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01937" w:rsidRPr="008D3A31" w:rsidRDefault="007F7BFC" w:rsidP="00D01937">
      <w:pPr>
        <w:ind w:left="-99"/>
        <w:rPr>
          <w:b/>
          <w:imprint/>
          <w:sz w:val="28"/>
          <w:lang w:val="en-US"/>
        </w:rPr>
      </w:pPr>
      <w:r>
        <w:rPr>
          <w:b/>
          <w:noProof/>
          <w:sz w:val="28"/>
        </w:rPr>
        <w:drawing>
          <wp:inline distT="0" distB="0" distL="0" distR="0">
            <wp:extent cx="2216785" cy="474345"/>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email"/>
                    <a:srcRect/>
                    <a:stretch>
                      <a:fillRect/>
                    </a:stretch>
                  </pic:blipFill>
                  <pic:spPr bwMode="auto">
                    <a:xfrm>
                      <a:off x="0" y="0"/>
                      <a:ext cx="2216785" cy="474345"/>
                    </a:xfrm>
                    <a:prstGeom prst="rect">
                      <a:avLst/>
                    </a:prstGeom>
                    <a:noFill/>
                    <a:ln w="9525">
                      <a:noFill/>
                      <a:miter lim="800000"/>
                      <a:headEnd/>
                      <a:tailEnd/>
                    </a:ln>
                  </pic:spPr>
                </pic:pic>
              </a:graphicData>
            </a:graphic>
          </wp:inline>
        </w:drawing>
      </w:r>
    </w:p>
    <w:p w:rsidR="00D01937" w:rsidRPr="00C507A2" w:rsidRDefault="00660478" w:rsidP="00D01937">
      <w:pPr>
        <w:jc w:val="right"/>
        <w:rPr>
          <w:b/>
          <w:imprint/>
          <w:sz w:val="28"/>
        </w:rPr>
      </w:pPr>
      <w:r>
        <w:rPr>
          <w:b/>
          <w:sz w:val="28"/>
        </w:rPr>
        <w:pict>
          <v:line id="_x0000_s2837" style="position:absolute;left:0;text-align:left;z-index:251612672" from="-4.35pt,7.1pt" to="477.55pt,7.1pt" o:allowincell="f" strokeweight="2.25pt"/>
        </w:pict>
      </w:r>
    </w:p>
    <w:p w:rsidR="00D01937" w:rsidRPr="008D3A31" w:rsidRDefault="00D01937" w:rsidP="00D01937">
      <w:pPr>
        <w:rPr>
          <w:sz w:val="16"/>
          <w:szCs w:val="16"/>
        </w:rPr>
      </w:pPr>
      <w:r w:rsidRPr="008D3A31">
        <w:rPr>
          <w:sz w:val="16"/>
          <w:szCs w:val="16"/>
        </w:rPr>
        <w:t>г. Санкт-Петербург, ул. Курская, д. 21 лит. «Б»</w:t>
      </w:r>
    </w:p>
    <w:p w:rsidR="00D01937" w:rsidRPr="00300F8E" w:rsidRDefault="00D01937" w:rsidP="00D01937">
      <w:pPr>
        <w:rPr>
          <w:sz w:val="16"/>
          <w:szCs w:val="16"/>
        </w:rPr>
      </w:pPr>
      <w:r w:rsidRPr="008D3A31">
        <w:rPr>
          <w:sz w:val="16"/>
          <w:szCs w:val="16"/>
        </w:rPr>
        <w:t xml:space="preserve">Тел. </w:t>
      </w:r>
      <w:r w:rsidRPr="00300F8E">
        <w:rPr>
          <w:sz w:val="16"/>
          <w:szCs w:val="16"/>
        </w:rPr>
        <w:t xml:space="preserve">   </w:t>
      </w:r>
      <w:r w:rsidRPr="008D3A31">
        <w:rPr>
          <w:sz w:val="16"/>
          <w:szCs w:val="16"/>
        </w:rPr>
        <w:t>+7-(812)-320-33-9</w:t>
      </w:r>
      <w:r w:rsidRPr="00300F8E">
        <w:rPr>
          <w:sz w:val="16"/>
          <w:szCs w:val="16"/>
        </w:rPr>
        <w:t>3</w:t>
      </w:r>
    </w:p>
    <w:p w:rsidR="00D01937" w:rsidRPr="002100D1" w:rsidRDefault="00D01937" w:rsidP="00D01937">
      <w:pPr>
        <w:rPr>
          <w:sz w:val="16"/>
          <w:szCs w:val="16"/>
        </w:rPr>
      </w:pPr>
      <w:r w:rsidRPr="008D3A31">
        <w:rPr>
          <w:sz w:val="16"/>
          <w:szCs w:val="16"/>
        </w:rPr>
        <w:t>Факс.</w:t>
      </w:r>
      <w:r w:rsidRPr="00300F8E">
        <w:rPr>
          <w:sz w:val="16"/>
          <w:szCs w:val="16"/>
        </w:rPr>
        <w:t xml:space="preserve"> </w:t>
      </w:r>
      <w:r w:rsidRPr="008D3A31">
        <w:rPr>
          <w:sz w:val="16"/>
          <w:szCs w:val="16"/>
        </w:rPr>
        <w:t xml:space="preserve"> +7-(812)-320-33-90</w:t>
      </w:r>
    </w:p>
    <w:p w:rsidR="00D01937" w:rsidRPr="002100D1" w:rsidRDefault="00D01937" w:rsidP="00D01937">
      <w:pPr>
        <w:rPr>
          <w:sz w:val="16"/>
          <w:szCs w:val="16"/>
        </w:rPr>
      </w:pPr>
      <w:r>
        <w:rPr>
          <w:sz w:val="16"/>
          <w:szCs w:val="16"/>
          <w:lang w:val="en-US"/>
        </w:rPr>
        <w:t>http</w:t>
      </w:r>
      <w:r w:rsidRPr="002100D1">
        <w:rPr>
          <w:sz w:val="16"/>
          <w:szCs w:val="16"/>
        </w:rPr>
        <w:t>://</w:t>
      </w:r>
      <w:hyperlink r:id="rId9" w:history="1">
        <w:r w:rsidRPr="00002298">
          <w:rPr>
            <w:rStyle w:val="a5"/>
            <w:sz w:val="16"/>
            <w:szCs w:val="16"/>
            <w:lang w:val="en-US"/>
          </w:rPr>
          <w:t>www</w:t>
        </w:r>
        <w:r w:rsidRPr="00002298">
          <w:rPr>
            <w:rStyle w:val="a5"/>
            <w:sz w:val="16"/>
            <w:szCs w:val="16"/>
          </w:rPr>
          <w:t>.</w:t>
        </w:r>
        <w:r w:rsidRPr="00002298">
          <w:rPr>
            <w:rStyle w:val="a5"/>
            <w:sz w:val="16"/>
            <w:szCs w:val="16"/>
            <w:lang w:val="en-US"/>
          </w:rPr>
          <w:t>labrador</w:t>
        </w:r>
        <w:r w:rsidRPr="00002298">
          <w:rPr>
            <w:rStyle w:val="a5"/>
            <w:sz w:val="16"/>
            <w:szCs w:val="16"/>
          </w:rPr>
          <w:t>-</w:t>
        </w:r>
        <w:r w:rsidRPr="00002298">
          <w:rPr>
            <w:rStyle w:val="a5"/>
            <w:sz w:val="16"/>
            <w:szCs w:val="16"/>
            <w:lang w:val="en-US"/>
          </w:rPr>
          <w:t>it</w:t>
        </w:r>
        <w:r w:rsidRPr="00002298">
          <w:rPr>
            <w:rStyle w:val="a5"/>
            <w:sz w:val="16"/>
            <w:szCs w:val="16"/>
          </w:rPr>
          <w:t>.</w:t>
        </w:r>
        <w:r w:rsidRPr="00002298">
          <w:rPr>
            <w:rStyle w:val="a5"/>
            <w:sz w:val="16"/>
            <w:szCs w:val="16"/>
            <w:lang w:val="en-US"/>
          </w:rPr>
          <w:t>ru</w:t>
        </w:r>
      </w:hyperlink>
    </w:p>
    <w:p w:rsidR="00D01937" w:rsidRPr="00B20D63" w:rsidRDefault="00D01937" w:rsidP="00D01937">
      <w:pPr>
        <w:rPr>
          <w:sz w:val="16"/>
          <w:szCs w:val="16"/>
        </w:rPr>
      </w:pPr>
      <w:r>
        <w:rPr>
          <w:sz w:val="16"/>
          <w:szCs w:val="16"/>
          <w:lang w:val="en-US"/>
        </w:rPr>
        <w:t>E</w:t>
      </w:r>
      <w:r w:rsidRPr="00B20D63">
        <w:rPr>
          <w:sz w:val="16"/>
          <w:szCs w:val="16"/>
        </w:rPr>
        <w:t>-</w:t>
      </w:r>
      <w:r>
        <w:rPr>
          <w:sz w:val="16"/>
          <w:szCs w:val="16"/>
          <w:lang w:val="en-US"/>
        </w:rPr>
        <w:t>Mail</w:t>
      </w:r>
      <w:r w:rsidRPr="00B20D63">
        <w:rPr>
          <w:sz w:val="16"/>
          <w:szCs w:val="16"/>
        </w:rPr>
        <w:t xml:space="preserve">: </w:t>
      </w:r>
      <w:r>
        <w:rPr>
          <w:sz w:val="16"/>
          <w:szCs w:val="16"/>
          <w:lang w:val="en-US"/>
        </w:rPr>
        <w:t>info</w:t>
      </w:r>
      <w:r w:rsidRPr="00B20D63">
        <w:rPr>
          <w:sz w:val="16"/>
          <w:szCs w:val="16"/>
        </w:rPr>
        <w:t>@</w:t>
      </w:r>
      <w:r>
        <w:rPr>
          <w:sz w:val="16"/>
          <w:szCs w:val="16"/>
          <w:lang w:val="en-US"/>
        </w:rPr>
        <w:t>labrador</w:t>
      </w:r>
      <w:r w:rsidRPr="00B20D63">
        <w:rPr>
          <w:sz w:val="16"/>
          <w:szCs w:val="16"/>
        </w:rPr>
        <w:t>-</w:t>
      </w:r>
      <w:r>
        <w:rPr>
          <w:sz w:val="16"/>
          <w:szCs w:val="16"/>
          <w:lang w:val="en-US"/>
        </w:rPr>
        <w:t>it</w:t>
      </w:r>
      <w:r w:rsidRPr="00B20D63">
        <w:rPr>
          <w:sz w:val="16"/>
          <w:szCs w:val="16"/>
        </w:rPr>
        <w:t>.</w:t>
      </w:r>
      <w:r>
        <w:rPr>
          <w:sz w:val="16"/>
          <w:szCs w:val="16"/>
          <w:lang w:val="en-US"/>
        </w:rPr>
        <w:t>ru</w:t>
      </w:r>
    </w:p>
    <w:p w:rsidR="00D01937" w:rsidRPr="00B20D63" w:rsidRDefault="00D01937" w:rsidP="00D01937">
      <w:pPr>
        <w:jc w:val="right"/>
        <w:rPr>
          <w:u w:val="single"/>
        </w:rPr>
      </w:pPr>
    </w:p>
    <w:p w:rsidR="00D01937" w:rsidRPr="00B20D63" w:rsidRDefault="00D01937" w:rsidP="00D01937">
      <w:pPr>
        <w:jc w:val="center"/>
        <w:rPr>
          <w:b/>
        </w:rPr>
      </w:pPr>
    </w:p>
    <w:p w:rsidR="00D01937" w:rsidRPr="00B20D63" w:rsidRDefault="00D01937" w:rsidP="00D01937">
      <w:pPr>
        <w:jc w:val="center"/>
        <w:rPr>
          <w:b/>
        </w:rPr>
      </w:pPr>
    </w:p>
    <w:p w:rsidR="00D01937" w:rsidRPr="00B20D63" w:rsidRDefault="00D01937" w:rsidP="00D01937">
      <w:pPr>
        <w:jc w:val="center"/>
        <w:rPr>
          <w:b/>
        </w:rPr>
      </w:pPr>
    </w:p>
    <w:p w:rsidR="00D01937" w:rsidRPr="00B20D63" w:rsidRDefault="00D01937" w:rsidP="00D01937">
      <w:pPr>
        <w:jc w:val="center"/>
        <w:rPr>
          <w:b/>
        </w:rPr>
      </w:pPr>
    </w:p>
    <w:p w:rsidR="00D01937" w:rsidRPr="00B20D63" w:rsidRDefault="00D01937" w:rsidP="00D01937">
      <w:pPr>
        <w:jc w:val="center"/>
        <w:rPr>
          <w:b/>
        </w:rPr>
      </w:pPr>
    </w:p>
    <w:p w:rsidR="00D01937" w:rsidRPr="00B20D63" w:rsidRDefault="00D01937" w:rsidP="00D01937">
      <w:pPr>
        <w:jc w:val="center"/>
        <w:rPr>
          <w:b/>
        </w:rPr>
      </w:pPr>
    </w:p>
    <w:p w:rsidR="00D01937" w:rsidRPr="00B20D63" w:rsidRDefault="00D01937" w:rsidP="00D01937">
      <w:pPr>
        <w:jc w:val="center"/>
        <w:rPr>
          <w:b/>
        </w:rPr>
      </w:pPr>
    </w:p>
    <w:p w:rsidR="00D01937" w:rsidRPr="00B20D63" w:rsidRDefault="00D01937" w:rsidP="00D01937">
      <w:pPr>
        <w:jc w:val="center"/>
        <w:rPr>
          <w:b/>
        </w:rPr>
      </w:pPr>
    </w:p>
    <w:p w:rsidR="00D01937" w:rsidRPr="00601A98" w:rsidRDefault="00D01937" w:rsidP="00D01937">
      <w:pPr>
        <w:jc w:val="center"/>
        <w:rPr>
          <w:b/>
          <w:sz w:val="44"/>
          <w:szCs w:val="44"/>
        </w:rPr>
      </w:pPr>
      <w:r w:rsidRPr="00601A98">
        <w:rPr>
          <w:b/>
          <w:sz w:val="44"/>
          <w:szCs w:val="44"/>
        </w:rPr>
        <w:t>ПРОГРАММА ПО РАСЧЕТУ</w:t>
      </w:r>
    </w:p>
    <w:p w:rsidR="00D01937" w:rsidRDefault="00D01937" w:rsidP="00D01937">
      <w:pPr>
        <w:jc w:val="center"/>
        <w:rPr>
          <w:b/>
          <w:sz w:val="44"/>
          <w:szCs w:val="44"/>
        </w:rPr>
      </w:pPr>
      <w:r w:rsidRPr="00601A98">
        <w:rPr>
          <w:b/>
          <w:sz w:val="44"/>
          <w:szCs w:val="44"/>
        </w:rPr>
        <w:t>СВЕТОПРОЗРАЧНЫХ КОНСТРУКЦИЙ</w:t>
      </w:r>
    </w:p>
    <w:p w:rsidR="00D01937" w:rsidRPr="00601A98" w:rsidRDefault="00D01937" w:rsidP="00D01937">
      <w:pPr>
        <w:jc w:val="center"/>
        <w:rPr>
          <w:b/>
          <w:sz w:val="44"/>
          <w:szCs w:val="44"/>
        </w:rPr>
      </w:pPr>
      <w:r>
        <w:rPr>
          <w:b/>
          <w:sz w:val="44"/>
          <w:szCs w:val="44"/>
        </w:rPr>
        <w:t>«ЛАБРАДОР</w:t>
      </w:r>
      <w:r w:rsidR="00921723">
        <w:rPr>
          <w:b/>
          <w:sz w:val="44"/>
          <w:szCs w:val="44"/>
        </w:rPr>
        <w:t>-3</w:t>
      </w:r>
      <w:r w:rsidR="00921723">
        <w:rPr>
          <w:b/>
          <w:sz w:val="44"/>
          <w:szCs w:val="44"/>
          <w:lang w:val="en-US"/>
        </w:rPr>
        <w:t>D</w:t>
      </w:r>
      <w:r w:rsidR="000730C4">
        <w:rPr>
          <w:b/>
          <w:sz w:val="44"/>
          <w:szCs w:val="44"/>
        </w:rPr>
        <w:t xml:space="preserve"> </w:t>
      </w:r>
      <w:r w:rsidR="000730C4">
        <w:rPr>
          <w:b/>
          <w:sz w:val="44"/>
          <w:szCs w:val="44"/>
          <w:lang w:val="en-US"/>
        </w:rPr>
        <w:t>v</w:t>
      </w:r>
      <w:r w:rsidR="000730C4" w:rsidRPr="000730C4">
        <w:rPr>
          <w:b/>
          <w:sz w:val="44"/>
          <w:szCs w:val="44"/>
        </w:rPr>
        <w:t>4</w:t>
      </w:r>
      <w:r>
        <w:rPr>
          <w:b/>
          <w:sz w:val="44"/>
          <w:szCs w:val="44"/>
        </w:rPr>
        <w:t>»</w:t>
      </w:r>
    </w:p>
    <w:p w:rsidR="00D01937" w:rsidRPr="00C507A2" w:rsidRDefault="00D01937" w:rsidP="00D01937">
      <w:pPr>
        <w:jc w:val="center"/>
        <w:rPr>
          <w:b/>
          <w:sz w:val="36"/>
          <w:szCs w:val="36"/>
        </w:rPr>
      </w:pPr>
    </w:p>
    <w:p w:rsidR="00D01937" w:rsidRPr="00C507A2" w:rsidRDefault="00D01937" w:rsidP="00D01937">
      <w:pPr>
        <w:jc w:val="center"/>
        <w:rPr>
          <w:b/>
          <w:sz w:val="36"/>
          <w:szCs w:val="36"/>
        </w:rPr>
      </w:pPr>
    </w:p>
    <w:p w:rsidR="00D01937" w:rsidRPr="00C507A2" w:rsidRDefault="00D01937" w:rsidP="00D01937">
      <w:pPr>
        <w:jc w:val="center"/>
        <w:rPr>
          <w:b/>
          <w:sz w:val="28"/>
          <w:szCs w:val="28"/>
        </w:rPr>
      </w:pPr>
      <w:r w:rsidRPr="00C507A2">
        <w:rPr>
          <w:b/>
          <w:sz w:val="28"/>
          <w:szCs w:val="28"/>
        </w:rPr>
        <w:t>РУКОВОДСТВО ПОЛЬЗОВАТЕЛЯ</w:t>
      </w:r>
    </w:p>
    <w:p w:rsidR="00D01937" w:rsidRPr="00C507A2" w:rsidRDefault="00D01937" w:rsidP="00D01937">
      <w:pPr>
        <w:jc w:val="center"/>
        <w:rPr>
          <w:b/>
          <w:sz w:val="28"/>
          <w:szCs w:val="28"/>
        </w:rPr>
      </w:pPr>
    </w:p>
    <w:p w:rsidR="00D01937" w:rsidRPr="00C507A2" w:rsidRDefault="00D01937" w:rsidP="00D01937">
      <w:pPr>
        <w:jc w:val="center"/>
        <w:rPr>
          <w:b/>
          <w:sz w:val="28"/>
          <w:szCs w:val="28"/>
        </w:rPr>
      </w:pPr>
    </w:p>
    <w:p w:rsidR="00D01937" w:rsidRPr="00C507A2" w:rsidRDefault="00D01937" w:rsidP="00D01937">
      <w:pPr>
        <w:jc w:val="center"/>
        <w:rPr>
          <w:b/>
          <w:sz w:val="28"/>
          <w:szCs w:val="28"/>
        </w:rPr>
      </w:pPr>
    </w:p>
    <w:p w:rsidR="00D01937" w:rsidRPr="00C507A2" w:rsidRDefault="00D01937" w:rsidP="00D01937">
      <w:pPr>
        <w:jc w:val="center"/>
        <w:rPr>
          <w:b/>
          <w:sz w:val="28"/>
          <w:szCs w:val="28"/>
        </w:rPr>
      </w:pPr>
    </w:p>
    <w:p w:rsidR="00D01937" w:rsidRPr="00C507A2" w:rsidRDefault="00D01937" w:rsidP="00D01937">
      <w:pPr>
        <w:jc w:val="center"/>
        <w:rPr>
          <w:b/>
          <w:sz w:val="28"/>
          <w:szCs w:val="28"/>
        </w:rPr>
      </w:pPr>
    </w:p>
    <w:p w:rsidR="00D01937" w:rsidRPr="00C507A2" w:rsidRDefault="00D01937" w:rsidP="00D01937">
      <w:pPr>
        <w:jc w:val="center"/>
        <w:rPr>
          <w:b/>
          <w:sz w:val="28"/>
          <w:szCs w:val="28"/>
        </w:rPr>
      </w:pPr>
    </w:p>
    <w:p w:rsidR="00D01937" w:rsidRPr="00C507A2" w:rsidRDefault="00D01937" w:rsidP="00D01937">
      <w:pPr>
        <w:jc w:val="center"/>
        <w:rPr>
          <w:b/>
          <w:sz w:val="28"/>
          <w:szCs w:val="28"/>
        </w:rPr>
      </w:pPr>
    </w:p>
    <w:p w:rsidR="00D01937" w:rsidRPr="00C507A2" w:rsidRDefault="00D01937" w:rsidP="00D01937">
      <w:pPr>
        <w:jc w:val="center"/>
        <w:rPr>
          <w:b/>
          <w:sz w:val="28"/>
          <w:szCs w:val="28"/>
        </w:rPr>
      </w:pPr>
    </w:p>
    <w:p w:rsidR="00D01937" w:rsidRPr="00C507A2" w:rsidRDefault="00D01937" w:rsidP="00D01937">
      <w:pPr>
        <w:jc w:val="center"/>
        <w:rPr>
          <w:b/>
          <w:sz w:val="28"/>
          <w:szCs w:val="28"/>
        </w:rPr>
      </w:pPr>
    </w:p>
    <w:p w:rsidR="00D01937" w:rsidRPr="00C507A2" w:rsidRDefault="00D01937" w:rsidP="00D01937">
      <w:pPr>
        <w:jc w:val="center"/>
        <w:rPr>
          <w:b/>
          <w:sz w:val="28"/>
          <w:szCs w:val="28"/>
        </w:rPr>
      </w:pPr>
    </w:p>
    <w:p w:rsidR="00D01937" w:rsidRPr="00C507A2" w:rsidRDefault="00D01937" w:rsidP="00D01937">
      <w:pPr>
        <w:jc w:val="center"/>
        <w:rPr>
          <w:b/>
          <w:sz w:val="28"/>
          <w:szCs w:val="28"/>
        </w:rPr>
      </w:pPr>
    </w:p>
    <w:p w:rsidR="00D01937" w:rsidRPr="00C507A2" w:rsidRDefault="00D01937" w:rsidP="00D01937">
      <w:pPr>
        <w:jc w:val="center"/>
        <w:rPr>
          <w:b/>
          <w:sz w:val="28"/>
          <w:szCs w:val="28"/>
        </w:rPr>
      </w:pPr>
    </w:p>
    <w:p w:rsidR="00D01937" w:rsidRPr="00C507A2" w:rsidRDefault="00D01937" w:rsidP="00D01937">
      <w:pPr>
        <w:jc w:val="center"/>
        <w:rPr>
          <w:b/>
          <w:sz w:val="28"/>
          <w:szCs w:val="28"/>
        </w:rPr>
      </w:pPr>
    </w:p>
    <w:p w:rsidR="00D01937" w:rsidRPr="00C507A2" w:rsidRDefault="00D01937" w:rsidP="00D01937">
      <w:pPr>
        <w:jc w:val="center"/>
        <w:rPr>
          <w:b/>
          <w:sz w:val="28"/>
          <w:szCs w:val="28"/>
        </w:rPr>
      </w:pPr>
    </w:p>
    <w:p w:rsidR="00D01937" w:rsidRPr="00C507A2" w:rsidRDefault="00D01937" w:rsidP="00D01937">
      <w:pPr>
        <w:jc w:val="center"/>
        <w:rPr>
          <w:b/>
          <w:sz w:val="28"/>
          <w:szCs w:val="28"/>
        </w:rPr>
      </w:pPr>
    </w:p>
    <w:p w:rsidR="00D01937" w:rsidRPr="00C507A2" w:rsidRDefault="00D01937" w:rsidP="00D01937">
      <w:pPr>
        <w:jc w:val="center"/>
        <w:rPr>
          <w:b/>
          <w:sz w:val="28"/>
          <w:szCs w:val="28"/>
        </w:rPr>
      </w:pPr>
    </w:p>
    <w:p w:rsidR="00D01937" w:rsidRPr="00C507A2" w:rsidRDefault="00D01937" w:rsidP="00D01937">
      <w:pPr>
        <w:jc w:val="center"/>
        <w:rPr>
          <w:b/>
          <w:sz w:val="28"/>
          <w:szCs w:val="28"/>
        </w:rPr>
      </w:pPr>
    </w:p>
    <w:p w:rsidR="00D01937" w:rsidRPr="00C507A2" w:rsidRDefault="00D01937" w:rsidP="00D01937">
      <w:pPr>
        <w:autoSpaceDE w:val="0"/>
        <w:autoSpaceDN w:val="0"/>
        <w:adjustRightInd w:val="0"/>
        <w:jc w:val="center"/>
        <w:rPr>
          <w:rFonts w:cs="TimesNewRoman"/>
        </w:rPr>
      </w:pPr>
      <w:r w:rsidRPr="00C507A2">
        <w:rPr>
          <w:rFonts w:cs="TimesNewRoman"/>
        </w:rPr>
        <w:t>ПО «Лабрадор» оставляет за собой право внесения изменений в программный продукт</w:t>
      </w:r>
      <w:r w:rsidRPr="0024366D">
        <w:rPr>
          <w:rFonts w:cs="TimesNewRoman"/>
        </w:rPr>
        <w:t xml:space="preserve"> </w:t>
      </w:r>
      <w:r w:rsidRPr="00C507A2">
        <w:rPr>
          <w:rFonts w:cs="TimesNewRoman"/>
        </w:rPr>
        <w:t>без предварительного уведомления пользователя.</w:t>
      </w:r>
    </w:p>
    <w:p w:rsidR="00D01937" w:rsidRPr="008D3A31" w:rsidRDefault="00D01937" w:rsidP="00D01937"/>
    <w:p w:rsidR="00D01937" w:rsidRPr="00C507A2" w:rsidRDefault="00D01937" w:rsidP="00C035E3">
      <w:pPr>
        <w:pStyle w:val="1"/>
      </w:pPr>
      <w:r w:rsidRPr="008D3A31">
        <w:br w:type="page"/>
      </w:r>
      <w:bookmarkStart w:id="0" w:name="_Ref138668536"/>
      <w:bookmarkStart w:id="1" w:name="_Toc139085130"/>
      <w:bookmarkStart w:id="2" w:name="_Toc139088434"/>
      <w:bookmarkStart w:id="3" w:name="_Toc139088536"/>
      <w:bookmarkStart w:id="4" w:name="_Toc139088637"/>
      <w:bookmarkStart w:id="5" w:name="_Toc139088718"/>
      <w:bookmarkStart w:id="6" w:name="_Toc139088924"/>
      <w:bookmarkStart w:id="7" w:name="_Toc139093143"/>
      <w:bookmarkStart w:id="8" w:name="_Toc139093291"/>
      <w:bookmarkStart w:id="9" w:name="_Toc139093514"/>
      <w:bookmarkStart w:id="10" w:name="_Toc139093633"/>
      <w:bookmarkStart w:id="11" w:name="_Toc139093701"/>
      <w:bookmarkStart w:id="12" w:name="_Toc140917062"/>
      <w:bookmarkStart w:id="13" w:name="_Toc141509007"/>
      <w:bookmarkStart w:id="14" w:name="_Toc144553349"/>
      <w:bookmarkStart w:id="15" w:name="_Toc149647926"/>
      <w:bookmarkStart w:id="16" w:name="_Ref201988075"/>
      <w:bookmarkStart w:id="17" w:name="_Ref201988080"/>
      <w:bookmarkStart w:id="18" w:name="_Ref201988085"/>
      <w:bookmarkStart w:id="19" w:name="_Toc80368282"/>
      <w:r w:rsidRPr="00C507A2">
        <w:lastRenderedPageBreak/>
        <w:t>ОГЛАВЛЕНИЕ</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bookmarkStart w:id="20" w:name="_Введение"/>
    <w:bookmarkStart w:id="21" w:name="_Toc139085131"/>
    <w:bookmarkStart w:id="22" w:name="_Toc139088435"/>
    <w:bookmarkStart w:id="23" w:name="_Toc139088537"/>
    <w:bookmarkStart w:id="24" w:name="_Toc139088638"/>
    <w:bookmarkStart w:id="25" w:name="_Toc139088719"/>
    <w:bookmarkStart w:id="26" w:name="_Toc139088925"/>
    <w:bookmarkStart w:id="27" w:name="_Toc139093144"/>
    <w:bookmarkStart w:id="28" w:name="_Toc139093292"/>
    <w:bookmarkStart w:id="29" w:name="_Toc139093515"/>
    <w:bookmarkStart w:id="30" w:name="_Toc139093634"/>
    <w:bookmarkStart w:id="31" w:name="_Toc139093702"/>
    <w:bookmarkStart w:id="32" w:name="_Toc140917063"/>
    <w:bookmarkStart w:id="33" w:name="_Toc141509008"/>
    <w:bookmarkEnd w:id="20"/>
    <w:p w:rsidR="00CB74F6" w:rsidRDefault="00660478">
      <w:pPr>
        <w:pStyle w:val="10"/>
        <w:rPr>
          <w:rFonts w:asciiTheme="minorHAnsi" w:eastAsiaTheme="minorEastAsia" w:hAnsiTheme="minorHAnsi" w:cstheme="minorBidi"/>
          <w:b w:val="0"/>
          <w:bCs w:val="0"/>
          <w:noProof/>
          <w:color w:val="auto"/>
          <w:sz w:val="22"/>
          <w:szCs w:val="22"/>
        </w:rPr>
      </w:pPr>
      <w:r>
        <w:fldChar w:fldCharType="begin"/>
      </w:r>
      <w:r w:rsidR="00D01937">
        <w:instrText xml:space="preserve"> TOC \o "1-1" \h \z \t "Заголовок 2;2;Заголовок 3;3;Заголовок 4;4;Заголовок 5;5;Заголовок 5.1;5" </w:instrText>
      </w:r>
      <w:r>
        <w:fldChar w:fldCharType="separate"/>
      </w:r>
      <w:hyperlink w:anchor="_Toc80368282" w:history="1">
        <w:r w:rsidR="00CB74F6" w:rsidRPr="00B949E2">
          <w:rPr>
            <w:rStyle w:val="a5"/>
            <w:noProof/>
          </w:rPr>
          <w:t>ОГЛАВЛЕНИЕ</w:t>
        </w:r>
        <w:r w:rsidR="00CB74F6">
          <w:rPr>
            <w:noProof/>
            <w:webHidden/>
          </w:rPr>
          <w:tab/>
        </w:r>
        <w:r>
          <w:rPr>
            <w:noProof/>
            <w:webHidden/>
          </w:rPr>
          <w:fldChar w:fldCharType="begin"/>
        </w:r>
        <w:r w:rsidR="00CB74F6">
          <w:rPr>
            <w:noProof/>
            <w:webHidden/>
          </w:rPr>
          <w:instrText xml:space="preserve"> PAGEREF _Toc80368282 \h </w:instrText>
        </w:r>
        <w:r>
          <w:rPr>
            <w:noProof/>
            <w:webHidden/>
          </w:rPr>
        </w:r>
        <w:r>
          <w:rPr>
            <w:noProof/>
            <w:webHidden/>
          </w:rPr>
          <w:fldChar w:fldCharType="separate"/>
        </w:r>
        <w:r w:rsidR="00CB74F6">
          <w:rPr>
            <w:noProof/>
            <w:webHidden/>
          </w:rPr>
          <w:t>2</w:t>
        </w:r>
        <w:r>
          <w:rPr>
            <w:noProof/>
            <w:webHidden/>
          </w:rPr>
          <w:fldChar w:fldCharType="end"/>
        </w:r>
      </w:hyperlink>
    </w:p>
    <w:p w:rsidR="00CB74F6" w:rsidRDefault="00660478">
      <w:pPr>
        <w:pStyle w:val="10"/>
        <w:rPr>
          <w:rFonts w:asciiTheme="minorHAnsi" w:eastAsiaTheme="minorEastAsia" w:hAnsiTheme="minorHAnsi" w:cstheme="minorBidi"/>
          <w:b w:val="0"/>
          <w:bCs w:val="0"/>
          <w:noProof/>
          <w:color w:val="auto"/>
          <w:sz w:val="22"/>
          <w:szCs w:val="22"/>
        </w:rPr>
      </w:pPr>
      <w:hyperlink w:anchor="_Toc80368283" w:history="1">
        <w:r w:rsidR="00CB74F6" w:rsidRPr="00B949E2">
          <w:rPr>
            <w:rStyle w:val="a5"/>
            <w:noProof/>
          </w:rPr>
          <w:t>ВВЕДЕНИЕ</w:t>
        </w:r>
        <w:r w:rsidR="00CB74F6">
          <w:rPr>
            <w:noProof/>
            <w:webHidden/>
          </w:rPr>
          <w:tab/>
        </w:r>
        <w:r>
          <w:rPr>
            <w:noProof/>
            <w:webHidden/>
          </w:rPr>
          <w:fldChar w:fldCharType="begin"/>
        </w:r>
        <w:r w:rsidR="00CB74F6">
          <w:rPr>
            <w:noProof/>
            <w:webHidden/>
          </w:rPr>
          <w:instrText xml:space="preserve"> PAGEREF _Toc80368283 \h </w:instrText>
        </w:r>
        <w:r>
          <w:rPr>
            <w:noProof/>
            <w:webHidden/>
          </w:rPr>
        </w:r>
        <w:r>
          <w:rPr>
            <w:noProof/>
            <w:webHidden/>
          </w:rPr>
          <w:fldChar w:fldCharType="separate"/>
        </w:r>
        <w:r w:rsidR="00CB74F6">
          <w:rPr>
            <w:noProof/>
            <w:webHidden/>
          </w:rPr>
          <w:t>10</w:t>
        </w:r>
        <w:r>
          <w:rPr>
            <w:noProof/>
            <w:webHidden/>
          </w:rPr>
          <w:fldChar w:fldCharType="end"/>
        </w:r>
      </w:hyperlink>
    </w:p>
    <w:p w:rsidR="00CB74F6" w:rsidRDefault="00660478">
      <w:pPr>
        <w:pStyle w:val="21"/>
        <w:rPr>
          <w:rFonts w:asciiTheme="minorHAnsi" w:eastAsiaTheme="minorEastAsia" w:hAnsiTheme="minorHAnsi" w:cstheme="minorBidi"/>
          <w:b w:val="0"/>
          <w:noProof/>
          <w:color w:val="auto"/>
          <w:sz w:val="22"/>
          <w:szCs w:val="22"/>
        </w:rPr>
      </w:pPr>
      <w:hyperlink w:anchor="_Toc80368284" w:history="1">
        <w:r w:rsidR="00CB74F6" w:rsidRPr="00B949E2">
          <w:rPr>
            <w:rStyle w:val="a5"/>
            <w:noProof/>
          </w:rPr>
          <w:t>Глава 1 Требования к вычислительной технике и программному обеспечению</w:t>
        </w:r>
        <w:r w:rsidR="00CB74F6">
          <w:rPr>
            <w:noProof/>
            <w:webHidden/>
          </w:rPr>
          <w:tab/>
        </w:r>
        <w:r>
          <w:rPr>
            <w:noProof/>
            <w:webHidden/>
          </w:rPr>
          <w:fldChar w:fldCharType="begin"/>
        </w:r>
        <w:r w:rsidR="00CB74F6">
          <w:rPr>
            <w:noProof/>
            <w:webHidden/>
          </w:rPr>
          <w:instrText xml:space="preserve"> PAGEREF _Toc80368284 \h </w:instrText>
        </w:r>
        <w:r>
          <w:rPr>
            <w:noProof/>
            <w:webHidden/>
          </w:rPr>
        </w:r>
        <w:r>
          <w:rPr>
            <w:noProof/>
            <w:webHidden/>
          </w:rPr>
          <w:fldChar w:fldCharType="separate"/>
        </w:r>
        <w:r w:rsidR="00CB74F6">
          <w:rPr>
            <w:noProof/>
            <w:webHidden/>
          </w:rPr>
          <w:t>10</w:t>
        </w:r>
        <w:r>
          <w:rPr>
            <w:noProof/>
            <w:webHidden/>
          </w:rPr>
          <w:fldChar w:fldCharType="end"/>
        </w:r>
      </w:hyperlink>
    </w:p>
    <w:p w:rsidR="00CB74F6" w:rsidRDefault="00660478">
      <w:pPr>
        <w:pStyle w:val="10"/>
        <w:rPr>
          <w:rFonts w:asciiTheme="minorHAnsi" w:eastAsiaTheme="minorEastAsia" w:hAnsiTheme="minorHAnsi" w:cstheme="minorBidi"/>
          <w:b w:val="0"/>
          <w:bCs w:val="0"/>
          <w:noProof/>
          <w:color w:val="auto"/>
          <w:sz w:val="22"/>
          <w:szCs w:val="22"/>
        </w:rPr>
      </w:pPr>
      <w:hyperlink w:anchor="_Toc80368285" w:history="1">
        <w:r w:rsidR="00CB74F6" w:rsidRPr="00B949E2">
          <w:rPr>
            <w:rStyle w:val="a5"/>
            <w:noProof/>
          </w:rPr>
          <w:t>НАЗНАЧЕНИЕ ПРОГРАММЫ</w:t>
        </w:r>
        <w:r w:rsidR="00CB74F6">
          <w:rPr>
            <w:noProof/>
            <w:webHidden/>
          </w:rPr>
          <w:tab/>
        </w:r>
        <w:r>
          <w:rPr>
            <w:noProof/>
            <w:webHidden/>
          </w:rPr>
          <w:fldChar w:fldCharType="begin"/>
        </w:r>
        <w:r w:rsidR="00CB74F6">
          <w:rPr>
            <w:noProof/>
            <w:webHidden/>
          </w:rPr>
          <w:instrText xml:space="preserve"> PAGEREF _Toc80368285 \h </w:instrText>
        </w:r>
        <w:r>
          <w:rPr>
            <w:noProof/>
            <w:webHidden/>
          </w:rPr>
        </w:r>
        <w:r>
          <w:rPr>
            <w:noProof/>
            <w:webHidden/>
          </w:rPr>
          <w:fldChar w:fldCharType="separate"/>
        </w:r>
        <w:r w:rsidR="00CB74F6">
          <w:rPr>
            <w:noProof/>
            <w:webHidden/>
          </w:rPr>
          <w:t>10</w:t>
        </w:r>
        <w:r>
          <w:rPr>
            <w:noProof/>
            <w:webHidden/>
          </w:rPr>
          <w:fldChar w:fldCharType="end"/>
        </w:r>
      </w:hyperlink>
    </w:p>
    <w:p w:rsidR="00CB74F6" w:rsidRDefault="00660478">
      <w:pPr>
        <w:pStyle w:val="21"/>
        <w:rPr>
          <w:rFonts w:asciiTheme="minorHAnsi" w:eastAsiaTheme="minorEastAsia" w:hAnsiTheme="minorHAnsi" w:cstheme="minorBidi"/>
          <w:b w:val="0"/>
          <w:noProof/>
          <w:color w:val="auto"/>
          <w:sz w:val="22"/>
          <w:szCs w:val="22"/>
        </w:rPr>
      </w:pPr>
      <w:hyperlink w:anchor="_Toc80368286" w:history="1">
        <w:r w:rsidR="00CB74F6" w:rsidRPr="00B949E2">
          <w:rPr>
            <w:rStyle w:val="a5"/>
            <w:noProof/>
          </w:rPr>
          <w:t>Глава 1 Термины и определения</w:t>
        </w:r>
        <w:r w:rsidR="00CB74F6">
          <w:rPr>
            <w:noProof/>
            <w:webHidden/>
          </w:rPr>
          <w:tab/>
        </w:r>
        <w:r>
          <w:rPr>
            <w:noProof/>
            <w:webHidden/>
          </w:rPr>
          <w:fldChar w:fldCharType="begin"/>
        </w:r>
        <w:r w:rsidR="00CB74F6">
          <w:rPr>
            <w:noProof/>
            <w:webHidden/>
          </w:rPr>
          <w:instrText xml:space="preserve"> PAGEREF _Toc80368286 \h </w:instrText>
        </w:r>
        <w:r>
          <w:rPr>
            <w:noProof/>
            <w:webHidden/>
          </w:rPr>
        </w:r>
        <w:r>
          <w:rPr>
            <w:noProof/>
            <w:webHidden/>
          </w:rPr>
          <w:fldChar w:fldCharType="separate"/>
        </w:r>
        <w:r w:rsidR="00CB74F6">
          <w:rPr>
            <w:noProof/>
            <w:webHidden/>
          </w:rPr>
          <w:t>10</w:t>
        </w:r>
        <w:r>
          <w:rPr>
            <w:noProof/>
            <w:webHidden/>
          </w:rPr>
          <w:fldChar w:fldCharType="end"/>
        </w:r>
      </w:hyperlink>
    </w:p>
    <w:p w:rsidR="00CB74F6" w:rsidRDefault="00660478">
      <w:pPr>
        <w:pStyle w:val="10"/>
        <w:rPr>
          <w:rFonts w:asciiTheme="minorHAnsi" w:eastAsiaTheme="minorEastAsia" w:hAnsiTheme="minorHAnsi" w:cstheme="minorBidi"/>
          <w:b w:val="0"/>
          <w:bCs w:val="0"/>
          <w:noProof/>
          <w:color w:val="auto"/>
          <w:sz w:val="22"/>
          <w:szCs w:val="22"/>
        </w:rPr>
      </w:pPr>
      <w:hyperlink w:anchor="_Toc80368287" w:history="1">
        <w:r w:rsidR="00CB74F6" w:rsidRPr="00B949E2">
          <w:rPr>
            <w:rStyle w:val="a5"/>
            <w:noProof/>
          </w:rPr>
          <w:t>УСТАНОВКА ПРОГРАММНОГО ОБЕСПЕЧЕНИЯ</w:t>
        </w:r>
        <w:r w:rsidR="00CB74F6">
          <w:rPr>
            <w:noProof/>
            <w:webHidden/>
          </w:rPr>
          <w:tab/>
        </w:r>
        <w:r>
          <w:rPr>
            <w:noProof/>
            <w:webHidden/>
          </w:rPr>
          <w:fldChar w:fldCharType="begin"/>
        </w:r>
        <w:r w:rsidR="00CB74F6">
          <w:rPr>
            <w:noProof/>
            <w:webHidden/>
          </w:rPr>
          <w:instrText xml:space="preserve"> PAGEREF _Toc80368287 \h </w:instrText>
        </w:r>
        <w:r>
          <w:rPr>
            <w:noProof/>
            <w:webHidden/>
          </w:rPr>
        </w:r>
        <w:r>
          <w:rPr>
            <w:noProof/>
            <w:webHidden/>
          </w:rPr>
          <w:fldChar w:fldCharType="separate"/>
        </w:r>
        <w:r w:rsidR="00CB74F6">
          <w:rPr>
            <w:noProof/>
            <w:webHidden/>
          </w:rPr>
          <w:t>12</w:t>
        </w:r>
        <w:r>
          <w:rPr>
            <w:noProof/>
            <w:webHidden/>
          </w:rPr>
          <w:fldChar w:fldCharType="end"/>
        </w:r>
      </w:hyperlink>
    </w:p>
    <w:p w:rsidR="00CB74F6" w:rsidRDefault="00660478">
      <w:pPr>
        <w:pStyle w:val="21"/>
        <w:rPr>
          <w:rFonts w:asciiTheme="minorHAnsi" w:eastAsiaTheme="minorEastAsia" w:hAnsiTheme="minorHAnsi" w:cstheme="minorBidi"/>
          <w:b w:val="0"/>
          <w:noProof/>
          <w:color w:val="auto"/>
          <w:sz w:val="22"/>
          <w:szCs w:val="22"/>
        </w:rPr>
      </w:pPr>
      <w:hyperlink w:anchor="_Toc80368288" w:history="1">
        <w:r w:rsidR="00CB74F6" w:rsidRPr="00B949E2">
          <w:rPr>
            <w:rStyle w:val="a5"/>
            <w:noProof/>
          </w:rPr>
          <w:t>Глава 1 Установка драйвера ключа защиты</w:t>
        </w:r>
        <w:r w:rsidR="00CB74F6">
          <w:rPr>
            <w:noProof/>
            <w:webHidden/>
          </w:rPr>
          <w:tab/>
        </w:r>
        <w:r>
          <w:rPr>
            <w:noProof/>
            <w:webHidden/>
          </w:rPr>
          <w:fldChar w:fldCharType="begin"/>
        </w:r>
        <w:r w:rsidR="00CB74F6">
          <w:rPr>
            <w:noProof/>
            <w:webHidden/>
          </w:rPr>
          <w:instrText xml:space="preserve"> PAGEREF _Toc80368288 \h </w:instrText>
        </w:r>
        <w:r>
          <w:rPr>
            <w:noProof/>
            <w:webHidden/>
          </w:rPr>
        </w:r>
        <w:r>
          <w:rPr>
            <w:noProof/>
            <w:webHidden/>
          </w:rPr>
          <w:fldChar w:fldCharType="separate"/>
        </w:r>
        <w:r w:rsidR="00CB74F6">
          <w:rPr>
            <w:noProof/>
            <w:webHidden/>
          </w:rPr>
          <w:t>12</w:t>
        </w:r>
        <w:r>
          <w:rPr>
            <w:noProof/>
            <w:webHidden/>
          </w:rPr>
          <w:fldChar w:fldCharType="end"/>
        </w:r>
      </w:hyperlink>
    </w:p>
    <w:p w:rsidR="00CB74F6" w:rsidRDefault="00660478">
      <w:pPr>
        <w:pStyle w:val="21"/>
        <w:rPr>
          <w:rFonts w:asciiTheme="minorHAnsi" w:eastAsiaTheme="minorEastAsia" w:hAnsiTheme="minorHAnsi" w:cstheme="minorBidi"/>
          <w:b w:val="0"/>
          <w:noProof/>
          <w:color w:val="auto"/>
          <w:sz w:val="22"/>
          <w:szCs w:val="22"/>
        </w:rPr>
      </w:pPr>
      <w:hyperlink w:anchor="_Toc80368289" w:history="1">
        <w:r w:rsidR="00CB74F6" w:rsidRPr="00B949E2">
          <w:rPr>
            <w:rStyle w:val="a5"/>
            <w:noProof/>
          </w:rPr>
          <w:t>Глава 2 Установка построителя изделий и конфигурации</w:t>
        </w:r>
        <w:r w:rsidR="00CB74F6">
          <w:rPr>
            <w:noProof/>
            <w:webHidden/>
          </w:rPr>
          <w:tab/>
        </w:r>
        <w:r>
          <w:rPr>
            <w:noProof/>
            <w:webHidden/>
          </w:rPr>
          <w:fldChar w:fldCharType="begin"/>
        </w:r>
        <w:r w:rsidR="00CB74F6">
          <w:rPr>
            <w:noProof/>
            <w:webHidden/>
          </w:rPr>
          <w:instrText xml:space="preserve"> PAGEREF _Toc80368289 \h </w:instrText>
        </w:r>
        <w:r>
          <w:rPr>
            <w:noProof/>
            <w:webHidden/>
          </w:rPr>
        </w:r>
        <w:r>
          <w:rPr>
            <w:noProof/>
            <w:webHidden/>
          </w:rPr>
          <w:fldChar w:fldCharType="separate"/>
        </w:r>
        <w:r w:rsidR="00CB74F6">
          <w:rPr>
            <w:noProof/>
            <w:webHidden/>
          </w:rPr>
          <w:t>14</w:t>
        </w:r>
        <w:r>
          <w:rPr>
            <w:noProof/>
            <w:webHidden/>
          </w:rPr>
          <w:fldChar w:fldCharType="end"/>
        </w:r>
      </w:hyperlink>
    </w:p>
    <w:p w:rsidR="00CB74F6" w:rsidRDefault="00660478">
      <w:pPr>
        <w:pStyle w:val="21"/>
        <w:rPr>
          <w:rFonts w:asciiTheme="minorHAnsi" w:eastAsiaTheme="minorEastAsia" w:hAnsiTheme="minorHAnsi" w:cstheme="minorBidi"/>
          <w:b w:val="0"/>
          <w:noProof/>
          <w:color w:val="auto"/>
          <w:sz w:val="22"/>
          <w:szCs w:val="22"/>
        </w:rPr>
      </w:pPr>
      <w:hyperlink w:anchor="_Toc80368290" w:history="1">
        <w:r w:rsidR="00CB74F6" w:rsidRPr="00B949E2">
          <w:rPr>
            <w:rStyle w:val="a5"/>
            <w:noProof/>
          </w:rPr>
          <w:t>Глава 3 Подключение конфигурации к системе «1С: Предприятие 8.2».</w:t>
        </w:r>
        <w:r w:rsidR="00CB74F6">
          <w:rPr>
            <w:noProof/>
            <w:webHidden/>
          </w:rPr>
          <w:tab/>
        </w:r>
        <w:r>
          <w:rPr>
            <w:noProof/>
            <w:webHidden/>
          </w:rPr>
          <w:fldChar w:fldCharType="begin"/>
        </w:r>
        <w:r w:rsidR="00CB74F6">
          <w:rPr>
            <w:noProof/>
            <w:webHidden/>
          </w:rPr>
          <w:instrText xml:space="preserve"> PAGEREF _Toc80368290 \h </w:instrText>
        </w:r>
        <w:r>
          <w:rPr>
            <w:noProof/>
            <w:webHidden/>
          </w:rPr>
        </w:r>
        <w:r>
          <w:rPr>
            <w:noProof/>
            <w:webHidden/>
          </w:rPr>
          <w:fldChar w:fldCharType="separate"/>
        </w:r>
        <w:r w:rsidR="00CB74F6">
          <w:rPr>
            <w:noProof/>
            <w:webHidden/>
          </w:rPr>
          <w:t>18</w:t>
        </w:r>
        <w:r>
          <w:rPr>
            <w:noProof/>
            <w:webHidden/>
          </w:rPr>
          <w:fldChar w:fldCharType="end"/>
        </w:r>
      </w:hyperlink>
    </w:p>
    <w:p w:rsidR="00CB74F6" w:rsidRDefault="00660478">
      <w:pPr>
        <w:pStyle w:val="21"/>
        <w:rPr>
          <w:rFonts w:asciiTheme="minorHAnsi" w:eastAsiaTheme="minorEastAsia" w:hAnsiTheme="minorHAnsi" w:cstheme="minorBidi"/>
          <w:b w:val="0"/>
          <w:noProof/>
          <w:color w:val="auto"/>
          <w:sz w:val="22"/>
          <w:szCs w:val="22"/>
        </w:rPr>
      </w:pPr>
      <w:hyperlink w:anchor="_Toc80368291" w:history="1">
        <w:r w:rsidR="00CB74F6" w:rsidRPr="00B949E2">
          <w:rPr>
            <w:rStyle w:val="a5"/>
            <w:noProof/>
          </w:rPr>
          <w:t>Глава 4 Первый запуск конфигурации.</w:t>
        </w:r>
        <w:r w:rsidR="00CB74F6">
          <w:rPr>
            <w:noProof/>
            <w:webHidden/>
          </w:rPr>
          <w:tab/>
        </w:r>
        <w:r>
          <w:rPr>
            <w:noProof/>
            <w:webHidden/>
          </w:rPr>
          <w:fldChar w:fldCharType="begin"/>
        </w:r>
        <w:r w:rsidR="00CB74F6">
          <w:rPr>
            <w:noProof/>
            <w:webHidden/>
          </w:rPr>
          <w:instrText xml:space="preserve"> PAGEREF _Toc80368291 \h </w:instrText>
        </w:r>
        <w:r>
          <w:rPr>
            <w:noProof/>
            <w:webHidden/>
          </w:rPr>
        </w:r>
        <w:r>
          <w:rPr>
            <w:noProof/>
            <w:webHidden/>
          </w:rPr>
          <w:fldChar w:fldCharType="separate"/>
        </w:r>
        <w:r w:rsidR="00CB74F6">
          <w:rPr>
            <w:noProof/>
            <w:webHidden/>
          </w:rPr>
          <w:t>20</w:t>
        </w:r>
        <w:r>
          <w:rPr>
            <w:noProof/>
            <w:webHidden/>
          </w:rPr>
          <w:fldChar w:fldCharType="end"/>
        </w:r>
      </w:hyperlink>
    </w:p>
    <w:p w:rsidR="00CB74F6" w:rsidRDefault="00660478">
      <w:pPr>
        <w:pStyle w:val="21"/>
        <w:rPr>
          <w:rFonts w:asciiTheme="minorHAnsi" w:eastAsiaTheme="minorEastAsia" w:hAnsiTheme="minorHAnsi" w:cstheme="minorBidi"/>
          <w:b w:val="0"/>
          <w:noProof/>
          <w:color w:val="auto"/>
          <w:sz w:val="22"/>
          <w:szCs w:val="22"/>
        </w:rPr>
      </w:pPr>
      <w:hyperlink w:anchor="_Toc80368292" w:history="1">
        <w:r w:rsidR="00CB74F6" w:rsidRPr="00B949E2">
          <w:rPr>
            <w:rStyle w:val="a5"/>
            <w:noProof/>
          </w:rPr>
          <w:t>Глава 5 Использование обработки «ОбменФурнитураПрофили» для загрузки данных</w:t>
        </w:r>
        <w:r w:rsidR="00CB74F6">
          <w:rPr>
            <w:noProof/>
            <w:webHidden/>
          </w:rPr>
          <w:tab/>
        </w:r>
        <w:r>
          <w:rPr>
            <w:noProof/>
            <w:webHidden/>
          </w:rPr>
          <w:fldChar w:fldCharType="begin"/>
        </w:r>
        <w:r w:rsidR="00CB74F6">
          <w:rPr>
            <w:noProof/>
            <w:webHidden/>
          </w:rPr>
          <w:instrText xml:space="preserve"> PAGEREF _Toc80368292 \h </w:instrText>
        </w:r>
        <w:r>
          <w:rPr>
            <w:noProof/>
            <w:webHidden/>
          </w:rPr>
        </w:r>
        <w:r>
          <w:rPr>
            <w:noProof/>
            <w:webHidden/>
          </w:rPr>
          <w:fldChar w:fldCharType="separate"/>
        </w:r>
        <w:r w:rsidR="00CB74F6">
          <w:rPr>
            <w:noProof/>
            <w:webHidden/>
          </w:rPr>
          <w:t>22</w:t>
        </w:r>
        <w:r>
          <w:rPr>
            <w:noProof/>
            <w:webHidden/>
          </w:rPr>
          <w:fldChar w:fldCharType="end"/>
        </w:r>
      </w:hyperlink>
    </w:p>
    <w:p w:rsidR="00CB74F6" w:rsidRDefault="00660478">
      <w:pPr>
        <w:pStyle w:val="10"/>
        <w:rPr>
          <w:rFonts w:asciiTheme="minorHAnsi" w:eastAsiaTheme="minorEastAsia" w:hAnsiTheme="minorHAnsi" w:cstheme="minorBidi"/>
          <w:b w:val="0"/>
          <w:bCs w:val="0"/>
          <w:noProof/>
          <w:color w:val="auto"/>
          <w:sz w:val="22"/>
          <w:szCs w:val="22"/>
        </w:rPr>
      </w:pPr>
      <w:hyperlink w:anchor="_Toc80368293" w:history="1">
        <w:r w:rsidR="00CB74F6" w:rsidRPr="00B949E2">
          <w:rPr>
            <w:rStyle w:val="a5"/>
            <w:noProof/>
          </w:rPr>
          <w:t>НАСТРОЙКА ПРОГРАММЫ</w:t>
        </w:r>
        <w:r w:rsidR="00CB74F6">
          <w:rPr>
            <w:noProof/>
            <w:webHidden/>
          </w:rPr>
          <w:tab/>
        </w:r>
        <w:r>
          <w:rPr>
            <w:noProof/>
            <w:webHidden/>
          </w:rPr>
          <w:fldChar w:fldCharType="begin"/>
        </w:r>
        <w:r w:rsidR="00CB74F6">
          <w:rPr>
            <w:noProof/>
            <w:webHidden/>
          </w:rPr>
          <w:instrText xml:space="preserve"> PAGEREF _Toc80368293 \h </w:instrText>
        </w:r>
        <w:r>
          <w:rPr>
            <w:noProof/>
            <w:webHidden/>
          </w:rPr>
        </w:r>
        <w:r>
          <w:rPr>
            <w:noProof/>
            <w:webHidden/>
          </w:rPr>
          <w:fldChar w:fldCharType="separate"/>
        </w:r>
        <w:r w:rsidR="00CB74F6">
          <w:rPr>
            <w:noProof/>
            <w:webHidden/>
          </w:rPr>
          <w:t>24</w:t>
        </w:r>
        <w:r>
          <w:rPr>
            <w:noProof/>
            <w:webHidden/>
          </w:rPr>
          <w:fldChar w:fldCharType="end"/>
        </w:r>
      </w:hyperlink>
    </w:p>
    <w:p w:rsidR="00CB74F6" w:rsidRDefault="00660478">
      <w:pPr>
        <w:pStyle w:val="21"/>
        <w:rPr>
          <w:rFonts w:asciiTheme="minorHAnsi" w:eastAsiaTheme="minorEastAsia" w:hAnsiTheme="minorHAnsi" w:cstheme="minorBidi"/>
          <w:b w:val="0"/>
          <w:noProof/>
          <w:color w:val="auto"/>
          <w:sz w:val="22"/>
          <w:szCs w:val="22"/>
        </w:rPr>
      </w:pPr>
      <w:hyperlink w:anchor="_Toc80368294" w:history="1">
        <w:r w:rsidR="00CB74F6" w:rsidRPr="00B949E2">
          <w:rPr>
            <w:rStyle w:val="a5"/>
            <w:noProof/>
          </w:rPr>
          <w:t>Глава 1 Настройка основных параметров программы</w:t>
        </w:r>
        <w:r w:rsidR="00CB74F6">
          <w:rPr>
            <w:noProof/>
            <w:webHidden/>
          </w:rPr>
          <w:tab/>
        </w:r>
        <w:r>
          <w:rPr>
            <w:noProof/>
            <w:webHidden/>
          </w:rPr>
          <w:fldChar w:fldCharType="begin"/>
        </w:r>
        <w:r w:rsidR="00CB74F6">
          <w:rPr>
            <w:noProof/>
            <w:webHidden/>
          </w:rPr>
          <w:instrText xml:space="preserve"> PAGEREF _Toc80368294 \h </w:instrText>
        </w:r>
        <w:r>
          <w:rPr>
            <w:noProof/>
            <w:webHidden/>
          </w:rPr>
        </w:r>
        <w:r>
          <w:rPr>
            <w:noProof/>
            <w:webHidden/>
          </w:rPr>
          <w:fldChar w:fldCharType="separate"/>
        </w:r>
        <w:r w:rsidR="00CB74F6">
          <w:rPr>
            <w:noProof/>
            <w:webHidden/>
          </w:rPr>
          <w:t>24</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295" w:history="1">
        <w:r w:rsidR="00CB74F6" w:rsidRPr="00B949E2">
          <w:rPr>
            <w:rStyle w:val="a5"/>
            <w:noProof/>
          </w:rPr>
          <w:t>1.1 Настройка справочника «Валюты»</w:t>
        </w:r>
        <w:r w:rsidR="00CB74F6">
          <w:rPr>
            <w:noProof/>
            <w:webHidden/>
          </w:rPr>
          <w:tab/>
        </w:r>
        <w:r>
          <w:rPr>
            <w:noProof/>
            <w:webHidden/>
          </w:rPr>
          <w:fldChar w:fldCharType="begin"/>
        </w:r>
        <w:r w:rsidR="00CB74F6">
          <w:rPr>
            <w:noProof/>
            <w:webHidden/>
          </w:rPr>
          <w:instrText xml:space="preserve"> PAGEREF _Toc80368295 \h </w:instrText>
        </w:r>
        <w:r>
          <w:rPr>
            <w:noProof/>
            <w:webHidden/>
          </w:rPr>
        </w:r>
        <w:r>
          <w:rPr>
            <w:noProof/>
            <w:webHidden/>
          </w:rPr>
          <w:fldChar w:fldCharType="separate"/>
        </w:r>
        <w:r w:rsidR="00CB74F6">
          <w:rPr>
            <w:noProof/>
            <w:webHidden/>
          </w:rPr>
          <w:t>24</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296" w:history="1">
        <w:r w:rsidR="00CB74F6" w:rsidRPr="00B949E2">
          <w:rPr>
            <w:rStyle w:val="a5"/>
            <w:noProof/>
          </w:rPr>
          <w:t>1.2 Настройка справочника «Классификатор единиц измерения»</w:t>
        </w:r>
        <w:r w:rsidR="00CB74F6">
          <w:rPr>
            <w:noProof/>
            <w:webHidden/>
          </w:rPr>
          <w:tab/>
        </w:r>
        <w:r>
          <w:rPr>
            <w:noProof/>
            <w:webHidden/>
          </w:rPr>
          <w:fldChar w:fldCharType="begin"/>
        </w:r>
        <w:r w:rsidR="00CB74F6">
          <w:rPr>
            <w:noProof/>
            <w:webHidden/>
          </w:rPr>
          <w:instrText xml:space="preserve"> PAGEREF _Toc80368296 \h </w:instrText>
        </w:r>
        <w:r>
          <w:rPr>
            <w:noProof/>
            <w:webHidden/>
          </w:rPr>
        </w:r>
        <w:r>
          <w:rPr>
            <w:noProof/>
            <w:webHidden/>
          </w:rPr>
          <w:fldChar w:fldCharType="separate"/>
        </w:r>
        <w:r w:rsidR="00CB74F6">
          <w:rPr>
            <w:noProof/>
            <w:webHidden/>
          </w:rPr>
          <w:t>27</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297" w:history="1">
        <w:r w:rsidR="00CB74F6" w:rsidRPr="00B949E2">
          <w:rPr>
            <w:rStyle w:val="a5"/>
            <w:noProof/>
          </w:rPr>
          <w:t>1.3 Настройка справочника «Коэффициенты единиц измерения»</w:t>
        </w:r>
        <w:r w:rsidR="00CB74F6">
          <w:rPr>
            <w:noProof/>
            <w:webHidden/>
          </w:rPr>
          <w:tab/>
        </w:r>
        <w:r>
          <w:rPr>
            <w:noProof/>
            <w:webHidden/>
          </w:rPr>
          <w:fldChar w:fldCharType="begin"/>
        </w:r>
        <w:r w:rsidR="00CB74F6">
          <w:rPr>
            <w:noProof/>
            <w:webHidden/>
          </w:rPr>
          <w:instrText xml:space="preserve"> PAGEREF _Toc80368297 \h </w:instrText>
        </w:r>
        <w:r>
          <w:rPr>
            <w:noProof/>
            <w:webHidden/>
          </w:rPr>
        </w:r>
        <w:r>
          <w:rPr>
            <w:noProof/>
            <w:webHidden/>
          </w:rPr>
          <w:fldChar w:fldCharType="separate"/>
        </w:r>
        <w:r w:rsidR="00CB74F6">
          <w:rPr>
            <w:noProof/>
            <w:webHidden/>
          </w:rPr>
          <w:t>28</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298" w:history="1">
        <w:r w:rsidR="00CB74F6" w:rsidRPr="00B949E2">
          <w:rPr>
            <w:rStyle w:val="a5"/>
            <w:noProof/>
          </w:rPr>
          <w:t>1.4 Настройка справочника «Организации»</w:t>
        </w:r>
        <w:r w:rsidR="00CB74F6">
          <w:rPr>
            <w:noProof/>
            <w:webHidden/>
          </w:rPr>
          <w:tab/>
        </w:r>
        <w:r>
          <w:rPr>
            <w:noProof/>
            <w:webHidden/>
          </w:rPr>
          <w:fldChar w:fldCharType="begin"/>
        </w:r>
        <w:r w:rsidR="00CB74F6">
          <w:rPr>
            <w:noProof/>
            <w:webHidden/>
          </w:rPr>
          <w:instrText xml:space="preserve"> PAGEREF _Toc80368298 \h </w:instrText>
        </w:r>
        <w:r>
          <w:rPr>
            <w:noProof/>
            <w:webHidden/>
          </w:rPr>
        </w:r>
        <w:r>
          <w:rPr>
            <w:noProof/>
            <w:webHidden/>
          </w:rPr>
          <w:fldChar w:fldCharType="separate"/>
        </w:r>
        <w:r w:rsidR="00CB74F6">
          <w:rPr>
            <w:noProof/>
            <w:webHidden/>
          </w:rPr>
          <w:t>29</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299" w:history="1">
        <w:r w:rsidR="00CB74F6" w:rsidRPr="00B949E2">
          <w:rPr>
            <w:rStyle w:val="a5"/>
            <w:noProof/>
          </w:rPr>
          <w:t>1.4.1 Закладка «Основное»:</w:t>
        </w:r>
        <w:r w:rsidR="00CB74F6">
          <w:rPr>
            <w:noProof/>
            <w:webHidden/>
          </w:rPr>
          <w:tab/>
        </w:r>
        <w:r>
          <w:rPr>
            <w:noProof/>
            <w:webHidden/>
          </w:rPr>
          <w:fldChar w:fldCharType="begin"/>
        </w:r>
        <w:r w:rsidR="00CB74F6">
          <w:rPr>
            <w:noProof/>
            <w:webHidden/>
          </w:rPr>
          <w:instrText xml:space="preserve"> PAGEREF _Toc80368299 \h </w:instrText>
        </w:r>
        <w:r>
          <w:rPr>
            <w:noProof/>
            <w:webHidden/>
          </w:rPr>
        </w:r>
        <w:r>
          <w:rPr>
            <w:noProof/>
            <w:webHidden/>
          </w:rPr>
          <w:fldChar w:fldCharType="separate"/>
        </w:r>
        <w:r w:rsidR="00CB74F6">
          <w:rPr>
            <w:noProof/>
            <w:webHidden/>
          </w:rPr>
          <w:t>30</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300" w:history="1">
        <w:r w:rsidR="00CB74F6" w:rsidRPr="00B949E2">
          <w:rPr>
            <w:rStyle w:val="a5"/>
            <w:noProof/>
          </w:rPr>
          <w:t>1.4.2 Закладка «Контактная информация»:</w:t>
        </w:r>
        <w:r w:rsidR="00CB74F6">
          <w:rPr>
            <w:noProof/>
            <w:webHidden/>
          </w:rPr>
          <w:tab/>
        </w:r>
        <w:r>
          <w:rPr>
            <w:noProof/>
            <w:webHidden/>
          </w:rPr>
          <w:fldChar w:fldCharType="begin"/>
        </w:r>
        <w:r w:rsidR="00CB74F6">
          <w:rPr>
            <w:noProof/>
            <w:webHidden/>
          </w:rPr>
          <w:instrText xml:space="preserve"> PAGEREF _Toc80368300 \h </w:instrText>
        </w:r>
        <w:r>
          <w:rPr>
            <w:noProof/>
            <w:webHidden/>
          </w:rPr>
        </w:r>
        <w:r>
          <w:rPr>
            <w:noProof/>
            <w:webHidden/>
          </w:rPr>
          <w:fldChar w:fldCharType="separate"/>
        </w:r>
        <w:r w:rsidR="00CB74F6">
          <w:rPr>
            <w:noProof/>
            <w:webHidden/>
          </w:rPr>
          <w:t>30</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301" w:history="1">
        <w:r w:rsidR="00CB74F6" w:rsidRPr="00B949E2">
          <w:rPr>
            <w:rStyle w:val="a5"/>
            <w:noProof/>
          </w:rPr>
          <w:t>1.4.3 Закладка «Счета»</w:t>
        </w:r>
        <w:r w:rsidR="00CB74F6">
          <w:rPr>
            <w:noProof/>
            <w:webHidden/>
          </w:rPr>
          <w:tab/>
        </w:r>
        <w:r>
          <w:rPr>
            <w:noProof/>
            <w:webHidden/>
          </w:rPr>
          <w:fldChar w:fldCharType="begin"/>
        </w:r>
        <w:r w:rsidR="00CB74F6">
          <w:rPr>
            <w:noProof/>
            <w:webHidden/>
          </w:rPr>
          <w:instrText xml:space="preserve"> PAGEREF _Toc80368301 \h </w:instrText>
        </w:r>
        <w:r>
          <w:rPr>
            <w:noProof/>
            <w:webHidden/>
          </w:rPr>
        </w:r>
        <w:r>
          <w:rPr>
            <w:noProof/>
            <w:webHidden/>
          </w:rPr>
          <w:fldChar w:fldCharType="separate"/>
        </w:r>
        <w:r w:rsidR="00CB74F6">
          <w:rPr>
            <w:noProof/>
            <w:webHidden/>
          </w:rPr>
          <w:t>31</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302" w:history="1">
        <w:r w:rsidR="00CB74F6" w:rsidRPr="00B949E2">
          <w:rPr>
            <w:rStyle w:val="a5"/>
            <w:noProof/>
          </w:rPr>
          <w:t>1.4.4 Закладка «Ответственные лица»:</w:t>
        </w:r>
        <w:r w:rsidR="00CB74F6">
          <w:rPr>
            <w:noProof/>
            <w:webHidden/>
          </w:rPr>
          <w:tab/>
        </w:r>
        <w:r>
          <w:rPr>
            <w:noProof/>
            <w:webHidden/>
          </w:rPr>
          <w:fldChar w:fldCharType="begin"/>
        </w:r>
        <w:r w:rsidR="00CB74F6">
          <w:rPr>
            <w:noProof/>
            <w:webHidden/>
          </w:rPr>
          <w:instrText xml:space="preserve"> PAGEREF _Toc80368302 \h </w:instrText>
        </w:r>
        <w:r>
          <w:rPr>
            <w:noProof/>
            <w:webHidden/>
          </w:rPr>
        </w:r>
        <w:r>
          <w:rPr>
            <w:noProof/>
            <w:webHidden/>
          </w:rPr>
          <w:fldChar w:fldCharType="separate"/>
        </w:r>
        <w:r w:rsidR="00CB74F6">
          <w:rPr>
            <w:noProof/>
            <w:webHidden/>
          </w:rPr>
          <w:t>31</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303" w:history="1">
        <w:r w:rsidR="00CB74F6" w:rsidRPr="00B949E2">
          <w:rPr>
            <w:rStyle w:val="a5"/>
            <w:noProof/>
          </w:rPr>
          <w:t>1.4.5 Закладка «Логотип»</w:t>
        </w:r>
        <w:r w:rsidR="00CB74F6">
          <w:rPr>
            <w:noProof/>
            <w:webHidden/>
          </w:rPr>
          <w:tab/>
        </w:r>
        <w:r>
          <w:rPr>
            <w:noProof/>
            <w:webHidden/>
          </w:rPr>
          <w:fldChar w:fldCharType="begin"/>
        </w:r>
        <w:r w:rsidR="00CB74F6">
          <w:rPr>
            <w:noProof/>
            <w:webHidden/>
          </w:rPr>
          <w:instrText xml:space="preserve"> PAGEREF _Toc80368303 \h </w:instrText>
        </w:r>
        <w:r>
          <w:rPr>
            <w:noProof/>
            <w:webHidden/>
          </w:rPr>
        </w:r>
        <w:r>
          <w:rPr>
            <w:noProof/>
            <w:webHidden/>
          </w:rPr>
          <w:fldChar w:fldCharType="separate"/>
        </w:r>
        <w:r w:rsidR="00CB74F6">
          <w:rPr>
            <w:noProof/>
            <w:webHidden/>
          </w:rPr>
          <w:t>31</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04" w:history="1">
        <w:r w:rsidR="00CB74F6" w:rsidRPr="00B949E2">
          <w:rPr>
            <w:rStyle w:val="a5"/>
            <w:noProof/>
          </w:rPr>
          <w:t>1.5 Настройка справочника «Обособленные подразделения»</w:t>
        </w:r>
        <w:r w:rsidR="00CB74F6">
          <w:rPr>
            <w:noProof/>
            <w:webHidden/>
          </w:rPr>
          <w:tab/>
        </w:r>
        <w:r>
          <w:rPr>
            <w:noProof/>
            <w:webHidden/>
          </w:rPr>
          <w:fldChar w:fldCharType="begin"/>
        </w:r>
        <w:r w:rsidR="00CB74F6">
          <w:rPr>
            <w:noProof/>
            <w:webHidden/>
          </w:rPr>
          <w:instrText xml:space="preserve"> PAGEREF _Toc80368304 \h </w:instrText>
        </w:r>
        <w:r>
          <w:rPr>
            <w:noProof/>
            <w:webHidden/>
          </w:rPr>
        </w:r>
        <w:r>
          <w:rPr>
            <w:noProof/>
            <w:webHidden/>
          </w:rPr>
          <w:fldChar w:fldCharType="separate"/>
        </w:r>
        <w:r w:rsidR="00CB74F6">
          <w:rPr>
            <w:noProof/>
            <w:webHidden/>
          </w:rPr>
          <w:t>31</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05" w:history="1">
        <w:r w:rsidR="00CB74F6" w:rsidRPr="00B949E2">
          <w:rPr>
            <w:rStyle w:val="a5"/>
            <w:noProof/>
          </w:rPr>
          <w:t>1.6 Настройка справочника «Физические лица»</w:t>
        </w:r>
        <w:r w:rsidR="00CB74F6">
          <w:rPr>
            <w:noProof/>
            <w:webHidden/>
          </w:rPr>
          <w:tab/>
        </w:r>
        <w:r>
          <w:rPr>
            <w:noProof/>
            <w:webHidden/>
          </w:rPr>
          <w:fldChar w:fldCharType="begin"/>
        </w:r>
        <w:r w:rsidR="00CB74F6">
          <w:rPr>
            <w:noProof/>
            <w:webHidden/>
          </w:rPr>
          <w:instrText xml:space="preserve"> PAGEREF _Toc80368305 \h </w:instrText>
        </w:r>
        <w:r>
          <w:rPr>
            <w:noProof/>
            <w:webHidden/>
          </w:rPr>
        </w:r>
        <w:r>
          <w:rPr>
            <w:noProof/>
            <w:webHidden/>
          </w:rPr>
          <w:fldChar w:fldCharType="separate"/>
        </w:r>
        <w:r w:rsidR="00CB74F6">
          <w:rPr>
            <w:noProof/>
            <w:webHidden/>
          </w:rPr>
          <w:t>32</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06" w:history="1">
        <w:r w:rsidR="00CB74F6" w:rsidRPr="00B949E2">
          <w:rPr>
            <w:rStyle w:val="a5"/>
            <w:noProof/>
          </w:rPr>
          <w:t>1.7 Настройка справочника «Подразделения»</w:t>
        </w:r>
        <w:r w:rsidR="00CB74F6">
          <w:rPr>
            <w:noProof/>
            <w:webHidden/>
          </w:rPr>
          <w:tab/>
        </w:r>
        <w:r>
          <w:rPr>
            <w:noProof/>
            <w:webHidden/>
          </w:rPr>
          <w:fldChar w:fldCharType="begin"/>
        </w:r>
        <w:r w:rsidR="00CB74F6">
          <w:rPr>
            <w:noProof/>
            <w:webHidden/>
          </w:rPr>
          <w:instrText xml:space="preserve"> PAGEREF _Toc80368306 \h </w:instrText>
        </w:r>
        <w:r>
          <w:rPr>
            <w:noProof/>
            <w:webHidden/>
          </w:rPr>
        </w:r>
        <w:r>
          <w:rPr>
            <w:noProof/>
            <w:webHidden/>
          </w:rPr>
          <w:fldChar w:fldCharType="separate"/>
        </w:r>
        <w:r w:rsidR="00CB74F6">
          <w:rPr>
            <w:noProof/>
            <w:webHidden/>
          </w:rPr>
          <w:t>33</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07" w:history="1">
        <w:r w:rsidR="00CB74F6" w:rsidRPr="00B949E2">
          <w:rPr>
            <w:rStyle w:val="a5"/>
            <w:noProof/>
          </w:rPr>
          <w:t>1.8 Настройка параметров учета</w:t>
        </w:r>
        <w:r w:rsidR="00CB74F6">
          <w:rPr>
            <w:noProof/>
            <w:webHidden/>
          </w:rPr>
          <w:tab/>
        </w:r>
        <w:r>
          <w:rPr>
            <w:noProof/>
            <w:webHidden/>
          </w:rPr>
          <w:fldChar w:fldCharType="begin"/>
        </w:r>
        <w:r w:rsidR="00CB74F6">
          <w:rPr>
            <w:noProof/>
            <w:webHidden/>
          </w:rPr>
          <w:instrText xml:space="preserve"> PAGEREF _Toc80368307 \h </w:instrText>
        </w:r>
        <w:r>
          <w:rPr>
            <w:noProof/>
            <w:webHidden/>
          </w:rPr>
        </w:r>
        <w:r>
          <w:rPr>
            <w:noProof/>
            <w:webHidden/>
          </w:rPr>
          <w:fldChar w:fldCharType="separate"/>
        </w:r>
        <w:r w:rsidR="00CB74F6">
          <w:rPr>
            <w:noProof/>
            <w:webHidden/>
          </w:rPr>
          <w:t>34</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308" w:history="1">
        <w:r w:rsidR="00CB74F6" w:rsidRPr="00B949E2">
          <w:rPr>
            <w:rStyle w:val="a5"/>
            <w:noProof/>
          </w:rPr>
          <w:t>1.8.1 Закладка «Общие»</w:t>
        </w:r>
        <w:r w:rsidR="00CB74F6">
          <w:rPr>
            <w:noProof/>
            <w:webHidden/>
          </w:rPr>
          <w:tab/>
        </w:r>
        <w:r>
          <w:rPr>
            <w:noProof/>
            <w:webHidden/>
          </w:rPr>
          <w:fldChar w:fldCharType="begin"/>
        </w:r>
        <w:r w:rsidR="00CB74F6">
          <w:rPr>
            <w:noProof/>
            <w:webHidden/>
          </w:rPr>
          <w:instrText xml:space="preserve"> PAGEREF _Toc80368308 \h </w:instrText>
        </w:r>
        <w:r>
          <w:rPr>
            <w:noProof/>
            <w:webHidden/>
          </w:rPr>
        </w:r>
        <w:r>
          <w:rPr>
            <w:noProof/>
            <w:webHidden/>
          </w:rPr>
          <w:fldChar w:fldCharType="separate"/>
        </w:r>
        <w:r w:rsidR="00CB74F6">
          <w:rPr>
            <w:noProof/>
            <w:webHidden/>
          </w:rPr>
          <w:t>34</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309" w:history="1">
        <w:r w:rsidR="00CB74F6" w:rsidRPr="00B949E2">
          <w:rPr>
            <w:rStyle w:val="a5"/>
            <w:noProof/>
          </w:rPr>
          <w:t>1.8.2 Закладка «Валюты»</w:t>
        </w:r>
        <w:r w:rsidR="00CB74F6">
          <w:rPr>
            <w:noProof/>
            <w:webHidden/>
          </w:rPr>
          <w:tab/>
        </w:r>
        <w:r>
          <w:rPr>
            <w:noProof/>
            <w:webHidden/>
          </w:rPr>
          <w:fldChar w:fldCharType="begin"/>
        </w:r>
        <w:r w:rsidR="00CB74F6">
          <w:rPr>
            <w:noProof/>
            <w:webHidden/>
          </w:rPr>
          <w:instrText xml:space="preserve"> PAGEREF _Toc80368309 \h </w:instrText>
        </w:r>
        <w:r>
          <w:rPr>
            <w:noProof/>
            <w:webHidden/>
          </w:rPr>
        </w:r>
        <w:r>
          <w:rPr>
            <w:noProof/>
            <w:webHidden/>
          </w:rPr>
          <w:fldChar w:fldCharType="separate"/>
        </w:r>
        <w:r w:rsidR="00CB74F6">
          <w:rPr>
            <w:noProof/>
            <w:webHidden/>
          </w:rPr>
          <w:t>35</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310" w:history="1">
        <w:r w:rsidR="00CB74F6" w:rsidRPr="00B949E2">
          <w:rPr>
            <w:rStyle w:val="a5"/>
            <w:noProof/>
          </w:rPr>
          <w:t>1.8.3 Закладка «Шаблоны телефонов»</w:t>
        </w:r>
        <w:r w:rsidR="00CB74F6">
          <w:rPr>
            <w:noProof/>
            <w:webHidden/>
          </w:rPr>
          <w:tab/>
        </w:r>
        <w:r>
          <w:rPr>
            <w:noProof/>
            <w:webHidden/>
          </w:rPr>
          <w:fldChar w:fldCharType="begin"/>
        </w:r>
        <w:r w:rsidR="00CB74F6">
          <w:rPr>
            <w:noProof/>
            <w:webHidden/>
          </w:rPr>
          <w:instrText xml:space="preserve"> PAGEREF _Toc80368310 \h </w:instrText>
        </w:r>
        <w:r>
          <w:rPr>
            <w:noProof/>
            <w:webHidden/>
          </w:rPr>
        </w:r>
        <w:r>
          <w:rPr>
            <w:noProof/>
            <w:webHidden/>
          </w:rPr>
          <w:fldChar w:fldCharType="separate"/>
        </w:r>
        <w:r w:rsidR="00CB74F6">
          <w:rPr>
            <w:noProof/>
            <w:webHidden/>
          </w:rPr>
          <w:t>35</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311" w:history="1">
        <w:r w:rsidR="00CB74F6" w:rsidRPr="00B949E2">
          <w:rPr>
            <w:rStyle w:val="a5"/>
            <w:noProof/>
          </w:rPr>
          <w:t>1.8.4 Закладка «Автообмен»</w:t>
        </w:r>
        <w:r w:rsidR="00CB74F6">
          <w:rPr>
            <w:noProof/>
            <w:webHidden/>
          </w:rPr>
          <w:tab/>
        </w:r>
        <w:r>
          <w:rPr>
            <w:noProof/>
            <w:webHidden/>
          </w:rPr>
          <w:fldChar w:fldCharType="begin"/>
        </w:r>
        <w:r w:rsidR="00CB74F6">
          <w:rPr>
            <w:noProof/>
            <w:webHidden/>
          </w:rPr>
          <w:instrText xml:space="preserve"> PAGEREF _Toc80368311 \h </w:instrText>
        </w:r>
        <w:r>
          <w:rPr>
            <w:noProof/>
            <w:webHidden/>
          </w:rPr>
        </w:r>
        <w:r>
          <w:rPr>
            <w:noProof/>
            <w:webHidden/>
          </w:rPr>
          <w:fldChar w:fldCharType="separate"/>
        </w:r>
        <w:r w:rsidR="00CB74F6">
          <w:rPr>
            <w:noProof/>
            <w:webHidden/>
          </w:rPr>
          <w:t>36</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312" w:history="1">
        <w:r w:rsidR="00CB74F6" w:rsidRPr="00B949E2">
          <w:rPr>
            <w:rStyle w:val="a5"/>
            <w:noProof/>
          </w:rPr>
          <w:t>1.8.5 Закладка «Даты для задания на производство»</w:t>
        </w:r>
        <w:r w:rsidR="00CB74F6">
          <w:rPr>
            <w:noProof/>
            <w:webHidden/>
          </w:rPr>
          <w:tab/>
        </w:r>
        <w:r>
          <w:rPr>
            <w:noProof/>
            <w:webHidden/>
          </w:rPr>
          <w:fldChar w:fldCharType="begin"/>
        </w:r>
        <w:r w:rsidR="00CB74F6">
          <w:rPr>
            <w:noProof/>
            <w:webHidden/>
          </w:rPr>
          <w:instrText xml:space="preserve"> PAGEREF _Toc80368312 \h </w:instrText>
        </w:r>
        <w:r>
          <w:rPr>
            <w:noProof/>
            <w:webHidden/>
          </w:rPr>
        </w:r>
        <w:r>
          <w:rPr>
            <w:noProof/>
            <w:webHidden/>
          </w:rPr>
          <w:fldChar w:fldCharType="separate"/>
        </w:r>
        <w:r w:rsidR="00CB74F6">
          <w:rPr>
            <w:noProof/>
            <w:webHidden/>
          </w:rPr>
          <w:t>36</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313" w:history="1">
        <w:r w:rsidR="00CB74F6" w:rsidRPr="00B949E2">
          <w:rPr>
            <w:rStyle w:val="a5"/>
            <w:noProof/>
          </w:rPr>
          <w:t>1.8.6 Закладка «Контроль производства»</w:t>
        </w:r>
        <w:r w:rsidR="00CB74F6">
          <w:rPr>
            <w:noProof/>
            <w:webHidden/>
          </w:rPr>
          <w:tab/>
        </w:r>
        <w:r>
          <w:rPr>
            <w:noProof/>
            <w:webHidden/>
          </w:rPr>
          <w:fldChar w:fldCharType="begin"/>
        </w:r>
        <w:r w:rsidR="00CB74F6">
          <w:rPr>
            <w:noProof/>
            <w:webHidden/>
          </w:rPr>
          <w:instrText xml:space="preserve"> PAGEREF _Toc80368313 \h </w:instrText>
        </w:r>
        <w:r>
          <w:rPr>
            <w:noProof/>
            <w:webHidden/>
          </w:rPr>
        </w:r>
        <w:r>
          <w:rPr>
            <w:noProof/>
            <w:webHidden/>
          </w:rPr>
          <w:fldChar w:fldCharType="separate"/>
        </w:r>
        <w:r w:rsidR="00CB74F6">
          <w:rPr>
            <w:noProof/>
            <w:webHidden/>
          </w:rPr>
          <w:t>37</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314" w:history="1">
        <w:r w:rsidR="00CB74F6" w:rsidRPr="00B949E2">
          <w:rPr>
            <w:rStyle w:val="a5"/>
            <w:noProof/>
          </w:rPr>
          <w:t>Закладка «Нагрузка»:</w:t>
        </w:r>
        <w:r w:rsidR="00CB74F6">
          <w:rPr>
            <w:noProof/>
            <w:webHidden/>
          </w:rPr>
          <w:tab/>
        </w:r>
        <w:r>
          <w:rPr>
            <w:noProof/>
            <w:webHidden/>
          </w:rPr>
          <w:fldChar w:fldCharType="begin"/>
        </w:r>
        <w:r w:rsidR="00CB74F6">
          <w:rPr>
            <w:noProof/>
            <w:webHidden/>
          </w:rPr>
          <w:instrText xml:space="preserve"> PAGEREF _Toc80368314 \h </w:instrText>
        </w:r>
        <w:r>
          <w:rPr>
            <w:noProof/>
            <w:webHidden/>
          </w:rPr>
        </w:r>
        <w:r>
          <w:rPr>
            <w:noProof/>
            <w:webHidden/>
          </w:rPr>
          <w:fldChar w:fldCharType="separate"/>
        </w:r>
        <w:r w:rsidR="00CB74F6">
          <w:rPr>
            <w:noProof/>
            <w:webHidden/>
          </w:rPr>
          <w:t>38</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315" w:history="1">
        <w:r w:rsidR="00CB74F6" w:rsidRPr="00B949E2">
          <w:rPr>
            <w:rStyle w:val="a5"/>
            <w:noProof/>
          </w:rPr>
          <w:t>Закладка «Заполнения»:</w:t>
        </w:r>
        <w:r w:rsidR="00CB74F6">
          <w:rPr>
            <w:noProof/>
            <w:webHidden/>
          </w:rPr>
          <w:tab/>
        </w:r>
        <w:r>
          <w:rPr>
            <w:noProof/>
            <w:webHidden/>
          </w:rPr>
          <w:fldChar w:fldCharType="begin"/>
        </w:r>
        <w:r w:rsidR="00CB74F6">
          <w:rPr>
            <w:noProof/>
            <w:webHidden/>
          </w:rPr>
          <w:instrText xml:space="preserve"> PAGEREF _Toc80368315 \h </w:instrText>
        </w:r>
        <w:r>
          <w:rPr>
            <w:noProof/>
            <w:webHidden/>
          </w:rPr>
        </w:r>
        <w:r>
          <w:rPr>
            <w:noProof/>
            <w:webHidden/>
          </w:rPr>
          <w:fldChar w:fldCharType="separate"/>
        </w:r>
        <w:r w:rsidR="00CB74F6">
          <w:rPr>
            <w:noProof/>
            <w:webHidden/>
          </w:rPr>
          <w:t>39</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316" w:history="1">
        <w:r w:rsidR="00CB74F6" w:rsidRPr="00B949E2">
          <w:rPr>
            <w:rStyle w:val="a5"/>
            <w:noProof/>
          </w:rPr>
          <w:t>Закладка «Тележки, ячейки»:</w:t>
        </w:r>
        <w:r w:rsidR="00CB74F6">
          <w:rPr>
            <w:noProof/>
            <w:webHidden/>
          </w:rPr>
          <w:tab/>
        </w:r>
        <w:r>
          <w:rPr>
            <w:noProof/>
            <w:webHidden/>
          </w:rPr>
          <w:fldChar w:fldCharType="begin"/>
        </w:r>
        <w:r w:rsidR="00CB74F6">
          <w:rPr>
            <w:noProof/>
            <w:webHidden/>
          </w:rPr>
          <w:instrText xml:space="preserve"> PAGEREF _Toc80368316 \h </w:instrText>
        </w:r>
        <w:r>
          <w:rPr>
            <w:noProof/>
            <w:webHidden/>
          </w:rPr>
        </w:r>
        <w:r>
          <w:rPr>
            <w:noProof/>
            <w:webHidden/>
          </w:rPr>
          <w:fldChar w:fldCharType="separate"/>
        </w:r>
        <w:r w:rsidR="00CB74F6">
          <w:rPr>
            <w:noProof/>
            <w:webHidden/>
          </w:rPr>
          <w:t>39</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317" w:history="1">
        <w:r w:rsidR="00CB74F6" w:rsidRPr="00B949E2">
          <w:rPr>
            <w:rStyle w:val="a5"/>
            <w:noProof/>
          </w:rPr>
          <w:t>Закладка «Разное»:</w:t>
        </w:r>
        <w:r w:rsidR="00CB74F6">
          <w:rPr>
            <w:noProof/>
            <w:webHidden/>
          </w:rPr>
          <w:tab/>
        </w:r>
        <w:r>
          <w:rPr>
            <w:noProof/>
            <w:webHidden/>
          </w:rPr>
          <w:fldChar w:fldCharType="begin"/>
        </w:r>
        <w:r w:rsidR="00CB74F6">
          <w:rPr>
            <w:noProof/>
            <w:webHidden/>
          </w:rPr>
          <w:instrText xml:space="preserve"> PAGEREF _Toc80368317 \h </w:instrText>
        </w:r>
        <w:r>
          <w:rPr>
            <w:noProof/>
            <w:webHidden/>
          </w:rPr>
        </w:r>
        <w:r>
          <w:rPr>
            <w:noProof/>
            <w:webHidden/>
          </w:rPr>
          <w:fldChar w:fldCharType="separate"/>
        </w:r>
        <w:r w:rsidR="00CB74F6">
          <w:rPr>
            <w:noProof/>
            <w:webHidden/>
          </w:rPr>
          <w:t>40</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318" w:history="1">
        <w:r w:rsidR="00CB74F6" w:rsidRPr="00B949E2">
          <w:rPr>
            <w:rStyle w:val="a5"/>
            <w:noProof/>
          </w:rPr>
          <w:t>1.8.7 Закладка «Контроль заказов»</w:t>
        </w:r>
        <w:r w:rsidR="00CB74F6">
          <w:rPr>
            <w:noProof/>
            <w:webHidden/>
          </w:rPr>
          <w:tab/>
        </w:r>
        <w:r>
          <w:rPr>
            <w:noProof/>
            <w:webHidden/>
          </w:rPr>
          <w:fldChar w:fldCharType="begin"/>
        </w:r>
        <w:r w:rsidR="00CB74F6">
          <w:rPr>
            <w:noProof/>
            <w:webHidden/>
          </w:rPr>
          <w:instrText xml:space="preserve"> PAGEREF _Toc80368318 \h </w:instrText>
        </w:r>
        <w:r>
          <w:rPr>
            <w:noProof/>
            <w:webHidden/>
          </w:rPr>
        </w:r>
        <w:r>
          <w:rPr>
            <w:noProof/>
            <w:webHidden/>
          </w:rPr>
          <w:fldChar w:fldCharType="separate"/>
        </w:r>
        <w:r w:rsidR="00CB74F6">
          <w:rPr>
            <w:noProof/>
            <w:webHidden/>
          </w:rPr>
          <w:t>41</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319" w:history="1">
        <w:r w:rsidR="00CB74F6" w:rsidRPr="00B949E2">
          <w:rPr>
            <w:rStyle w:val="a5"/>
            <w:noProof/>
          </w:rPr>
          <w:t>Закладка «Блокировки»:</w:t>
        </w:r>
        <w:r w:rsidR="00CB74F6">
          <w:rPr>
            <w:noProof/>
            <w:webHidden/>
          </w:rPr>
          <w:tab/>
        </w:r>
        <w:r>
          <w:rPr>
            <w:noProof/>
            <w:webHidden/>
          </w:rPr>
          <w:fldChar w:fldCharType="begin"/>
        </w:r>
        <w:r w:rsidR="00CB74F6">
          <w:rPr>
            <w:noProof/>
            <w:webHidden/>
          </w:rPr>
          <w:instrText xml:space="preserve"> PAGEREF _Toc80368319 \h </w:instrText>
        </w:r>
        <w:r>
          <w:rPr>
            <w:noProof/>
            <w:webHidden/>
          </w:rPr>
        </w:r>
        <w:r>
          <w:rPr>
            <w:noProof/>
            <w:webHidden/>
          </w:rPr>
          <w:fldChar w:fldCharType="separate"/>
        </w:r>
        <w:r w:rsidR="00CB74F6">
          <w:rPr>
            <w:noProof/>
            <w:webHidden/>
          </w:rPr>
          <w:t>41</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320" w:history="1">
        <w:r w:rsidR="00CB74F6" w:rsidRPr="00B949E2">
          <w:rPr>
            <w:rStyle w:val="a5"/>
            <w:noProof/>
          </w:rPr>
          <w:t>Закладка «Прочее»</w:t>
        </w:r>
        <w:r w:rsidR="00CB74F6" w:rsidRPr="00B949E2">
          <w:rPr>
            <w:rStyle w:val="a5"/>
            <w:noProof/>
            <w:lang w:val="en-US"/>
          </w:rPr>
          <w:t>:</w:t>
        </w:r>
        <w:r w:rsidR="00CB74F6">
          <w:rPr>
            <w:noProof/>
            <w:webHidden/>
          </w:rPr>
          <w:tab/>
        </w:r>
        <w:r>
          <w:rPr>
            <w:noProof/>
            <w:webHidden/>
          </w:rPr>
          <w:fldChar w:fldCharType="begin"/>
        </w:r>
        <w:r w:rsidR="00CB74F6">
          <w:rPr>
            <w:noProof/>
            <w:webHidden/>
          </w:rPr>
          <w:instrText xml:space="preserve"> PAGEREF _Toc80368320 \h </w:instrText>
        </w:r>
        <w:r>
          <w:rPr>
            <w:noProof/>
            <w:webHidden/>
          </w:rPr>
        </w:r>
        <w:r>
          <w:rPr>
            <w:noProof/>
            <w:webHidden/>
          </w:rPr>
          <w:fldChar w:fldCharType="separate"/>
        </w:r>
        <w:r w:rsidR="00CB74F6">
          <w:rPr>
            <w:noProof/>
            <w:webHidden/>
          </w:rPr>
          <w:t>42</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321" w:history="1">
        <w:r w:rsidR="00CB74F6" w:rsidRPr="00B949E2">
          <w:rPr>
            <w:rStyle w:val="a5"/>
            <w:noProof/>
          </w:rPr>
          <w:t>Закладка «Оплаты»</w:t>
        </w:r>
        <w:r w:rsidR="00CB74F6" w:rsidRPr="00B949E2">
          <w:rPr>
            <w:rStyle w:val="a5"/>
            <w:noProof/>
            <w:lang w:val="en-US"/>
          </w:rPr>
          <w:t>:</w:t>
        </w:r>
        <w:r w:rsidR="00CB74F6">
          <w:rPr>
            <w:noProof/>
            <w:webHidden/>
          </w:rPr>
          <w:tab/>
        </w:r>
        <w:r>
          <w:rPr>
            <w:noProof/>
            <w:webHidden/>
          </w:rPr>
          <w:fldChar w:fldCharType="begin"/>
        </w:r>
        <w:r w:rsidR="00CB74F6">
          <w:rPr>
            <w:noProof/>
            <w:webHidden/>
          </w:rPr>
          <w:instrText xml:space="preserve"> PAGEREF _Toc80368321 \h </w:instrText>
        </w:r>
        <w:r>
          <w:rPr>
            <w:noProof/>
            <w:webHidden/>
          </w:rPr>
        </w:r>
        <w:r>
          <w:rPr>
            <w:noProof/>
            <w:webHidden/>
          </w:rPr>
          <w:fldChar w:fldCharType="separate"/>
        </w:r>
        <w:r w:rsidR="00CB74F6">
          <w:rPr>
            <w:noProof/>
            <w:webHidden/>
          </w:rPr>
          <w:t>43</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322" w:history="1">
        <w:r w:rsidR="00CB74F6" w:rsidRPr="00B949E2">
          <w:rPr>
            <w:rStyle w:val="a5"/>
            <w:noProof/>
          </w:rPr>
          <w:t>Закладка «</w:t>
        </w:r>
        <w:r w:rsidR="00CB74F6" w:rsidRPr="00B949E2">
          <w:rPr>
            <w:rStyle w:val="a5"/>
            <w:noProof/>
            <w:lang w:val="en-US"/>
          </w:rPr>
          <w:t>Геокодирование</w:t>
        </w:r>
        <w:r w:rsidR="00CB74F6" w:rsidRPr="00B949E2">
          <w:rPr>
            <w:rStyle w:val="a5"/>
            <w:noProof/>
          </w:rPr>
          <w:t>»</w:t>
        </w:r>
        <w:r w:rsidR="00CB74F6" w:rsidRPr="00B949E2">
          <w:rPr>
            <w:rStyle w:val="a5"/>
            <w:noProof/>
            <w:lang w:val="en-US"/>
          </w:rPr>
          <w:t>:</w:t>
        </w:r>
        <w:r w:rsidR="00CB74F6">
          <w:rPr>
            <w:noProof/>
            <w:webHidden/>
          </w:rPr>
          <w:tab/>
        </w:r>
        <w:r>
          <w:rPr>
            <w:noProof/>
            <w:webHidden/>
          </w:rPr>
          <w:fldChar w:fldCharType="begin"/>
        </w:r>
        <w:r w:rsidR="00CB74F6">
          <w:rPr>
            <w:noProof/>
            <w:webHidden/>
          </w:rPr>
          <w:instrText xml:space="preserve"> PAGEREF _Toc80368322 \h </w:instrText>
        </w:r>
        <w:r>
          <w:rPr>
            <w:noProof/>
            <w:webHidden/>
          </w:rPr>
        </w:r>
        <w:r>
          <w:rPr>
            <w:noProof/>
            <w:webHidden/>
          </w:rPr>
          <w:fldChar w:fldCharType="separate"/>
        </w:r>
        <w:r w:rsidR="00CB74F6">
          <w:rPr>
            <w:noProof/>
            <w:webHidden/>
          </w:rPr>
          <w:t>43</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323" w:history="1">
        <w:r w:rsidR="00CB74F6" w:rsidRPr="00B949E2">
          <w:rPr>
            <w:rStyle w:val="a5"/>
            <w:noProof/>
          </w:rPr>
          <w:t>1.8.8 Закладка «Разное»</w:t>
        </w:r>
        <w:r w:rsidR="00CB74F6">
          <w:rPr>
            <w:noProof/>
            <w:webHidden/>
          </w:rPr>
          <w:tab/>
        </w:r>
        <w:r>
          <w:rPr>
            <w:noProof/>
            <w:webHidden/>
          </w:rPr>
          <w:fldChar w:fldCharType="begin"/>
        </w:r>
        <w:r w:rsidR="00CB74F6">
          <w:rPr>
            <w:noProof/>
            <w:webHidden/>
          </w:rPr>
          <w:instrText xml:space="preserve"> PAGEREF _Toc80368323 \h </w:instrText>
        </w:r>
        <w:r>
          <w:rPr>
            <w:noProof/>
            <w:webHidden/>
          </w:rPr>
        </w:r>
        <w:r>
          <w:rPr>
            <w:noProof/>
            <w:webHidden/>
          </w:rPr>
          <w:fldChar w:fldCharType="separate"/>
        </w:r>
        <w:r w:rsidR="00CB74F6">
          <w:rPr>
            <w:noProof/>
            <w:webHidden/>
          </w:rPr>
          <w:t>44</w:t>
        </w:r>
        <w:r>
          <w:rPr>
            <w:noProof/>
            <w:webHidden/>
          </w:rPr>
          <w:fldChar w:fldCharType="end"/>
        </w:r>
      </w:hyperlink>
    </w:p>
    <w:p w:rsidR="00CB74F6" w:rsidRDefault="00660478">
      <w:pPr>
        <w:pStyle w:val="21"/>
        <w:rPr>
          <w:rFonts w:asciiTheme="minorHAnsi" w:eastAsiaTheme="minorEastAsia" w:hAnsiTheme="minorHAnsi" w:cstheme="minorBidi"/>
          <w:b w:val="0"/>
          <w:noProof/>
          <w:color w:val="auto"/>
          <w:sz w:val="22"/>
          <w:szCs w:val="22"/>
        </w:rPr>
      </w:pPr>
      <w:hyperlink w:anchor="_Toc80368324" w:history="1">
        <w:r w:rsidR="00CB74F6" w:rsidRPr="00B949E2">
          <w:rPr>
            <w:rStyle w:val="a5"/>
            <w:noProof/>
          </w:rPr>
          <w:t>Глава 2 Ввод заполнений</w:t>
        </w:r>
        <w:r w:rsidR="00CB74F6">
          <w:rPr>
            <w:noProof/>
            <w:webHidden/>
          </w:rPr>
          <w:tab/>
        </w:r>
        <w:r>
          <w:rPr>
            <w:noProof/>
            <w:webHidden/>
          </w:rPr>
          <w:fldChar w:fldCharType="begin"/>
        </w:r>
        <w:r w:rsidR="00CB74F6">
          <w:rPr>
            <w:noProof/>
            <w:webHidden/>
          </w:rPr>
          <w:instrText xml:space="preserve"> PAGEREF _Toc80368324 \h </w:instrText>
        </w:r>
        <w:r>
          <w:rPr>
            <w:noProof/>
            <w:webHidden/>
          </w:rPr>
        </w:r>
        <w:r>
          <w:rPr>
            <w:noProof/>
            <w:webHidden/>
          </w:rPr>
          <w:fldChar w:fldCharType="separate"/>
        </w:r>
        <w:r w:rsidR="00CB74F6">
          <w:rPr>
            <w:noProof/>
            <w:webHidden/>
          </w:rPr>
          <w:t>46</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25" w:history="1">
        <w:r w:rsidR="00CB74F6" w:rsidRPr="00B949E2">
          <w:rPr>
            <w:rStyle w:val="a5"/>
            <w:noProof/>
          </w:rPr>
          <w:t>2.1 Закладка «Цены»</w:t>
        </w:r>
        <w:r w:rsidR="00CB74F6">
          <w:rPr>
            <w:noProof/>
            <w:webHidden/>
          </w:rPr>
          <w:tab/>
        </w:r>
        <w:r>
          <w:rPr>
            <w:noProof/>
            <w:webHidden/>
          </w:rPr>
          <w:fldChar w:fldCharType="begin"/>
        </w:r>
        <w:r w:rsidR="00CB74F6">
          <w:rPr>
            <w:noProof/>
            <w:webHidden/>
          </w:rPr>
          <w:instrText xml:space="preserve"> PAGEREF _Toc80368325 \h </w:instrText>
        </w:r>
        <w:r>
          <w:rPr>
            <w:noProof/>
            <w:webHidden/>
          </w:rPr>
        </w:r>
        <w:r>
          <w:rPr>
            <w:noProof/>
            <w:webHidden/>
          </w:rPr>
          <w:fldChar w:fldCharType="separate"/>
        </w:r>
        <w:r w:rsidR="00CB74F6">
          <w:rPr>
            <w:noProof/>
            <w:webHidden/>
          </w:rPr>
          <w:t>48</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26" w:history="1">
        <w:r w:rsidR="00CB74F6" w:rsidRPr="00B949E2">
          <w:rPr>
            <w:rStyle w:val="a5"/>
            <w:noProof/>
          </w:rPr>
          <w:t>2.2 Закладка «Состав»</w:t>
        </w:r>
        <w:r w:rsidR="00CB74F6">
          <w:rPr>
            <w:noProof/>
            <w:webHidden/>
          </w:rPr>
          <w:tab/>
        </w:r>
        <w:r>
          <w:rPr>
            <w:noProof/>
            <w:webHidden/>
          </w:rPr>
          <w:fldChar w:fldCharType="begin"/>
        </w:r>
        <w:r w:rsidR="00CB74F6">
          <w:rPr>
            <w:noProof/>
            <w:webHidden/>
          </w:rPr>
          <w:instrText xml:space="preserve"> PAGEREF _Toc80368326 \h </w:instrText>
        </w:r>
        <w:r>
          <w:rPr>
            <w:noProof/>
            <w:webHidden/>
          </w:rPr>
        </w:r>
        <w:r>
          <w:rPr>
            <w:noProof/>
            <w:webHidden/>
          </w:rPr>
          <w:fldChar w:fldCharType="separate"/>
        </w:r>
        <w:r w:rsidR="00CB74F6">
          <w:rPr>
            <w:noProof/>
            <w:webHidden/>
          </w:rPr>
          <w:t>49</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27" w:history="1">
        <w:r w:rsidR="00CB74F6" w:rsidRPr="00B949E2">
          <w:rPr>
            <w:rStyle w:val="a5"/>
            <w:noProof/>
          </w:rPr>
          <w:t>2.3 Закладки «Надбавки»</w:t>
        </w:r>
        <w:r w:rsidR="00CB74F6">
          <w:rPr>
            <w:noProof/>
            <w:webHidden/>
          </w:rPr>
          <w:tab/>
        </w:r>
        <w:r>
          <w:rPr>
            <w:noProof/>
            <w:webHidden/>
          </w:rPr>
          <w:fldChar w:fldCharType="begin"/>
        </w:r>
        <w:r w:rsidR="00CB74F6">
          <w:rPr>
            <w:noProof/>
            <w:webHidden/>
          </w:rPr>
          <w:instrText xml:space="preserve"> PAGEREF _Toc80368327 \h </w:instrText>
        </w:r>
        <w:r>
          <w:rPr>
            <w:noProof/>
            <w:webHidden/>
          </w:rPr>
        </w:r>
        <w:r>
          <w:rPr>
            <w:noProof/>
            <w:webHidden/>
          </w:rPr>
          <w:fldChar w:fldCharType="separate"/>
        </w:r>
        <w:r w:rsidR="00CB74F6">
          <w:rPr>
            <w:noProof/>
            <w:webHidden/>
          </w:rPr>
          <w:t>50</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28" w:history="1">
        <w:r w:rsidR="00CB74F6" w:rsidRPr="00B949E2">
          <w:rPr>
            <w:rStyle w:val="a5"/>
            <w:noProof/>
          </w:rPr>
          <w:t>2.4 Форма «Обработка таблицы цен заполнений»</w:t>
        </w:r>
        <w:r w:rsidR="00CB74F6">
          <w:rPr>
            <w:noProof/>
            <w:webHidden/>
          </w:rPr>
          <w:tab/>
        </w:r>
        <w:r>
          <w:rPr>
            <w:noProof/>
            <w:webHidden/>
          </w:rPr>
          <w:fldChar w:fldCharType="begin"/>
        </w:r>
        <w:r w:rsidR="00CB74F6">
          <w:rPr>
            <w:noProof/>
            <w:webHidden/>
          </w:rPr>
          <w:instrText xml:space="preserve"> PAGEREF _Toc80368328 \h </w:instrText>
        </w:r>
        <w:r>
          <w:rPr>
            <w:noProof/>
            <w:webHidden/>
          </w:rPr>
        </w:r>
        <w:r>
          <w:rPr>
            <w:noProof/>
            <w:webHidden/>
          </w:rPr>
          <w:fldChar w:fldCharType="separate"/>
        </w:r>
        <w:r w:rsidR="00CB74F6">
          <w:rPr>
            <w:noProof/>
            <w:webHidden/>
          </w:rPr>
          <w:t>50</w:t>
        </w:r>
        <w:r>
          <w:rPr>
            <w:noProof/>
            <w:webHidden/>
          </w:rPr>
          <w:fldChar w:fldCharType="end"/>
        </w:r>
      </w:hyperlink>
    </w:p>
    <w:p w:rsidR="00CB74F6" w:rsidRDefault="00660478">
      <w:pPr>
        <w:pStyle w:val="21"/>
        <w:rPr>
          <w:rFonts w:asciiTheme="minorHAnsi" w:eastAsiaTheme="minorEastAsia" w:hAnsiTheme="minorHAnsi" w:cstheme="minorBidi"/>
          <w:b w:val="0"/>
          <w:noProof/>
          <w:color w:val="auto"/>
          <w:sz w:val="22"/>
          <w:szCs w:val="22"/>
        </w:rPr>
      </w:pPr>
      <w:hyperlink w:anchor="_Toc80368329" w:history="1">
        <w:r w:rsidR="00CB74F6" w:rsidRPr="00B949E2">
          <w:rPr>
            <w:rStyle w:val="a5"/>
            <w:noProof/>
          </w:rPr>
          <w:t>Глава 3 Ввод защитных пленок</w:t>
        </w:r>
        <w:r w:rsidR="00CB74F6">
          <w:rPr>
            <w:noProof/>
            <w:webHidden/>
          </w:rPr>
          <w:tab/>
        </w:r>
        <w:r>
          <w:rPr>
            <w:noProof/>
            <w:webHidden/>
          </w:rPr>
          <w:fldChar w:fldCharType="begin"/>
        </w:r>
        <w:r w:rsidR="00CB74F6">
          <w:rPr>
            <w:noProof/>
            <w:webHidden/>
          </w:rPr>
          <w:instrText xml:space="preserve"> PAGEREF _Toc80368329 \h </w:instrText>
        </w:r>
        <w:r>
          <w:rPr>
            <w:noProof/>
            <w:webHidden/>
          </w:rPr>
        </w:r>
        <w:r>
          <w:rPr>
            <w:noProof/>
            <w:webHidden/>
          </w:rPr>
          <w:fldChar w:fldCharType="separate"/>
        </w:r>
        <w:r w:rsidR="00CB74F6">
          <w:rPr>
            <w:noProof/>
            <w:webHidden/>
          </w:rPr>
          <w:t>51</w:t>
        </w:r>
        <w:r>
          <w:rPr>
            <w:noProof/>
            <w:webHidden/>
          </w:rPr>
          <w:fldChar w:fldCharType="end"/>
        </w:r>
      </w:hyperlink>
    </w:p>
    <w:p w:rsidR="00CB74F6" w:rsidRDefault="00660478">
      <w:pPr>
        <w:pStyle w:val="21"/>
        <w:rPr>
          <w:rFonts w:asciiTheme="minorHAnsi" w:eastAsiaTheme="minorEastAsia" w:hAnsiTheme="minorHAnsi" w:cstheme="minorBidi"/>
          <w:b w:val="0"/>
          <w:noProof/>
          <w:color w:val="auto"/>
          <w:sz w:val="22"/>
          <w:szCs w:val="22"/>
        </w:rPr>
      </w:pPr>
      <w:hyperlink w:anchor="_Toc80368330" w:history="1">
        <w:r w:rsidR="00CB74F6" w:rsidRPr="00B949E2">
          <w:rPr>
            <w:rStyle w:val="a5"/>
            <w:noProof/>
          </w:rPr>
          <w:t>Глава 4 Формирование цветов изделий</w:t>
        </w:r>
        <w:r w:rsidR="00CB74F6">
          <w:rPr>
            <w:noProof/>
            <w:webHidden/>
          </w:rPr>
          <w:tab/>
        </w:r>
        <w:r>
          <w:rPr>
            <w:noProof/>
            <w:webHidden/>
          </w:rPr>
          <w:fldChar w:fldCharType="begin"/>
        </w:r>
        <w:r w:rsidR="00CB74F6">
          <w:rPr>
            <w:noProof/>
            <w:webHidden/>
          </w:rPr>
          <w:instrText xml:space="preserve"> PAGEREF _Toc80368330 \h </w:instrText>
        </w:r>
        <w:r>
          <w:rPr>
            <w:noProof/>
            <w:webHidden/>
          </w:rPr>
        </w:r>
        <w:r>
          <w:rPr>
            <w:noProof/>
            <w:webHidden/>
          </w:rPr>
          <w:fldChar w:fldCharType="separate"/>
        </w:r>
        <w:r w:rsidR="00CB74F6">
          <w:rPr>
            <w:noProof/>
            <w:webHidden/>
          </w:rPr>
          <w:t>52</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31" w:history="1">
        <w:r w:rsidR="00CB74F6" w:rsidRPr="00B949E2">
          <w:rPr>
            <w:rStyle w:val="a5"/>
            <w:noProof/>
          </w:rPr>
          <w:t>4.1 Справочник «Основные цвета»</w:t>
        </w:r>
        <w:r w:rsidR="00CB74F6">
          <w:rPr>
            <w:noProof/>
            <w:webHidden/>
          </w:rPr>
          <w:tab/>
        </w:r>
        <w:r>
          <w:rPr>
            <w:noProof/>
            <w:webHidden/>
          </w:rPr>
          <w:fldChar w:fldCharType="begin"/>
        </w:r>
        <w:r w:rsidR="00CB74F6">
          <w:rPr>
            <w:noProof/>
            <w:webHidden/>
          </w:rPr>
          <w:instrText xml:space="preserve"> PAGEREF _Toc80368331 \h </w:instrText>
        </w:r>
        <w:r>
          <w:rPr>
            <w:noProof/>
            <w:webHidden/>
          </w:rPr>
        </w:r>
        <w:r>
          <w:rPr>
            <w:noProof/>
            <w:webHidden/>
          </w:rPr>
          <w:fldChar w:fldCharType="separate"/>
        </w:r>
        <w:r w:rsidR="00CB74F6">
          <w:rPr>
            <w:noProof/>
            <w:webHidden/>
          </w:rPr>
          <w:t>52</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32" w:history="1">
        <w:r w:rsidR="00CB74F6" w:rsidRPr="00B949E2">
          <w:rPr>
            <w:rStyle w:val="a5"/>
            <w:noProof/>
          </w:rPr>
          <w:t>4.2 Справочник «Цвета профилей»</w:t>
        </w:r>
        <w:r w:rsidR="00CB74F6">
          <w:rPr>
            <w:noProof/>
            <w:webHidden/>
          </w:rPr>
          <w:tab/>
        </w:r>
        <w:r>
          <w:rPr>
            <w:noProof/>
            <w:webHidden/>
          </w:rPr>
          <w:fldChar w:fldCharType="begin"/>
        </w:r>
        <w:r w:rsidR="00CB74F6">
          <w:rPr>
            <w:noProof/>
            <w:webHidden/>
          </w:rPr>
          <w:instrText xml:space="preserve"> PAGEREF _Toc80368332 \h </w:instrText>
        </w:r>
        <w:r>
          <w:rPr>
            <w:noProof/>
            <w:webHidden/>
          </w:rPr>
        </w:r>
        <w:r>
          <w:rPr>
            <w:noProof/>
            <w:webHidden/>
          </w:rPr>
          <w:fldChar w:fldCharType="separate"/>
        </w:r>
        <w:r w:rsidR="00CB74F6">
          <w:rPr>
            <w:noProof/>
            <w:webHidden/>
          </w:rPr>
          <w:t>53</w:t>
        </w:r>
        <w:r>
          <w:rPr>
            <w:noProof/>
            <w:webHidden/>
          </w:rPr>
          <w:fldChar w:fldCharType="end"/>
        </w:r>
      </w:hyperlink>
    </w:p>
    <w:p w:rsidR="00CB74F6" w:rsidRDefault="00660478">
      <w:pPr>
        <w:pStyle w:val="21"/>
        <w:rPr>
          <w:rFonts w:asciiTheme="minorHAnsi" w:eastAsiaTheme="minorEastAsia" w:hAnsiTheme="minorHAnsi" w:cstheme="minorBidi"/>
          <w:b w:val="0"/>
          <w:noProof/>
          <w:color w:val="auto"/>
          <w:sz w:val="22"/>
          <w:szCs w:val="22"/>
        </w:rPr>
      </w:pPr>
      <w:hyperlink w:anchor="_Toc80368333" w:history="1">
        <w:r w:rsidR="00CB74F6" w:rsidRPr="00B949E2">
          <w:rPr>
            <w:rStyle w:val="a5"/>
            <w:noProof/>
          </w:rPr>
          <w:t>Глава 5 Ввод новой системы фурнитуры</w:t>
        </w:r>
        <w:r w:rsidR="00CB74F6">
          <w:rPr>
            <w:noProof/>
            <w:webHidden/>
          </w:rPr>
          <w:tab/>
        </w:r>
        <w:r>
          <w:rPr>
            <w:noProof/>
            <w:webHidden/>
          </w:rPr>
          <w:fldChar w:fldCharType="begin"/>
        </w:r>
        <w:r w:rsidR="00CB74F6">
          <w:rPr>
            <w:noProof/>
            <w:webHidden/>
          </w:rPr>
          <w:instrText xml:space="preserve"> PAGEREF _Toc80368333 \h </w:instrText>
        </w:r>
        <w:r>
          <w:rPr>
            <w:noProof/>
            <w:webHidden/>
          </w:rPr>
        </w:r>
        <w:r>
          <w:rPr>
            <w:noProof/>
            <w:webHidden/>
          </w:rPr>
          <w:fldChar w:fldCharType="separate"/>
        </w:r>
        <w:r w:rsidR="00CB74F6">
          <w:rPr>
            <w:noProof/>
            <w:webHidden/>
          </w:rPr>
          <w:t>55</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34" w:history="1">
        <w:r w:rsidR="00CB74F6" w:rsidRPr="00B949E2">
          <w:rPr>
            <w:rStyle w:val="a5"/>
            <w:noProof/>
          </w:rPr>
          <w:t>5.1 Автоматический ввод новой системы фурнитуры</w:t>
        </w:r>
        <w:r w:rsidR="00CB74F6">
          <w:rPr>
            <w:noProof/>
            <w:webHidden/>
          </w:rPr>
          <w:tab/>
        </w:r>
        <w:r>
          <w:rPr>
            <w:noProof/>
            <w:webHidden/>
          </w:rPr>
          <w:fldChar w:fldCharType="begin"/>
        </w:r>
        <w:r w:rsidR="00CB74F6">
          <w:rPr>
            <w:noProof/>
            <w:webHidden/>
          </w:rPr>
          <w:instrText xml:space="preserve"> PAGEREF _Toc80368334 \h </w:instrText>
        </w:r>
        <w:r>
          <w:rPr>
            <w:noProof/>
            <w:webHidden/>
          </w:rPr>
        </w:r>
        <w:r>
          <w:rPr>
            <w:noProof/>
            <w:webHidden/>
          </w:rPr>
          <w:fldChar w:fldCharType="separate"/>
        </w:r>
        <w:r w:rsidR="00CB74F6">
          <w:rPr>
            <w:noProof/>
            <w:webHidden/>
          </w:rPr>
          <w:t>55</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35" w:history="1">
        <w:r w:rsidR="00CB74F6" w:rsidRPr="00B949E2">
          <w:rPr>
            <w:rStyle w:val="a5"/>
            <w:noProof/>
          </w:rPr>
          <w:t>5.2 Самостоятельный ввод новой системы фурнитуры</w:t>
        </w:r>
        <w:r w:rsidR="00CB74F6">
          <w:rPr>
            <w:noProof/>
            <w:webHidden/>
          </w:rPr>
          <w:tab/>
        </w:r>
        <w:r>
          <w:rPr>
            <w:noProof/>
            <w:webHidden/>
          </w:rPr>
          <w:fldChar w:fldCharType="begin"/>
        </w:r>
        <w:r w:rsidR="00CB74F6">
          <w:rPr>
            <w:noProof/>
            <w:webHidden/>
          </w:rPr>
          <w:instrText xml:space="preserve"> PAGEREF _Toc80368335 \h </w:instrText>
        </w:r>
        <w:r>
          <w:rPr>
            <w:noProof/>
            <w:webHidden/>
          </w:rPr>
        </w:r>
        <w:r>
          <w:rPr>
            <w:noProof/>
            <w:webHidden/>
          </w:rPr>
          <w:fldChar w:fldCharType="separate"/>
        </w:r>
        <w:r w:rsidR="00CB74F6">
          <w:rPr>
            <w:noProof/>
            <w:webHidden/>
          </w:rPr>
          <w:t>55</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336" w:history="1">
        <w:r w:rsidR="00CB74F6" w:rsidRPr="00B949E2">
          <w:rPr>
            <w:rStyle w:val="a5"/>
            <w:noProof/>
          </w:rPr>
          <w:t>5.2.1 Справочник «Типы систем фурнитуры»</w:t>
        </w:r>
        <w:r w:rsidR="00CB74F6">
          <w:rPr>
            <w:noProof/>
            <w:webHidden/>
          </w:rPr>
          <w:tab/>
        </w:r>
        <w:r>
          <w:rPr>
            <w:noProof/>
            <w:webHidden/>
          </w:rPr>
          <w:fldChar w:fldCharType="begin"/>
        </w:r>
        <w:r w:rsidR="00CB74F6">
          <w:rPr>
            <w:noProof/>
            <w:webHidden/>
          </w:rPr>
          <w:instrText xml:space="preserve"> PAGEREF _Toc80368336 \h </w:instrText>
        </w:r>
        <w:r>
          <w:rPr>
            <w:noProof/>
            <w:webHidden/>
          </w:rPr>
        </w:r>
        <w:r>
          <w:rPr>
            <w:noProof/>
            <w:webHidden/>
          </w:rPr>
          <w:fldChar w:fldCharType="separate"/>
        </w:r>
        <w:r w:rsidR="00CB74F6">
          <w:rPr>
            <w:noProof/>
            <w:webHidden/>
          </w:rPr>
          <w:t>55</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337" w:history="1">
        <w:r w:rsidR="00CB74F6" w:rsidRPr="00B949E2">
          <w:rPr>
            <w:rStyle w:val="a5"/>
            <w:noProof/>
          </w:rPr>
          <w:t>5.2.2 Справочник «Карточка фурнитуры»</w:t>
        </w:r>
        <w:r w:rsidR="00CB74F6">
          <w:rPr>
            <w:noProof/>
            <w:webHidden/>
          </w:rPr>
          <w:tab/>
        </w:r>
        <w:r>
          <w:rPr>
            <w:noProof/>
            <w:webHidden/>
          </w:rPr>
          <w:fldChar w:fldCharType="begin"/>
        </w:r>
        <w:r w:rsidR="00CB74F6">
          <w:rPr>
            <w:noProof/>
            <w:webHidden/>
          </w:rPr>
          <w:instrText xml:space="preserve"> PAGEREF _Toc80368337 \h </w:instrText>
        </w:r>
        <w:r>
          <w:rPr>
            <w:noProof/>
            <w:webHidden/>
          </w:rPr>
        </w:r>
        <w:r>
          <w:rPr>
            <w:noProof/>
            <w:webHidden/>
          </w:rPr>
          <w:fldChar w:fldCharType="separate"/>
        </w:r>
        <w:r w:rsidR="00CB74F6">
          <w:rPr>
            <w:noProof/>
            <w:webHidden/>
          </w:rPr>
          <w:t>56</w:t>
        </w:r>
        <w:r>
          <w:rPr>
            <w:noProof/>
            <w:webHidden/>
          </w:rPr>
          <w:fldChar w:fldCharType="end"/>
        </w:r>
      </w:hyperlink>
    </w:p>
    <w:p w:rsidR="00CB74F6" w:rsidRDefault="00660478">
      <w:pPr>
        <w:pStyle w:val="21"/>
        <w:rPr>
          <w:rFonts w:asciiTheme="minorHAnsi" w:eastAsiaTheme="minorEastAsia" w:hAnsiTheme="minorHAnsi" w:cstheme="minorBidi"/>
          <w:b w:val="0"/>
          <w:noProof/>
          <w:color w:val="auto"/>
          <w:sz w:val="22"/>
          <w:szCs w:val="22"/>
        </w:rPr>
      </w:pPr>
      <w:hyperlink w:anchor="_Toc80368338" w:history="1">
        <w:r w:rsidR="00CB74F6" w:rsidRPr="00B949E2">
          <w:rPr>
            <w:rStyle w:val="a5"/>
            <w:noProof/>
          </w:rPr>
          <w:t>Глава 6 Ввод новой системы профиля</w:t>
        </w:r>
        <w:r w:rsidR="00CB74F6">
          <w:rPr>
            <w:noProof/>
            <w:webHidden/>
          </w:rPr>
          <w:tab/>
        </w:r>
        <w:r>
          <w:rPr>
            <w:noProof/>
            <w:webHidden/>
          </w:rPr>
          <w:fldChar w:fldCharType="begin"/>
        </w:r>
        <w:r w:rsidR="00CB74F6">
          <w:rPr>
            <w:noProof/>
            <w:webHidden/>
          </w:rPr>
          <w:instrText xml:space="preserve"> PAGEREF _Toc80368338 \h </w:instrText>
        </w:r>
        <w:r>
          <w:rPr>
            <w:noProof/>
            <w:webHidden/>
          </w:rPr>
        </w:r>
        <w:r>
          <w:rPr>
            <w:noProof/>
            <w:webHidden/>
          </w:rPr>
          <w:fldChar w:fldCharType="separate"/>
        </w:r>
        <w:r w:rsidR="00CB74F6">
          <w:rPr>
            <w:noProof/>
            <w:webHidden/>
          </w:rPr>
          <w:t>61</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39" w:history="1">
        <w:r w:rsidR="00CB74F6" w:rsidRPr="00B949E2">
          <w:rPr>
            <w:rStyle w:val="a5"/>
            <w:noProof/>
          </w:rPr>
          <w:t>6.1 Автоматический способ ввода новой системы профилей</w:t>
        </w:r>
        <w:r w:rsidR="00CB74F6">
          <w:rPr>
            <w:noProof/>
            <w:webHidden/>
          </w:rPr>
          <w:tab/>
        </w:r>
        <w:r>
          <w:rPr>
            <w:noProof/>
            <w:webHidden/>
          </w:rPr>
          <w:fldChar w:fldCharType="begin"/>
        </w:r>
        <w:r w:rsidR="00CB74F6">
          <w:rPr>
            <w:noProof/>
            <w:webHidden/>
          </w:rPr>
          <w:instrText xml:space="preserve"> PAGEREF _Toc80368339 \h </w:instrText>
        </w:r>
        <w:r>
          <w:rPr>
            <w:noProof/>
            <w:webHidden/>
          </w:rPr>
        </w:r>
        <w:r>
          <w:rPr>
            <w:noProof/>
            <w:webHidden/>
          </w:rPr>
          <w:fldChar w:fldCharType="separate"/>
        </w:r>
        <w:r w:rsidR="00CB74F6">
          <w:rPr>
            <w:noProof/>
            <w:webHidden/>
          </w:rPr>
          <w:t>61</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40" w:history="1">
        <w:r w:rsidR="00CB74F6" w:rsidRPr="00B949E2">
          <w:rPr>
            <w:rStyle w:val="a5"/>
            <w:noProof/>
          </w:rPr>
          <w:t>6.2 Справочник «Параметры Системы профилей»</w:t>
        </w:r>
        <w:r w:rsidR="00CB74F6">
          <w:rPr>
            <w:noProof/>
            <w:webHidden/>
          </w:rPr>
          <w:tab/>
        </w:r>
        <w:r>
          <w:rPr>
            <w:noProof/>
            <w:webHidden/>
          </w:rPr>
          <w:fldChar w:fldCharType="begin"/>
        </w:r>
        <w:r w:rsidR="00CB74F6">
          <w:rPr>
            <w:noProof/>
            <w:webHidden/>
          </w:rPr>
          <w:instrText xml:space="preserve"> PAGEREF _Toc80368340 \h </w:instrText>
        </w:r>
        <w:r>
          <w:rPr>
            <w:noProof/>
            <w:webHidden/>
          </w:rPr>
        </w:r>
        <w:r>
          <w:rPr>
            <w:noProof/>
            <w:webHidden/>
          </w:rPr>
          <w:fldChar w:fldCharType="separate"/>
        </w:r>
        <w:r w:rsidR="00CB74F6">
          <w:rPr>
            <w:noProof/>
            <w:webHidden/>
          </w:rPr>
          <w:t>61</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41" w:history="1">
        <w:r w:rsidR="00CB74F6" w:rsidRPr="00B949E2">
          <w:rPr>
            <w:rStyle w:val="a5"/>
            <w:noProof/>
          </w:rPr>
          <w:t>6.3 Ввод основных профилей</w:t>
        </w:r>
        <w:r w:rsidR="00CB74F6">
          <w:rPr>
            <w:noProof/>
            <w:webHidden/>
          </w:rPr>
          <w:tab/>
        </w:r>
        <w:r>
          <w:rPr>
            <w:noProof/>
            <w:webHidden/>
          </w:rPr>
          <w:fldChar w:fldCharType="begin"/>
        </w:r>
        <w:r w:rsidR="00CB74F6">
          <w:rPr>
            <w:noProof/>
            <w:webHidden/>
          </w:rPr>
          <w:instrText xml:space="preserve"> PAGEREF _Toc80368341 \h </w:instrText>
        </w:r>
        <w:r>
          <w:rPr>
            <w:noProof/>
            <w:webHidden/>
          </w:rPr>
        </w:r>
        <w:r>
          <w:rPr>
            <w:noProof/>
            <w:webHidden/>
          </w:rPr>
          <w:fldChar w:fldCharType="separate"/>
        </w:r>
        <w:r w:rsidR="00CB74F6">
          <w:rPr>
            <w:noProof/>
            <w:webHidden/>
          </w:rPr>
          <w:t>65</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342" w:history="1">
        <w:r w:rsidR="00CB74F6" w:rsidRPr="00B949E2">
          <w:rPr>
            <w:rStyle w:val="a5"/>
            <w:noProof/>
          </w:rPr>
          <w:t>6.3.1 Геометрические параметры основных профилей</w:t>
        </w:r>
        <w:r w:rsidR="00CB74F6">
          <w:rPr>
            <w:noProof/>
            <w:webHidden/>
          </w:rPr>
          <w:tab/>
        </w:r>
        <w:r>
          <w:rPr>
            <w:noProof/>
            <w:webHidden/>
          </w:rPr>
          <w:fldChar w:fldCharType="begin"/>
        </w:r>
        <w:r w:rsidR="00CB74F6">
          <w:rPr>
            <w:noProof/>
            <w:webHidden/>
          </w:rPr>
          <w:instrText xml:space="preserve"> PAGEREF _Toc80368342 \h </w:instrText>
        </w:r>
        <w:r>
          <w:rPr>
            <w:noProof/>
            <w:webHidden/>
          </w:rPr>
        </w:r>
        <w:r>
          <w:rPr>
            <w:noProof/>
            <w:webHidden/>
          </w:rPr>
          <w:fldChar w:fldCharType="separate"/>
        </w:r>
        <w:r w:rsidR="00CB74F6">
          <w:rPr>
            <w:noProof/>
            <w:webHidden/>
          </w:rPr>
          <w:t>68</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343" w:history="1">
        <w:r w:rsidR="00CB74F6" w:rsidRPr="00B949E2">
          <w:rPr>
            <w:rStyle w:val="a5"/>
            <w:noProof/>
          </w:rPr>
          <w:t>Геометрические размеры профиля рамы</w:t>
        </w:r>
        <w:r w:rsidR="00CB74F6">
          <w:rPr>
            <w:noProof/>
            <w:webHidden/>
          </w:rPr>
          <w:tab/>
        </w:r>
        <w:r>
          <w:rPr>
            <w:noProof/>
            <w:webHidden/>
          </w:rPr>
          <w:fldChar w:fldCharType="begin"/>
        </w:r>
        <w:r w:rsidR="00CB74F6">
          <w:rPr>
            <w:noProof/>
            <w:webHidden/>
          </w:rPr>
          <w:instrText xml:space="preserve"> PAGEREF _Toc80368343 \h </w:instrText>
        </w:r>
        <w:r>
          <w:rPr>
            <w:noProof/>
            <w:webHidden/>
          </w:rPr>
        </w:r>
        <w:r>
          <w:rPr>
            <w:noProof/>
            <w:webHidden/>
          </w:rPr>
          <w:fldChar w:fldCharType="separate"/>
        </w:r>
        <w:r w:rsidR="00CB74F6">
          <w:rPr>
            <w:noProof/>
            <w:webHidden/>
          </w:rPr>
          <w:t>69</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344" w:history="1">
        <w:r w:rsidR="00CB74F6" w:rsidRPr="00B949E2">
          <w:rPr>
            <w:rStyle w:val="a5"/>
            <w:noProof/>
          </w:rPr>
          <w:t>Геометрические размеры профиля створки</w:t>
        </w:r>
        <w:r w:rsidR="00CB74F6">
          <w:rPr>
            <w:noProof/>
            <w:webHidden/>
          </w:rPr>
          <w:tab/>
        </w:r>
        <w:r>
          <w:rPr>
            <w:noProof/>
            <w:webHidden/>
          </w:rPr>
          <w:fldChar w:fldCharType="begin"/>
        </w:r>
        <w:r w:rsidR="00CB74F6">
          <w:rPr>
            <w:noProof/>
            <w:webHidden/>
          </w:rPr>
          <w:instrText xml:space="preserve"> PAGEREF _Toc80368344 \h </w:instrText>
        </w:r>
        <w:r>
          <w:rPr>
            <w:noProof/>
            <w:webHidden/>
          </w:rPr>
        </w:r>
        <w:r>
          <w:rPr>
            <w:noProof/>
            <w:webHidden/>
          </w:rPr>
          <w:fldChar w:fldCharType="separate"/>
        </w:r>
        <w:r w:rsidR="00CB74F6">
          <w:rPr>
            <w:noProof/>
            <w:webHidden/>
          </w:rPr>
          <w:t>69</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345" w:history="1">
        <w:r w:rsidR="00CB74F6" w:rsidRPr="00B949E2">
          <w:rPr>
            <w:rStyle w:val="a5"/>
            <w:noProof/>
          </w:rPr>
          <w:t>Геометрические размеры профиля импоста</w:t>
        </w:r>
        <w:r w:rsidR="00CB74F6">
          <w:rPr>
            <w:noProof/>
            <w:webHidden/>
          </w:rPr>
          <w:tab/>
        </w:r>
        <w:r>
          <w:rPr>
            <w:noProof/>
            <w:webHidden/>
          </w:rPr>
          <w:fldChar w:fldCharType="begin"/>
        </w:r>
        <w:r w:rsidR="00CB74F6">
          <w:rPr>
            <w:noProof/>
            <w:webHidden/>
          </w:rPr>
          <w:instrText xml:space="preserve"> PAGEREF _Toc80368345 \h </w:instrText>
        </w:r>
        <w:r>
          <w:rPr>
            <w:noProof/>
            <w:webHidden/>
          </w:rPr>
        </w:r>
        <w:r>
          <w:rPr>
            <w:noProof/>
            <w:webHidden/>
          </w:rPr>
          <w:fldChar w:fldCharType="separate"/>
        </w:r>
        <w:r w:rsidR="00CB74F6">
          <w:rPr>
            <w:noProof/>
            <w:webHidden/>
          </w:rPr>
          <w:t>70</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346" w:history="1">
        <w:r w:rsidR="00CB74F6" w:rsidRPr="00B949E2">
          <w:rPr>
            <w:rStyle w:val="a5"/>
            <w:noProof/>
          </w:rPr>
          <w:t>Геометрические размеры штульпового профиля</w:t>
        </w:r>
        <w:r w:rsidR="00CB74F6">
          <w:rPr>
            <w:noProof/>
            <w:webHidden/>
          </w:rPr>
          <w:tab/>
        </w:r>
        <w:r>
          <w:rPr>
            <w:noProof/>
            <w:webHidden/>
          </w:rPr>
          <w:fldChar w:fldCharType="begin"/>
        </w:r>
        <w:r w:rsidR="00CB74F6">
          <w:rPr>
            <w:noProof/>
            <w:webHidden/>
          </w:rPr>
          <w:instrText xml:space="preserve"> PAGEREF _Toc80368346 \h </w:instrText>
        </w:r>
        <w:r>
          <w:rPr>
            <w:noProof/>
            <w:webHidden/>
          </w:rPr>
        </w:r>
        <w:r>
          <w:rPr>
            <w:noProof/>
            <w:webHidden/>
          </w:rPr>
          <w:fldChar w:fldCharType="separate"/>
        </w:r>
        <w:r w:rsidR="00CB74F6">
          <w:rPr>
            <w:noProof/>
            <w:webHidden/>
          </w:rPr>
          <w:t>70</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47" w:history="1">
        <w:r w:rsidR="00CB74F6" w:rsidRPr="00B949E2">
          <w:rPr>
            <w:rStyle w:val="a5"/>
            <w:noProof/>
          </w:rPr>
          <w:t>6.4 Ввод армирования основных профилей</w:t>
        </w:r>
        <w:r w:rsidR="00CB74F6">
          <w:rPr>
            <w:noProof/>
            <w:webHidden/>
          </w:rPr>
          <w:tab/>
        </w:r>
        <w:r>
          <w:rPr>
            <w:noProof/>
            <w:webHidden/>
          </w:rPr>
          <w:fldChar w:fldCharType="begin"/>
        </w:r>
        <w:r w:rsidR="00CB74F6">
          <w:rPr>
            <w:noProof/>
            <w:webHidden/>
          </w:rPr>
          <w:instrText xml:space="preserve"> PAGEREF _Toc80368347 \h </w:instrText>
        </w:r>
        <w:r>
          <w:rPr>
            <w:noProof/>
            <w:webHidden/>
          </w:rPr>
        </w:r>
        <w:r>
          <w:rPr>
            <w:noProof/>
            <w:webHidden/>
          </w:rPr>
          <w:fldChar w:fldCharType="separate"/>
        </w:r>
        <w:r w:rsidR="00CB74F6">
          <w:rPr>
            <w:noProof/>
            <w:webHidden/>
          </w:rPr>
          <w:t>71</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48" w:history="1">
        <w:r w:rsidR="00CB74F6" w:rsidRPr="00B949E2">
          <w:rPr>
            <w:rStyle w:val="a5"/>
            <w:noProof/>
          </w:rPr>
          <w:t>6.5 Ввод добавочных профилей</w:t>
        </w:r>
        <w:r w:rsidR="00CB74F6">
          <w:rPr>
            <w:noProof/>
            <w:webHidden/>
          </w:rPr>
          <w:tab/>
        </w:r>
        <w:r>
          <w:rPr>
            <w:noProof/>
            <w:webHidden/>
          </w:rPr>
          <w:fldChar w:fldCharType="begin"/>
        </w:r>
        <w:r w:rsidR="00CB74F6">
          <w:rPr>
            <w:noProof/>
            <w:webHidden/>
          </w:rPr>
          <w:instrText xml:space="preserve"> PAGEREF _Toc80368348 \h </w:instrText>
        </w:r>
        <w:r>
          <w:rPr>
            <w:noProof/>
            <w:webHidden/>
          </w:rPr>
        </w:r>
        <w:r>
          <w:rPr>
            <w:noProof/>
            <w:webHidden/>
          </w:rPr>
          <w:fldChar w:fldCharType="separate"/>
        </w:r>
        <w:r w:rsidR="00CB74F6">
          <w:rPr>
            <w:noProof/>
            <w:webHidden/>
          </w:rPr>
          <w:t>72</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49" w:history="1">
        <w:r w:rsidR="00CB74F6" w:rsidRPr="00B949E2">
          <w:rPr>
            <w:rStyle w:val="a5"/>
            <w:noProof/>
          </w:rPr>
          <w:t>6.6 Ввод штапиков</w:t>
        </w:r>
        <w:r w:rsidR="00CB74F6">
          <w:rPr>
            <w:noProof/>
            <w:webHidden/>
          </w:rPr>
          <w:tab/>
        </w:r>
        <w:r>
          <w:rPr>
            <w:noProof/>
            <w:webHidden/>
          </w:rPr>
          <w:fldChar w:fldCharType="begin"/>
        </w:r>
        <w:r w:rsidR="00CB74F6">
          <w:rPr>
            <w:noProof/>
            <w:webHidden/>
          </w:rPr>
          <w:instrText xml:space="preserve"> PAGEREF _Toc80368349 \h </w:instrText>
        </w:r>
        <w:r>
          <w:rPr>
            <w:noProof/>
            <w:webHidden/>
          </w:rPr>
        </w:r>
        <w:r>
          <w:rPr>
            <w:noProof/>
            <w:webHidden/>
          </w:rPr>
          <w:fldChar w:fldCharType="separate"/>
        </w:r>
        <w:r w:rsidR="00CB74F6">
          <w:rPr>
            <w:noProof/>
            <w:webHidden/>
          </w:rPr>
          <w:t>76</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50" w:history="1">
        <w:r w:rsidR="00CB74F6" w:rsidRPr="00B949E2">
          <w:rPr>
            <w:rStyle w:val="a5"/>
            <w:noProof/>
          </w:rPr>
          <w:t>6.7 Ввод фальш-переплетов</w:t>
        </w:r>
        <w:r w:rsidR="00CB74F6">
          <w:rPr>
            <w:noProof/>
            <w:webHidden/>
          </w:rPr>
          <w:tab/>
        </w:r>
        <w:r>
          <w:rPr>
            <w:noProof/>
            <w:webHidden/>
          </w:rPr>
          <w:fldChar w:fldCharType="begin"/>
        </w:r>
        <w:r w:rsidR="00CB74F6">
          <w:rPr>
            <w:noProof/>
            <w:webHidden/>
          </w:rPr>
          <w:instrText xml:space="preserve"> PAGEREF _Toc80368350 \h </w:instrText>
        </w:r>
        <w:r>
          <w:rPr>
            <w:noProof/>
            <w:webHidden/>
          </w:rPr>
        </w:r>
        <w:r>
          <w:rPr>
            <w:noProof/>
            <w:webHidden/>
          </w:rPr>
          <w:fldChar w:fldCharType="separate"/>
        </w:r>
        <w:r w:rsidR="00CB74F6">
          <w:rPr>
            <w:noProof/>
            <w:webHidden/>
          </w:rPr>
          <w:t>77</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51" w:history="1">
        <w:r w:rsidR="00CB74F6" w:rsidRPr="00B949E2">
          <w:rPr>
            <w:rStyle w:val="a5"/>
            <w:noProof/>
          </w:rPr>
          <w:t>6.8 Ввод состава оконного изделия</w:t>
        </w:r>
        <w:r w:rsidR="00CB74F6">
          <w:rPr>
            <w:noProof/>
            <w:webHidden/>
          </w:rPr>
          <w:tab/>
        </w:r>
        <w:r>
          <w:rPr>
            <w:noProof/>
            <w:webHidden/>
          </w:rPr>
          <w:fldChar w:fldCharType="begin"/>
        </w:r>
        <w:r w:rsidR="00CB74F6">
          <w:rPr>
            <w:noProof/>
            <w:webHidden/>
          </w:rPr>
          <w:instrText xml:space="preserve"> PAGEREF _Toc80368351 \h </w:instrText>
        </w:r>
        <w:r>
          <w:rPr>
            <w:noProof/>
            <w:webHidden/>
          </w:rPr>
        </w:r>
        <w:r>
          <w:rPr>
            <w:noProof/>
            <w:webHidden/>
          </w:rPr>
          <w:fldChar w:fldCharType="separate"/>
        </w:r>
        <w:r w:rsidR="00CB74F6">
          <w:rPr>
            <w:noProof/>
            <w:webHidden/>
          </w:rPr>
          <w:t>79</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352" w:history="1">
        <w:r w:rsidR="00CB74F6" w:rsidRPr="00B949E2">
          <w:rPr>
            <w:rStyle w:val="a5"/>
            <w:noProof/>
          </w:rPr>
          <w:t>Справочник «Номенклатура изделия»</w:t>
        </w:r>
        <w:r w:rsidR="00CB74F6">
          <w:rPr>
            <w:noProof/>
            <w:webHidden/>
          </w:rPr>
          <w:tab/>
        </w:r>
        <w:r>
          <w:rPr>
            <w:noProof/>
            <w:webHidden/>
          </w:rPr>
          <w:fldChar w:fldCharType="begin"/>
        </w:r>
        <w:r w:rsidR="00CB74F6">
          <w:rPr>
            <w:noProof/>
            <w:webHidden/>
          </w:rPr>
          <w:instrText xml:space="preserve"> PAGEREF _Toc80368352 \h </w:instrText>
        </w:r>
        <w:r>
          <w:rPr>
            <w:noProof/>
            <w:webHidden/>
          </w:rPr>
        </w:r>
        <w:r>
          <w:rPr>
            <w:noProof/>
            <w:webHidden/>
          </w:rPr>
          <w:fldChar w:fldCharType="separate"/>
        </w:r>
        <w:r w:rsidR="00CB74F6">
          <w:rPr>
            <w:noProof/>
            <w:webHidden/>
          </w:rPr>
          <w:t>82</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53" w:history="1">
        <w:r w:rsidR="00CB74F6" w:rsidRPr="00B949E2">
          <w:rPr>
            <w:rStyle w:val="a5"/>
            <w:noProof/>
          </w:rPr>
          <w:t>6.9 Составление наборов фурнитуры</w:t>
        </w:r>
        <w:r w:rsidR="00CB74F6">
          <w:rPr>
            <w:noProof/>
            <w:webHidden/>
          </w:rPr>
          <w:tab/>
        </w:r>
        <w:r>
          <w:rPr>
            <w:noProof/>
            <w:webHidden/>
          </w:rPr>
          <w:fldChar w:fldCharType="begin"/>
        </w:r>
        <w:r w:rsidR="00CB74F6">
          <w:rPr>
            <w:noProof/>
            <w:webHidden/>
          </w:rPr>
          <w:instrText xml:space="preserve"> PAGEREF _Toc80368353 \h </w:instrText>
        </w:r>
        <w:r>
          <w:rPr>
            <w:noProof/>
            <w:webHidden/>
          </w:rPr>
        </w:r>
        <w:r>
          <w:rPr>
            <w:noProof/>
            <w:webHidden/>
          </w:rPr>
          <w:fldChar w:fldCharType="separate"/>
        </w:r>
        <w:r w:rsidR="00CB74F6">
          <w:rPr>
            <w:noProof/>
            <w:webHidden/>
          </w:rPr>
          <w:t>84</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54" w:history="1">
        <w:r w:rsidR="00CB74F6" w:rsidRPr="00B949E2">
          <w:rPr>
            <w:rStyle w:val="a5"/>
            <w:noProof/>
          </w:rPr>
          <w:t>6.10 Ввод адаптеров</w:t>
        </w:r>
        <w:r w:rsidR="00CB74F6">
          <w:rPr>
            <w:noProof/>
            <w:webHidden/>
          </w:rPr>
          <w:tab/>
        </w:r>
        <w:r>
          <w:rPr>
            <w:noProof/>
            <w:webHidden/>
          </w:rPr>
          <w:fldChar w:fldCharType="begin"/>
        </w:r>
        <w:r w:rsidR="00CB74F6">
          <w:rPr>
            <w:noProof/>
            <w:webHidden/>
          </w:rPr>
          <w:instrText xml:space="preserve"> PAGEREF _Toc80368354 \h </w:instrText>
        </w:r>
        <w:r>
          <w:rPr>
            <w:noProof/>
            <w:webHidden/>
          </w:rPr>
        </w:r>
        <w:r>
          <w:rPr>
            <w:noProof/>
            <w:webHidden/>
          </w:rPr>
          <w:fldChar w:fldCharType="separate"/>
        </w:r>
        <w:r w:rsidR="00CB74F6">
          <w:rPr>
            <w:noProof/>
            <w:webHidden/>
          </w:rPr>
          <w:t>88</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55" w:history="1">
        <w:r w:rsidR="00CB74F6" w:rsidRPr="00B949E2">
          <w:rPr>
            <w:rStyle w:val="a5"/>
            <w:noProof/>
          </w:rPr>
          <w:t>6.11 Ввод крышек фасадов</w:t>
        </w:r>
        <w:r w:rsidR="00CB74F6">
          <w:rPr>
            <w:noProof/>
            <w:webHidden/>
          </w:rPr>
          <w:tab/>
        </w:r>
        <w:r>
          <w:rPr>
            <w:noProof/>
            <w:webHidden/>
          </w:rPr>
          <w:fldChar w:fldCharType="begin"/>
        </w:r>
        <w:r w:rsidR="00CB74F6">
          <w:rPr>
            <w:noProof/>
            <w:webHidden/>
          </w:rPr>
          <w:instrText xml:space="preserve"> PAGEREF _Toc80368355 \h </w:instrText>
        </w:r>
        <w:r>
          <w:rPr>
            <w:noProof/>
            <w:webHidden/>
          </w:rPr>
        </w:r>
        <w:r>
          <w:rPr>
            <w:noProof/>
            <w:webHidden/>
          </w:rPr>
          <w:fldChar w:fldCharType="separate"/>
        </w:r>
        <w:r w:rsidR="00CB74F6">
          <w:rPr>
            <w:noProof/>
            <w:webHidden/>
          </w:rPr>
          <w:t>89</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56" w:history="1">
        <w:r w:rsidR="00CB74F6" w:rsidRPr="00B949E2">
          <w:rPr>
            <w:rStyle w:val="a5"/>
            <w:noProof/>
          </w:rPr>
          <w:t>6.12 Типы узлов фасада</w:t>
        </w:r>
        <w:r w:rsidR="00CB74F6">
          <w:rPr>
            <w:noProof/>
            <w:webHidden/>
          </w:rPr>
          <w:tab/>
        </w:r>
        <w:r>
          <w:rPr>
            <w:noProof/>
            <w:webHidden/>
          </w:rPr>
          <w:fldChar w:fldCharType="begin"/>
        </w:r>
        <w:r w:rsidR="00CB74F6">
          <w:rPr>
            <w:noProof/>
            <w:webHidden/>
          </w:rPr>
          <w:instrText xml:space="preserve"> PAGEREF _Toc80368356 \h </w:instrText>
        </w:r>
        <w:r>
          <w:rPr>
            <w:noProof/>
            <w:webHidden/>
          </w:rPr>
        </w:r>
        <w:r>
          <w:rPr>
            <w:noProof/>
            <w:webHidden/>
          </w:rPr>
          <w:fldChar w:fldCharType="separate"/>
        </w:r>
        <w:r w:rsidR="00CB74F6">
          <w:rPr>
            <w:noProof/>
            <w:webHidden/>
          </w:rPr>
          <w:t>90</w:t>
        </w:r>
        <w:r>
          <w:rPr>
            <w:noProof/>
            <w:webHidden/>
          </w:rPr>
          <w:fldChar w:fldCharType="end"/>
        </w:r>
      </w:hyperlink>
    </w:p>
    <w:p w:rsidR="00CB74F6" w:rsidRDefault="00660478">
      <w:pPr>
        <w:pStyle w:val="21"/>
        <w:rPr>
          <w:rFonts w:asciiTheme="minorHAnsi" w:eastAsiaTheme="minorEastAsia" w:hAnsiTheme="minorHAnsi" w:cstheme="minorBidi"/>
          <w:b w:val="0"/>
          <w:noProof/>
          <w:color w:val="auto"/>
          <w:sz w:val="22"/>
          <w:szCs w:val="22"/>
        </w:rPr>
      </w:pPr>
      <w:hyperlink w:anchor="_Toc80368357" w:history="1">
        <w:r w:rsidR="00CB74F6" w:rsidRPr="00B949E2">
          <w:rPr>
            <w:rStyle w:val="a5"/>
            <w:noProof/>
          </w:rPr>
          <w:t>Глава 7 Работа с Построителем условий</w:t>
        </w:r>
        <w:r w:rsidR="00CB74F6">
          <w:rPr>
            <w:noProof/>
            <w:webHidden/>
          </w:rPr>
          <w:tab/>
        </w:r>
        <w:r>
          <w:rPr>
            <w:noProof/>
            <w:webHidden/>
          </w:rPr>
          <w:fldChar w:fldCharType="begin"/>
        </w:r>
        <w:r w:rsidR="00CB74F6">
          <w:rPr>
            <w:noProof/>
            <w:webHidden/>
          </w:rPr>
          <w:instrText xml:space="preserve"> PAGEREF _Toc80368357 \h </w:instrText>
        </w:r>
        <w:r>
          <w:rPr>
            <w:noProof/>
            <w:webHidden/>
          </w:rPr>
        </w:r>
        <w:r>
          <w:rPr>
            <w:noProof/>
            <w:webHidden/>
          </w:rPr>
          <w:fldChar w:fldCharType="separate"/>
        </w:r>
        <w:r w:rsidR="00CB74F6">
          <w:rPr>
            <w:noProof/>
            <w:webHidden/>
          </w:rPr>
          <w:t>91</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58" w:history="1">
        <w:r w:rsidR="00CB74F6" w:rsidRPr="00B949E2">
          <w:rPr>
            <w:rStyle w:val="a5"/>
            <w:noProof/>
          </w:rPr>
          <w:t>7.1 Пользовательские переменные для изделий</w:t>
        </w:r>
        <w:r w:rsidR="00CB74F6">
          <w:rPr>
            <w:noProof/>
            <w:webHidden/>
          </w:rPr>
          <w:tab/>
        </w:r>
        <w:r>
          <w:rPr>
            <w:noProof/>
            <w:webHidden/>
          </w:rPr>
          <w:fldChar w:fldCharType="begin"/>
        </w:r>
        <w:r w:rsidR="00CB74F6">
          <w:rPr>
            <w:noProof/>
            <w:webHidden/>
          </w:rPr>
          <w:instrText xml:space="preserve"> PAGEREF _Toc80368358 \h </w:instrText>
        </w:r>
        <w:r>
          <w:rPr>
            <w:noProof/>
            <w:webHidden/>
          </w:rPr>
        </w:r>
        <w:r>
          <w:rPr>
            <w:noProof/>
            <w:webHidden/>
          </w:rPr>
          <w:fldChar w:fldCharType="separate"/>
        </w:r>
        <w:r w:rsidR="00CB74F6">
          <w:rPr>
            <w:noProof/>
            <w:webHidden/>
          </w:rPr>
          <w:t>94</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59" w:history="1">
        <w:r w:rsidR="00CB74F6" w:rsidRPr="00B949E2">
          <w:rPr>
            <w:rStyle w:val="a5"/>
            <w:noProof/>
          </w:rPr>
          <w:t>7.2 Пользовательские переменные для элементов изделий</w:t>
        </w:r>
        <w:r w:rsidR="00CB74F6">
          <w:rPr>
            <w:noProof/>
            <w:webHidden/>
          </w:rPr>
          <w:tab/>
        </w:r>
        <w:r>
          <w:rPr>
            <w:noProof/>
            <w:webHidden/>
          </w:rPr>
          <w:fldChar w:fldCharType="begin"/>
        </w:r>
        <w:r w:rsidR="00CB74F6">
          <w:rPr>
            <w:noProof/>
            <w:webHidden/>
          </w:rPr>
          <w:instrText xml:space="preserve"> PAGEREF _Toc80368359 \h </w:instrText>
        </w:r>
        <w:r>
          <w:rPr>
            <w:noProof/>
            <w:webHidden/>
          </w:rPr>
        </w:r>
        <w:r>
          <w:rPr>
            <w:noProof/>
            <w:webHidden/>
          </w:rPr>
          <w:fldChar w:fldCharType="separate"/>
        </w:r>
        <w:r w:rsidR="00CB74F6">
          <w:rPr>
            <w:noProof/>
            <w:webHidden/>
          </w:rPr>
          <w:t>97</w:t>
        </w:r>
        <w:r>
          <w:rPr>
            <w:noProof/>
            <w:webHidden/>
          </w:rPr>
          <w:fldChar w:fldCharType="end"/>
        </w:r>
      </w:hyperlink>
    </w:p>
    <w:p w:rsidR="00CB74F6" w:rsidRDefault="00660478">
      <w:pPr>
        <w:pStyle w:val="21"/>
        <w:rPr>
          <w:rFonts w:asciiTheme="minorHAnsi" w:eastAsiaTheme="minorEastAsia" w:hAnsiTheme="minorHAnsi" w:cstheme="minorBidi"/>
          <w:b w:val="0"/>
          <w:noProof/>
          <w:color w:val="auto"/>
          <w:sz w:val="22"/>
          <w:szCs w:val="22"/>
        </w:rPr>
      </w:pPr>
      <w:hyperlink w:anchor="_Toc80368360" w:history="1">
        <w:r w:rsidR="00CB74F6" w:rsidRPr="00B949E2">
          <w:rPr>
            <w:rStyle w:val="a5"/>
            <w:noProof/>
          </w:rPr>
          <w:t>Глава 8 Дополнительные настройки Программы</w:t>
        </w:r>
        <w:r w:rsidR="00CB74F6">
          <w:rPr>
            <w:noProof/>
            <w:webHidden/>
          </w:rPr>
          <w:tab/>
        </w:r>
        <w:r>
          <w:rPr>
            <w:noProof/>
            <w:webHidden/>
          </w:rPr>
          <w:fldChar w:fldCharType="begin"/>
        </w:r>
        <w:r w:rsidR="00CB74F6">
          <w:rPr>
            <w:noProof/>
            <w:webHidden/>
          </w:rPr>
          <w:instrText xml:space="preserve"> PAGEREF _Toc80368360 \h </w:instrText>
        </w:r>
        <w:r>
          <w:rPr>
            <w:noProof/>
            <w:webHidden/>
          </w:rPr>
        </w:r>
        <w:r>
          <w:rPr>
            <w:noProof/>
            <w:webHidden/>
          </w:rPr>
          <w:fldChar w:fldCharType="separate"/>
        </w:r>
        <w:r w:rsidR="00CB74F6">
          <w:rPr>
            <w:noProof/>
            <w:webHidden/>
          </w:rPr>
          <w:t>99</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61" w:history="1">
        <w:r w:rsidR="00CB74F6" w:rsidRPr="00B949E2">
          <w:rPr>
            <w:rStyle w:val="a5"/>
            <w:noProof/>
          </w:rPr>
          <w:t>8.1 Справочник «Контрагенты»</w:t>
        </w:r>
        <w:r w:rsidR="00CB74F6">
          <w:rPr>
            <w:noProof/>
            <w:webHidden/>
          </w:rPr>
          <w:tab/>
        </w:r>
        <w:r>
          <w:rPr>
            <w:noProof/>
            <w:webHidden/>
          </w:rPr>
          <w:fldChar w:fldCharType="begin"/>
        </w:r>
        <w:r w:rsidR="00CB74F6">
          <w:rPr>
            <w:noProof/>
            <w:webHidden/>
          </w:rPr>
          <w:instrText xml:space="preserve"> PAGEREF _Toc80368361 \h </w:instrText>
        </w:r>
        <w:r>
          <w:rPr>
            <w:noProof/>
            <w:webHidden/>
          </w:rPr>
        </w:r>
        <w:r>
          <w:rPr>
            <w:noProof/>
            <w:webHidden/>
          </w:rPr>
          <w:fldChar w:fldCharType="separate"/>
        </w:r>
        <w:r w:rsidR="00CB74F6">
          <w:rPr>
            <w:noProof/>
            <w:webHidden/>
          </w:rPr>
          <w:t>99</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362" w:history="1">
        <w:r w:rsidR="00CB74F6" w:rsidRPr="00B949E2">
          <w:rPr>
            <w:rStyle w:val="a5"/>
            <w:noProof/>
          </w:rPr>
          <w:t>8.1.1 Форма ввода (редактирования)  контрагента</w:t>
        </w:r>
        <w:r w:rsidR="00CB74F6">
          <w:rPr>
            <w:noProof/>
            <w:webHidden/>
          </w:rPr>
          <w:tab/>
        </w:r>
        <w:r>
          <w:rPr>
            <w:noProof/>
            <w:webHidden/>
          </w:rPr>
          <w:fldChar w:fldCharType="begin"/>
        </w:r>
        <w:r w:rsidR="00CB74F6">
          <w:rPr>
            <w:noProof/>
            <w:webHidden/>
          </w:rPr>
          <w:instrText xml:space="preserve"> PAGEREF _Toc80368362 \h </w:instrText>
        </w:r>
        <w:r>
          <w:rPr>
            <w:noProof/>
            <w:webHidden/>
          </w:rPr>
        </w:r>
        <w:r>
          <w:rPr>
            <w:noProof/>
            <w:webHidden/>
          </w:rPr>
          <w:fldChar w:fldCharType="separate"/>
        </w:r>
        <w:r w:rsidR="00CB74F6">
          <w:rPr>
            <w:noProof/>
            <w:webHidden/>
          </w:rPr>
          <w:t>100</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363" w:history="1">
        <w:r w:rsidR="00CB74F6" w:rsidRPr="00B949E2">
          <w:rPr>
            <w:rStyle w:val="a5"/>
            <w:noProof/>
          </w:rPr>
          <w:t>8.1.2 Закладка «Контактная информация»</w:t>
        </w:r>
        <w:r w:rsidR="00CB74F6">
          <w:rPr>
            <w:noProof/>
            <w:webHidden/>
          </w:rPr>
          <w:tab/>
        </w:r>
        <w:r>
          <w:rPr>
            <w:noProof/>
            <w:webHidden/>
          </w:rPr>
          <w:fldChar w:fldCharType="begin"/>
        </w:r>
        <w:r w:rsidR="00CB74F6">
          <w:rPr>
            <w:noProof/>
            <w:webHidden/>
          </w:rPr>
          <w:instrText xml:space="preserve"> PAGEREF _Toc80368363 \h </w:instrText>
        </w:r>
        <w:r>
          <w:rPr>
            <w:noProof/>
            <w:webHidden/>
          </w:rPr>
        </w:r>
        <w:r>
          <w:rPr>
            <w:noProof/>
            <w:webHidden/>
          </w:rPr>
          <w:fldChar w:fldCharType="separate"/>
        </w:r>
        <w:r w:rsidR="00CB74F6">
          <w:rPr>
            <w:noProof/>
            <w:webHidden/>
          </w:rPr>
          <w:t>101</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364" w:history="1">
        <w:r w:rsidR="00CB74F6" w:rsidRPr="00B949E2">
          <w:rPr>
            <w:rStyle w:val="a5"/>
            <w:noProof/>
          </w:rPr>
          <w:t>8.1.3 Закладка «Виды деятельности»</w:t>
        </w:r>
        <w:r w:rsidR="00CB74F6">
          <w:rPr>
            <w:noProof/>
            <w:webHidden/>
          </w:rPr>
          <w:tab/>
        </w:r>
        <w:r>
          <w:rPr>
            <w:noProof/>
            <w:webHidden/>
          </w:rPr>
          <w:fldChar w:fldCharType="begin"/>
        </w:r>
        <w:r w:rsidR="00CB74F6">
          <w:rPr>
            <w:noProof/>
            <w:webHidden/>
          </w:rPr>
          <w:instrText xml:space="preserve"> PAGEREF _Toc80368364 \h </w:instrText>
        </w:r>
        <w:r>
          <w:rPr>
            <w:noProof/>
            <w:webHidden/>
          </w:rPr>
        </w:r>
        <w:r>
          <w:rPr>
            <w:noProof/>
            <w:webHidden/>
          </w:rPr>
          <w:fldChar w:fldCharType="separate"/>
        </w:r>
        <w:r w:rsidR="00CB74F6">
          <w:rPr>
            <w:noProof/>
            <w:webHidden/>
          </w:rPr>
          <w:t>101</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365" w:history="1">
        <w:r w:rsidR="00CB74F6" w:rsidRPr="00B949E2">
          <w:rPr>
            <w:rStyle w:val="a5"/>
            <w:noProof/>
          </w:rPr>
          <w:t>8.1.4 Закладка «Как покупатель»</w:t>
        </w:r>
        <w:r w:rsidR="00CB74F6">
          <w:rPr>
            <w:noProof/>
            <w:webHidden/>
          </w:rPr>
          <w:tab/>
        </w:r>
        <w:r>
          <w:rPr>
            <w:noProof/>
            <w:webHidden/>
          </w:rPr>
          <w:fldChar w:fldCharType="begin"/>
        </w:r>
        <w:r w:rsidR="00CB74F6">
          <w:rPr>
            <w:noProof/>
            <w:webHidden/>
          </w:rPr>
          <w:instrText xml:space="preserve"> PAGEREF _Toc80368365 \h </w:instrText>
        </w:r>
        <w:r>
          <w:rPr>
            <w:noProof/>
            <w:webHidden/>
          </w:rPr>
        </w:r>
        <w:r>
          <w:rPr>
            <w:noProof/>
            <w:webHidden/>
          </w:rPr>
          <w:fldChar w:fldCharType="separate"/>
        </w:r>
        <w:r w:rsidR="00CB74F6">
          <w:rPr>
            <w:noProof/>
            <w:webHidden/>
          </w:rPr>
          <w:t>102</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366" w:history="1">
        <w:r w:rsidR="00CB74F6" w:rsidRPr="00B949E2">
          <w:rPr>
            <w:rStyle w:val="a5"/>
            <w:noProof/>
          </w:rPr>
          <w:t>8.1.5</w:t>
        </w:r>
        <w:r w:rsidR="00CB74F6" w:rsidRPr="00B949E2">
          <w:rPr>
            <w:rStyle w:val="a5"/>
            <w:noProof/>
            <w:lang w:val="en-US"/>
          </w:rPr>
          <w:t xml:space="preserve"> Закладка </w:t>
        </w:r>
        <w:r w:rsidR="00CB74F6" w:rsidRPr="00B949E2">
          <w:rPr>
            <w:rStyle w:val="a5"/>
            <w:noProof/>
          </w:rPr>
          <w:t>«Как поставщик»</w:t>
        </w:r>
        <w:r w:rsidR="00CB74F6">
          <w:rPr>
            <w:noProof/>
            <w:webHidden/>
          </w:rPr>
          <w:tab/>
        </w:r>
        <w:r>
          <w:rPr>
            <w:noProof/>
            <w:webHidden/>
          </w:rPr>
          <w:fldChar w:fldCharType="begin"/>
        </w:r>
        <w:r w:rsidR="00CB74F6">
          <w:rPr>
            <w:noProof/>
            <w:webHidden/>
          </w:rPr>
          <w:instrText xml:space="preserve"> PAGEREF _Toc80368366 \h </w:instrText>
        </w:r>
        <w:r>
          <w:rPr>
            <w:noProof/>
            <w:webHidden/>
          </w:rPr>
        </w:r>
        <w:r>
          <w:rPr>
            <w:noProof/>
            <w:webHidden/>
          </w:rPr>
          <w:fldChar w:fldCharType="separate"/>
        </w:r>
        <w:r w:rsidR="00CB74F6">
          <w:rPr>
            <w:noProof/>
            <w:webHidden/>
          </w:rPr>
          <w:t>102</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367" w:history="1">
        <w:r w:rsidR="00CB74F6" w:rsidRPr="00B949E2">
          <w:rPr>
            <w:rStyle w:val="a5"/>
            <w:noProof/>
          </w:rPr>
          <w:t>8.1.6 Закладка «Контактные лица»</w:t>
        </w:r>
        <w:r w:rsidR="00CB74F6">
          <w:rPr>
            <w:noProof/>
            <w:webHidden/>
          </w:rPr>
          <w:tab/>
        </w:r>
        <w:r>
          <w:rPr>
            <w:noProof/>
            <w:webHidden/>
          </w:rPr>
          <w:fldChar w:fldCharType="begin"/>
        </w:r>
        <w:r w:rsidR="00CB74F6">
          <w:rPr>
            <w:noProof/>
            <w:webHidden/>
          </w:rPr>
          <w:instrText xml:space="preserve"> PAGEREF _Toc80368367 \h </w:instrText>
        </w:r>
        <w:r>
          <w:rPr>
            <w:noProof/>
            <w:webHidden/>
          </w:rPr>
        </w:r>
        <w:r>
          <w:rPr>
            <w:noProof/>
            <w:webHidden/>
          </w:rPr>
          <w:fldChar w:fldCharType="separate"/>
        </w:r>
        <w:r w:rsidR="00CB74F6">
          <w:rPr>
            <w:noProof/>
            <w:webHidden/>
          </w:rPr>
          <w:t>102</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368" w:history="1">
        <w:r w:rsidR="00CB74F6" w:rsidRPr="00B949E2">
          <w:rPr>
            <w:rStyle w:val="a5"/>
            <w:noProof/>
          </w:rPr>
          <w:t>8.1.7 Закладк</w:t>
        </w:r>
        <w:r w:rsidR="00CB74F6" w:rsidRPr="00B949E2">
          <w:rPr>
            <w:rStyle w:val="a5"/>
            <w:noProof/>
            <w:lang w:val="en-US"/>
          </w:rPr>
          <w:t>b</w:t>
        </w:r>
        <w:r w:rsidR="00CB74F6" w:rsidRPr="00B949E2">
          <w:rPr>
            <w:rStyle w:val="a5"/>
            <w:noProof/>
          </w:rPr>
          <w:t xml:space="preserve"> «Счета»</w:t>
        </w:r>
        <w:r w:rsidR="00CB74F6" w:rsidRPr="00B949E2">
          <w:rPr>
            <w:rStyle w:val="a5"/>
            <w:noProof/>
            <w:lang w:val="en-US"/>
          </w:rPr>
          <w:t xml:space="preserve"> и </w:t>
        </w:r>
        <w:r w:rsidR="00CB74F6" w:rsidRPr="00B949E2">
          <w:rPr>
            <w:rStyle w:val="a5"/>
            <w:noProof/>
          </w:rPr>
          <w:t>«Договоры»</w:t>
        </w:r>
        <w:r w:rsidR="00CB74F6">
          <w:rPr>
            <w:noProof/>
            <w:webHidden/>
          </w:rPr>
          <w:tab/>
        </w:r>
        <w:r>
          <w:rPr>
            <w:noProof/>
            <w:webHidden/>
          </w:rPr>
          <w:fldChar w:fldCharType="begin"/>
        </w:r>
        <w:r w:rsidR="00CB74F6">
          <w:rPr>
            <w:noProof/>
            <w:webHidden/>
          </w:rPr>
          <w:instrText xml:space="preserve"> PAGEREF _Toc80368368 \h </w:instrText>
        </w:r>
        <w:r>
          <w:rPr>
            <w:noProof/>
            <w:webHidden/>
          </w:rPr>
        </w:r>
        <w:r>
          <w:rPr>
            <w:noProof/>
            <w:webHidden/>
          </w:rPr>
          <w:fldChar w:fldCharType="separate"/>
        </w:r>
        <w:r w:rsidR="00CB74F6">
          <w:rPr>
            <w:noProof/>
            <w:webHidden/>
          </w:rPr>
          <w:t>103</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369" w:history="1">
        <w:r w:rsidR="00CB74F6" w:rsidRPr="00B949E2">
          <w:rPr>
            <w:rStyle w:val="a5"/>
            <w:noProof/>
          </w:rPr>
          <w:t>8.1.8 Панель управления справочника «Контрагенты»</w:t>
        </w:r>
        <w:r w:rsidR="00CB74F6">
          <w:rPr>
            <w:noProof/>
            <w:webHidden/>
          </w:rPr>
          <w:tab/>
        </w:r>
        <w:r>
          <w:rPr>
            <w:noProof/>
            <w:webHidden/>
          </w:rPr>
          <w:fldChar w:fldCharType="begin"/>
        </w:r>
        <w:r w:rsidR="00CB74F6">
          <w:rPr>
            <w:noProof/>
            <w:webHidden/>
          </w:rPr>
          <w:instrText xml:space="preserve"> PAGEREF _Toc80368369 \h </w:instrText>
        </w:r>
        <w:r>
          <w:rPr>
            <w:noProof/>
            <w:webHidden/>
          </w:rPr>
        </w:r>
        <w:r>
          <w:rPr>
            <w:noProof/>
            <w:webHidden/>
          </w:rPr>
          <w:fldChar w:fldCharType="separate"/>
        </w:r>
        <w:r w:rsidR="00CB74F6">
          <w:rPr>
            <w:noProof/>
            <w:webHidden/>
          </w:rPr>
          <w:t>103</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370" w:history="1">
        <w:r w:rsidR="00CB74F6" w:rsidRPr="00B949E2">
          <w:rPr>
            <w:rStyle w:val="a5"/>
            <w:noProof/>
          </w:rPr>
          <w:t xml:space="preserve">Кнопка «Файлы» </w:t>
        </w:r>
        <w:r w:rsidR="00CB74F6" w:rsidRPr="00B949E2">
          <w:rPr>
            <w:rStyle w:val="a5"/>
            <w:noProof/>
          </w:rPr>
          <w:drawing>
            <wp:inline distT="0" distB="0" distL="0" distR="0">
              <wp:extent cx="440055" cy="215900"/>
              <wp:effectExtent l="19050" t="0" r="0" b="0"/>
              <wp:docPr id="1880" name="Рисуно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10" cstate="email"/>
                      <a:srcRect/>
                      <a:stretch>
                        <a:fillRect/>
                      </a:stretch>
                    </pic:blipFill>
                    <pic:spPr bwMode="auto">
                      <a:xfrm>
                        <a:off x="0" y="0"/>
                        <a:ext cx="440055" cy="215900"/>
                      </a:xfrm>
                      <a:prstGeom prst="rect">
                        <a:avLst/>
                      </a:prstGeom>
                      <a:noFill/>
                      <a:ln w="9525">
                        <a:noFill/>
                        <a:miter lim="800000"/>
                        <a:headEnd/>
                        <a:tailEnd/>
                      </a:ln>
                    </pic:spPr>
                  </pic:pic>
                </a:graphicData>
              </a:graphic>
            </wp:inline>
          </w:drawing>
        </w:r>
        <w:r w:rsidR="00CB74F6">
          <w:rPr>
            <w:noProof/>
            <w:webHidden/>
          </w:rPr>
          <w:tab/>
        </w:r>
        <w:r>
          <w:rPr>
            <w:noProof/>
            <w:webHidden/>
          </w:rPr>
          <w:fldChar w:fldCharType="begin"/>
        </w:r>
        <w:r w:rsidR="00CB74F6">
          <w:rPr>
            <w:noProof/>
            <w:webHidden/>
          </w:rPr>
          <w:instrText xml:space="preserve"> PAGEREF _Toc80368370 \h </w:instrText>
        </w:r>
        <w:r>
          <w:rPr>
            <w:noProof/>
            <w:webHidden/>
          </w:rPr>
        </w:r>
        <w:r>
          <w:rPr>
            <w:noProof/>
            <w:webHidden/>
          </w:rPr>
          <w:fldChar w:fldCharType="separate"/>
        </w:r>
        <w:r w:rsidR="00CB74F6">
          <w:rPr>
            <w:noProof/>
            <w:webHidden/>
          </w:rPr>
          <w:t>104</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371" w:history="1">
        <w:r w:rsidR="00CB74F6" w:rsidRPr="00B949E2">
          <w:rPr>
            <w:rStyle w:val="a5"/>
            <w:noProof/>
          </w:rPr>
          <w:t xml:space="preserve">Кнопка «Перейти» </w:t>
        </w:r>
        <w:r w:rsidR="00CB74F6" w:rsidRPr="00B949E2">
          <w:rPr>
            <w:rStyle w:val="a5"/>
            <w:noProof/>
          </w:rPr>
          <w:drawing>
            <wp:inline distT="0" distB="0" distL="0" distR="0">
              <wp:extent cx="448310" cy="172720"/>
              <wp:effectExtent l="19050" t="0" r="8890" b="0"/>
              <wp:docPr id="1881" name="Рисуно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11" cstate="email"/>
                      <a:srcRect/>
                      <a:stretch>
                        <a:fillRect/>
                      </a:stretch>
                    </pic:blipFill>
                    <pic:spPr bwMode="auto">
                      <a:xfrm>
                        <a:off x="0" y="0"/>
                        <a:ext cx="448310" cy="172720"/>
                      </a:xfrm>
                      <a:prstGeom prst="rect">
                        <a:avLst/>
                      </a:prstGeom>
                      <a:noFill/>
                      <a:ln w="9525">
                        <a:noFill/>
                        <a:miter lim="800000"/>
                        <a:headEnd/>
                        <a:tailEnd/>
                      </a:ln>
                    </pic:spPr>
                  </pic:pic>
                </a:graphicData>
              </a:graphic>
            </wp:inline>
          </w:drawing>
        </w:r>
        <w:r w:rsidR="00CB74F6">
          <w:rPr>
            <w:noProof/>
            <w:webHidden/>
          </w:rPr>
          <w:tab/>
        </w:r>
        <w:r>
          <w:rPr>
            <w:noProof/>
            <w:webHidden/>
          </w:rPr>
          <w:fldChar w:fldCharType="begin"/>
        </w:r>
        <w:r w:rsidR="00CB74F6">
          <w:rPr>
            <w:noProof/>
            <w:webHidden/>
          </w:rPr>
          <w:instrText xml:space="preserve"> PAGEREF _Toc80368371 \h </w:instrText>
        </w:r>
        <w:r>
          <w:rPr>
            <w:noProof/>
            <w:webHidden/>
          </w:rPr>
        </w:r>
        <w:r>
          <w:rPr>
            <w:noProof/>
            <w:webHidden/>
          </w:rPr>
          <w:fldChar w:fldCharType="separate"/>
        </w:r>
        <w:r w:rsidR="00CB74F6">
          <w:rPr>
            <w:noProof/>
            <w:webHidden/>
          </w:rPr>
          <w:t>104</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72" w:history="1">
        <w:r w:rsidR="00CB74F6" w:rsidRPr="00B949E2">
          <w:rPr>
            <w:rStyle w:val="a5"/>
            <w:noProof/>
          </w:rPr>
          <w:t>8.2 Справочник «Банковские счета»</w:t>
        </w:r>
        <w:r w:rsidR="00CB74F6">
          <w:rPr>
            <w:noProof/>
            <w:webHidden/>
          </w:rPr>
          <w:tab/>
        </w:r>
        <w:r>
          <w:rPr>
            <w:noProof/>
            <w:webHidden/>
          </w:rPr>
          <w:fldChar w:fldCharType="begin"/>
        </w:r>
        <w:r w:rsidR="00CB74F6">
          <w:rPr>
            <w:noProof/>
            <w:webHidden/>
          </w:rPr>
          <w:instrText xml:space="preserve"> PAGEREF _Toc80368372 \h </w:instrText>
        </w:r>
        <w:r>
          <w:rPr>
            <w:noProof/>
            <w:webHidden/>
          </w:rPr>
        </w:r>
        <w:r>
          <w:rPr>
            <w:noProof/>
            <w:webHidden/>
          </w:rPr>
          <w:fldChar w:fldCharType="separate"/>
        </w:r>
        <w:r w:rsidR="00CB74F6">
          <w:rPr>
            <w:noProof/>
            <w:webHidden/>
          </w:rPr>
          <w:t>107</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73" w:history="1">
        <w:r w:rsidR="00CB74F6" w:rsidRPr="00B949E2">
          <w:rPr>
            <w:rStyle w:val="a5"/>
            <w:noProof/>
          </w:rPr>
          <w:t>8.3 Справочник «Банки»</w:t>
        </w:r>
        <w:r w:rsidR="00CB74F6">
          <w:rPr>
            <w:noProof/>
            <w:webHidden/>
          </w:rPr>
          <w:tab/>
        </w:r>
        <w:r>
          <w:rPr>
            <w:noProof/>
            <w:webHidden/>
          </w:rPr>
          <w:fldChar w:fldCharType="begin"/>
        </w:r>
        <w:r w:rsidR="00CB74F6">
          <w:rPr>
            <w:noProof/>
            <w:webHidden/>
          </w:rPr>
          <w:instrText xml:space="preserve"> PAGEREF _Toc80368373 \h </w:instrText>
        </w:r>
        <w:r>
          <w:rPr>
            <w:noProof/>
            <w:webHidden/>
          </w:rPr>
        </w:r>
        <w:r>
          <w:rPr>
            <w:noProof/>
            <w:webHidden/>
          </w:rPr>
          <w:fldChar w:fldCharType="separate"/>
        </w:r>
        <w:r w:rsidR="00CB74F6">
          <w:rPr>
            <w:noProof/>
            <w:webHidden/>
          </w:rPr>
          <w:t>108</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74" w:history="1">
        <w:r w:rsidR="00CB74F6" w:rsidRPr="00B949E2">
          <w:rPr>
            <w:rStyle w:val="a5"/>
            <w:noProof/>
          </w:rPr>
          <w:t>8.4 Справочник «Договоры контрагентов»</w:t>
        </w:r>
        <w:r w:rsidR="00CB74F6">
          <w:rPr>
            <w:noProof/>
            <w:webHidden/>
          </w:rPr>
          <w:tab/>
        </w:r>
        <w:r>
          <w:rPr>
            <w:noProof/>
            <w:webHidden/>
          </w:rPr>
          <w:fldChar w:fldCharType="begin"/>
        </w:r>
        <w:r w:rsidR="00CB74F6">
          <w:rPr>
            <w:noProof/>
            <w:webHidden/>
          </w:rPr>
          <w:instrText xml:space="preserve"> PAGEREF _Toc80368374 \h </w:instrText>
        </w:r>
        <w:r>
          <w:rPr>
            <w:noProof/>
            <w:webHidden/>
          </w:rPr>
        </w:r>
        <w:r>
          <w:rPr>
            <w:noProof/>
            <w:webHidden/>
          </w:rPr>
          <w:fldChar w:fldCharType="separate"/>
        </w:r>
        <w:r w:rsidR="00CB74F6">
          <w:rPr>
            <w:noProof/>
            <w:webHidden/>
          </w:rPr>
          <w:t>109</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75" w:history="1">
        <w:r w:rsidR="00CB74F6" w:rsidRPr="00B949E2">
          <w:rPr>
            <w:rStyle w:val="a5"/>
            <w:noProof/>
          </w:rPr>
          <w:t>8.5 Справочник «Шпроссы»</w:t>
        </w:r>
        <w:r w:rsidR="00CB74F6">
          <w:rPr>
            <w:noProof/>
            <w:webHidden/>
          </w:rPr>
          <w:tab/>
        </w:r>
        <w:r>
          <w:rPr>
            <w:noProof/>
            <w:webHidden/>
          </w:rPr>
          <w:fldChar w:fldCharType="begin"/>
        </w:r>
        <w:r w:rsidR="00CB74F6">
          <w:rPr>
            <w:noProof/>
            <w:webHidden/>
          </w:rPr>
          <w:instrText xml:space="preserve"> PAGEREF _Toc80368375 \h </w:instrText>
        </w:r>
        <w:r>
          <w:rPr>
            <w:noProof/>
            <w:webHidden/>
          </w:rPr>
        </w:r>
        <w:r>
          <w:rPr>
            <w:noProof/>
            <w:webHidden/>
          </w:rPr>
          <w:fldChar w:fldCharType="separate"/>
        </w:r>
        <w:r w:rsidR="00CB74F6">
          <w:rPr>
            <w:noProof/>
            <w:webHidden/>
          </w:rPr>
          <w:t>110</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76" w:history="1">
        <w:r w:rsidR="00CB74F6" w:rsidRPr="00B949E2">
          <w:rPr>
            <w:rStyle w:val="a5"/>
            <w:noProof/>
          </w:rPr>
          <w:t>8.6 Справочник «Неиспользованные стеклопакеты»</w:t>
        </w:r>
        <w:r w:rsidR="00CB74F6">
          <w:rPr>
            <w:noProof/>
            <w:webHidden/>
          </w:rPr>
          <w:tab/>
        </w:r>
        <w:r>
          <w:rPr>
            <w:noProof/>
            <w:webHidden/>
          </w:rPr>
          <w:fldChar w:fldCharType="begin"/>
        </w:r>
        <w:r w:rsidR="00CB74F6">
          <w:rPr>
            <w:noProof/>
            <w:webHidden/>
          </w:rPr>
          <w:instrText xml:space="preserve"> PAGEREF _Toc80368376 \h </w:instrText>
        </w:r>
        <w:r>
          <w:rPr>
            <w:noProof/>
            <w:webHidden/>
          </w:rPr>
        </w:r>
        <w:r>
          <w:rPr>
            <w:noProof/>
            <w:webHidden/>
          </w:rPr>
          <w:fldChar w:fldCharType="separate"/>
        </w:r>
        <w:r w:rsidR="00CB74F6">
          <w:rPr>
            <w:noProof/>
            <w:webHidden/>
          </w:rPr>
          <w:t>111</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77" w:history="1">
        <w:r w:rsidR="00CB74F6" w:rsidRPr="00B949E2">
          <w:rPr>
            <w:rStyle w:val="a5"/>
            <w:noProof/>
          </w:rPr>
          <w:t>8.7 Справочник «Дополнительная номенклатура»</w:t>
        </w:r>
        <w:r w:rsidR="00CB74F6">
          <w:rPr>
            <w:noProof/>
            <w:webHidden/>
          </w:rPr>
          <w:tab/>
        </w:r>
        <w:r>
          <w:rPr>
            <w:noProof/>
            <w:webHidden/>
          </w:rPr>
          <w:fldChar w:fldCharType="begin"/>
        </w:r>
        <w:r w:rsidR="00CB74F6">
          <w:rPr>
            <w:noProof/>
            <w:webHidden/>
          </w:rPr>
          <w:instrText xml:space="preserve"> PAGEREF _Toc80368377 \h </w:instrText>
        </w:r>
        <w:r>
          <w:rPr>
            <w:noProof/>
            <w:webHidden/>
          </w:rPr>
        </w:r>
        <w:r>
          <w:rPr>
            <w:noProof/>
            <w:webHidden/>
          </w:rPr>
          <w:fldChar w:fldCharType="separate"/>
        </w:r>
        <w:r w:rsidR="00CB74F6">
          <w:rPr>
            <w:noProof/>
            <w:webHidden/>
          </w:rPr>
          <w:t>112</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78" w:history="1">
        <w:r w:rsidR="00CB74F6" w:rsidRPr="00B949E2">
          <w:rPr>
            <w:rStyle w:val="a5"/>
            <w:noProof/>
          </w:rPr>
          <w:t>8.8 Справочник «Услуги»</w:t>
        </w:r>
        <w:r w:rsidR="00CB74F6">
          <w:rPr>
            <w:noProof/>
            <w:webHidden/>
          </w:rPr>
          <w:tab/>
        </w:r>
        <w:r>
          <w:rPr>
            <w:noProof/>
            <w:webHidden/>
          </w:rPr>
          <w:fldChar w:fldCharType="begin"/>
        </w:r>
        <w:r w:rsidR="00CB74F6">
          <w:rPr>
            <w:noProof/>
            <w:webHidden/>
          </w:rPr>
          <w:instrText xml:space="preserve"> PAGEREF _Toc80368378 \h </w:instrText>
        </w:r>
        <w:r>
          <w:rPr>
            <w:noProof/>
            <w:webHidden/>
          </w:rPr>
        </w:r>
        <w:r>
          <w:rPr>
            <w:noProof/>
            <w:webHidden/>
          </w:rPr>
          <w:fldChar w:fldCharType="separate"/>
        </w:r>
        <w:r w:rsidR="00CB74F6">
          <w:rPr>
            <w:noProof/>
            <w:webHidden/>
          </w:rPr>
          <w:t>115</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79" w:history="1">
        <w:r w:rsidR="00CB74F6" w:rsidRPr="00B949E2">
          <w:rPr>
            <w:rStyle w:val="a5"/>
            <w:noProof/>
          </w:rPr>
          <w:t>8.9 Справочник «Состав москитных сеток»</w:t>
        </w:r>
        <w:r w:rsidR="00CB74F6">
          <w:rPr>
            <w:noProof/>
            <w:webHidden/>
          </w:rPr>
          <w:tab/>
        </w:r>
        <w:r>
          <w:rPr>
            <w:noProof/>
            <w:webHidden/>
          </w:rPr>
          <w:fldChar w:fldCharType="begin"/>
        </w:r>
        <w:r w:rsidR="00CB74F6">
          <w:rPr>
            <w:noProof/>
            <w:webHidden/>
          </w:rPr>
          <w:instrText xml:space="preserve"> PAGEREF _Toc80368379 \h </w:instrText>
        </w:r>
        <w:r>
          <w:rPr>
            <w:noProof/>
            <w:webHidden/>
          </w:rPr>
        </w:r>
        <w:r>
          <w:rPr>
            <w:noProof/>
            <w:webHidden/>
          </w:rPr>
          <w:fldChar w:fldCharType="separate"/>
        </w:r>
        <w:r w:rsidR="00CB74F6">
          <w:rPr>
            <w:noProof/>
            <w:webHidden/>
          </w:rPr>
          <w:t>117</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80" w:history="1">
        <w:r w:rsidR="00CB74F6" w:rsidRPr="00B949E2">
          <w:rPr>
            <w:rStyle w:val="a5"/>
            <w:noProof/>
          </w:rPr>
          <w:t>8.10 Справочники «Состав роллет» и «Состав жалюзи»</w:t>
        </w:r>
        <w:r w:rsidR="00CB74F6">
          <w:rPr>
            <w:noProof/>
            <w:webHidden/>
          </w:rPr>
          <w:tab/>
        </w:r>
        <w:r>
          <w:rPr>
            <w:noProof/>
            <w:webHidden/>
          </w:rPr>
          <w:fldChar w:fldCharType="begin"/>
        </w:r>
        <w:r w:rsidR="00CB74F6">
          <w:rPr>
            <w:noProof/>
            <w:webHidden/>
          </w:rPr>
          <w:instrText xml:space="preserve"> PAGEREF _Toc80368380 \h </w:instrText>
        </w:r>
        <w:r>
          <w:rPr>
            <w:noProof/>
            <w:webHidden/>
          </w:rPr>
        </w:r>
        <w:r>
          <w:rPr>
            <w:noProof/>
            <w:webHidden/>
          </w:rPr>
          <w:fldChar w:fldCharType="separate"/>
        </w:r>
        <w:r w:rsidR="00CB74F6">
          <w:rPr>
            <w:noProof/>
            <w:webHidden/>
          </w:rPr>
          <w:t>118</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81" w:history="1">
        <w:r w:rsidR="00CB74F6" w:rsidRPr="00B949E2">
          <w:rPr>
            <w:rStyle w:val="a5"/>
            <w:noProof/>
          </w:rPr>
          <w:t>8.11 Справочник «Накопительные скидки»</w:t>
        </w:r>
        <w:r w:rsidR="00CB74F6">
          <w:rPr>
            <w:noProof/>
            <w:webHidden/>
          </w:rPr>
          <w:tab/>
        </w:r>
        <w:r>
          <w:rPr>
            <w:noProof/>
            <w:webHidden/>
          </w:rPr>
          <w:fldChar w:fldCharType="begin"/>
        </w:r>
        <w:r w:rsidR="00CB74F6">
          <w:rPr>
            <w:noProof/>
            <w:webHidden/>
          </w:rPr>
          <w:instrText xml:space="preserve"> PAGEREF _Toc80368381 \h </w:instrText>
        </w:r>
        <w:r>
          <w:rPr>
            <w:noProof/>
            <w:webHidden/>
          </w:rPr>
        </w:r>
        <w:r>
          <w:rPr>
            <w:noProof/>
            <w:webHidden/>
          </w:rPr>
          <w:fldChar w:fldCharType="separate"/>
        </w:r>
        <w:r w:rsidR="00CB74F6">
          <w:rPr>
            <w:noProof/>
            <w:webHidden/>
          </w:rPr>
          <w:t>118</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82" w:history="1">
        <w:r w:rsidR="00CB74F6" w:rsidRPr="00B949E2">
          <w:rPr>
            <w:rStyle w:val="a5"/>
            <w:noProof/>
          </w:rPr>
          <w:t>8.12 Справочник «Параметры оптимизации»</w:t>
        </w:r>
        <w:r w:rsidR="00CB74F6">
          <w:rPr>
            <w:noProof/>
            <w:webHidden/>
          </w:rPr>
          <w:tab/>
        </w:r>
        <w:r>
          <w:rPr>
            <w:noProof/>
            <w:webHidden/>
          </w:rPr>
          <w:fldChar w:fldCharType="begin"/>
        </w:r>
        <w:r w:rsidR="00CB74F6">
          <w:rPr>
            <w:noProof/>
            <w:webHidden/>
          </w:rPr>
          <w:instrText xml:space="preserve"> PAGEREF _Toc80368382 \h </w:instrText>
        </w:r>
        <w:r>
          <w:rPr>
            <w:noProof/>
            <w:webHidden/>
          </w:rPr>
        </w:r>
        <w:r>
          <w:rPr>
            <w:noProof/>
            <w:webHidden/>
          </w:rPr>
          <w:fldChar w:fldCharType="separate"/>
        </w:r>
        <w:r w:rsidR="00CB74F6">
          <w:rPr>
            <w:noProof/>
            <w:webHidden/>
          </w:rPr>
          <w:t>119</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83" w:history="1">
        <w:r w:rsidR="00CB74F6" w:rsidRPr="00B949E2">
          <w:rPr>
            <w:rStyle w:val="a5"/>
            <w:noProof/>
          </w:rPr>
          <w:t>8.13 Справочник «Параметры оптимизации доп. номенклатуры»</w:t>
        </w:r>
        <w:r w:rsidR="00CB74F6">
          <w:rPr>
            <w:noProof/>
            <w:webHidden/>
          </w:rPr>
          <w:tab/>
        </w:r>
        <w:r>
          <w:rPr>
            <w:noProof/>
            <w:webHidden/>
          </w:rPr>
          <w:fldChar w:fldCharType="begin"/>
        </w:r>
        <w:r w:rsidR="00CB74F6">
          <w:rPr>
            <w:noProof/>
            <w:webHidden/>
          </w:rPr>
          <w:instrText xml:space="preserve"> PAGEREF _Toc80368383 \h </w:instrText>
        </w:r>
        <w:r>
          <w:rPr>
            <w:noProof/>
            <w:webHidden/>
          </w:rPr>
        </w:r>
        <w:r>
          <w:rPr>
            <w:noProof/>
            <w:webHidden/>
          </w:rPr>
          <w:fldChar w:fldCharType="separate"/>
        </w:r>
        <w:r w:rsidR="00CB74F6">
          <w:rPr>
            <w:noProof/>
            <w:webHidden/>
          </w:rPr>
          <w:t>121</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84" w:history="1">
        <w:r w:rsidR="00CB74F6" w:rsidRPr="00B949E2">
          <w:rPr>
            <w:rStyle w:val="a5"/>
            <w:noProof/>
          </w:rPr>
          <w:t>8.14 Справочник «Расценки монтажников»</w:t>
        </w:r>
        <w:r w:rsidR="00CB74F6">
          <w:rPr>
            <w:noProof/>
            <w:webHidden/>
          </w:rPr>
          <w:tab/>
        </w:r>
        <w:r>
          <w:rPr>
            <w:noProof/>
            <w:webHidden/>
          </w:rPr>
          <w:fldChar w:fldCharType="begin"/>
        </w:r>
        <w:r w:rsidR="00CB74F6">
          <w:rPr>
            <w:noProof/>
            <w:webHidden/>
          </w:rPr>
          <w:instrText xml:space="preserve"> PAGEREF _Toc80368384 \h </w:instrText>
        </w:r>
        <w:r>
          <w:rPr>
            <w:noProof/>
            <w:webHidden/>
          </w:rPr>
        </w:r>
        <w:r>
          <w:rPr>
            <w:noProof/>
            <w:webHidden/>
          </w:rPr>
          <w:fldChar w:fldCharType="separate"/>
        </w:r>
        <w:r w:rsidR="00CB74F6">
          <w:rPr>
            <w:noProof/>
            <w:webHidden/>
          </w:rPr>
          <w:t>122</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85" w:history="1">
        <w:r w:rsidR="00CB74F6" w:rsidRPr="00B949E2">
          <w:rPr>
            <w:rStyle w:val="a5"/>
            <w:noProof/>
          </w:rPr>
          <w:t>8.15 Справочник «Расценки грузчиков»</w:t>
        </w:r>
        <w:r w:rsidR="00CB74F6">
          <w:rPr>
            <w:noProof/>
            <w:webHidden/>
          </w:rPr>
          <w:tab/>
        </w:r>
        <w:r>
          <w:rPr>
            <w:noProof/>
            <w:webHidden/>
          </w:rPr>
          <w:fldChar w:fldCharType="begin"/>
        </w:r>
        <w:r w:rsidR="00CB74F6">
          <w:rPr>
            <w:noProof/>
            <w:webHidden/>
          </w:rPr>
          <w:instrText xml:space="preserve"> PAGEREF _Toc80368385 \h </w:instrText>
        </w:r>
        <w:r>
          <w:rPr>
            <w:noProof/>
            <w:webHidden/>
          </w:rPr>
        </w:r>
        <w:r>
          <w:rPr>
            <w:noProof/>
            <w:webHidden/>
          </w:rPr>
          <w:fldChar w:fldCharType="separate"/>
        </w:r>
        <w:r w:rsidR="00CB74F6">
          <w:rPr>
            <w:noProof/>
            <w:webHidden/>
          </w:rPr>
          <w:t>123</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86" w:history="1">
        <w:r w:rsidR="00CB74F6" w:rsidRPr="00B949E2">
          <w:rPr>
            <w:rStyle w:val="a5"/>
            <w:noProof/>
          </w:rPr>
          <w:t>8.16 Справочник «Параметры для расчета зарплаты замерщиков»</w:t>
        </w:r>
        <w:r w:rsidR="00CB74F6">
          <w:rPr>
            <w:noProof/>
            <w:webHidden/>
          </w:rPr>
          <w:tab/>
        </w:r>
        <w:r>
          <w:rPr>
            <w:noProof/>
            <w:webHidden/>
          </w:rPr>
          <w:fldChar w:fldCharType="begin"/>
        </w:r>
        <w:r w:rsidR="00CB74F6">
          <w:rPr>
            <w:noProof/>
            <w:webHidden/>
          </w:rPr>
          <w:instrText xml:space="preserve"> PAGEREF _Toc80368386 \h </w:instrText>
        </w:r>
        <w:r>
          <w:rPr>
            <w:noProof/>
            <w:webHidden/>
          </w:rPr>
        </w:r>
        <w:r>
          <w:rPr>
            <w:noProof/>
            <w:webHidden/>
          </w:rPr>
          <w:fldChar w:fldCharType="separate"/>
        </w:r>
        <w:r w:rsidR="00CB74F6">
          <w:rPr>
            <w:noProof/>
            <w:webHidden/>
          </w:rPr>
          <w:t>123</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87" w:history="1">
        <w:r w:rsidR="00CB74F6" w:rsidRPr="00B949E2">
          <w:rPr>
            <w:rStyle w:val="a5"/>
            <w:noProof/>
          </w:rPr>
          <w:t>8.17 Справочник «Транспортные зоны»</w:t>
        </w:r>
        <w:r w:rsidR="00CB74F6">
          <w:rPr>
            <w:noProof/>
            <w:webHidden/>
          </w:rPr>
          <w:tab/>
        </w:r>
        <w:r>
          <w:rPr>
            <w:noProof/>
            <w:webHidden/>
          </w:rPr>
          <w:fldChar w:fldCharType="begin"/>
        </w:r>
        <w:r w:rsidR="00CB74F6">
          <w:rPr>
            <w:noProof/>
            <w:webHidden/>
          </w:rPr>
          <w:instrText xml:space="preserve"> PAGEREF _Toc80368387 \h </w:instrText>
        </w:r>
        <w:r>
          <w:rPr>
            <w:noProof/>
            <w:webHidden/>
          </w:rPr>
        </w:r>
        <w:r>
          <w:rPr>
            <w:noProof/>
            <w:webHidden/>
          </w:rPr>
          <w:fldChar w:fldCharType="separate"/>
        </w:r>
        <w:r w:rsidR="00CB74F6">
          <w:rPr>
            <w:noProof/>
            <w:webHidden/>
          </w:rPr>
          <w:t>124</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88" w:history="1">
        <w:r w:rsidR="00CB74F6" w:rsidRPr="00B949E2">
          <w:rPr>
            <w:rStyle w:val="a5"/>
            <w:noProof/>
          </w:rPr>
          <w:t>8.18 Справочник «Виды изделий»</w:t>
        </w:r>
        <w:r w:rsidR="00CB74F6">
          <w:rPr>
            <w:noProof/>
            <w:webHidden/>
          </w:rPr>
          <w:tab/>
        </w:r>
        <w:r>
          <w:rPr>
            <w:noProof/>
            <w:webHidden/>
          </w:rPr>
          <w:fldChar w:fldCharType="begin"/>
        </w:r>
        <w:r w:rsidR="00CB74F6">
          <w:rPr>
            <w:noProof/>
            <w:webHidden/>
          </w:rPr>
          <w:instrText xml:space="preserve"> PAGEREF _Toc80368388 \h </w:instrText>
        </w:r>
        <w:r>
          <w:rPr>
            <w:noProof/>
            <w:webHidden/>
          </w:rPr>
        </w:r>
        <w:r>
          <w:rPr>
            <w:noProof/>
            <w:webHidden/>
          </w:rPr>
          <w:fldChar w:fldCharType="separate"/>
        </w:r>
        <w:r w:rsidR="00CB74F6">
          <w:rPr>
            <w:noProof/>
            <w:webHidden/>
          </w:rPr>
          <w:t>125</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389" w:history="1">
        <w:r w:rsidR="00CB74F6" w:rsidRPr="00B949E2">
          <w:rPr>
            <w:rStyle w:val="a5"/>
            <w:noProof/>
          </w:rPr>
          <w:t>8.18.1 Справочник «Параметры старта построителя»</w:t>
        </w:r>
        <w:r w:rsidR="00CB74F6">
          <w:rPr>
            <w:noProof/>
            <w:webHidden/>
          </w:rPr>
          <w:tab/>
        </w:r>
        <w:r>
          <w:rPr>
            <w:noProof/>
            <w:webHidden/>
          </w:rPr>
          <w:fldChar w:fldCharType="begin"/>
        </w:r>
        <w:r w:rsidR="00CB74F6">
          <w:rPr>
            <w:noProof/>
            <w:webHidden/>
          </w:rPr>
          <w:instrText xml:space="preserve"> PAGEREF _Toc80368389 \h </w:instrText>
        </w:r>
        <w:r>
          <w:rPr>
            <w:noProof/>
            <w:webHidden/>
          </w:rPr>
        </w:r>
        <w:r>
          <w:rPr>
            <w:noProof/>
            <w:webHidden/>
          </w:rPr>
          <w:fldChar w:fldCharType="separate"/>
        </w:r>
        <w:r w:rsidR="00CB74F6">
          <w:rPr>
            <w:noProof/>
            <w:webHidden/>
          </w:rPr>
          <w:t>126</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390" w:history="1">
        <w:r w:rsidR="00CB74F6" w:rsidRPr="00B949E2">
          <w:rPr>
            <w:rStyle w:val="a5"/>
            <w:noProof/>
          </w:rPr>
          <w:t>8.18.2 Справочник «Корректировка встроенных изделий»</w:t>
        </w:r>
        <w:r w:rsidR="00CB74F6">
          <w:rPr>
            <w:noProof/>
            <w:webHidden/>
          </w:rPr>
          <w:tab/>
        </w:r>
        <w:r>
          <w:rPr>
            <w:noProof/>
            <w:webHidden/>
          </w:rPr>
          <w:fldChar w:fldCharType="begin"/>
        </w:r>
        <w:r w:rsidR="00CB74F6">
          <w:rPr>
            <w:noProof/>
            <w:webHidden/>
          </w:rPr>
          <w:instrText xml:space="preserve"> PAGEREF _Toc80368390 \h </w:instrText>
        </w:r>
        <w:r>
          <w:rPr>
            <w:noProof/>
            <w:webHidden/>
          </w:rPr>
        </w:r>
        <w:r>
          <w:rPr>
            <w:noProof/>
            <w:webHidden/>
          </w:rPr>
          <w:fldChar w:fldCharType="separate"/>
        </w:r>
        <w:r w:rsidR="00CB74F6">
          <w:rPr>
            <w:noProof/>
            <w:webHidden/>
          </w:rPr>
          <w:t>127</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91" w:history="1">
        <w:r w:rsidR="00CB74F6" w:rsidRPr="00B949E2">
          <w:rPr>
            <w:rStyle w:val="a5"/>
            <w:noProof/>
          </w:rPr>
          <w:t>8.19 Справочник «Склад картинок»</w:t>
        </w:r>
        <w:r w:rsidR="00CB74F6">
          <w:rPr>
            <w:noProof/>
            <w:webHidden/>
          </w:rPr>
          <w:tab/>
        </w:r>
        <w:r>
          <w:rPr>
            <w:noProof/>
            <w:webHidden/>
          </w:rPr>
          <w:fldChar w:fldCharType="begin"/>
        </w:r>
        <w:r w:rsidR="00CB74F6">
          <w:rPr>
            <w:noProof/>
            <w:webHidden/>
          </w:rPr>
          <w:instrText xml:space="preserve"> PAGEREF _Toc80368391 \h </w:instrText>
        </w:r>
        <w:r>
          <w:rPr>
            <w:noProof/>
            <w:webHidden/>
          </w:rPr>
        </w:r>
        <w:r>
          <w:rPr>
            <w:noProof/>
            <w:webHidden/>
          </w:rPr>
          <w:fldChar w:fldCharType="separate"/>
        </w:r>
        <w:r w:rsidR="00CB74F6">
          <w:rPr>
            <w:noProof/>
            <w:webHidden/>
          </w:rPr>
          <w:t>127</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92" w:history="1">
        <w:r w:rsidR="00CB74F6" w:rsidRPr="00B949E2">
          <w:rPr>
            <w:rStyle w:val="a5"/>
            <w:noProof/>
          </w:rPr>
          <w:t>8.20 Справочник «Удаленные офисы»</w:t>
        </w:r>
        <w:r w:rsidR="00CB74F6">
          <w:rPr>
            <w:noProof/>
            <w:webHidden/>
          </w:rPr>
          <w:tab/>
        </w:r>
        <w:r>
          <w:rPr>
            <w:noProof/>
            <w:webHidden/>
          </w:rPr>
          <w:fldChar w:fldCharType="begin"/>
        </w:r>
        <w:r w:rsidR="00CB74F6">
          <w:rPr>
            <w:noProof/>
            <w:webHidden/>
          </w:rPr>
          <w:instrText xml:space="preserve"> PAGEREF _Toc80368392 \h </w:instrText>
        </w:r>
        <w:r>
          <w:rPr>
            <w:noProof/>
            <w:webHidden/>
          </w:rPr>
        </w:r>
        <w:r>
          <w:rPr>
            <w:noProof/>
            <w:webHidden/>
          </w:rPr>
          <w:fldChar w:fldCharType="separate"/>
        </w:r>
        <w:r w:rsidR="00CB74F6">
          <w:rPr>
            <w:noProof/>
            <w:webHidden/>
          </w:rPr>
          <w:t>128</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93" w:history="1">
        <w:r w:rsidR="00CB74F6" w:rsidRPr="00B949E2">
          <w:rPr>
            <w:rStyle w:val="a5"/>
            <w:noProof/>
          </w:rPr>
          <w:t>8.21 Справочник «Производственный календарь»</w:t>
        </w:r>
        <w:r w:rsidR="00CB74F6">
          <w:rPr>
            <w:noProof/>
            <w:webHidden/>
          </w:rPr>
          <w:tab/>
        </w:r>
        <w:r>
          <w:rPr>
            <w:noProof/>
            <w:webHidden/>
          </w:rPr>
          <w:fldChar w:fldCharType="begin"/>
        </w:r>
        <w:r w:rsidR="00CB74F6">
          <w:rPr>
            <w:noProof/>
            <w:webHidden/>
          </w:rPr>
          <w:instrText xml:space="preserve"> PAGEREF _Toc80368393 \h </w:instrText>
        </w:r>
        <w:r>
          <w:rPr>
            <w:noProof/>
            <w:webHidden/>
          </w:rPr>
        </w:r>
        <w:r>
          <w:rPr>
            <w:noProof/>
            <w:webHidden/>
          </w:rPr>
          <w:fldChar w:fldCharType="separate"/>
        </w:r>
        <w:r w:rsidR="00CB74F6">
          <w:rPr>
            <w:noProof/>
            <w:webHidden/>
          </w:rPr>
          <w:t>129</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94" w:history="1">
        <w:r w:rsidR="00CB74F6" w:rsidRPr="00B949E2">
          <w:rPr>
            <w:rStyle w:val="a5"/>
            <w:noProof/>
          </w:rPr>
          <w:t>8.22 Справочник «Учетные записи электронной почты»</w:t>
        </w:r>
        <w:r w:rsidR="00CB74F6">
          <w:rPr>
            <w:noProof/>
            <w:webHidden/>
          </w:rPr>
          <w:tab/>
        </w:r>
        <w:r>
          <w:rPr>
            <w:noProof/>
            <w:webHidden/>
          </w:rPr>
          <w:fldChar w:fldCharType="begin"/>
        </w:r>
        <w:r w:rsidR="00CB74F6">
          <w:rPr>
            <w:noProof/>
            <w:webHidden/>
          </w:rPr>
          <w:instrText xml:space="preserve"> PAGEREF _Toc80368394 \h </w:instrText>
        </w:r>
        <w:r>
          <w:rPr>
            <w:noProof/>
            <w:webHidden/>
          </w:rPr>
        </w:r>
        <w:r>
          <w:rPr>
            <w:noProof/>
            <w:webHidden/>
          </w:rPr>
          <w:fldChar w:fldCharType="separate"/>
        </w:r>
        <w:r w:rsidR="00CB74F6">
          <w:rPr>
            <w:noProof/>
            <w:webHidden/>
          </w:rPr>
          <w:t>131</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95" w:history="1">
        <w:r w:rsidR="00CB74F6" w:rsidRPr="00B949E2">
          <w:rPr>
            <w:rStyle w:val="a5"/>
            <w:noProof/>
          </w:rPr>
          <w:t>8.23 Справочник «Цеховые посты»</w:t>
        </w:r>
        <w:r w:rsidR="00CB74F6">
          <w:rPr>
            <w:noProof/>
            <w:webHidden/>
          </w:rPr>
          <w:tab/>
        </w:r>
        <w:r>
          <w:rPr>
            <w:noProof/>
            <w:webHidden/>
          </w:rPr>
          <w:fldChar w:fldCharType="begin"/>
        </w:r>
        <w:r w:rsidR="00CB74F6">
          <w:rPr>
            <w:noProof/>
            <w:webHidden/>
          </w:rPr>
          <w:instrText xml:space="preserve"> PAGEREF _Toc80368395 \h </w:instrText>
        </w:r>
        <w:r>
          <w:rPr>
            <w:noProof/>
            <w:webHidden/>
          </w:rPr>
        </w:r>
        <w:r>
          <w:rPr>
            <w:noProof/>
            <w:webHidden/>
          </w:rPr>
          <w:fldChar w:fldCharType="separate"/>
        </w:r>
        <w:r w:rsidR="00CB74F6">
          <w:rPr>
            <w:noProof/>
            <w:webHidden/>
          </w:rPr>
          <w:t>132</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396" w:history="1">
        <w:r w:rsidR="00CB74F6" w:rsidRPr="00B949E2">
          <w:rPr>
            <w:rStyle w:val="a5"/>
            <w:noProof/>
          </w:rPr>
          <w:t>8.24 Система ограничений.</w:t>
        </w:r>
        <w:r w:rsidR="00CB74F6">
          <w:rPr>
            <w:noProof/>
            <w:webHidden/>
          </w:rPr>
          <w:tab/>
        </w:r>
        <w:r>
          <w:rPr>
            <w:noProof/>
            <w:webHidden/>
          </w:rPr>
          <w:fldChar w:fldCharType="begin"/>
        </w:r>
        <w:r w:rsidR="00CB74F6">
          <w:rPr>
            <w:noProof/>
            <w:webHidden/>
          </w:rPr>
          <w:instrText xml:space="preserve"> PAGEREF _Toc80368396 \h </w:instrText>
        </w:r>
        <w:r>
          <w:rPr>
            <w:noProof/>
            <w:webHidden/>
          </w:rPr>
        </w:r>
        <w:r>
          <w:rPr>
            <w:noProof/>
            <w:webHidden/>
          </w:rPr>
          <w:fldChar w:fldCharType="separate"/>
        </w:r>
        <w:r w:rsidR="00CB74F6">
          <w:rPr>
            <w:noProof/>
            <w:webHidden/>
          </w:rPr>
          <w:t>134</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397" w:history="1">
        <w:r w:rsidR="00CB74F6" w:rsidRPr="00B949E2">
          <w:rPr>
            <w:rStyle w:val="a5"/>
            <w:noProof/>
          </w:rPr>
          <w:t>8.24.1 Настройка системы ограничений.</w:t>
        </w:r>
        <w:r w:rsidR="00CB74F6">
          <w:rPr>
            <w:noProof/>
            <w:webHidden/>
          </w:rPr>
          <w:tab/>
        </w:r>
        <w:r>
          <w:rPr>
            <w:noProof/>
            <w:webHidden/>
          </w:rPr>
          <w:fldChar w:fldCharType="begin"/>
        </w:r>
        <w:r w:rsidR="00CB74F6">
          <w:rPr>
            <w:noProof/>
            <w:webHidden/>
          </w:rPr>
          <w:instrText xml:space="preserve"> PAGEREF _Toc80368397 \h </w:instrText>
        </w:r>
        <w:r>
          <w:rPr>
            <w:noProof/>
            <w:webHidden/>
          </w:rPr>
        </w:r>
        <w:r>
          <w:rPr>
            <w:noProof/>
            <w:webHidden/>
          </w:rPr>
          <w:fldChar w:fldCharType="separate"/>
        </w:r>
        <w:r w:rsidR="00CB74F6">
          <w:rPr>
            <w:noProof/>
            <w:webHidden/>
          </w:rPr>
          <w:t>134</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398" w:history="1">
        <w:r w:rsidR="00CB74F6" w:rsidRPr="00B949E2">
          <w:rPr>
            <w:rStyle w:val="a5"/>
            <w:noProof/>
          </w:rPr>
          <w:t>Закладка «Перед запуском»</w:t>
        </w:r>
        <w:r w:rsidR="00CB74F6">
          <w:rPr>
            <w:noProof/>
            <w:webHidden/>
          </w:rPr>
          <w:tab/>
        </w:r>
        <w:r>
          <w:rPr>
            <w:noProof/>
            <w:webHidden/>
          </w:rPr>
          <w:fldChar w:fldCharType="begin"/>
        </w:r>
        <w:r w:rsidR="00CB74F6">
          <w:rPr>
            <w:noProof/>
            <w:webHidden/>
          </w:rPr>
          <w:instrText xml:space="preserve"> PAGEREF _Toc80368398 \h </w:instrText>
        </w:r>
        <w:r>
          <w:rPr>
            <w:noProof/>
            <w:webHidden/>
          </w:rPr>
        </w:r>
        <w:r>
          <w:rPr>
            <w:noProof/>
            <w:webHidden/>
          </w:rPr>
          <w:fldChar w:fldCharType="separate"/>
        </w:r>
        <w:r w:rsidR="00CB74F6">
          <w:rPr>
            <w:noProof/>
            <w:webHidden/>
          </w:rPr>
          <w:t>134</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399" w:history="1">
        <w:r w:rsidR="00CB74F6" w:rsidRPr="00B949E2">
          <w:rPr>
            <w:rStyle w:val="a5"/>
            <w:noProof/>
          </w:rPr>
          <w:t>Закладка «По элементам окна»</w:t>
        </w:r>
        <w:r w:rsidR="00CB74F6">
          <w:rPr>
            <w:noProof/>
            <w:webHidden/>
          </w:rPr>
          <w:tab/>
        </w:r>
        <w:r>
          <w:rPr>
            <w:noProof/>
            <w:webHidden/>
          </w:rPr>
          <w:fldChar w:fldCharType="begin"/>
        </w:r>
        <w:r w:rsidR="00CB74F6">
          <w:rPr>
            <w:noProof/>
            <w:webHidden/>
          </w:rPr>
          <w:instrText xml:space="preserve"> PAGEREF _Toc80368399 \h </w:instrText>
        </w:r>
        <w:r>
          <w:rPr>
            <w:noProof/>
            <w:webHidden/>
          </w:rPr>
        </w:r>
        <w:r>
          <w:rPr>
            <w:noProof/>
            <w:webHidden/>
          </w:rPr>
          <w:fldChar w:fldCharType="separate"/>
        </w:r>
        <w:r w:rsidR="00CB74F6">
          <w:rPr>
            <w:noProof/>
            <w:webHidden/>
          </w:rPr>
          <w:t>135</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400" w:history="1">
        <w:r w:rsidR="00CB74F6" w:rsidRPr="00B949E2">
          <w:rPr>
            <w:rStyle w:val="a5"/>
            <w:noProof/>
          </w:rPr>
          <w:t>8.24.2 Сообщения системы ограничений</w:t>
        </w:r>
        <w:r w:rsidR="00CB74F6">
          <w:rPr>
            <w:noProof/>
            <w:webHidden/>
          </w:rPr>
          <w:tab/>
        </w:r>
        <w:r>
          <w:rPr>
            <w:noProof/>
            <w:webHidden/>
          </w:rPr>
          <w:fldChar w:fldCharType="begin"/>
        </w:r>
        <w:r w:rsidR="00CB74F6">
          <w:rPr>
            <w:noProof/>
            <w:webHidden/>
          </w:rPr>
          <w:instrText xml:space="preserve"> PAGEREF _Toc80368400 \h </w:instrText>
        </w:r>
        <w:r>
          <w:rPr>
            <w:noProof/>
            <w:webHidden/>
          </w:rPr>
        </w:r>
        <w:r>
          <w:rPr>
            <w:noProof/>
            <w:webHidden/>
          </w:rPr>
          <w:fldChar w:fldCharType="separate"/>
        </w:r>
        <w:r w:rsidR="00CB74F6">
          <w:rPr>
            <w:noProof/>
            <w:webHidden/>
          </w:rPr>
          <w:t>136</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01" w:history="1">
        <w:r w:rsidR="00CB74F6" w:rsidRPr="00B949E2">
          <w:rPr>
            <w:rStyle w:val="a5"/>
            <w:noProof/>
          </w:rPr>
          <w:t>Сообщения перед запуском построителя</w:t>
        </w:r>
        <w:r w:rsidR="00CB74F6">
          <w:rPr>
            <w:noProof/>
            <w:webHidden/>
          </w:rPr>
          <w:tab/>
        </w:r>
        <w:r>
          <w:rPr>
            <w:noProof/>
            <w:webHidden/>
          </w:rPr>
          <w:fldChar w:fldCharType="begin"/>
        </w:r>
        <w:r w:rsidR="00CB74F6">
          <w:rPr>
            <w:noProof/>
            <w:webHidden/>
          </w:rPr>
          <w:instrText xml:space="preserve"> PAGEREF _Toc80368401 \h </w:instrText>
        </w:r>
        <w:r>
          <w:rPr>
            <w:noProof/>
            <w:webHidden/>
          </w:rPr>
        </w:r>
        <w:r>
          <w:rPr>
            <w:noProof/>
            <w:webHidden/>
          </w:rPr>
          <w:fldChar w:fldCharType="separate"/>
        </w:r>
        <w:r w:rsidR="00CB74F6">
          <w:rPr>
            <w:noProof/>
            <w:webHidden/>
          </w:rPr>
          <w:t>136</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02" w:history="1">
        <w:r w:rsidR="00CB74F6" w:rsidRPr="00B949E2">
          <w:rPr>
            <w:rStyle w:val="a5"/>
            <w:noProof/>
          </w:rPr>
          <w:t>Сообщения после расчета изделия.</w:t>
        </w:r>
        <w:r w:rsidR="00CB74F6">
          <w:rPr>
            <w:noProof/>
            <w:webHidden/>
          </w:rPr>
          <w:tab/>
        </w:r>
        <w:r>
          <w:rPr>
            <w:noProof/>
            <w:webHidden/>
          </w:rPr>
          <w:fldChar w:fldCharType="begin"/>
        </w:r>
        <w:r w:rsidR="00CB74F6">
          <w:rPr>
            <w:noProof/>
            <w:webHidden/>
          </w:rPr>
          <w:instrText xml:space="preserve"> PAGEREF _Toc80368402 \h </w:instrText>
        </w:r>
        <w:r>
          <w:rPr>
            <w:noProof/>
            <w:webHidden/>
          </w:rPr>
        </w:r>
        <w:r>
          <w:rPr>
            <w:noProof/>
            <w:webHidden/>
          </w:rPr>
          <w:fldChar w:fldCharType="separate"/>
        </w:r>
        <w:r w:rsidR="00CB74F6">
          <w:rPr>
            <w:noProof/>
            <w:webHidden/>
          </w:rPr>
          <w:t>137</w:t>
        </w:r>
        <w:r>
          <w:rPr>
            <w:noProof/>
            <w:webHidden/>
          </w:rPr>
          <w:fldChar w:fldCharType="end"/>
        </w:r>
      </w:hyperlink>
    </w:p>
    <w:p w:rsidR="00CB74F6" w:rsidRDefault="00660478">
      <w:pPr>
        <w:pStyle w:val="21"/>
        <w:rPr>
          <w:rFonts w:asciiTheme="minorHAnsi" w:eastAsiaTheme="minorEastAsia" w:hAnsiTheme="minorHAnsi" w:cstheme="minorBidi"/>
          <w:b w:val="0"/>
          <w:noProof/>
          <w:color w:val="auto"/>
          <w:sz w:val="22"/>
          <w:szCs w:val="22"/>
        </w:rPr>
      </w:pPr>
      <w:hyperlink w:anchor="_Toc80368403" w:history="1">
        <w:r w:rsidR="00CB74F6" w:rsidRPr="00B949E2">
          <w:rPr>
            <w:rStyle w:val="a5"/>
            <w:noProof/>
          </w:rPr>
          <w:t>Глава 9 Установка цен материалов и ценовая политика системы профилей</w:t>
        </w:r>
        <w:r w:rsidR="00CB74F6">
          <w:rPr>
            <w:noProof/>
            <w:webHidden/>
          </w:rPr>
          <w:tab/>
        </w:r>
        <w:r>
          <w:rPr>
            <w:noProof/>
            <w:webHidden/>
          </w:rPr>
          <w:fldChar w:fldCharType="begin"/>
        </w:r>
        <w:r w:rsidR="00CB74F6">
          <w:rPr>
            <w:noProof/>
            <w:webHidden/>
          </w:rPr>
          <w:instrText xml:space="preserve"> PAGEREF _Toc80368403 \h </w:instrText>
        </w:r>
        <w:r>
          <w:rPr>
            <w:noProof/>
            <w:webHidden/>
          </w:rPr>
        </w:r>
        <w:r>
          <w:rPr>
            <w:noProof/>
            <w:webHidden/>
          </w:rPr>
          <w:fldChar w:fldCharType="separate"/>
        </w:r>
        <w:r w:rsidR="00CB74F6">
          <w:rPr>
            <w:noProof/>
            <w:webHidden/>
          </w:rPr>
          <w:t>139</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404" w:history="1">
        <w:r w:rsidR="00CB74F6" w:rsidRPr="00B949E2">
          <w:rPr>
            <w:rStyle w:val="a5"/>
            <w:noProof/>
          </w:rPr>
          <w:t>9.1 Формирование реальной цены</w:t>
        </w:r>
        <w:r w:rsidR="00CB74F6">
          <w:rPr>
            <w:noProof/>
            <w:webHidden/>
          </w:rPr>
          <w:tab/>
        </w:r>
        <w:r>
          <w:rPr>
            <w:noProof/>
            <w:webHidden/>
          </w:rPr>
          <w:fldChar w:fldCharType="begin"/>
        </w:r>
        <w:r w:rsidR="00CB74F6">
          <w:rPr>
            <w:noProof/>
            <w:webHidden/>
          </w:rPr>
          <w:instrText xml:space="preserve"> PAGEREF _Toc80368404 \h </w:instrText>
        </w:r>
        <w:r>
          <w:rPr>
            <w:noProof/>
            <w:webHidden/>
          </w:rPr>
        </w:r>
        <w:r>
          <w:rPr>
            <w:noProof/>
            <w:webHidden/>
          </w:rPr>
          <w:fldChar w:fldCharType="separate"/>
        </w:r>
        <w:r w:rsidR="00CB74F6">
          <w:rPr>
            <w:noProof/>
            <w:webHidden/>
          </w:rPr>
          <w:t>139</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405" w:history="1">
        <w:r w:rsidR="00CB74F6" w:rsidRPr="00B949E2">
          <w:rPr>
            <w:rStyle w:val="a5"/>
            <w:noProof/>
          </w:rPr>
          <w:t>9.1.1 Реальная цена на комплектующие системы профилей.</w:t>
        </w:r>
        <w:r w:rsidR="00CB74F6">
          <w:rPr>
            <w:noProof/>
            <w:webHidden/>
          </w:rPr>
          <w:tab/>
        </w:r>
        <w:r>
          <w:rPr>
            <w:noProof/>
            <w:webHidden/>
          </w:rPr>
          <w:fldChar w:fldCharType="begin"/>
        </w:r>
        <w:r w:rsidR="00CB74F6">
          <w:rPr>
            <w:noProof/>
            <w:webHidden/>
          </w:rPr>
          <w:instrText xml:space="preserve"> PAGEREF _Toc80368405 \h </w:instrText>
        </w:r>
        <w:r>
          <w:rPr>
            <w:noProof/>
            <w:webHidden/>
          </w:rPr>
        </w:r>
        <w:r>
          <w:rPr>
            <w:noProof/>
            <w:webHidden/>
          </w:rPr>
          <w:fldChar w:fldCharType="separate"/>
        </w:r>
        <w:r w:rsidR="00CB74F6">
          <w:rPr>
            <w:noProof/>
            <w:webHidden/>
          </w:rPr>
          <w:t>139</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406" w:history="1">
        <w:r w:rsidR="00CB74F6" w:rsidRPr="00B949E2">
          <w:rPr>
            <w:rStyle w:val="a5"/>
            <w:noProof/>
          </w:rPr>
          <w:t>9.1.2 Реальная цена на фурнитуру.</w:t>
        </w:r>
        <w:r w:rsidR="00CB74F6">
          <w:rPr>
            <w:noProof/>
            <w:webHidden/>
          </w:rPr>
          <w:tab/>
        </w:r>
        <w:r>
          <w:rPr>
            <w:noProof/>
            <w:webHidden/>
          </w:rPr>
          <w:fldChar w:fldCharType="begin"/>
        </w:r>
        <w:r w:rsidR="00CB74F6">
          <w:rPr>
            <w:noProof/>
            <w:webHidden/>
          </w:rPr>
          <w:instrText xml:space="preserve"> PAGEREF _Toc80368406 \h </w:instrText>
        </w:r>
        <w:r>
          <w:rPr>
            <w:noProof/>
            <w:webHidden/>
          </w:rPr>
        </w:r>
        <w:r>
          <w:rPr>
            <w:noProof/>
            <w:webHidden/>
          </w:rPr>
          <w:fldChar w:fldCharType="separate"/>
        </w:r>
        <w:r w:rsidR="00CB74F6">
          <w:rPr>
            <w:noProof/>
            <w:webHidden/>
          </w:rPr>
          <w:t>140</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407" w:history="1">
        <w:r w:rsidR="00CB74F6" w:rsidRPr="00B949E2">
          <w:rPr>
            <w:rStyle w:val="a5"/>
            <w:noProof/>
          </w:rPr>
          <w:t>9.1.3 Реальная цена на Заполнения, Дополнительную номенклатуру и Услуги</w:t>
        </w:r>
        <w:r w:rsidR="00CB74F6">
          <w:rPr>
            <w:noProof/>
            <w:webHidden/>
          </w:rPr>
          <w:tab/>
        </w:r>
        <w:r>
          <w:rPr>
            <w:noProof/>
            <w:webHidden/>
          </w:rPr>
          <w:fldChar w:fldCharType="begin"/>
        </w:r>
        <w:r w:rsidR="00CB74F6">
          <w:rPr>
            <w:noProof/>
            <w:webHidden/>
          </w:rPr>
          <w:instrText xml:space="preserve"> PAGEREF _Toc80368407 \h </w:instrText>
        </w:r>
        <w:r>
          <w:rPr>
            <w:noProof/>
            <w:webHidden/>
          </w:rPr>
        </w:r>
        <w:r>
          <w:rPr>
            <w:noProof/>
            <w:webHidden/>
          </w:rPr>
          <w:fldChar w:fldCharType="separate"/>
        </w:r>
        <w:r w:rsidR="00CB74F6">
          <w:rPr>
            <w:noProof/>
            <w:webHidden/>
          </w:rPr>
          <w:t>141</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408" w:history="1">
        <w:r w:rsidR="00CB74F6" w:rsidRPr="00B949E2">
          <w:rPr>
            <w:rStyle w:val="a5"/>
            <w:noProof/>
          </w:rPr>
          <w:t>9.1.4 Ценовая политика системы профилей</w:t>
        </w:r>
        <w:r w:rsidR="00CB74F6">
          <w:rPr>
            <w:noProof/>
            <w:webHidden/>
          </w:rPr>
          <w:tab/>
        </w:r>
        <w:r>
          <w:rPr>
            <w:noProof/>
            <w:webHidden/>
          </w:rPr>
          <w:fldChar w:fldCharType="begin"/>
        </w:r>
        <w:r w:rsidR="00CB74F6">
          <w:rPr>
            <w:noProof/>
            <w:webHidden/>
          </w:rPr>
          <w:instrText xml:space="preserve"> PAGEREF _Toc80368408 \h </w:instrText>
        </w:r>
        <w:r>
          <w:rPr>
            <w:noProof/>
            <w:webHidden/>
          </w:rPr>
        </w:r>
        <w:r>
          <w:rPr>
            <w:noProof/>
            <w:webHidden/>
          </w:rPr>
          <w:fldChar w:fldCharType="separate"/>
        </w:r>
        <w:r w:rsidR="00CB74F6">
          <w:rPr>
            <w:noProof/>
            <w:webHidden/>
          </w:rPr>
          <w:t>142</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09" w:history="1">
        <w:r w:rsidR="00CB74F6" w:rsidRPr="00B949E2">
          <w:rPr>
            <w:rStyle w:val="a5"/>
            <w:noProof/>
          </w:rPr>
          <w:t>Справочник «Проценты отходов материалов»</w:t>
        </w:r>
        <w:r w:rsidR="00CB74F6">
          <w:rPr>
            <w:noProof/>
            <w:webHidden/>
          </w:rPr>
          <w:tab/>
        </w:r>
        <w:r>
          <w:rPr>
            <w:noProof/>
            <w:webHidden/>
          </w:rPr>
          <w:fldChar w:fldCharType="begin"/>
        </w:r>
        <w:r w:rsidR="00CB74F6">
          <w:rPr>
            <w:noProof/>
            <w:webHidden/>
          </w:rPr>
          <w:instrText xml:space="preserve"> PAGEREF _Toc80368409 \h </w:instrText>
        </w:r>
        <w:r>
          <w:rPr>
            <w:noProof/>
            <w:webHidden/>
          </w:rPr>
        </w:r>
        <w:r>
          <w:rPr>
            <w:noProof/>
            <w:webHidden/>
          </w:rPr>
          <w:fldChar w:fldCharType="separate"/>
        </w:r>
        <w:r w:rsidR="00CB74F6">
          <w:rPr>
            <w:noProof/>
            <w:webHidden/>
          </w:rPr>
          <w:t>142</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10" w:history="1">
        <w:r w:rsidR="00CB74F6" w:rsidRPr="00B949E2">
          <w:rPr>
            <w:rStyle w:val="a5"/>
            <w:noProof/>
          </w:rPr>
          <w:t>Справочник «Надбавки стоимости материалов»</w:t>
        </w:r>
        <w:r w:rsidR="00CB74F6">
          <w:rPr>
            <w:noProof/>
            <w:webHidden/>
          </w:rPr>
          <w:tab/>
        </w:r>
        <w:r>
          <w:rPr>
            <w:noProof/>
            <w:webHidden/>
          </w:rPr>
          <w:fldChar w:fldCharType="begin"/>
        </w:r>
        <w:r w:rsidR="00CB74F6">
          <w:rPr>
            <w:noProof/>
            <w:webHidden/>
          </w:rPr>
          <w:instrText xml:space="preserve"> PAGEREF _Toc80368410 \h </w:instrText>
        </w:r>
        <w:r>
          <w:rPr>
            <w:noProof/>
            <w:webHidden/>
          </w:rPr>
        </w:r>
        <w:r>
          <w:rPr>
            <w:noProof/>
            <w:webHidden/>
          </w:rPr>
          <w:fldChar w:fldCharType="separate"/>
        </w:r>
        <w:r w:rsidR="00CB74F6">
          <w:rPr>
            <w:noProof/>
            <w:webHidden/>
          </w:rPr>
          <w:t>143</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411" w:history="1">
        <w:r w:rsidR="00CB74F6" w:rsidRPr="00B949E2">
          <w:rPr>
            <w:rStyle w:val="a5"/>
            <w:noProof/>
          </w:rPr>
          <w:t>9.1.5 Расчет стоимости изготовления изделия и производственного веса производственных операций.</w:t>
        </w:r>
        <w:r w:rsidR="00CB74F6">
          <w:rPr>
            <w:noProof/>
            <w:webHidden/>
          </w:rPr>
          <w:tab/>
        </w:r>
        <w:r>
          <w:rPr>
            <w:noProof/>
            <w:webHidden/>
          </w:rPr>
          <w:fldChar w:fldCharType="begin"/>
        </w:r>
        <w:r w:rsidR="00CB74F6">
          <w:rPr>
            <w:noProof/>
            <w:webHidden/>
          </w:rPr>
          <w:instrText xml:space="preserve"> PAGEREF _Toc80368411 \h </w:instrText>
        </w:r>
        <w:r>
          <w:rPr>
            <w:noProof/>
            <w:webHidden/>
          </w:rPr>
        </w:r>
        <w:r>
          <w:rPr>
            <w:noProof/>
            <w:webHidden/>
          </w:rPr>
          <w:fldChar w:fldCharType="separate"/>
        </w:r>
        <w:r w:rsidR="00CB74F6">
          <w:rPr>
            <w:noProof/>
            <w:webHidden/>
          </w:rPr>
          <w:t>144</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12" w:history="1">
        <w:r w:rsidR="00CB74F6" w:rsidRPr="00B949E2">
          <w:rPr>
            <w:rStyle w:val="a5"/>
            <w:noProof/>
          </w:rPr>
          <w:t>Настройка стоимости производственных операций.</w:t>
        </w:r>
        <w:r w:rsidR="00CB74F6">
          <w:rPr>
            <w:noProof/>
            <w:webHidden/>
          </w:rPr>
          <w:tab/>
        </w:r>
        <w:r>
          <w:rPr>
            <w:noProof/>
            <w:webHidden/>
          </w:rPr>
          <w:fldChar w:fldCharType="begin"/>
        </w:r>
        <w:r w:rsidR="00CB74F6">
          <w:rPr>
            <w:noProof/>
            <w:webHidden/>
          </w:rPr>
          <w:instrText xml:space="preserve"> PAGEREF _Toc80368412 \h </w:instrText>
        </w:r>
        <w:r>
          <w:rPr>
            <w:noProof/>
            <w:webHidden/>
          </w:rPr>
        </w:r>
        <w:r>
          <w:rPr>
            <w:noProof/>
            <w:webHidden/>
          </w:rPr>
          <w:fldChar w:fldCharType="separate"/>
        </w:r>
        <w:r w:rsidR="00CB74F6">
          <w:rPr>
            <w:noProof/>
            <w:webHidden/>
          </w:rPr>
          <w:t>145</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13" w:history="1">
        <w:r w:rsidR="00CB74F6" w:rsidRPr="00B949E2">
          <w:rPr>
            <w:rStyle w:val="a5"/>
            <w:noProof/>
          </w:rPr>
          <w:t>Настройка производственного веса производственных операций.</w:t>
        </w:r>
        <w:r w:rsidR="00CB74F6">
          <w:rPr>
            <w:noProof/>
            <w:webHidden/>
          </w:rPr>
          <w:tab/>
        </w:r>
        <w:r>
          <w:rPr>
            <w:noProof/>
            <w:webHidden/>
          </w:rPr>
          <w:fldChar w:fldCharType="begin"/>
        </w:r>
        <w:r w:rsidR="00CB74F6">
          <w:rPr>
            <w:noProof/>
            <w:webHidden/>
          </w:rPr>
          <w:instrText xml:space="preserve"> PAGEREF _Toc80368413 \h </w:instrText>
        </w:r>
        <w:r>
          <w:rPr>
            <w:noProof/>
            <w:webHidden/>
          </w:rPr>
        </w:r>
        <w:r>
          <w:rPr>
            <w:noProof/>
            <w:webHidden/>
          </w:rPr>
          <w:fldChar w:fldCharType="separate"/>
        </w:r>
        <w:r w:rsidR="00CB74F6">
          <w:rPr>
            <w:noProof/>
            <w:webHidden/>
          </w:rPr>
          <w:t>146</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414" w:history="1">
        <w:r w:rsidR="00CB74F6" w:rsidRPr="00B949E2">
          <w:rPr>
            <w:rStyle w:val="a5"/>
            <w:noProof/>
          </w:rPr>
          <w:t>9.2 Формирование коммерческой цены</w:t>
        </w:r>
        <w:r w:rsidR="00CB74F6">
          <w:rPr>
            <w:noProof/>
            <w:webHidden/>
          </w:rPr>
          <w:tab/>
        </w:r>
        <w:r>
          <w:rPr>
            <w:noProof/>
            <w:webHidden/>
          </w:rPr>
          <w:fldChar w:fldCharType="begin"/>
        </w:r>
        <w:r w:rsidR="00CB74F6">
          <w:rPr>
            <w:noProof/>
            <w:webHidden/>
          </w:rPr>
          <w:instrText xml:space="preserve"> PAGEREF _Toc80368414 \h </w:instrText>
        </w:r>
        <w:r>
          <w:rPr>
            <w:noProof/>
            <w:webHidden/>
          </w:rPr>
        </w:r>
        <w:r>
          <w:rPr>
            <w:noProof/>
            <w:webHidden/>
          </w:rPr>
          <w:fldChar w:fldCharType="separate"/>
        </w:r>
        <w:r w:rsidR="00CB74F6">
          <w:rPr>
            <w:noProof/>
            <w:webHidden/>
          </w:rPr>
          <w:t>146</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415" w:history="1">
        <w:r w:rsidR="00CB74F6" w:rsidRPr="00B949E2">
          <w:rPr>
            <w:rStyle w:val="a5"/>
            <w:noProof/>
          </w:rPr>
          <w:t>9.2.1 Формирование независимой коммерческой цены</w:t>
        </w:r>
        <w:r w:rsidR="00CB74F6">
          <w:rPr>
            <w:noProof/>
            <w:webHidden/>
          </w:rPr>
          <w:tab/>
        </w:r>
        <w:r>
          <w:rPr>
            <w:noProof/>
            <w:webHidden/>
          </w:rPr>
          <w:fldChar w:fldCharType="begin"/>
        </w:r>
        <w:r w:rsidR="00CB74F6">
          <w:rPr>
            <w:noProof/>
            <w:webHidden/>
          </w:rPr>
          <w:instrText xml:space="preserve"> PAGEREF _Toc80368415 \h </w:instrText>
        </w:r>
        <w:r>
          <w:rPr>
            <w:noProof/>
            <w:webHidden/>
          </w:rPr>
        </w:r>
        <w:r>
          <w:rPr>
            <w:noProof/>
            <w:webHidden/>
          </w:rPr>
          <w:fldChar w:fldCharType="separate"/>
        </w:r>
        <w:r w:rsidR="00CB74F6">
          <w:rPr>
            <w:noProof/>
            <w:webHidden/>
          </w:rPr>
          <w:t>146</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416" w:history="1">
        <w:r w:rsidR="00CB74F6" w:rsidRPr="00B949E2">
          <w:rPr>
            <w:rStyle w:val="a5"/>
            <w:noProof/>
          </w:rPr>
          <w:t>9.2.2 Справочник «Данные коммерческого расчета цены»</w:t>
        </w:r>
        <w:r w:rsidR="00CB74F6">
          <w:rPr>
            <w:noProof/>
            <w:webHidden/>
          </w:rPr>
          <w:tab/>
        </w:r>
        <w:r>
          <w:rPr>
            <w:noProof/>
            <w:webHidden/>
          </w:rPr>
          <w:fldChar w:fldCharType="begin"/>
        </w:r>
        <w:r w:rsidR="00CB74F6">
          <w:rPr>
            <w:noProof/>
            <w:webHidden/>
          </w:rPr>
          <w:instrText xml:space="preserve"> PAGEREF _Toc80368416 \h </w:instrText>
        </w:r>
        <w:r>
          <w:rPr>
            <w:noProof/>
            <w:webHidden/>
          </w:rPr>
        </w:r>
        <w:r>
          <w:rPr>
            <w:noProof/>
            <w:webHidden/>
          </w:rPr>
          <w:fldChar w:fldCharType="separate"/>
        </w:r>
        <w:r w:rsidR="00CB74F6">
          <w:rPr>
            <w:noProof/>
            <w:webHidden/>
          </w:rPr>
          <w:t>146</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17" w:history="1">
        <w:r w:rsidR="00CB74F6" w:rsidRPr="00B949E2">
          <w:rPr>
            <w:rStyle w:val="a5"/>
            <w:noProof/>
          </w:rPr>
          <w:t>Закладка «Основные параметры»</w:t>
        </w:r>
        <w:r w:rsidR="00CB74F6">
          <w:rPr>
            <w:noProof/>
            <w:webHidden/>
          </w:rPr>
          <w:tab/>
        </w:r>
        <w:r>
          <w:rPr>
            <w:noProof/>
            <w:webHidden/>
          </w:rPr>
          <w:fldChar w:fldCharType="begin"/>
        </w:r>
        <w:r w:rsidR="00CB74F6">
          <w:rPr>
            <w:noProof/>
            <w:webHidden/>
          </w:rPr>
          <w:instrText xml:space="preserve"> PAGEREF _Toc80368417 \h </w:instrText>
        </w:r>
        <w:r>
          <w:rPr>
            <w:noProof/>
            <w:webHidden/>
          </w:rPr>
        </w:r>
        <w:r>
          <w:rPr>
            <w:noProof/>
            <w:webHidden/>
          </w:rPr>
          <w:fldChar w:fldCharType="separate"/>
        </w:r>
        <w:r w:rsidR="00CB74F6">
          <w:rPr>
            <w:noProof/>
            <w:webHidden/>
          </w:rPr>
          <w:t>148</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18" w:history="1">
        <w:r w:rsidR="00CB74F6" w:rsidRPr="00B949E2">
          <w:rPr>
            <w:rStyle w:val="a5"/>
            <w:noProof/>
          </w:rPr>
          <w:t>Закладка «Надбавки основных параметров»</w:t>
        </w:r>
        <w:r w:rsidR="00CB74F6">
          <w:rPr>
            <w:noProof/>
            <w:webHidden/>
          </w:rPr>
          <w:tab/>
        </w:r>
        <w:r>
          <w:rPr>
            <w:noProof/>
            <w:webHidden/>
          </w:rPr>
          <w:fldChar w:fldCharType="begin"/>
        </w:r>
        <w:r w:rsidR="00CB74F6">
          <w:rPr>
            <w:noProof/>
            <w:webHidden/>
          </w:rPr>
          <w:instrText xml:space="preserve"> PAGEREF _Toc80368418 \h </w:instrText>
        </w:r>
        <w:r>
          <w:rPr>
            <w:noProof/>
            <w:webHidden/>
          </w:rPr>
        </w:r>
        <w:r>
          <w:rPr>
            <w:noProof/>
            <w:webHidden/>
          </w:rPr>
          <w:fldChar w:fldCharType="separate"/>
        </w:r>
        <w:r w:rsidR="00CB74F6">
          <w:rPr>
            <w:noProof/>
            <w:webHidden/>
          </w:rPr>
          <w:t>148</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19" w:history="1">
        <w:r w:rsidR="00CB74F6" w:rsidRPr="00B949E2">
          <w:rPr>
            <w:rStyle w:val="a5"/>
            <w:noProof/>
          </w:rPr>
          <w:t>Закладка «Наборы Фурнитуры»</w:t>
        </w:r>
        <w:r w:rsidR="00CB74F6">
          <w:rPr>
            <w:noProof/>
            <w:webHidden/>
          </w:rPr>
          <w:tab/>
        </w:r>
        <w:r>
          <w:rPr>
            <w:noProof/>
            <w:webHidden/>
          </w:rPr>
          <w:fldChar w:fldCharType="begin"/>
        </w:r>
        <w:r w:rsidR="00CB74F6">
          <w:rPr>
            <w:noProof/>
            <w:webHidden/>
          </w:rPr>
          <w:instrText xml:space="preserve"> PAGEREF _Toc80368419 \h </w:instrText>
        </w:r>
        <w:r>
          <w:rPr>
            <w:noProof/>
            <w:webHidden/>
          </w:rPr>
        </w:r>
        <w:r>
          <w:rPr>
            <w:noProof/>
            <w:webHidden/>
          </w:rPr>
          <w:fldChar w:fldCharType="separate"/>
        </w:r>
        <w:r w:rsidR="00CB74F6">
          <w:rPr>
            <w:noProof/>
            <w:webHidden/>
          </w:rPr>
          <w:t>149</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20" w:history="1">
        <w:r w:rsidR="00CB74F6" w:rsidRPr="00B949E2">
          <w:rPr>
            <w:rStyle w:val="a5"/>
            <w:noProof/>
          </w:rPr>
          <w:t>Закладка «Заполнения»</w:t>
        </w:r>
        <w:r w:rsidR="00CB74F6">
          <w:rPr>
            <w:noProof/>
            <w:webHidden/>
          </w:rPr>
          <w:tab/>
        </w:r>
        <w:r>
          <w:rPr>
            <w:noProof/>
            <w:webHidden/>
          </w:rPr>
          <w:fldChar w:fldCharType="begin"/>
        </w:r>
        <w:r w:rsidR="00CB74F6">
          <w:rPr>
            <w:noProof/>
            <w:webHidden/>
          </w:rPr>
          <w:instrText xml:space="preserve"> PAGEREF _Toc80368420 \h </w:instrText>
        </w:r>
        <w:r>
          <w:rPr>
            <w:noProof/>
            <w:webHidden/>
          </w:rPr>
        </w:r>
        <w:r>
          <w:rPr>
            <w:noProof/>
            <w:webHidden/>
          </w:rPr>
          <w:fldChar w:fldCharType="separate"/>
        </w:r>
        <w:r w:rsidR="00CB74F6">
          <w:rPr>
            <w:noProof/>
            <w:webHidden/>
          </w:rPr>
          <w:t>149</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21" w:history="1">
        <w:r w:rsidR="00CB74F6" w:rsidRPr="00B949E2">
          <w:rPr>
            <w:rStyle w:val="a5"/>
            <w:noProof/>
          </w:rPr>
          <w:t>Закладка «Доб. Профили (Розница)»</w:t>
        </w:r>
        <w:r w:rsidR="00CB74F6">
          <w:rPr>
            <w:noProof/>
            <w:webHidden/>
          </w:rPr>
          <w:tab/>
        </w:r>
        <w:r>
          <w:rPr>
            <w:noProof/>
            <w:webHidden/>
          </w:rPr>
          <w:fldChar w:fldCharType="begin"/>
        </w:r>
        <w:r w:rsidR="00CB74F6">
          <w:rPr>
            <w:noProof/>
            <w:webHidden/>
          </w:rPr>
          <w:instrText xml:space="preserve"> PAGEREF _Toc80368421 \h </w:instrText>
        </w:r>
        <w:r>
          <w:rPr>
            <w:noProof/>
            <w:webHidden/>
          </w:rPr>
        </w:r>
        <w:r>
          <w:rPr>
            <w:noProof/>
            <w:webHidden/>
          </w:rPr>
          <w:fldChar w:fldCharType="separate"/>
        </w:r>
        <w:r w:rsidR="00CB74F6">
          <w:rPr>
            <w:noProof/>
            <w:webHidden/>
          </w:rPr>
          <w:t>150</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22" w:history="1">
        <w:r w:rsidR="00CB74F6" w:rsidRPr="00B949E2">
          <w:rPr>
            <w:rStyle w:val="a5"/>
            <w:noProof/>
          </w:rPr>
          <w:t>Закладка «Доб. Профили (Дилерам)»</w:t>
        </w:r>
        <w:r w:rsidR="00CB74F6">
          <w:rPr>
            <w:noProof/>
            <w:webHidden/>
          </w:rPr>
          <w:tab/>
        </w:r>
        <w:r>
          <w:rPr>
            <w:noProof/>
            <w:webHidden/>
          </w:rPr>
          <w:fldChar w:fldCharType="begin"/>
        </w:r>
        <w:r w:rsidR="00CB74F6">
          <w:rPr>
            <w:noProof/>
            <w:webHidden/>
          </w:rPr>
          <w:instrText xml:space="preserve"> PAGEREF _Toc80368422 \h </w:instrText>
        </w:r>
        <w:r>
          <w:rPr>
            <w:noProof/>
            <w:webHidden/>
          </w:rPr>
        </w:r>
        <w:r>
          <w:rPr>
            <w:noProof/>
            <w:webHidden/>
          </w:rPr>
          <w:fldChar w:fldCharType="separate"/>
        </w:r>
        <w:r w:rsidR="00CB74F6">
          <w:rPr>
            <w:noProof/>
            <w:webHidden/>
          </w:rPr>
          <w:t>151</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23" w:history="1">
        <w:r w:rsidR="00CB74F6" w:rsidRPr="00B949E2">
          <w:rPr>
            <w:rStyle w:val="a5"/>
            <w:noProof/>
          </w:rPr>
          <w:t>Закладка «Надбавки створки»</w:t>
        </w:r>
        <w:r w:rsidR="00CB74F6">
          <w:rPr>
            <w:noProof/>
            <w:webHidden/>
          </w:rPr>
          <w:tab/>
        </w:r>
        <w:r>
          <w:rPr>
            <w:noProof/>
            <w:webHidden/>
          </w:rPr>
          <w:fldChar w:fldCharType="begin"/>
        </w:r>
        <w:r w:rsidR="00CB74F6">
          <w:rPr>
            <w:noProof/>
            <w:webHidden/>
          </w:rPr>
          <w:instrText xml:space="preserve"> PAGEREF _Toc80368423 \h </w:instrText>
        </w:r>
        <w:r>
          <w:rPr>
            <w:noProof/>
            <w:webHidden/>
          </w:rPr>
        </w:r>
        <w:r>
          <w:rPr>
            <w:noProof/>
            <w:webHidden/>
          </w:rPr>
          <w:fldChar w:fldCharType="separate"/>
        </w:r>
        <w:r w:rsidR="00CB74F6">
          <w:rPr>
            <w:noProof/>
            <w:webHidden/>
          </w:rPr>
          <w:t>151</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24" w:history="1">
        <w:r w:rsidR="00CB74F6" w:rsidRPr="00B949E2">
          <w:rPr>
            <w:rStyle w:val="a5"/>
            <w:noProof/>
          </w:rPr>
          <w:t>Закладка «Надбавки изделия»</w:t>
        </w:r>
        <w:r w:rsidR="00CB74F6">
          <w:rPr>
            <w:noProof/>
            <w:webHidden/>
          </w:rPr>
          <w:tab/>
        </w:r>
        <w:r>
          <w:rPr>
            <w:noProof/>
            <w:webHidden/>
          </w:rPr>
          <w:fldChar w:fldCharType="begin"/>
        </w:r>
        <w:r w:rsidR="00CB74F6">
          <w:rPr>
            <w:noProof/>
            <w:webHidden/>
          </w:rPr>
          <w:instrText xml:space="preserve"> PAGEREF _Toc80368424 \h </w:instrText>
        </w:r>
        <w:r>
          <w:rPr>
            <w:noProof/>
            <w:webHidden/>
          </w:rPr>
        </w:r>
        <w:r>
          <w:rPr>
            <w:noProof/>
            <w:webHidden/>
          </w:rPr>
          <w:fldChar w:fldCharType="separate"/>
        </w:r>
        <w:r w:rsidR="00CB74F6">
          <w:rPr>
            <w:noProof/>
            <w:webHidden/>
          </w:rPr>
          <w:t>152</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25" w:history="1">
        <w:r w:rsidR="00CB74F6" w:rsidRPr="00B949E2">
          <w:rPr>
            <w:rStyle w:val="a5"/>
            <w:noProof/>
          </w:rPr>
          <w:t>Закладка «шпроссы»</w:t>
        </w:r>
        <w:r w:rsidR="00CB74F6">
          <w:rPr>
            <w:noProof/>
            <w:webHidden/>
          </w:rPr>
          <w:tab/>
        </w:r>
        <w:r>
          <w:rPr>
            <w:noProof/>
            <w:webHidden/>
          </w:rPr>
          <w:fldChar w:fldCharType="begin"/>
        </w:r>
        <w:r w:rsidR="00CB74F6">
          <w:rPr>
            <w:noProof/>
            <w:webHidden/>
          </w:rPr>
          <w:instrText xml:space="preserve"> PAGEREF _Toc80368425 \h </w:instrText>
        </w:r>
        <w:r>
          <w:rPr>
            <w:noProof/>
            <w:webHidden/>
          </w:rPr>
        </w:r>
        <w:r>
          <w:rPr>
            <w:noProof/>
            <w:webHidden/>
          </w:rPr>
          <w:fldChar w:fldCharType="separate"/>
        </w:r>
        <w:r w:rsidR="00CB74F6">
          <w:rPr>
            <w:noProof/>
            <w:webHidden/>
          </w:rPr>
          <w:t>152</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426" w:history="1">
        <w:r w:rsidR="00CB74F6" w:rsidRPr="00B949E2">
          <w:rPr>
            <w:rStyle w:val="a5"/>
            <w:noProof/>
          </w:rPr>
          <w:t>9.2.3 Справочник «Данные коммерческого расчета доп. номенклатуры»</w:t>
        </w:r>
        <w:r w:rsidR="00CB74F6">
          <w:rPr>
            <w:noProof/>
            <w:webHidden/>
          </w:rPr>
          <w:tab/>
        </w:r>
        <w:r>
          <w:rPr>
            <w:noProof/>
            <w:webHidden/>
          </w:rPr>
          <w:fldChar w:fldCharType="begin"/>
        </w:r>
        <w:r w:rsidR="00CB74F6">
          <w:rPr>
            <w:noProof/>
            <w:webHidden/>
          </w:rPr>
          <w:instrText xml:space="preserve"> PAGEREF _Toc80368426 \h </w:instrText>
        </w:r>
        <w:r>
          <w:rPr>
            <w:noProof/>
            <w:webHidden/>
          </w:rPr>
        </w:r>
        <w:r>
          <w:rPr>
            <w:noProof/>
            <w:webHidden/>
          </w:rPr>
          <w:fldChar w:fldCharType="separate"/>
        </w:r>
        <w:r w:rsidR="00CB74F6">
          <w:rPr>
            <w:noProof/>
            <w:webHidden/>
          </w:rPr>
          <w:t>152</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27" w:history="1">
        <w:r w:rsidR="00CB74F6" w:rsidRPr="00B949E2">
          <w:rPr>
            <w:rStyle w:val="a5"/>
            <w:noProof/>
          </w:rPr>
          <w:t>Закладка «Основная»</w:t>
        </w:r>
        <w:r w:rsidR="00CB74F6">
          <w:rPr>
            <w:noProof/>
            <w:webHidden/>
          </w:rPr>
          <w:tab/>
        </w:r>
        <w:r>
          <w:rPr>
            <w:noProof/>
            <w:webHidden/>
          </w:rPr>
          <w:fldChar w:fldCharType="begin"/>
        </w:r>
        <w:r w:rsidR="00CB74F6">
          <w:rPr>
            <w:noProof/>
            <w:webHidden/>
          </w:rPr>
          <w:instrText xml:space="preserve"> PAGEREF _Toc80368427 \h </w:instrText>
        </w:r>
        <w:r>
          <w:rPr>
            <w:noProof/>
            <w:webHidden/>
          </w:rPr>
        </w:r>
        <w:r>
          <w:rPr>
            <w:noProof/>
            <w:webHidden/>
          </w:rPr>
          <w:fldChar w:fldCharType="separate"/>
        </w:r>
        <w:r w:rsidR="00CB74F6">
          <w:rPr>
            <w:noProof/>
            <w:webHidden/>
          </w:rPr>
          <w:t>153</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28" w:history="1">
        <w:r w:rsidR="00CB74F6" w:rsidRPr="00B949E2">
          <w:rPr>
            <w:rStyle w:val="a5"/>
            <w:noProof/>
          </w:rPr>
          <w:t>Закладка «Москитные сетки»</w:t>
        </w:r>
        <w:r w:rsidR="00CB74F6">
          <w:rPr>
            <w:noProof/>
            <w:webHidden/>
          </w:rPr>
          <w:tab/>
        </w:r>
        <w:r>
          <w:rPr>
            <w:noProof/>
            <w:webHidden/>
          </w:rPr>
          <w:fldChar w:fldCharType="begin"/>
        </w:r>
        <w:r w:rsidR="00CB74F6">
          <w:rPr>
            <w:noProof/>
            <w:webHidden/>
          </w:rPr>
          <w:instrText xml:space="preserve"> PAGEREF _Toc80368428 \h </w:instrText>
        </w:r>
        <w:r>
          <w:rPr>
            <w:noProof/>
            <w:webHidden/>
          </w:rPr>
        </w:r>
        <w:r>
          <w:rPr>
            <w:noProof/>
            <w:webHidden/>
          </w:rPr>
          <w:fldChar w:fldCharType="separate"/>
        </w:r>
        <w:r w:rsidR="00CB74F6">
          <w:rPr>
            <w:noProof/>
            <w:webHidden/>
          </w:rPr>
          <w:t>154</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29" w:history="1">
        <w:r w:rsidR="00CB74F6" w:rsidRPr="00B949E2">
          <w:rPr>
            <w:rStyle w:val="a5"/>
            <w:noProof/>
          </w:rPr>
          <w:t>Закладка «Роллеты»</w:t>
        </w:r>
        <w:r w:rsidR="00CB74F6">
          <w:rPr>
            <w:noProof/>
            <w:webHidden/>
          </w:rPr>
          <w:tab/>
        </w:r>
        <w:r>
          <w:rPr>
            <w:noProof/>
            <w:webHidden/>
          </w:rPr>
          <w:fldChar w:fldCharType="begin"/>
        </w:r>
        <w:r w:rsidR="00CB74F6">
          <w:rPr>
            <w:noProof/>
            <w:webHidden/>
          </w:rPr>
          <w:instrText xml:space="preserve"> PAGEREF _Toc80368429 \h </w:instrText>
        </w:r>
        <w:r>
          <w:rPr>
            <w:noProof/>
            <w:webHidden/>
          </w:rPr>
        </w:r>
        <w:r>
          <w:rPr>
            <w:noProof/>
            <w:webHidden/>
          </w:rPr>
          <w:fldChar w:fldCharType="separate"/>
        </w:r>
        <w:r w:rsidR="00CB74F6">
          <w:rPr>
            <w:noProof/>
            <w:webHidden/>
          </w:rPr>
          <w:t>154</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30" w:history="1">
        <w:r w:rsidR="00CB74F6" w:rsidRPr="00B949E2">
          <w:rPr>
            <w:rStyle w:val="a5"/>
            <w:noProof/>
          </w:rPr>
          <w:t>Закладка «Услуги»</w:t>
        </w:r>
        <w:r w:rsidR="00CB74F6">
          <w:rPr>
            <w:noProof/>
            <w:webHidden/>
          </w:rPr>
          <w:tab/>
        </w:r>
        <w:r>
          <w:rPr>
            <w:noProof/>
            <w:webHidden/>
          </w:rPr>
          <w:fldChar w:fldCharType="begin"/>
        </w:r>
        <w:r w:rsidR="00CB74F6">
          <w:rPr>
            <w:noProof/>
            <w:webHidden/>
          </w:rPr>
          <w:instrText xml:space="preserve"> PAGEREF _Toc80368430 \h </w:instrText>
        </w:r>
        <w:r>
          <w:rPr>
            <w:noProof/>
            <w:webHidden/>
          </w:rPr>
        </w:r>
        <w:r>
          <w:rPr>
            <w:noProof/>
            <w:webHidden/>
          </w:rPr>
          <w:fldChar w:fldCharType="separate"/>
        </w:r>
        <w:r w:rsidR="00CB74F6">
          <w:rPr>
            <w:noProof/>
            <w:webHidden/>
          </w:rPr>
          <w:t>154</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31" w:history="1">
        <w:r w:rsidR="00CB74F6" w:rsidRPr="00B949E2">
          <w:rPr>
            <w:rStyle w:val="a5"/>
            <w:noProof/>
          </w:rPr>
          <w:t>Закладка «Условие применения»</w:t>
        </w:r>
        <w:r w:rsidR="00CB74F6">
          <w:rPr>
            <w:noProof/>
            <w:webHidden/>
          </w:rPr>
          <w:tab/>
        </w:r>
        <w:r>
          <w:rPr>
            <w:noProof/>
            <w:webHidden/>
          </w:rPr>
          <w:fldChar w:fldCharType="begin"/>
        </w:r>
        <w:r w:rsidR="00CB74F6">
          <w:rPr>
            <w:noProof/>
            <w:webHidden/>
          </w:rPr>
          <w:instrText xml:space="preserve"> PAGEREF _Toc80368431 \h </w:instrText>
        </w:r>
        <w:r>
          <w:rPr>
            <w:noProof/>
            <w:webHidden/>
          </w:rPr>
        </w:r>
        <w:r>
          <w:rPr>
            <w:noProof/>
            <w:webHidden/>
          </w:rPr>
          <w:fldChar w:fldCharType="separate"/>
        </w:r>
        <w:r w:rsidR="00CB74F6">
          <w:rPr>
            <w:noProof/>
            <w:webHidden/>
          </w:rPr>
          <w:t>155</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432" w:history="1">
        <w:r w:rsidR="00CB74F6" w:rsidRPr="00B949E2">
          <w:rPr>
            <w:rStyle w:val="a5"/>
            <w:noProof/>
          </w:rPr>
          <w:t>9.2.4 Формирование зависимой коммерческой цены</w:t>
        </w:r>
        <w:r w:rsidR="00CB74F6">
          <w:rPr>
            <w:noProof/>
            <w:webHidden/>
          </w:rPr>
          <w:tab/>
        </w:r>
        <w:r>
          <w:rPr>
            <w:noProof/>
            <w:webHidden/>
          </w:rPr>
          <w:fldChar w:fldCharType="begin"/>
        </w:r>
        <w:r w:rsidR="00CB74F6">
          <w:rPr>
            <w:noProof/>
            <w:webHidden/>
          </w:rPr>
          <w:instrText xml:space="preserve"> PAGEREF _Toc80368432 \h </w:instrText>
        </w:r>
        <w:r>
          <w:rPr>
            <w:noProof/>
            <w:webHidden/>
          </w:rPr>
        </w:r>
        <w:r>
          <w:rPr>
            <w:noProof/>
            <w:webHidden/>
          </w:rPr>
          <w:fldChar w:fldCharType="separate"/>
        </w:r>
        <w:r w:rsidR="00CB74F6">
          <w:rPr>
            <w:noProof/>
            <w:webHidden/>
          </w:rPr>
          <w:t>155</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433" w:history="1">
        <w:r w:rsidR="00CB74F6" w:rsidRPr="00B949E2">
          <w:rPr>
            <w:rStyle w:val="a5"/>
            <w:noProof/>
          </w:rPr>
          <w:t>9.2.5 Справочник «Коэффициенты упрощенного коммерческого расчета»</w:t>
        </w:r>
        <w:r w:rsidR="00CB74F6">
          <w:rPr>
            <w:noProof/>
            <w:webHidden/>
          </w:rPr>
          <w:tab/>
        </w:r>
        <w:r>
          <w:rPr>
            <w:noProof/>
            <w:webHidden/>
          </w:rPr>
          <w:fldChar w:fldCharType="begin"/>
        </w:r>
        <w:r w:rsidR="00CB74F6">
          <w:rPr>
            <w:noProof/>
            <w:webHidden/>
          </w:rPr>
          <w:instrText xml:space="preserve"> PAGEREF _Toc80368433 \h </w:instrText>
        </w:r>
        <w:r>
          <w:rPr>
            <w:noProof/>
            <w:webHidden/>
          </w:rPr>
        </w:r>
        <w:r>
          <w:rPr>
            <w:noProof/>
            <w:webHidden/>
          </w:rPr>
          <w:fldChar w:fldCharType="separate"/>
        </w:r>
        <w:r w:rsidR="00CB74F6">
          <w:rPr>
            <w:noProof/>
            <w:webHidden/>
          </w:rPr>
          <w:t>155</w:t>
        </w:r>
        <w:r>
          <w:rPr>
            <w:noProof/>
            <w:webHidden/>
          </w:rPr>
          <w:fldChar w:fldCharType="end"/>
        </w:r>
      </w:hyperlink>
    </w:p>
    <w:p w:rsidR="00CB74F6" w:rsidRDefault="00660478">
      <w:pPr>
        <w:pStyle w:val="10"/>
        <w:rPr>
          <w:rFonts w:asciiTheme="minorHAnsi" w:eastAsiaTheme="minorEastAsia" w:hAnsiTheme="minorHAnsi" w:cstheme="minorBidi"/>
          <w:b w:val="0"/>
          <w:bCs w:val="0"/>
          <w:noProof/>
          <w:color w:val="auto"/>
          <w:sz w:val="22"/>
          <w:szCs w:val="22"/>
        </w:rPr>
      </w:pPr>
      <w:hyperlink w:anchor="_Toc80368434" w:history="1">
        <w:r w:rsidR="00CB74F6" w:rsidRPr="00B949E2">
          <w:rPr>
            <w:rStyle w:val="a5"/>
            <w:noProof/>
          </w:rPr>
          <w:t>РАБОТА В ПРОГРАММЕ</w:t>
        </w:r>
        <w:r w:rsidR="00CB74F6">
          <w:rPr>
            <w:noProof/>
            <w:webHidden/>
          </w:rPr>
          <w:tab/>
        </w:r>
        <w:r>
          <w:rPr>
            <w:noProof/>
            <w:webHidden/>
          </w:rPr>
          <w:fldChar w:fldCharType="begin"/>
        </w:r>
        <w:r w:rsidR="00CB74F6">
          <w:rPr>
            <w:noProof/>
            <w:webHidden/>
          </w:rPr>
          <w:instrText xml:space="preserve"> PAGEREF _Toc80368434 \h </w:instrText>
        </w:r>
        <w:r>
          <w:rPr>
            <w:noProof/>
            <w:webHidden/>
          </w:rPr>
        </w:r>
        <w:r>
          <w:rPr>
            <w:noProof/>
            <w:webHidden/>
          </w:rPr>
          <w:fldChar w:fldCharType="separate"/>
        </w:r>
        <w:r w:rsidR="00CB74F6">
          <w:rPr>
            <w:noProof/>
            <w:webHidden/>
          </w:rPr>
          <w:t>157</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35" w:history="1">
        <w:r w:rsidR="00CB74F6" w:rsidRPr="00B949E2">
          <w:rPr>
            <w:rStyle w:val="a5"/>
            <w:noProof/>
          </w:rPr>
          <w:t>Хранение и поиск заказов в программе.</w:t>
        </w:r>
        <w:r w:rsidR="00CB74F6">
          <w:rPr>
            <w:noProof/>
            <w:webHidden/>
          </w:rPr>
          <w:tab/>
        </w:r>
        <w:r>
          <w:rPr>
            <w:noProof/>
            <w:webHidden/>
          </w:rPr>
          <w:fldChar w:fldCharType="begin"/>
        </w:r>
        <w:r w:rsidR="00CB74F6">
          <w:rPr>
            <w:noProof/>
            <w:webHidden/>
          </w:rPr>
          <w:instrText xml:space="preserve"> PAGEREF _Toc80368435 \h </w:instrText>
        </w:r>
        <w:r>
          <w:rPr>
            <w:noProof/>
            <w:webHidden/>
          </w:rPr>
        </w:r>
        <w:r>
          <w:rPr>
            <w:noProof/>
            <w:webHidden/>
          </w:rPr>
          <w:fldChar w:fldCharType="separate"/>
        </w:r>
        <w:r w:rsidR="00CB74F6">
          <w:rPr>
            <w:noProof/>
            <w:webHidden/>
          </w:rPr>
          <w:t>157</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36" w:history="1">
        <w:r w:rsidR="00CB74F6" w:rsidRPr="00B949E2">
          <w:rPr>
            <w:rStyle w:val="a5"/>
            <w:noProof/>
          </w:rPr>
          <w:t>Создание заказа.</w:t>
        </w:r>
        <w:r w:rsidR="00CB74F6">
          <w:rPr>
            <w:noProof/>
            <w:webHidden/>
          </w:rPr>
          <w:tab/>
        </w:r>
        <w:r>
          <w:rPr>
            <w:noProof/>
            <w:webHidden/>
          </w:rPr>
          <w:fldChar w:fldCharType="begin"/>
        </w:r>
        <w:r w:rsidR="00CB74F6">
          <w:rPr>
            <w:noProof/>
            <w:webHidden/>
          </w:rPr>
          <w:instrText xml:space="preserve"> PAGEREF _Toc80368436 \h </w:instrText>
        </w:r>
        <w:r>
          <w:rPr>
            <w:noProof/>
            <w:webHidden/>
          </w:rPr>
        </w:r>
        <w:r>
          <w:rPr>
            <w:noProof/>
            <w:webHidden/>
          </w:rPr>
          <w:fldChar w:fldCharType="separate"/>
        </w:r>
        <w:r w:rsidR="00CB74F6">
          <w:rPr>
            <w:noProof/>
            <w:webHidden/>
          </w:rPr>
          <w:t>157</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37" w:history="1">
        <w:r w:rsidR="00CB74F6" w:rsidRPr="00B949E2">
          <w:rPr>
            <w:rStyle w:val="a5"/>
            <w:noProof/>
          </w:rPr>
          <w:t>Построение изделий.</w:t>
        </w:r>
        <w:r w:rsidR="00CB74F6">
          <w:rPr>
            <w:noProof/>
            <w:webHidden/>
          </w:rPr>
          <w:tab/>
        </w:r>
        <w:r>
          <w:rPr>
            <w:noProof/>
            <w:webHidden/>
          </w:rPr>
          <w:fldChar w:fldCharType="begin"/>
        </w:r>
        <w:r w:rsidR="00CB74F6">
          <w:rPr>
            <w:noProof/>
            <w:webHidden/>
          </w:rPr>
          <w:instrText xml:space="preserve"> PAGEREF _Toc80368437 \h </w:instrText>
        </w:r>
        <w:r>
          <w:rPr>
            <w:noProof/>
            <w:webHidden/>
          </w:rPr>
        </w:r>
        <w:r>
          <w:rPr>
            <w:noProof/>
            <w:webHidden/>
          </w:rPr>
          <w:fldChar w:fldCharType="separate"/>
        </w:r>
        <w:r w:rsidR="00CB74F6">
          <w:rPr>
            <w:noProof/>
            <w:webHidden/>
          </w:rPr>
          <w:t>157</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38" w:history="1">
        <w:r w:rsidR="00CB74F6" w:rsidRPr="00B949E2">
          <w:rPr>
            <w:rStyle w:val="a5"/>
            <w:noProof/>
          </w:rPr>
          <w:t>Ввод дополнительных профилей (соединителей).</w:t>
        </w:r>
        <w:r w:rsidR="00CB74F6">
          <w:rPr>
            <w:noProof/>
            <w:webHidden/>
          </w:rPr>
          <w:tab/>
        </w:r>
        <w:r>
          <w:rPr>
            <w:noProof/>
            <w:webHidden/>
          </w:rPr>
          <w:fldChar w:fldCharType="begin"/>
        </w:r>
        <w:r w:rsidR="00CB74F6">
          <w:rPr>
            <w:noProof/>
            <w:webHidden/>
          </w:rPr>
          <w:instrText xml:space="preserve"> PAGEREF _Toc80368438 \h </w:instrText>
        </w:r>
        <w:r>
          <w:rPr>
            <w:noProof/>
            <w:webHidden/>
          </w:rPr>
        </w:r>
        <w:r>
          <w:rPr>
            <w:noProof/>
            <w:webHidden/>
          </w:rPr>
          <w:fldChar w:fldCharType="separate"/>
        </w:r>
        <w:r w:rsidR="00CB74F6">
          <w:rPr>
            <w:noProof/>
            <w:webHidden/>
          </w:rPr>
          <w:t>157</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39" w:history="1">
        <w:r w:rsidR="00CB74F6" w:rsidRPr="00B949E2">
          <w:rPr>
            <w:rStyle w:val="a5"/>
            <w:noProof/>
          </w:rPr>
          <w:t>Ввод дополнительной комплектации.</w:t>
        </w:r>
        <w:r w:rsidR="00CB74F6">
          <w:rPr>
            <w:noProof/>
            <w:webHidden/>
          </w:rPr>
          <w:tab/>
        </w:r>
        <w:r>
          <w:rPr>
            <w:noProof/>
            <w:webHidden/>
          </w:rPr>
          <w:fldChar w:fldCharType="begin"/>
        </w:r>
        <w:r w:rsidR="00CB74F6">
          <w:rPr>
            <w:noProof/>
            <w:webHidden/>
          </w:rPr>
          <w:instrText xml:space="preserve"> PAGEREF _Toc80368439 \h </w:instrText>
        </w:r>
        <w:r>
          <w:rPr>
            <w:noProof/>
            <w:webHidden/>
          </w:rPr>
        </w:r>
        <w:r>
          <w:rPr>
            <w:noProof/>
            <w:webHidden/>
          </w:rPr>
          <w:fldChar w:fldCharType="separate"/>
        </w:r>
        <w:r w:rsidR="00CB74F6">
          <w:rPr>
            <w:noProof/>
            <w:webHidden/>
          </w:rPr>
          <w:t>157</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40" w:history="1">
        <w:r w:rsidR="00CB74F6" w:rsidRPr="00B949E2">
          <w:rPr>
            <w:rStyle w:val="a5"/>
            <w:noProof/>
          </w:rPr>
          <w:t>Добавление услуг в заказ.</w:t>
        </w:r>
        <w:r w:rsidR="00CB74F6">
          <w:rPr>
            <w:noProof/>
            <w:webHidden/>
          </w:rPr>
          <w:tab/>
        </w:r>
        <w:r>
          <w:rPr>
            <w:noProof/>
            <w:webHidden/>
          </w:rPr>
          <w:fldChar w:fldCharType="begin"/>
        </w:r>
        <w:r w:rsidR="00CB74F6">
          <w:rPr>
            <w:noProof/>
            <w:webHidden/>
          </w:rPr>
          <w:instrText xml:space="preserve"> PAGEREF _Toc80368440 \h </w:instrText>
        </w:r>
        <w:r>
          <w:rPr>
            <w:noProof/>
            <w:webHidden/>
          </w:rPr>
        </w:r>
        <w:r>
          <w:rPr>
            <w:noProof/>
            <w:webHidden/>
          </w:rPr>
          <w:fldChar w:fldCharType="separate"/>
        </w:r>
        <w:r w:rsidR="00CB74F6">
          <w:rPr>
            <w:noProof/>
            <w:webHidden/>
          </w:rPr>
          <w:t>158</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41" w:history="1">
        <w:r w:rsidR="00CB74F6" w:rsidRPr="00B949E2">
          <w:rPr>
            <w:rStyle w:val="a5"/>
            <w:noProof/>
          </w:rPr>
          <w:t>Расчет заказа и печать коммерческого предложения.</w:t>
        </w:r>
        <w:r w:rsidR="00CB74F6">
          <w:rPr>
            <w:noProof/>
            <w:webHidden/>
          </w:rPr>
          <w:tab/>
        </w:r>
        <w:r>
          <w:rPr>
            <w:noProof/>
            <w:webHidden/>
          </w:rPr>
          <w:fldChar w:fldCharType="begin"/>
        </w:r>
        <w:r w:rsidR="00CB74F6">
          <w:rPr>
            <w:noProof/>
            <w:webHidden/>
          </w:rPr>
          <w:instrText xml:space="preserve"> PAGEREF _Toc80368441 \h </w:instrText>
        </w:r>
        <w:r>
          <w:rPr>
            <w:noProof/>
            <w:webHidden/>
          </w:rPr>
        </w:r>
        <w:r>
          <w:rPr>
            <w:noProof/>
            <w:webHidden/>
          </w:rPr>
          <w:fldChar w:fldCharType="separate"/>
        </w:r>
        <w:r w:rsidR="00CB74F6">
          <w:rPr>
            <w:noProof/>
            <w:webHidden/>
          </w:rPr>
          <w:t>158</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42" w:history="1">
        <w:r w:rsidR="00CB74F6" w:rsidRPr="00B949E2">
          <w:rPr>
            <w:rStyle w:val="a5"/>
            <w:noProof/>
          </w:rPr>
          <w:t>Замеры.</w:t>
        </w:r>
        <w:r w:rsidR="00CB74F6">
          <w:rPr>
            <w:noProof/>
            <w:webHidden/>
          </w:rPr>
          <w:tab/>
        </w:r>
        <w:r>
          <w:rPr>
            <w:noProof/>
            <w:webHidden/>
          </w:rPr>
          <w:fldChar w:fldCharType="begin"/>
        </w:r>
        <w:r w:rsidR="00CB74F6">
          <w:rPr>
            <w:noProof/>
            <w:webHidden/>
          </w:rPr>
          <w:instrText xml:space="preserve"> PAGEREF _Toc80368442 \h </w:instrText>
        </w:r>
        <w:r>
          <w:rPr>
            <w:noProof/>
            <w:webHidden/>
          </w:rPr>
        </w:r>
        <w:r>
          <w:rPr>
            <w:noProof/>
            <w:webHidden/>
          </w:rPr>
          <w:fldChar w:fldCharType="separate"/>
        </w:r>
        <w:r w:rsidR="00CB74F6">
          <w:rPr>
            <w:noProof/>
            <w:webHidden/>
          </w:rPr>
          <w:t>158</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43" w:history="1">
        <w:r w:rsidR="00CB74F6" w:rsidRPr="00B949E2">
          <w:rPr>
            <w:rStyle w:val="a5"/>
            <w:noProof/>
          </w:rPr>
          <w:t>Подготовка заказа к производству.</w:t>
        </w:r>
        <w:r w:rsidR="00CB74F6">
          <w:rPr>
            <w:noProof/>
            <w:webHidden/>
          </w:rPr>
          <w:tab/>
        </w:r>
        <w:r>
          <w:rPr>
            <w:noProof/>
            <w:webHidden/>
          </w:rPr>
          <w:fldChar w:fldCharType="begin"/>
        </w:r>
        <w:r w:rsidR="00CB74F6">
          <w:rPr>
            <w:noProof/>
            <w:webHidden/>
          </w:rPr>
          <w:instrText xml:space="preserve"> PAGEREF _Toc80368443 \h </w:instrText>
        </w:r>
        <w:r>
          <w:rPr>
            <w:noProof/>
            <w:webHidden/>
          </w:rPr>
        </w:r>
        <w:r>
          <w:rPr>
            <w:noProof/>
            <w:webHidden/>
          </w:rPr>
          <w:fldChar w:fldCharType="separate"/>
        </w:r>
        <w:r w:rsidR="00CB74F6">
          <w:rPr>
            <w:noProof/>
            <w:webHidden/>
          </w:rPr>
          <w:t>158</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44" w:history="1">
        <w:r w:rsidR="00CB74F6" w:rsidRPr="00B949E2">
          <w:rPr>
            <w:rStyle w:val="a5"/>
            <w:noProof/>
          </w:rPr>
          <w:t>Начало работы с заказом на производстве.</w:t>
        </w:r>
        <w:r w:rsidR="00CB74F6">
          <w:rPr>
            <w:noProof/>
            <w:webHidden/>
          </w:rPr>
          <w:tab/>
        </w:r>
        <w:r>
          <w:rPr>
            <w:noProof/>
            <w:webHidden/>
          </w:rPr>
          <w:fldChar w:fldCharType="begin"/>
        </w:r>
        <w:r w:rsidR="00CB74F6">
          <w:rPr>
            <w:noProof/>
            <w:webHidden/>
          </w:rPr>
          <w:instrText xml:space="preserve"> PAGEREF _Toc80368444 \h </w:instrText>
        </w:r>
        <w:r>
          <w:rPr>
            <w:noProof/>
            <w:webHidden/>
          </w:rPr>
        </w:r>
        <w:r>
          <w:rPr>
            <w:noProof/>
            <w:webHidden/>
          </w:rPr>
          <w:fldChar w:fldCharType="separate"/>
        </w:r>
        <w:r w:rsidR="00CB74F6">
          <w:rPr>
            <w:noProof/>
            <w:webHidden/>
          </w:rPr>
          <w:t>159</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45" w:history="1">
        <w:r w:rsidR="00CB74F6" w:rsidRPr="00B949E2">
          <w:rPr>
            <w:rStyle w:val="a5"/>
            <w:noProof/>
          </w:rPr>
          <w:t>Составление заявок на комплектующие.</w:t>
        </w:r>
        <w:r w:rsidR="00CB74F6">
          <w:rPr>
            <w:noProof/>
            <w:webHidden/>
          </w:rPr>
          <w:tab/>
        </w:r>
        <w:r>
          <w:rPr>
            <w:noProof/>
            <w:webHidden/>
          </w:rPr>
          <w:fldChar w:fldCharType="begin"/>
        </w:r>
        <w:r w:rsidR="00CB74F6">
          <w:rPr>
            <w:noProof/>
            <w:webHidden/>
          </w:rPr>
          <w:instrText xml:space="preserve"> PAGEREF _Toc80368445 \h </w:instrText>
        </w:r>
        <w:r>
          <w:rPr>
            <w:noProof/>
            <w:webHidden/>
          </w:rPr>
        </w:r>
        <w:r>
          <w:rPr>
            <w:noProof/>
            <w:webHidden/>
          </w:rPr>
          <w:fldChar w:fldCharType="separate"/>
        </w:r>
        <w:r w:rsidR="00CB74F6">
          <w:rPr>
            <w:noProof/>
            <w:webHidden/>
          </w:rPr>
          <w:t>161</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46" w:history="1">
        <w:r w:rsidR="00CB74F6" w:rsidRPr="00B949E2">
          <w:rPr>
            <w:rStyle w:val="a5"/>
            <w:noProof/>
          </w:rPr>
          <w:t>Изготовление изделий.</w:t>
        </w:r>
        <w:r w:rsidR="00CB74F6">
          <w:rPr>
            <w:noProof/>
            <w:webHidden/>
          </w:rPr>
          <w:tab/>
        </w:r>
        <w:r>
          <w:rPr>
            <w:noProof/>
            <w:webHidden/>
          </w:rPr>
          <w:fldChar w:fldCharType="begin"/>
        </w:r>
        <w:r w:rsidR="00CB74F6">
          <w:rPr>
            <w:noProof/>
            <w:webHidden/>
          </w:rPr>
          <w:instrText xml:space="preserve"> PAGEREF _Toc80368446 \h </w:instrText>
        </w:r>
        <w:r>
          <w:rPr>
            <w:noProof/>
            <w:webHidden/>
          </w:rPr>
        </w:r>
        <w:r>
          <w:rPr>
            <w:noProof/>
            <w:webHidden/>
          </w:rPr>
          <w:fldChar w:fldCharType="separate"/>
        </w:r>
        <w:r w:rsidR="00CB74F6">
          <w:rPr>
            <w:noProof/>
            <w:webHidden/>
          </w:rPr>
          <w:t>161</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47" w:history="1">
        <w:r w:rsidR="00CB74F6" w:rsidRPr="00B949E2">
          <w:rPr>
            <w:rStyle w:val="a5"/>
            <w:noProof/>
          </w:rPr>
          <w:t>Изготовление дополнительных комплектующих к заказу.</w:t>
        </w:r>
        <w:r w:rsidR="00CB74F6">
          <w:rPr>
            <w:noProof/>
            <w:webHidden/>
          </w:rPr>
          <w:tab/>
        </w:r>
        <w:r>
          <w:rPr>
            <w:noProof/>
            <w:webHidden/>
          </w:rPr>
          <w:fldChar w:fldCharType="begin"/>
        </w:r>
        <w:r w:rsidR="00CB74F6">
          <w:rPr>
            <w:noProof/>
            <w:webHidden/>
          </w:rPr>
          <w:instrText xml:space="preserve"> PAGEREF _Toc80368447 \h </w:instrText>
        </w:r>
        <w:r>
          <w:rPr>
            <w:noProof/>
            <w:webHidden/>
          </w:rPr>
        </w:r>
        <w:r>
          <w:rPr>
            <w:noProof/>
            <w:webHidden/>
          </w:rPr>
          <w:fldChar w:fldCharType="separate"/>
        </w:r>
        <w:r w:rsidR="00CB74F6">
          <w:rPr>
            <w:noProof/>
            <w:webHidden/>
          </w:rPr>
          <w:t>162</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48" w:history="1">
        <w:r w:rsidR="00CB74F6" w:rsidRPr="00B949E2">
          <w:rPr>
            <w:rStyle w:val="a5"/>
            <w:noProof/>
          </w:rPr>
          <w:t>Оперативный складской учет.</w:t>
        </w:r>
        <w:r w:rsidR="00CB74F6">
          <w:rPr>
            <w:noProof/>
            <w:webHidden/>
          </w:rPr>
          <w:tab/>
        </w:r>
        <w:r>
          <w:rPr>
            <w:noProof/>
            <w:webHidden/>
          </w:rPr>
          <w:fldChar w:fldCharType="begin"/>
        </w:r>
        <w:r w:rsidR="00CB74F6">
          <w:rPr>
            <w:noProof/>
            <w:webHidden/>
          </w:rPr>
          <w:instrText xml:space="preserve"> PAGEREF _Toc80368448 \h </w:instrText>
        </w:r>
        <w:r>
          <w:rPr>
            <w:noProof/>
            <w:webHidden/>
          </w:rPr>
        </w:r>
        <w:r>
          <w:rPr>
            <w:noProof/>
            <w:webHidden/>
          </w:rPr>
          <w:fldChar w:fldCharType="separate"/>
        </w:r>
        <w:r w:rsidR="00CB74F6">
          <w:rPr>
            <w:noProof/>
            <w:webHidden/>
          </w:rPr>
          <w:t>162</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49" w:history="1">
        <w:r w:rsidR="00CB74F6" w:rsidRPr="00B949E2">
          <w:rPr>
            <w:rStyle w:val="a5"/>
            <w:noProof/>
          </w:rPr>
          <w:t>Отгрузка и доставка заказа.</w:t>
        </w:r>
        <w:r w:rsidR="00CB74F6">
          <w:rPr>
            <w:noProof/>
            <w:webHidden/>
          </w:rPr>
          <w:tab/>
        </w:r>
        <w:r>
          <w:rPr>
            <w:noProof/>
            <w:webHidden/>
          </w:rPr>
          <w:fldChar w:fldCharType="begin"/>
        </w:r>
        <w:r w:rsidR="00CB74F6">
          <w:rPr>
            <w:noProof/>
            <w:webHidden/>
          </w:rPr>
          <w:instrText xml:space="preserve"> PAGEREF _Toc80368449 \h </w:instrText>
        </w:r>
        <w:r>
          <w:rPr>
            <w:noProof/>
            <w:webHidden/>
          </w:rPr>
        </w:r>
        <w:r>
          <w:rPr>
            <w:noProof/>
            <w:webHidden/>
          </w:rPr>
          <w:fldChar w:fldCharType="separate"/>
        </w:r>
        <w:r w:rsidR="00CB74F6">
          <w:rPr>
            <w:noProof/>
            <w:webHidden/>
          </w:rPr>
          <w:t>163</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50" w:history="1">
        <w:r w:rsidR="00CB74F6" w:rsidRPr="00B949E2">
          <w:rPr>
            <w:rStyle w:val="a5"/>
            <w:noProof/>
          </w:rPr>
          <w:t>Планирование монтажных работ.</w:t>
        </w:r>
        <w:r w:rsidR="00CB74F6">
          <w:rPr>
            <w:noProof/>
            <w:webHidden/>
          </w:rPr>
          <w:tab/>
        </w:r>
        <w:r>
          <w:rPr>
            <w:noProof/>
            <w:webHidden/>
          </w:rPr>
          <w:fldChar w:fldCharType="begin"/>
        </w:r>
        <w:r w:rsidR="00CB74F6">
          <w:rPr>
            <w:noProof/>
            <w:webHidden/>
          </w:rPr>
          <w:instrText xml:space="preserve"> PAGEREF _Toc80368450 \h </w:instrText>
        </w:r>
        <w:r>
          <w:rPr>
            <w:noProof/>
            <w:webHidden/>
          </w:rPr>
        </w:r>
        <w:r>
          <w:rPr>
            <w:noProof/>
            <w:webHidden/>
          </w:rPr>
          <w:fldChar w:fldCharType="separate"/>
        </w:r>
        <w:r w:rsidR="00CB74F6">
          <w:rPr>
            <w:noProof/>
            <w:webHidden/>
          </w:rPr>
          <w:t>163</w:t>
        </w:r>
        <w:r>
          <w:rPr>
            <w:noProof/>
            <w:webHidden/>
          </w:rPr>
          <w:fldChar w:fldCharType="end"/>
        </w:r>
      </w:hyperlink>
    </w:p>
    <w:p w:rsidR="00CB74F6" w:rsidRDefault="00660478">
      <w:pPr>
        <w:pStyle w:val="21"/>
        <w:rPr>
          <w:rFonts w:asciiTheme="minorHAnsi" w:eastAsiaTheme="minorEastAsia" w:hAnsiTheme="minorHAnsi" w:cstheme="minorBidi"/>
          <w:b w:val="0"/>
          <w:noProof/>
          <w:color w:val="auto"/>
          <w:sz w:val="22"/>
          <w:szCs w:val="22"/>
        </w:rPr>
      </w:pPr>
      <w:hyperlink w:anchor="_Toc80368451" w:history="1">
        <w:r w:rsidR="00CB74F6" w:rsidRPr="00B949E2">
          <w:rPr>
            <w:rStyle w:val="a5"/>
            <w:noProof/>
          </w:rPr>
          <w:t>Глава 1 Работа с документом «Заказ оконный»</w:t>
        </w:r>
        <w:r w:rsidR="00CB74F6">
          <w:rPr>
            <w:noProof/>
            <w:webHidden/>
          </w:rPr>
          <w:tab/>
        </w:r>
        <w:r>
          <w:rPr>
            <w:noProof/>
            <w:webHidden/>
          </w:rPr>
          <w:fldChar w:fldCharType="begin"/>
        </w:r>
        <w:r w:rsidR="00CB74F6">
          <w:rPr>
            <w:noProof/>
            <w:webHidden/>
          </w:rPr>
          <w:instrText xml:space="preserve"> PAGEREF _Toc80368451 \h </w:instrText>
        </w:r>
        <w:r>
          <w:rPr>
            <w:noProof/>
            <w:webHidden/>
          </w:rPr>
        </w:r>
        <w:r>
          <w:rPr>
            <w:noProof/>
            <w:webHidden/>
          </w:rPr>
          <w:fldChar w:fldCharType="separate"/>
        </w:r>
        <w:r w:rsidR="00CB74F6">
          <w:rPr>
            <w:noProof/>
            <w:webHidden/>
          </w:rPr>
          <w:t>164</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452" w:history="1">
        <w:r w:rsidR="00CB74F6" w:rsidRPr="00B949E2">
          <w:rPr>
            <w:rStyle w:val="a5"/>
            <w:noProof/>
          </w:rPr>
          <w:t>1.1 Работа с папками заказов</w:t>
        </w:r>
        <w:r w:rsidR="00CB74F6">
          <w:rPr>
            <w:noProof/>
            <w:webHidden/>
          </w:rPr>
          <w:tab/>
        </w:r>
        <w:r>
          <w:rPr>
            <w:noProof/>
            <w:webHidden/>
          </w:rPr>
          <w:fldChar w:fldCharType="begin"/>
        </w:r>
        <w:r w:rsidR="00CB74F6">
          <w:rPr>
            <w:noProof/>
            <w:webHidden/>
          </w:rPr>
          <w:instrText xml:space="preserve"> PAGEREF _Toc80368452 \h </w:instrText>
        </w:r>
        <w:r>
          <w:rPr>
            <w:noProof/>
            <w:webHidden/>
          </w:rPr>
        </w:r>
        <w:r>
          <w:rPr>
            <w:noProof/>
            <w:webHidden/>
          </w:rPr>
          <w:fldChar w:fldCharType="separate"/>
        </w:r>
        <w:r w:rsidR="00CB74F6">
          <w:rPr>
            <w:noProof/>
            <w:webHidden/>
          </w:rPr>
          <w:t>164</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453" w:history="1">
        <w:r w:rsidR="00CB74F6" w:rsidRPr="00B949E2">
          <w:rPr>
            <w:rStyle w:val="a5"/>
            <w:noProof/>
          </w:rPr>
          <w:t>1.1.1 Создание папки</w:t>
        </w:r>
        <w:r w:rsidR="00CB74F6">
          <w:rPr>
            <w:noProof/>
            <w:webHidden/>
          </w:rPr>
          <w:tab/>
        </w:r>
        <w:r>
          <w:rPr>
            <w:noProof/>
            <w:webHidden/>
          </w:rPr>
          <w:fldChar w:fldCharType="begin"/>
        </w:r>
        <w:r w:rsidR="00CB74F6">
          <w:rPr>
            <w:noProof/>
            <w:webHidden/>
          </w:rPr>
          <w:instrText xml:space="preserve"> PAGEREF _Toc80368453 \h </w:instrText>
        </w:r>
        <w:r>
          <w:rPr>
            <w:noProof/>
            <w:webHidden/>
          </w:rPr>
        </w:r>
        <w:r>
          <w:rPr>
            <w:noProof/>
            <w:webHidden/>
          </w:rPr>
          <w:fldChar w:fldCharType="separate"/>
        </w:r>
        <w:r w:rsidR="00CB74F6">
          <w:rPr>
            <w:noProof/>
            <w:webHidden/>
          </w:rPr>
          <w:t>164</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454" w:history="1">
        <w:r w:rsidR="00CB74F6" w:rsidRPr="00B949E2">
          <w:rPr>
            <w:rStyle w:val="a5"/>
            <w:noProof/>
            <w:lang w:val="en-US"/>
          </w:rPr>
          <w:t>1.1.2</w:t>
        </w:r>
        <w:r w:rsidR="00CB74F6" w:rsidRPr="00B949E2">
          <w:rPr>
            <w:rStyle w:val="a5"/>
            <w:noProof/>
          </w:rPr>
          <w:t xml:space="preserve"> Изменение названия папки</w:t>
        </w:r>
        <w:r w:rsidR="00CB74F6">
          <w:rPr>
            <w:noProof/>
            <w:webHidden/>
          </w:rPr>
          <w:tab/>
        </w:r>
        <w:r>
          <w:rPr>
            <w:noProof/>
            <w:webHidden/>
          </w:rPr>
          <w:fldChar w:fldCharType="begin"/>
        </w:r>
        <w:r w:rsidR="00CB74F6">
          <w:rPr>
            <w:noProof/>
            <w:webHidden/>
          </w:rPr>
          <w:instrText xml:space="preserve"> PAGEREF _Toc80368454 \h </w:instrText>
        </w:r>
        <w:r>
          <w:rPr>
            <w:noProof/>
            <w:webHidden/>
          </w:rPr>
        </w:r>
        <w:r>
          <w:rPr>
            <w:noProof/>
            <w:webHidden/>
          </w:rPr>
          <w:fldChar w:fldCharType="separate"/>
        </w:r>
        <w:r w:rsidR="00CB74F6">
          <w:rPr>
            <w:noProof/>
            <w:webHidden/>
          </w:rPr>
          <w:t>165</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455" w:history="1">
        <w:r w:rsidR="00CB74F6" w:rsidRPr="00B949E2">
          <w:rPr>
            <w:rStyle w:val="a5"/>
            <w:noProof/>
          </w:rPr>
          <w:t>1.1.3 Смена родительской папки</w:t>
        </w:r>
        <w:r w:rsidR="00CB74F6">
          <w:rPr>
            <w:noProof/>
            <w:webHidden/>
          </w:rPr>
          <w:tab/>
        </w:r>
        <w:r>
          <w:rPr>
            <w:noProof/>
            <w:webHidden/>
          </w:rPr>
          <w:fldChar w:fldCharType="begin"/>
        </w:r>
        <w:r w:rsidR="00CB74F6">
          <w:rPr>
            <w:noProof/>
            <w:webHidden/>
          </w:rPr>
          <w:instrText xml:space="preserve"> PAGEREF _Toc80368455 \h </w:instrText>
        </w:r>
        <w:r>
          <w:rPr>
            <w:noProof/>
            <w:webHidden/>
          </w:rPr>
        </w:r>
        <w:r>
          <w:rPr>
            <w:noProof/>
            <w:webHidden/>
          </w:rPr>
          <w:fldChar w:fldCharType="separate"/>
        </w:r>
        <w:r w:rsidR="00CB74F6">
          <w:rPr>
            <w:noProof/>
            <w:webHidden/>
          </w:rPr>
          <w:t>165</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456" w:history="1">
        <w:r w:rsidR="00CB74F6" w:rsidRPr="00B949E2">
          <w:rPr>
            <w:rStyle w:val="a5"/>
            <w:noProof/>
          </w:rPr>
          <w:t>1.1.4 Удаление папки</w:t>
        </w:r>
        <w:r w:rsidR="00CB74F6">
          <w:rPr>
            <w:noProof/>
            <w:webHidden/>
          </w:rPr>
          <w:tab/>
        </w:r>
        <w:r>
          <w:rPr>
            <w:noProof/>
            <w:webHidden/>
          </w:rPr>
          <w:fldChar w:fldCharType="begin"/>
        </w:r>
        <w:r w:rsidR="00CB74F6">
          <w:rPr>
            <w:noProof/>
            <w:webHidden/>
          </w:rPr>
          <w:instrText xml:space="preserve"> PAGEREF _Toc80368456 \h </w:instrText>
        </w:r>
        <w:r>
          <w:rPr>
            <w:noProof/>
            <w:webHidden/>
          </w:rPr>
        </w:r>
        <w:r>
          <w:rPr>
            <w:noProof/>
            <w:webHidden/>
          </w:rPr>
          <w:fldChar w:fldCharType="separate"/>
        </w:r>
        <w:r w:rsidR="00CB74F6">
          <w:rPr>
            <w:noProof/>
            <w:webHidden/>
          </w:rPr>
          <w:t>165</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457" w:history="1">
        <w:r w:rsidR="00CB74F6" w:rsidRPr="00B949E2">
          <w:rPr>
            <w:rStyle w:val="a5"/>
            <w:noProof/>
          </w:rPr>
          <w:t>1.2 Ввод нового (изменение существующего) Заказа</w:t>
        </w:r>
        <w:r w:rsidR="00CB74F6">
          <w:rPr>
            <w:noProof/>
            <w:webHidden/>
          </w:rPr>
          <w:tab/>
        </w:r>
        <w:r>
          <w:rPr>
            <w:noProof/>
            <w:webHidden/>
          </w:rPr>
          <w:fldChar w:fldCharType="begin"/>
        </w:r>
        <w:r w:rsidR="00CB74F6">
          <w:rPr>
            <w:noProof/>
            <w:webHidden/>
          </w:rPr>
          <w:instrText xml:space="preserve"> PAGEREF _Toc80368457 \h </w:instrText>
        </w:r>
        <w:r>
          <w:rPr>
            <w:noProof/>
            <w:webHidden/>
          </w:rPr>
        </w:r>
        <w:r>
          <w:rPr>
            <w:noProof/>
            <w:webHidden/>
          </w:rPr>
          <w:fldChar w:fldCharType="separate"/>
        </w:r>
        <w:r w:rsidR="00CB74F6">
          <w:rPr>
            <w:noProof/>
            <w:webHidden/>
          </w:rPr>
          <w:t>165</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458" w:history="1">
        <w:r w:rsidR="00CB74F6" w:rsidRPr="00B949E2">
          <w:rPr>
            <w:rStyle w:val="a5"/>
            <w:noProof/>
          </w:rPr>
          <w:t>1.2.1 Создание договоров</w:t>
        </w:r>
        <w:r w:rsidR="00CB74F6">
          <w:rPr>
            <w:noProof/>
            <w:webHidden/>
          </w:rPr>
          <w:tab/>
        </w:r>
        <w:r>
          <w:rPr>
            <w:noProof/>
            <w:webHidden/>
          </w:rPr>
          <w:fldChar w:fldCharType="begin"/>
        </w:r>
        <w:r w:rsidR="00CB74F6">
          <w:rPr>
            <w:noProof/>
            <w:webHidden/>
          </w:rPr>
          <w:instrText xml:space="preserve"> PAGEREF _Toc80368458 \h </w:instrText>
        </w:r>
        <w:r>
          <w:rPr>
            <w:noProof/>
            <w:webHidden/>
          </w:rPr>
        </w:r>
        <w:r>
          <w:rPr>
            <w:noProof/>
            <w:webHidden/>
          </w:rPr>
          <w:fldChar w:fldCharType="separate"/>
        </w:r>
        <w:r w:rsidR="00CB74F6">
          <w:rPr>
            <w:noProof/>
            <w:webHidden/>
          </w:rPr>
          <w:t>168</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459" w:history="1">
        <w:r w:rsidR="00CB74F6" w:rsidRPr="00B949E2">
          <w:rPr>
            <w:rStyle w:val="a5"/>
            <w:noProof/>
          </w:rPr>
          <w:t>1.2.2 Построение изделий в Заказе</w:t>
        </w:r>
        <w:r w:rsidR="00CB74F6">
          <w:rPr>
            <w:noProof/>
            <w:webHidden/>
          </w:rPr>
          <w:tab/>
        </w:r>
        <w:r>
          <w:rPr>
            <w:noProof/>
            <w:webHidden/>
          </w:rPr>
          <w:fldChar w:fldCharType="begin"/>
        </w:r>
        <w:r w:rsidR="00CB74F6">
          <w:rPr>
            <w:noProof/>
            <w:webHidden/>
          </w:rPr>
          <w:instrText xml:space="preserve"> PAGEREF _Toc80368459 \h </w:instrText>
        </w:r>
        <w:r>
          <w:rPr>
            <w:noProof/>
            <w:webHidden/>
          </w:rPr>
        </w:r>
        <w:r>
          <w:rPr>
            <w:noProof/>
            <w:webHidden/>
          </w:rPr>
          <w:fldChar w:fldCharType="separate"/>
        </w:r>
        <w:r w:rsidR="00CB74F6">
          <w:rPr>
            <w:noProof/>
            <w:webHidden/>
          </w:rPr>
          <w:t>169</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60" w:history="1">
        <w:r w:rsidR="00CB74F6" w:rsidRPr="00B949E2">
          <w:rPr>
            <w:rStyle w:val="a5"/>
            <w:noProof/>
          </w:rPr>
          <w:t>Панель управления закладки «Готовые изделия»</w:t>
        </w:r>
        <w:r w:rsidR="00CB74F6">
          <w:rPr>
            <w:noProof/>
            <w:webHidden/>
          </w:rPr>
          <w:tab/>
        </w:r>
        <w:r>
          <w:rPr>
            <w:noProof/>
            <w:webHidden/>
          </w:rPr>
          <w:fldChar w:fldCharType="begin"/>
        </w:r>
        <w:r w:rsidR="00CB74F6">
          <w:rPr>
            <w:noProof/>
            <w:webHidden/>
          </w:rPr>
          <w:instrText xml:space="preserve"> PAGEREF _Toc80368460 \h </w:instrText>
        </w:r>
        <w:r>
          <w:rPr>
            <w:noProof/>
            <w:webHidden/>
          </w:rPr>
        </w:r>
        <w:r>
          <w:rPr>
            <w:noProof/>
            <w:webHidden/>
          </w:rPr>
          <w:fldChar w:fldCharType="separate"/>
        </w:r>
        <w:r w:rsidR="00CB74F6">
          <w:rPr>
            <w:noProof/>
            <w:webHidden/>
          </w:rPr>
          <w:t>170</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61" w:history="1">
        <w:r w:rsidR="00CB74F6" w:rsidRPr="00B949E2">
          <w:rPr>
            <w:rStyle w:val="a5"/>
            <w:noProof/>
          </w:rPr>
          <w:t>«Конструктор изделия»</w:t>
        </w:r>
        <w:r w:rsidR="00CB74F6">
          <w:rPr>
            <w:noProof/>
            <w:webHidden/>
          </w:rPr>
          <w:tab/>
        </w:r>
        <w:r>
          <w:rPr>
            <w:noProof/>
            <w:webHidden/>
          </w:rPr>
          <w:fldChar w:fldCharType="begin"/>
        </w:r>
        <w:r w:rsidR="00CB74F6">
          <w:rPr>
            <w:noProof/>
            <w:webHidden/>
          </w:rPr>
          <w:instrText xml:space="preserve"> PAGEREF _Toc80368461 \h </w:instrText>
        </w:r>
        <w:r>
          <w:rPr>
            <w:noProof/>
            <w:webHidden/>
          </w:rPr>
        </w:r>
        <w:r>
          <w:rPr>
            <w:noProof/>
            <w:webHidden/>
          </w:rPr>
          <w:fldChar w:fldCharType="separate"/>
        </w:r>
        <w:r w:rsidR="00CB74F6">
          <w:rPr>
            <w:noProof/>
            <w:webHidden/>
          </w:rPr>
          <w:t>171</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62" w:history="1">
        <w:r w:rsidR="00CB74F6" w:rsidRPr="00B949E2">
          <w:rPr>
            <w:rStyle w:val="a5"/>
            <w:noProof/>
          </w:rPr>
          <w:t>Работа с построителем изделий</w:t>
        </w:r>
        <w:r w:rsidR="00CB74F6">
          <w:rPr>
            <w:noProof/>
            <w:webHidden/>
          </w:rPr>
          <w:tab/>
        </w:r>
        <w:r>
          <w:rPr>
            <w:noProof/>
            <w:webHidden/>
          </w:rPr>
          <w:fldChar w:fldCharType="begin"/>
        </w:r>
        <w:r w:rsidR="00CB74F6">
          <w:rPr>
            <w:noProof/>
            <w:webHidden/>
          </w:rPr>
          <w:instrText xml:space="preserve"> PAGEREF _Toc80368462 \h </w:instrText>
        </w:r>
        <w:r>
          <w:rPr>
            <w:noProof/>
            <w:webHidden/>
          </w:rPr>
        </w:r>
        <w:r>
          <w:rPr>
            <w:noProof/>
            <w:webHidden/>
          </w:rPr>
          <w:fldChar w:fldCharType="separate"/>
        </w:r>
        <w:r w:rsidR="00CB74F6">
          <w:rPr>
            <w:noProof/>
            <w:webHidden/>
          </w:rPr>
          <w:t>173</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63" w:history="1">
        <w:r w:rsidR="00CB74F6" w:rsidRPr="00B949E2">
          <w:rPr>
            <w:rStyle w:val="a5"/>
            <w:noProof/>
          </w:rPr>
          <w:t>Верхняя командная панель Построителя</w:t>
        </w:r>
        <w:r w:rsidR="00CB74F6">
          <w:rPr>
            <w:noProof/>
            <w:webHidden/>
          </w:rPr>
          <w:tab/>
        </w:r>
        <w:r>
          <w:rPr>
            <w:noProof/>
            <w:webHidden/>
          </w:rPr>
          <w:fldChar w:fldCharType="begin"/>
        </w:r>
        <w:r w:rsidR="00CB74F6">
          <w:rPr>
            <w:noProof/>
            <w:webHidden/>
          </w:rPr>
          <w:instrText xml:space="preserve"> PAGEREF _Toc80368463 \h </w:instrText>
        </w:r>
        <w:r>
          <w:rPr>
            <w:noProof/>
            <w:webHidden/>
          </w:rPr>
        </w:r>
        <w:r>
          <w:rPr>
            <w:noProof/>
            <w:webHidden/>
          </w:rPr>
          <w:fldChar w:fldCharType="separate"/>
        </w:r>
        <w:r w:rsidR="00CB74F6">
          <w:rPr>
            <w:noProof/>
            <w:webHidden/>
          </w:rPr>
          <w:t>173</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64" w:history="1">
        <w:r w:rsidR="00CB74F6" w:rsidRPr="00B949E2">
          <w:rPr>
            <w:rStyle w:val="a5"/>
            <w:noProof/>
          </w:rPr>
          <w:t>Выбор конфигурации нового изделия</w:t>
        </w:r>
        <w:r w:rsidR="00CB74F6">
          <w:rPr>
            <w:noProof/>
            <w:webHidden/>
          </w:rPr>
          <w:tab/>
        </w:r>
        <w:r>
          <w:rPr>
            <w:noProof/>
            <w:webHidden/>
          </w:rPr>
          <w:fldChar w:fldCharType="begin"/>
        </w:r>
        <w:r w:rsidR="00CB74F6">
          <w:rPr>
            <w:noProof/>
            <w:webHidden/>
          </w:rPr>
          <w:instrText xml:space="preserve"> PAGEREF _Toc80368464 \h </w:instrText>
        </w:r>
        <w:r>
          <w:rPr>
            <w:noProof/>
            <w:webHidden/>
          </w:rPr>
        </w:r>
        <w:r>
          <w:rPr>
            <w:noProof/>
            <w:webHidden/>
          </w:rPr>
          <w:fldChar w:fldCharType="separate"/>
        </w:r>
        <w:r w:rsidR="00CB74F6">
          <w:rPr>
            <w:noProof/>
            <w:webHidden/>
          </w:rPr>
          <w:t>176</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65" w:history="1">
        <w:r w:rsidR="00CB74F6" w:rsidRPr="00B949E2">
          <w:rPr>
            <w:rStyle w:val="a5"/>
            <w:noProof/>
          </w:rPr>
          <w:t>Редактирование размеров</w:t>
        </w:r>
        <w:r w:rsidR="00CB74F6">
          <w:rPr>
            <w:noProof/>
            <w:webHidden/>
          </w:rPr>
          <w:tab/>
        </w:r>
        <w:r>
          <w:rPr>
            <w:noProof/>
            <w:webHidden/>
          </w:rPr>
          <w:fldChar w:fldCharType="begin"/>
        </w:r>
        <w:r w:rsidR="00CB74F6">
          <w:rPr>
            <w:noProof/>
            <w:webHidden/>
          </w:rPr>
          <w:instrText xml:space="preserve"> PAGEREF _Toc80368465 \h </w:instrText>
        </w:r>
        <w:r>
          <w:rPr>
            <w:noProof/>
            <w:webHidden/>
          </w:rPr>
        </w:r>
        <w:r>
          <w:rPr>
            <w:noProof/>
            <w:webHidden/>
          </w:rPr>
          <w:fldChar w:fldCharType="separate"/>
        </w:r>
        <w:r w:rsidR="00CB74F6">
          <w:rPr>
            <w:noProof/>
            <w:webHidden/>
          </w:rPr>
          <w:t>176</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66" w:history="1">
        <w:r w:rsidR="00CB74F6" w:rsidRPr="00B949E2">
          <w:rPr>
            <w:rStyle w:val="a5"/>
            <w:noProof/>
          </w:rPr>
          <w:t>Редактирование свойств рамы</w:t>
        </w:r>
        <w:r w:rsidR="00CB74F6">
          <w:rPr>
            <w:noProof/>
            <w:webHidden/>
          </w:rPr>
          <w:tab/>
        </w:r>
        <w:r>
          <w:rPr>
            <w:noProof/>
            <w:webHidden/>
          </w:rPr>
          <w:fldChar w:fldCharType="begin"/>
        </w:r>
        <w:r w:rsidR="00CB74F6">
          <w:rPr>
            <w:noProof/>
            <w:webHidden/>
          </w:rPr>
          <w:instrText xml:space="preserve"> PAGEREF _Toc80368466 \h </w:instrText>
        </w:r>
        <w:r>
          <w:rPr>
            <w:noProof/>
            <w:webHidden/>
          </w:rPr>
        </w:r>
        <w:r>
          <w:rPr>
            <w:noProof/>
            <w:webHidden/>
          </w:rPr>
          <w:fldChar w:fldCharType="separate"/>
        </w:r>
        <w:r w:rsidR="00CB74F6">
          <w:rPr>
            <w:noProof/>
            <w:webHidden/>
          </w:rPr>
          <w:t>177</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67" w:history="1">
        <w:r w:rsidR="00CB74F6" w:rsidRPr="00B949E2">
          <w:rPr>
            <w:rStyle w:val="a5"/>
            <w:noProof/>
          </w:rPr>
          <w:t>Диалоговое окно «Свойства рамы»</w:t>
        </w:r>
        <w:r w:rsidR="00CB74F6">
          <w:rPr>
            <w:noProof/>
            <w:webHidden/>
          </w:rPr>
          <w:tab/>
        </w:r>
        <w:r>
          <w:rPr>
            <w:noProof/>
            <w:webHidden/>
          </w:rPr>
          <w:fldChar w:fldCharType="begin"/>
        </w:r>
        <w:r w:rsidR="00CB74F6">
          <w:rPr>
            <w:noProof/>
            <w:webHidden/>
          </w:rPr>
          <w:instrText xml:space="preserve"> PAGEREF _Toc80368467 \h </w:instrText>
        </w:r>
        <w:r>
          <w:rPr>
            <w:noProof/>
            <w:webHidden/>
          </w:rPr>
        </w:r>
        <w:r>
          <w:rPr>
            <w:noProof/>
            <w:webHidden/>
          </w:rPr>
          <w:fldChar w:fldCharType="separate"/>
        </w:r>
        <w:r w:rsidR="00CB74F6">
          <w:rPr>
            <w:noProof/>
            <w:webHidden/>
          </w:rPr>
          <w:t>179</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68" w:history="1">
        <w:r w:rsidR="00CB74F6" w:rsidRPr="00B949E2">
          <w:rPr>
            <w:rStyle w:val="a5"/>
            <w:noProof/>
          </w:rPr>
          <w:t>Редактирование свойств частей рамы</w:t>
        </w:r>
        <w:r w:rsidR="00CB74F6">
          <w:rPr>
            <w:noProof/>
            <w:webHidden/>
          </w:rPr>
          <w:tab/>
        </w:r>
        <w:r>
          <w:rPr>
            <w:noProof/>
            <w:webHidden/>
          </w:rPr>
          <w:fldChar w:fldCharType="begin"/>
        </w:r>
        <w:r w:rsidR="00CB74F6">
          <w:rPr>
            <w:noProof/>
            <w:webHidden/>
          </w:rPr>
          <w:instrText xml:space="preserve"> PAGEREF _Toc80368468 \h </w:instrText>
        </w:r>
        <w:r>
          <w:rPr>
            <w:noProof/>
            <w:webHidden/>
          </w:rPr>
        </w:r>
        <w:r>
          <w:rPr>
            <w:noProof/>
            <w:webHidden/>
          </w:rPr>
          <w:fldChar w:fldCharType="separate"/>
        </w:r>
        <w:r w:rsidR="00CB74F6">
          <w:rPr>
            <w:noProof/>
            <w:webHidden/>
          </w:rPr>
          <w:t>179</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69" w:history="1">
        <w:r w:rsidR="00CB74F6" w:rsidRPr="00B949E2">
          <w:rPr>
            <w:rStyle w:val="a5"/>
            <w:noProof/>
          </w:rPr>
          <w:t>Редактирование свойств заполнений</w:t>
        </w:r>
        <w:r w:rsidR="00CB74F6">
          <w:rPr>
            <w:noProof/>
            <w:webHidden/>
          </w:rPr>
          <w:tab/>
        </w:r>
        <w:r>
          <w:rPr>
            <w:noProof/>
            <w:webHidden/>
          </w:rPr>
          <w:fldChar w:fldCharType="begin"/>
        </w:r>
        <w:r w:rsidR="00CB74F6">
          <w:rPr>
            <w:noProof/>
            <w:webHidden/>
          </w:rPr>
          <w:instrText xml:space="preserve"> PAGEREF _Toc80368469 \h </w:instrText>
        </w:r>
        <w:r>
          <w:rPr>
            <w:noProof/>
            <w:webHidden/>
          </w:rPr>
        </w:r>
        <w:r>
          <w:rPr>
            <w:noProof/>
            <w:webHidden/>
          </w:rPr>
          <w:fldChar w:fldCharType="separate"/>
        </w:r>
        <w:r w:rsidR="00CB74F6">
          <w:rPr>
            <w:noProof/>
            <w:webHidden/>
          </w:rPr>
          <w:t>180</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70" w:history="1">
        <w:r w:rsidR="00CB74F6" w:rsidRPr="00B949E2">
          <w:rPr>
            <w:rStyle w:val="a5"/>
            <w:noProof/>
          </w:rPr>
          <w:t>Расстановка импостов</w:t>
        </w:r>
        <w:r w:rsidR="00CB74F6">
          <w:rPr>
            <w:noProof/>
            <w:webHidden/>
          </w:rPr>
          <w:tab/>
        </w:r>
        <w:r>
          <w:rPr>
            <w:noProof/>
            <w:webHidden/>
          </w:rPr>
          <w:fldChar w:fldCharType="begin"/>
        </w:r>
        <w:r w:rsidR="00CB74F6">
          <w:rPr>
            <w:noProof/>
            <w:webHidden/>
          </w:rPr>
          <w:instrText xml:space="preserve"> PAGEREF _Toc80368470 \h </w:instrText>
        </w:r>
        <w:r>
          <w:rPr>
            <w:noProof/>
            <w:webHidden/>
          </w:rPr>
        </w:r>
        <w:r>
          <w:rPr>
            <w:noProof/>
            <w:webHidden/>
          </w:rPr>
          <w:fldChar w:fldCharType="separate"/>
        </w:r>
        <w:r w:rsidR="00CB74F6">
          <w:rPr>
            <w:noProof/>
            <w:webHidden/>
          </w:rPr>
          <w:t>180</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71" w:history="1">
        <w:r w:rsidR="00CB74F6" w:rsidRPr="00B949E2">
          <w:rPr>
            <w:rStyle w:val="a5"/>
            <w:noProof/>
          </w:rPr>
          <w:t>Редактирование свойств импоста</w:t>
        </w:r>
        <w:r w:rsidR="00CB74F6">
          <w:rPr>
            <w:noProof/>
            <w:webHidden/>
          </w:rPr>
          <w:tab/>
        </w:r>
        <w:r>
          <w:rPr>
            <w:noProof/>
            <w:webHidden/>
          </w:rPr>
          <w:fldChar w:fldCharType="begin"/>
        </w:r>
        <w:r w:rsidR="00CB74F6">
          <w:rPr>
            <w:noProof/>
            <w:webHidden/>
          </w:rPr>
          <w:instrText xml:space="preserve"> PAGEREF _Toc80368471 \h </w:instrText>
        </w:r>
        <w:r>
          <w:rPr>
            <w:noProof/>
            <w:webHidden/>
          </w:rPr>
        </w:r>
        <w:r>
          <w:rPr>
            <w:noProof/>
            <w:webHidden/>
          </w:rPr>
          <w:fldChar w:fldCharType="separate"/>
        </w:r>
        <w:r w:rsidR="00CB74F6">
          <w:rPr>
            <w:noProof/>
            <w:webHidden/>
          </w:rPr>
          <w:t>181</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72" w:history="1">
        <w:r w:rsidR="00CB74F6" w:rsidRPr="00B949E2">
          <w:rPr>
            <w:rStyle w:val="a5"/>
            <w:noProof/>
          </w:rPr>
          <w:t>Добавление створок</w:t>
        </w:r>
        <w:r w:rsidR="00CB74F6">
          <w:rPr>
            <w:noProof/>
            <w:webHidden/>
          </w:rPr>
          <w:tab/>
        </w:r>
        <w:r>
          <w:rPr>
            <w:noProof/>
            <w:webHidden/>
          </w:rPr>
          <w:fldChar w:fldCharType="begin"/>
        </w:r>
        <w:r w:rsidR="00CB74F6">
          <w:rPr>
            <w:noProof/>
            <w:webHidden/>
          </w:rPr>
          <w:instrText xml:space="preserve"> PAGEREF _Toc80368472 \h </w:instrText>
        </w:r>
        <w:r>
          <w:rPr>
            <w:noProof/>
            <w:webHidden/>
          </w:rPr>
        </w:r>
        <w:r>
          <w:rPr>
            <w:noProof/>
            <w:webHidden/>
          </w:rPr>
          <w:fldChar w:fldCharType="separate"/>
        </w:r>
        <w:r w:rsidR="00CB74F6">
          <w:rPr>
            <w:noProof/>
            <w:webHidden/>
          </w:rPr>
          <w:t>182</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73" w:history="1">
        <w:r w:rsidR="00CB74F6" w:rsidRPr="00B949E2">
          <w:rPr>
            <w:rStyle w:val="a5"/>
            <w:noProof/>
          </w:rPr>
          <w:t>Редактирование свойств створки</w:t>
        </w:r>
        <w:r w:rsidR="00CB74F6">
          <w:rPr>
            <w:noProof/>
            <w:webHidden/>
          </w:rPr>
          <w:tab/>
        </w:r>
        <w:r>
          <w:rPr>
            <w:noProof/>
            <w:webHidden/>
          </w:rPr>
          <w:fldChar w:fldCharType="begin"/>
        </w:r>
        <w:r w:rsidR="00CB74F6">
          <w:rPr>
            <w:noProof/>
            <w:webHidden/>
          </w:rPr>
          <w:instrText xml:space="preserve"> PAGEREF _Toc80368473 \h </w:instrText>
        </w:r>
        <w:r>
          <w:rPr>
            <w:noProof/>
            <w:webHidden/>
          </w:rPr>
        </w:r>
        <w:r>
          <w:rPr>
            <w:noProof/>
            <w:webHidden/>
          </w:rPr>
          <w:fldChar w:fldCharType="separate"/>
        </w:r>
        <w:r w:rsidR="00CB74F6">
          <w:rPr>
            <w:noProof/>
            <w:webHidden/>
          </w:rPr>
          <w:t>183</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74" w:history="1">
        <w:r w:rsidR="00CB74F6" w:rsidRPr="00B949E2">
          <w:rPr>
            <w:rStyle w:val="a5"/>
            <w:noProof/>
          </w:rPr>
          <w:t>Редактирование свойств части створки</w:t>
        </w:r>
        <w:r w:rsidR="00CB74F6">
          <w:rPr>
            <w:noProof/>
            <w:webHidden/>
          </w:rPr>
          <w:tab/>
        </w:r>
        <w:r>
          <w:rPr>
            <w:noProof/>
            <w:webHidden/>
          </w:rPr>
          <w:fldChar w:fldCharType="begin"/>
        </w:r>
        <w:r w:rsidR="00CB74F6">
          <w:rPr>
            <w:noProof/>
            <w:webHidden/>
          </w:rPr>
          <w:instrText xml:space="preserve"> PAGEREF _Toc80368474 \h </w:instrText>
        </w:r>
        <w:r>
          <w:rPr>
            <w:noProof/>
            <w:webHidden/>
          </w:rPr>
        </w:r>
        <w:r>
          <w:rPr>
            <w:noProof/>
            <w:webHidden/>
          </w:rPr>
          <w:fldChar w:fldCharType="separate"/>
        </w:r>
        <w:r w:rsidR="00CB74F6">
          <w:rPr>
            <w:noProof/>
            <w:webHidden/>
          </w:rPr>
          <w:t>184</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75" w:history="1">
        <w:r w:rsidR="00CB74F6" w:rsidRPr="00B949E2">
          <w:rPr>
            <w:rStyle w:val="a5"/>
            <w:noProof/>
          </w:rPr>
          <w:t>Задание арок</w:t>
        </w:r>
        <w:r w:rsidR="00CB74F6">
          <w:rPr>
            <w:noProof/>
            <w:webHidden/>
          </w:rPr>
          <w:tab/>
        </w:r>
        <w:r>
          <w:rPr>
            <w:noProof/>
            <w:webHidden/>
          </w:rPr>
          <w:fldChar w:fldCharType="begin"/>
        </w:r>
        <w:r w:rsidR="00CB74F6">
          <w:rPr>
            <w:noProof/>
            <w:webHidden/>
          </w:rPr>
          <w:instrText xml:space="preserve"> PAGEREF _Toc80368475 \h </w:instrText>
        </w:r>
        <w:r>
          <w:rPr>
            <w:noProof/>
            <w:webHidden/>
          </w:rPr>
        </w:r>
        <w:r>
          <w:rPr>
            <w:noProof/>
            <w:webHidden/>
          </w:rPr>
          <w:fldChar w:fldCharType="separate"/>
        </w:r>
        <w:r w:rsidR="00CB74F6">
          <w:rPr>
            <w:noProof/>
            <w:webHidden/>
          </w:rPr>
          <w:t>185</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76" w:history="1">
        <w:r w:rsidR="00CB74F6" w:rsidRPr="00B949E2">
          <w:rPr>
            <w:rStyle w:val="a5"/>
            <w:noProof/>
          </w:rPr>
          <w:t>Добавление адаптеров</w:t>
        </w:r>
        <w:r w:rsidR="00CB74F6">
          <w:rPr>
            <w:noProof/>
            <w:webHidden/>
          </w:rPr>
          <w:tab/>
        </w:r>
        <w:r>
          <w:rPr>
            <w:noProof/>
            <w:webHidden/>
          </w:rPr>
          <w:fldChar w:fldCharType="begin"/>
        </w:r>
        <w:r w:rsidR="00CB74F6">
          <w:rPr>
            <w:noProof/>
            <w:webHidden/>
          </w:rPr>
          <w:instrText xml:space="preserve"> PAGEREF _Toc80368476 \h </w:instrText>
        </w:r>
        <w:r>
          <w:rPr>
            <w:noProof/>
            <w:webHidden/>
          </w:rPr>
        </w:r>
        <w:r>
          <w:rPr>
            <w:noProof/>
            <w:webHidden/>
          </w:rPr>
          <w:fldChar w:fldCharType="separate"/>
        </w:r>
        <w:r w:rsidR="00CB74F6">
          <w:rPr>
            <w:noProof/>
            <w:webHidden/>
          </w:rPr>
          <w:t>186</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77" w:history="1">
        <w:r w:rsidR="00CB74F6" w:rsidRPr="00B949E2">
          <w:rPr>
            <w:rStyle w:val="a5"/>
            <w:noProof/>
          </w:rPr>
          <w:t>Редактирование свойств адаптеров</w:t>
        </w:r>
        <w:r w:rsidR="00CB74F6">
          <w:rPr>
            <w:noProof/>
            <w:webHidden/>
          </w:rPr>
          <w:tab/>
        </w:r>
        <w:r>
          <w:rPr>
            <w:noProof/>
            <w:webHidden/>
          </w:rPr>
          <w:fldChar w:fldCharType="begin"/>
        </w:r>
        <w:r w:rsidR="00CB74F6">
          <w:rPr>
            <w:noProof/>
            <w:webHidden/>
          </w:rPr>
          <w:instrText xml:space="preserve"> PAGEREF _Toc80368477 \h </w:instrText>
        </w:r>
        <w:r>
          <w:rPr>
            <w:noProof/>
            <w:webHidden/>
          </w:rPr>
        </w:r>
        <w:r>
          <w:rPr>
            <w:noProof/>
            <w:webHidden/>
          </w:rPr>
          <w:fldChar w:fldCharType="separate"/>
        </w:r>
        <w:r w:rsidR="00CB74F6">
          <w:rPr>
            <w:noProof/>
            <w:webHidden/>
          </w:rPr>
          <w:t>187</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78" w:history="1">
        <w:r w:rsidR="00CB74F6" w:rsidRPr="00B949E2">
          <w:rPr>
            <w:rStyle w:val="a5"/>
            <w:noProof/>
          </w:rPr>
          <w:t>Выравнивание элементов изделия</w:t>
        </w:r>
        <w:r w:rsidR="00CB74F6">
          <w:rPr>
            <w:noProof/>
            <w:webHidden/>
          </w:rPr>
          <w:tab/>
        </w:r>
        <w:r>
          <w:rPr>
            <w:noProof/>
            <w:webHidden/>
          </w:rPr>
          <w:fldChar w:fldCharType="begin"/>
        </w:r>
        <w:r w:rsidR="00CB74F6">
          <w:rPr>
            <w:noProof/>
            <w:webHidden/>
          </w:rPr>
          <w:instrText xml:space="preserve"> PAGEREF _Toc80368478 \h </w:instrText>
        </w:r>
        <w:r>
          <w:rPr>
            <w:noProof/>
            <w:webHidden/>
          </w:rPr>
        </w:r>
        <w:r>
          <w:rPr>
            <w:noProof/>
            <w:webHidden/>
          </w:rPr>
          <w:fldChar w:fldCharType="separate"/>
        </w:r>
        <w:r w:rsidR="00CB74F6">
          <w:rPr>
            <w:noProof/>
            <w:webHidden/>
          </w:rPr>
          <w:t>188</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79" w:history="1">
        <w:r w:rsidR="00CB74F6" w:rsidRPr="00B949E2">
          <w:rPr>
            <w:rStyle w:val="a5"/>
            <w:noProof/>
          </w:rPr>
          <w:t>Добавление шпроссов и фальшпереплётов</w:t>
        </w:r>
        <w:r w:rsidR="00CB74F6">
          <w:rPr>
            <w:noProof/>
            <w:webHidden/>
          </w:rPr>
          <w:tab/>
        </w:r>
        <w:r>
          <w:rPr>
            <w:noProof/>
            <w:webHidden/>
          </w:rPr>
          <w:fldChar w:fldCharType="begin"/>
        </w:r>
        <w:r w:rsidR="00CB74F6">
          <w:rPr>
            <w:noProof/>
            <w:webHidden/>
          </w:rPr>
          <w:instrText xml:space="preserve"> PAGEREF _Toc80368479 \h </w:instrText>
        </w:r>
        <w:r>
          <w:rPr>
            <w:noProof/>
            <w:webHidden/>
          </w:rPr>
        </w:r>
        <w:r>
          <w:rPr>
            <w:noProof/>
            <w:webHidden/>
          </w:rPr>
          <w:fldChar w:fldCharType="separate"/>
        </w:r>
        <w:r w:rsidR="00CB74F6">
          <w:rPr>
            <w:noProof/>
            <w:webHidden/>
          </w:rPr>
          <w:t>191</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80" w:history="1">
        <w:r w:rsidR="00CB74F6" w:rsidRPr="00B949E2">
          <w:rPr>
            <w:rStyle w:val="a5"/>
            <w:noProof/>
          </w:rPr>
          <w:t>Изменение типа шва</w:t>
        </w:r>
        <w:r w:rsidR="00CB74F6">
          <w:rPr>
            <w:noProof/>
            <w:webHidden/>
          </w:rPr>
          <w:tab/>
        </w:r>
        <w:r>
          <w:rPr>
            <w:noProof/>
            <w:webHidden/>
          </w:rPr>
          <w:fldChar w:fldCharType="begin"/>
        </w:r>
        <w:r w:rsidR="00CB74F6">
          <w:rPr>
            <w:noProof/>
            <w:webHidden/>
          </w:rPr>
          <w:instrText xml:space="preserve"> PAGEREF _Toc80368480 \h </w:instrText>
        </w:r>
        <w:r>
          <w:rPr>
            <w:noProof/>
            <w:webHidden/>
          </w:rPr>
        </w:r>
        <w:r>
          <w:rPr>
            <w:noProof/>
            <w:webHidden/>
          </w:rPr>
          <w:fldChar w:fldCharType="separate"/>
        </w:r>
        <w:r w:rsidR="00CB74F6">
          <w:rPr>
            <w:noProof/>
            <w:webHidden/>
          </w:rPr>
          <w:t>193</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81" w:history="1">
        <w:r w:rsidR="00CB74F6" w:rsidRPr="00B949E2">
          <w:rPr>
            <w:rStyle w:val="a5"/>
            <w:noProof/>
          </w:rPr>
          <w:t>Настройка построителя</w:t>
        </w:r>
        <w:r w:rsidR="00CB74F6">
          <w:rPr>
            <w:noProof/>
            <w:webHidden/>
          </w:rPr>
          <w:tab/>
        </w:r>
        <w:r>
          <w:rPr>
            <w:noProof/>
            <w:webHidden/>
          </w:rPr>
          <w:fldChar w:fldCharType="begin"/>
        </w:r>
        <w:r w:rsidR="00CB74F6">
          <w:rPr>
            <w:noProof/>
            <w:webHidden/>
          </w:rPr>
          <w:instrText xml:space="preserve"> PAGEREF _Toc80368481 \h </w:instrText>
        </w:r>
        <w:r>
          <w:rPr>
            <w:noProof/>
            <w:webHidden/>
          </w:rPr>
        </w:r>
        <w:r>
          <w:rPr>
            <w:noProof/>
            <w:webHidden/>
          </w:rPr>
          <w:fldChar w:fldCharType="separate"/>
        </w:r>
        <w:r w:rsidR="00CB74F6">
          <w:rPr>
            <w:noProof/>
            <w:webHidden/>
          </w:rPr>
          <w:t>193</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82" w:history="1">
        <w:r w:rsidR="00CB74F6" w:rsidRPr="00B949E2">
          <w:rPr>
            <w:rStyle w:val="a5"/>
            <w:noProof/>
          </w:rPr>
          <w:t>Расчет построенного изделия</w:t>
        </w:r>
        <w:r w:rsidR="00CB74F6">
          <w:rPr>
            <w:noProof/>
            <w:webHidden/>
          </w:rPr>
          <w:tab/>
        </w:r>
        <w:r>
          <w:rPr>
            <w:noProof/>
            <w:webHidden/>
          </w:rPr>
          <w:fldChar w:fldCharType="begin"/>
        </w:r>
        <w:r w:rsidR="00CB74F6">
          <w:rPr>
            <w:noProof/>
            <w:webHidden/>
          </w:rPr>
          <w:instrText xml:space="preserve"> PAGEREF _Toc80368482 \h </w:instrText>
        </w:r>
        <w:r>
          <w:rPr>
            <w:noProof/>
            <w:webHidden/>
          </w:rPr>
        </w:r>
        <w:r>
          <w:rPr>
            <w:noProof/>
            <w:webHidden/>
          </w:rPr>
          <w:fldChar w:fldCharType="separate"/>
        </w:r>
        <w:r w:rsidR="00CB74F6">
          <w:rPr>
            <w:noProof/>
            <w:webHidden/>
          </w:rPr>
          <w:t>194</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483" w:history="1">
        <w:r w:rsidR="00CB74F6" w:rsidRPr="00B949E2">
          <w:rPr>
            <w:rStyle w:val="a5"/>
            <w:noProof/>
          </w:rPr>
          <w:t>1.2.3 Создание изделий на основе шаблона и работа со справочником шаблонов</w:t>
        </w:r>
        <w:r w:rsidR="00CB74F6">
          <w:rPr>
            <w:noProof/>
            <w:webHidden/>
          </w:rPr>
          <w:tab/>
        </w:r>
        <w:r>
          <w:rPr>
            <w:noProof/>
            <w:webHidden/>
          </w:rPr>
          <w:fldChar w:fldCharType="begin"/>
        </w:r>
        <w:r w:rsidR="00CB74F6">
          <w:rPr>
            <w:noProof/>
            <w:webHidden/>
          </w:rPr>
          <w:instrText xml:space="preserve"> PAGEREF _Toc80368483 \h </w:instrText>
        </w:r>
        <w:r>
          <w:rPr>
            <w:noProof/>
            <w:webHidden/>
          </w:rPr>
        </w:r>
        <w:r>
          <w:rPr>
            <w:noProof/>
            <w:webHidden/>
          </w:rPr>
          <w:fldChar w:fldCharType="separate"/>
        </w:r>
        <w:r w:rsidR="00CB74F6">
          <w:rPr>
            <w:noProof/>
            <w:webHidden/>
          </w:rPr>
          <w:t>194</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484" w:history="1">
        <w:r w:rsidR="00CB74F6" w:rsidRPr="00B949E2">
          <w:rPr>
            <w:rStyle w:val="a5"/>
            <w:noProof/>
          </w:rPr>
          <w:t>1.2.4 Построение конструкций.</w:t>
        </w:r>
        <w:r w:rsidR="00CB74F6">
          <w:rPr>
            <w:noProof/>
            <w:webHidden/>
          </w:rPr>
          <w:tab/>
        </w:r>
        <w:r>
          <w:rPr>
            <w:noProof/>
            <w:webHidden/>
          </w:rPr>
          <w:fldChar w:fldCharType="begin"/>
        </w:r>
        <w:r w:rsidR="00CB74F6">
          <w:rPr>
            <w:noProof/>
            <w:webHidden/>
          </w:rPr>
          <w:instrText xml:space="preserve"> PAGEREF _Toc80368484 \h </w:instrText>
        </w:r>
        <w:r>
          <w:rPr>
            <w:noProof/>
            <w:webHidden/>
          </w:rPr>
        </w:r>
        <w:r>
          <w:rPr>
            <w:noProof/>
            <w:webHidden/>
          </w:rPr>
          <w:fldChar w:fldCharType="separate"/>
        </w:r>
        <w:r w:rsidR="00CB74F6">
          <w:rPr>
            <w:noProof/>
            <w:webHidden/>
          </w:rPr>
          <w:t>197</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85" w:history="1">
        <w:r w:rsidR="00CB74F6" w:rsidRPr="00B949E2">
          <w:rPr>
            <w:rStyle w:val="a5"/>
            <w:noProof/>
          </w:rPr>
          <w:t>Добавление новой конструкции</w:t>
        </w:r>
        <w:r w:rsidR="00CB74F6">
          <w:rPr>
            <w:noProof/>
            <w:webHidden/>
          </w:rPr>
          <w:tab/>
        </w:r>
        <w:r>
          <w:rPr>
            <w:noProof/>
            <w:webHidden/>
          </w:rPr>
          <w:fldChar w:fldCharType="begin"/>
        </w:r>
        <w:r w:rsidR="00CB74F6">
          <w:rPr>
            <w:noProof/>
            <w:webHidden/>
          </w:rPr>
          <w:instrText xml:space="preserve"> PAGEREF _Toc80368485 \h </w:instrText>
        </w:r>
        <w:r>
          <w:rPr>
            <w:noProof/>
            <w:webHidden/>
          </w:rPr>
        </w:r>
        <w:r>
          <w:rPr>
            <w:noProof/>
            <w:webHidden/>
          </w:rPr>
          <w:fldChar w:fldCharType="separate"/>
        </w:r>
        <w:r w:rsidR="00CB74F6">
          <w:rPr>
            <w:noProof/>
            <w:webHidden/>
          </w:rPr>
          <w:t>199</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86" w:history="1">
        <w:r w:rsidR="00CB74F6" w:rsidRPr="00B949E2">
          <w:rPr>
            <w:rStyle w:val="a5"/>
            <w:noProof/>
          </w:rPr>
          <w:t>Добавление готового изделия в конструкцию</w:t>
        </w:r>
        <w:r w:rsidR="00CB74F6">
          <w:rPr>
            <w:noProof/>
            <w:webHidden/>
          </w:rPr>
          <w:tab/>
        </w:r>
        <w:r>
          <w:rPr>
            <w:noProof/>
            <w:webHidden/>
          </w:rPr>
          <w:fldChar w:fldCharType="begin"/>
        </w:r>
        <w:r w:rsidR="00CB74F6">
          <w:rPr>
            <w:noProof/>
            <w:webHidden/>
          </w:rPr>
          <w:instrText xml:space="preserve"> PAGEREF _Toc80368486 \h </w:instrText>
        </w:r>
        <w:r>
          <w:rPr>
            <w:noProof/>
            <w:webHidden/>
          </w:rPr>
        </w:r>
        <w:r>
          <w:rPr>
            <w:noProof/>
            <w:webHidden/>
          </w:rPr>
          <w:fldChar w:fldCharType="separate"/>
        </w:r>
        <w:r w:rsidR="00CB74F6">
          <w:rPr>
            <w:noProof/>
            <w:webHidden/>
          </w:rPr>
          <w:t>199</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87" w:history="1">
        <w:r w:rsidR="00CB74F6" w:rsidRPr="00B949E2">
          <w:rPr>
            <w:rStyle w:val="a5"/>
            <w:noProof/>
          </w:rPr>
          <w:t>Добавление соединительного профиля</w:t>
        </w:r>
        <w:r w:rsidR="00CB74F6">
          <w:rPr>
            <w:noProof/>
            <w:webHidden/>
          </w:rPr>
          <w:tab/>
        </w:r>
        <w:r>
          <w:rPr>
            <w:noProof/>
            <w:webHidden/>
          </w:rPr>
          <w:fldChar w:fldCharType="begin"/>
        </w:r>
        <w:r w:rsidR="00CB74F6">
          <w:rPr>
            <w:noProof/>
            <w:webHidden/>
          </w:rPr>
          <w:instrText xml:space="preserve"> PAGEREF _Toc80368487 \h </w:instrText>
        </w:r>
        <w:r>
          <w:rPr>
            <w:noProof/>
            <w:webHidden/>
          </w:rPr>
        </w:r>
        <w:r>
          <w:rPr>
            <w:noProof/>
            <w:webHidden/>
          </w:rPr>
          <w:fldChar w:fldCharType="separate"/>
        </w:r>
        <w:r w:rsidR="00CB74F6">
          <w:rPr>
            <w:noProof/>
            <w:webHidden/>
          </w:rPr>
          <w:t>200</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88" w:history="1">
        <w:r w:rsidR="00CB74F6" w:rsidRPr="00B949E2">
          <w:rPr>
            <w:rStyle w:val="a5"/>
            <w:noProof/>
          </w:rPr>
          <w:t>Соединение изделий в конструкции по узловым точкам</w:t>
        </w:r>
        <w:r w:rsidR="00CB74F6">
          <w:rPr>
            <w:noProof/>
            <w:webHidden/>
          </w:rPr>
          <w:tab/>
        </w:r>
        <w:r>
          <w:rPr>
            <w:noProof/>
            <w:webHidden/>
          </w:rPr>
          <w:fldChar w:fldCharType="begin"/>
        </w:r>
        <w:r w:rsidR="00CB74F6">
          <w:rPr>
            <w:noProof/>
            <w:webHidden/>
          </w:rPr>
          <w:instrText xml:space="preserve"> PAGEREF _Toc80368488 \h </w:instrText>
        </w:r>
        <w:r>
          <w:rPr>
            <w:noProof/>
            <w:webHidden/>
          </w:rPr>
        </w:r>
        <w:r>
          <w:rPr>
            <w:noProof/>
            <w:webHidden/>
          </w:rPr>
          <w:fldChar w:fldCharType="separate"/>
        </w:r>
        <w:r w:rsidR="00CB74F6">
          <w:rPr>
            <w:noProof/>
            <w:webHidden/>
          </w:rPr>
          <w:t>202</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89" w:history="1">
        <w:r w:rsidR="00CB74F6" w:rsidRPr="00B949E2">
          <w:rPr>
            <w:rStyle w:val="a5"/>
            <w:noProof/>
          </w:rPr>
          <w:t>Расчет построенной конструкции</w:t>
        </w:r>
        <w:r w:rsidR="00CB74F6">
          <w:rPr>
            <w:noProof/>
            <w:webHidden/>
          </w:rPr>
          <w:tab/>
        </w:r>
        <w:r>
          <w:rPr>
            <w:noProof/>
            <w:webHidden/>
          </w:rPr>
          <w:fldChar w:fldCharType="begin"/>
        </w:r>
        <w:r w:rsidR="00CB74F6">
          <w:rPr>
            <w:noProof/>
            <w:webHidden/>
          </w:rPr>
          <w:instrText xml:space="preserve"> PAGEREF _Toc80368489 \h </w:instrText>
        </w:r>
        <w:r>
          <w:rPr>
            <w:noProof/>
            <w:webHidden/>
          </w:rPr>
        </w:r>
        <w:r>
          <w:rPr>
            <w:noProof/>
            <w:webHidden/>
          </w:rPr>
          <w:fldChar w:fldCharType="separate"/>
        </w:r>
        <w:r w:rsidR="00CB74F6">
          <w:rPr>
            <w:noProof/>
            <w:webHidden/>
          </w:rPr>
          <w:t>203</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90" w:history="1">
        <w:r w:rsidR="00CB74F6" w:rsidRPr="00B949E2">
          <w:rPr>
            <w:rStyle w:val="a5"/>
            <w:noProof/>
          </w:rPr>
          <w:t>Редактирование конструкции</w:t>
        </w:r>
        <w:r w:rsidR="00CB74F6">
          <w:rPr>
            <w:noProof/>
            <w:webHidden/>
          </w:rPr>
          <w:tab/>
        </w:r>
        <w:r>
          <w:rPr>
            <w:noProof/>
            <w:webHidden/>
          </w:rPr>
          <w:fldChar w:fldCharType="begin"/>
        </w:r>
        <w:r w:rsidR="00CB74F6">
          <w:rPr>
            <w:noProof/>
            <w:webHidden/>
          </w:rPr>
          <w:instrText xml:space="preserve"> PAGEREF _Toc80368490 \h </w:instrText>
        </w:r>
        <w:r>
          <w:rPr>
            <w:noProof/>
            <w:webHidden/>
          </w:rPr>
        </w:r>
        <w:r>
          <w:rPr>
            <w:noProof/>
            <w:webHidden/>
          </w:rPr>
          <w:fldChar w:fldCharType="separate"/>
        </w:r>
        <w:r w:rsidR="00CB74F6">
          <w:rPr>
            <w:noProof/>
            <w:webHidden/>
          </w:rPr>
          <w:t>203</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91" w:history="1">
        <w:r w:rsidR="00CB74F6" w:rsidRPr="00B949E2">
          <w:rPr>
            <w:rStyle w:val="a5"/>
            <w:noProof/>
          </w:rPr>
          <w:t>Удаление элементов конструкции</w:t>
        </w:r>
        <w:r w:rsidR="00CB74F6">
          <w:rPr>
            <w:noProof/>
            <w:webHidden/>
          </w:rPr>
          <w:tab/>
        </w:r>
        <w:r>
          <w:rPr>
            <w:noProof/>
            <w:webHidden/>
          </w:rPr>
          <w:fldChar w:fldCharType="begin"/>
        </w:r>
        <w:r w:rsidR="00CB74F6">
          <w:rPr>
            <w:noProof/>
            <w:webHidden/>
          </w:rPr>
          <w:instrText xml:space="preserve"> PAGEREF _Toc80368491 \h </w:instrText>
        </w:r>
        <w:r>
          <w:rPr>
            <w:noProof/>
            <w:webHidden/>
          </w:rPr>
        </w:r>
        <w:r>
          <w:rPr>
            <w:noProof/>
            <w:webHidden/>
          </w:rPr>
          <w:fldChar w:fldCharType="separate"/>
        </w:r>
        <w:r w:rsidR="00CB74F6">
          <w:rPr>
            <w:noProof/>
            <w:webHidden/>
          </w:rPr>
          <w:t>204</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92" w:history="1">
        <w:r w:rsidR="00CB74F6" w:rsidRPr="00B949E2">
          <w:rPr>
            <w:rStyle w:val="a5"/>
            <w:noProof/>
          </w:rPr>
          <w:t>Изменение свойств соединительного профиля в конструкции</w:t>
        </w:r>
        <w:r w:rsidR="00CB74F6">
          <w:rPr>
            <w:noProof/>
            <w:webHidden/>
          </w:rPr>
          <w:tab/>
        </w:r>
        <w:r>
          <w:rPr>
            <w:noProof/>
            <w:webHidden/>
          </w:rPr>
          <w:fldChar w:fldCharType="begin"/>
        </w:r>
        <w:r w:rsidR="00CB74F6">
          <w:rPr>
            <w:noProof/>
            <w:webHidden/>
          </w:rPr>
          <w:instrText xml:space="preserve"> PAGEREF _Toc80368492 \h </w:instrText>
        </w:r>
        <w:r>
          <w:rPr>
            <w:noProof/>
            <w:webHidden/>
          </w:rPr>
        </w:r>
        <w:r>
          <w:rPr>
            <w:noProof/>
            <w:webHidden/>
          </w:rPr>
          <w:fldChar w:fldCharType="separate"/>
        </w:r>
        <w:r w:rsidR="00CB74F6">
          <w:rPr>
            <w:noProof/>
            <w:webHidden/>
          </w:rPr>
          <w:t>204</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93" w:history="1">
        <w:r w:rsidR="00CB74F6" w:rsidRPr="00B949E2">
          <w:rPr>
            <w:rStyle w:val="a5"/>
            <w:noProof/>
          </w:rPr>
          <w:t>Редактирование изделия, входящего в конструкцию</w:t>
        </w:r>
        <w:r w:rsidR="00CB74F6">
          <w:rPr>
            <w:noProof/>
            <w:webHidden/>
          </w:rPr>
          <w:tab/>
        </w:r>
        <w:r>
          <w:rPr>
            <w:noProof/>
            <w:webHidden/>
          </w:rPr>
          <w:fldChar w:fldCharType="begin"/>
        </w:r>
        <w:r w:rsidR="00CB74F6">
          <w:rPr>
            <w:noProof/>
            <w:webHidden/>
          </w:rPr>
          <w:instrText xml:space="preserve"> PAGEREF _Toc80368493 \h </w:instrText>
        </w:r>
        <w:r>
          <w:rPr>
            <w:noProof/>
            <w:webHidden/>
          </w:rPr>
        </w:r>
        <w:r>
          <w:rPr>
            <w:noProof/>
            <w:webHidden/>
          </w:rPr>
          <w:fldChar w:fldCharType="separate"/>
        </w:r>
        <w:r w:rsidR="00CB74F6">
          <w:rPr>
            <w:noProof/>
            <w:webHidden/>
          </w:rPr>
          <w:t>205</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94" w:history="1">
        <w:r w:rsidR="00CB74F6" w:rsidRPr="00B949E2">
          <w:rPr>
            <w:rStyle w:val="a5"/>
            <w:noProof/>
          </w:rPr>
          <w:t>Перемещение изделий в конструкции</w:t>
        </w:r>
        <w:r w:rsidR="00CB74F6">
          <w:rPr>
            <w:noProof/>
            <w:webHidden/>
          </w:rPr>
          <w:tab/>
        </w:r>
        <w:r>
          <w:rPr>
            <w:noProof/>
            <w:webHidden/>
          </w:rPr>
          <w:fldChar w:fldCharType="begin"/>
        </w:r>
        <w:r w:rsidR="00CB74F6">
          <w:rPr>
            <w:noProof/>
            <w:webHidden/>
          </w:rPr>
          <w:instrText xml:space="preserve"> PAGEREF _Toc80368494 \h </w:instrText>
        </w:r>
        <w:r>
          <w:rPr>
            <w:noProof/>
            <w:webHidden/>
          </w:rPr>
        </w:r>
        <w:r>
          <w:rPr>
            <w:noProof/>
            <w:webHidden/>
          </w:rPr>
          <w:fldChar w:fldCharType="separate"/>
        </w:r>
        <w:r w:rsidR="00CB74F6">
          <w:rPr>
            <w:noProof/>
            <w:webHidden/>
          </w:rPr>
          <w:t>206</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95" w:history="1">
        <w:r w:rsidR="00CB74F6" w:rsidRPr="00B949E2">
          <w:rPr>
            <w:rStyle w:val="a5"/>
            <w:noProof/>
          </w:rPr>
          <w:t>Формирование контура конструкции</w:t>
        </w:r>
        <w:r w:rsidR="00CB74F6">
          <w:rPr>
            <w:noProof/>
            <w:webHidden/>
          </w:rPr>
          <w:tab/>
        </w:r>
        <w:r>
          <w:rPr>
            <w:noProof/>
            <w:webHidden/>
          </w:rPr>
          <w:fldChar w:fldCharType="begin"/>
        </w:r>
        <w:r w:rsidR="00CB74F6">
          <w:rPr>
            <w:noProof/>
            <w:webHidden/>
          </w:rPr>
          <w:instrText xml:space="preserve"> PAGEREF _Toc80368495 \h </w:instrText>
        </w:r>
        <w:r>
          <w:rPr>
            <w:noProof/>
            <w:webHidden/>
          </w:rPr>
        </w:r>
        <w:r>
          <w:rPr>
            <w:noProof/>
            <w:webHidden/>
          </w:rPr>
          <w:fldChar w:fldCharType="separate"/>
        </w:r>
        <w:r w:rsidR="00CB74F6">
          <w:rPr>
            <w:noProof/>
            <w:webHidden/>
          </w:rPr>
          <w:t>207</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96" w:history="1">
        <w:r w:rsidR="00CB74F6" w:rsidRPr="00B949E2">
          <w:rPr>
            <w:rStyle w:val="a5"/>
            <w:noProof/>
          </w:rPr>
          <w:t>Выбор конфигурации контура</w:t>
        </w:r>
        <w:r w:rsidR="00CB74F6">
          <w:rPr>
            <w:noProof/>
            <w:webHidden/>
          </w:rPr>
          <w:tab/>
        </w:r>
        <w:r>
          <w:rPr>
            <w:noProof/>
            <w:webHidden/>
          </w:rPr>
          <w:fldChar w:fldCharType="begin"/>
        </w:r>
        <w:r w:rsidR="00CB74F6">
          <w:rPr>
            <w:noProof/>
            <w:webHidden/>
          </w:rPr>
          <w:instrText xml:space="preserve"> PAGEREF _Toc80368496 \h </w:instrText>
        </w:r>
        <w:r>
          <w:rPr>
            <w:noProof/>
            <w:webHidden/>
          </w:rPr>
        </w:r>
        <w:r>
          <w:rPr>
            <w:noProof/>
            <w:webHidden/>
          </w:rPr>
          <w:fldChar w:fldCharType="separate"/>
        </w:r>
        <w:r w:rsidR="00CB74F6">
          <w:rPr>
            <w:noProof/>
            <w:webHidden/>
          </w:rPr>
          <w:t>208</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97" w:history="1">
        <w:r w:rsidR="00CB74F6" w:rsidRPr="00B949E2">
          <w:rPr>
            <w:rStyle w:val="a5"/>
            <w:noProof/>
          </w:rPr>
          <w:t>Задание арочных границ контура</w:t>
        </w:r>
        <w:r w:rsidR="00CB74F6">
          <w:rPr>
            <w:noProof/>
            <w:webHidden/>
          </w:rPr>
          <w:tab/>
        </w:r>
        <w:r>
          <w:rPr>
            <w:noProof/>
            <w:webHidden/>
          </w:rPr>
          <w:fldChar w:fldCharType="begin"/>
        </w:r>
        <w:r w:rsidR="00CB74F6">
          <w:rPr>
            <w:noProof/>
            <w:webHidden/>
          </w:rPr>
          <w:instrText xml:space="preserve"> PAGEREF _Toc80368497 \h </w:instrText>
        </w:r>
        <w:r>
          <w:rPr>
            <w:noProof/>
            <w:webHidden/>
          </w:rPr>
        </w:r>
        <w:r>
          <w:rPr>
            <w:noProof/>
            <w:webHidden/>
          </w:rPr>
          <w:fldChar w:fldCharType="separate"/>
        </w:r>
        <w:r w:rsidR="00CB74F6">
          <w:rPr>
            <w:noProof/>
            <w:webHidden/>
          </w:rPr>
          <w:t>208</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98" w:history="1">
        <w:r w:rsidR="00CB74F6" w:rsidRPr="00B949E2">
          <w:rPr>
            <w:rStyle w:val="a5"/>
            <w:noProof/>
          </w:rPr>
          <w:t>Изменение границ контура</w:t>
        </w:r>
        <w:r w:rsidR="00CB74F6">
          <w:rPr>
            <w:noProof/>
            <w:webHidden/>
          </w:rPr>
          <w:tab/>
        </w:r>
        <w:r>
          <w:rPr>
            <w:noProof/>
            <w:webHidden/>
          </w:rPr>
          <w:fldChar w:fldCharType="begin"/>
        </w:r>
        <w:r w:rsidR="00CB74F6">
          <w:rPr>
            <w:noProof/>
            <w:webHidden/>
          </w:rPr>
          <w:instrText xml:space="preserve"> PAGEREF _Toc80368498 \h </w:instrText>
        </w:r>
        <w:r>
          <w:rPr>
            <w:noProof/>
            <w:webHidden/>
          </w:rPr>
        </w:r>
        <w:r>
          <w:rPr>
            <w:noProof/>
            <w:webHidden/>
          </w:rPr>
          <w:fldChar w:fldCharType="separate"/>
        </w:r>
        <w:r w:rsidR="00CB74F6">
          <w:rPr>
            <w:noProof/>
            <w:webHidden/>
          </w:rPr>
          <w:t>209</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499" w:history="1">
        <w:r w:rsidR="00CB74F6" w:rsidRPr="00B949E2">
          <w:rPr>
            <w:rStyle w:val="a5"/>
            <w:noProof/>
          </w:rPr>
          <w:t>Разделение контура на части</w:t>
        </w:r>
        <w:r w:rsidR="00CB74F6">
          <w:rPr>
            <w:noProof/>
            <w:webHidden/>
          </w:rPr>
          <w:tab/>
        </w:r>
        <w:r>
          <w:rPr>
            <w:noProof/>
            <w:webHidden/>
          </w:rPr>
          <w:fldChar w:fldCharType="begin"/>
        </w:r>
        <w:r w:rsidR="00CB74F6">
          <w:rPr>
            <w:noProof/>
            <w:webHidden/>
          </w:rPr>
          <w:instrText xml:space="preserve"> PAGEREF _Toc80368499 \h </w:instrText>
        </w:r>
        <w:r>
          <w:rPr>
            <w:noProof/>
            <w:webHidden/>
          </w:rPr>
        </w:r>
        <w:r>
          <w:rPr>
            <w:noProof/>
            <w:webHidden/>
          </w:rPr>
          <w:fldChar w:fldCharType="separate"/>
        </w:r>
        <w:r w:rsidR="00CB74F6">
          <w:rPr>
            <w:noProof/>
            <w:webHidden/>
          </w:rPr>
          <w:t>210</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500" w:history="1">
        <w:r w:rsidR="00CB74F6" w:rsidRPr="00B949E2">
          <w:rPr>
            <w:rStyle w:val="a5"/>
            <w:noProof/>
          </w:rPr>
          <w:t>Расстановка соединителей</w:t>
        </w:r>
        <w:r w:rsidR="00CB74F6">
          <w:rPr>
            <w:noProof/>
            <w:webHidden/>
          </w:rPr>
          <w:tab/>
        </w:r>
        <w:r>
          <w:rPr>
            <w:noProof/>
            <w:webHidden/>
          </w:rPr>
          <w:fldChar w:fldCharType="begin"/>
        </w:r>
        <w:r w:rsidR="00CB74F6">
          <w:rPr>
            <w:noProof/>
            <w:webHidden/>
          </w:rPr>
          <w:instrText xml:space="preserve"> PAGEREF _Toc80368500 \h </w:instrText>
        </w:r>
        <w:r>
          <w:rPr>
            <w:noProof/>
            <w:webHidden/>
          </w:rPr>
        </w:r>
        <w:r>
          <w:rPr>
            <w:noProof/>
            <w:webHidden/>
          </w:rPr>
          <w:fldChar w:fldCharType="separate"/>
        </w:r>
        <w:r w:rsidR="00CB74F6">
          <w:rPr>
            <w:noProof/>
            <w:webHidden/>
          </w:rPr>
          <w:t>211</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501" w:history="1">
        <w:r w:rsidR="00CB74F6" w:rsidRPr="00B949E2">
          <w:rPr>
            <w:rStyle w:val="a5"/>
            <w:noProof/>
          </w:rPr>
          <w:t>Построение изделий с заданным контуром</w:t>
        </w:r>
        <w:r w:rsidR="00CB74F6">
          <w:rPr>
            <w:noProof/>
            <w:webHidden/>
          </w:rPr>
          <w:tab/>
        </w:r>
        <w:r>
          <w:rPr>
            <w:noProof/>
            <w:webHidden/>
          </w:rPr>
          <w:fldChar w:fldCharType="begin"/>
        </w:r>
        <w:r w:rsidR="00CB74F6">
          <w:rPr>
            <w:noProof/>
            <w:webHidden/>
          </w:rPr>
          <w:instrText xml:space="preserve"> PAGEREF _Toc80368501 \h </w:instrText>
        </w:r>
        <w:r>
          <w:rPr>
            <w:noProof/>
            <w:webHidden/>
          </w:rPr>
        </w:r>
        <w:r>
          <w:rPr>
            <w:noProof/>
            <w:webHidden/>
          </w:rPr>
          <w:fldChar w:fldCharType="separate"/>
        </w:r>
        <w:r w:rsidR="00CB74F6">
          <w:rPr>
            <w:noProof/>
            <w:webHidden/>
          </w:rPr>
          <w:t>212</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02" w:history="1">
        <w:r w:rsidR="00CB74F6" w:rsidRPr="00B949E2">
          <w:rPr>
            <w:rStyle w:val="a5"/>
            <w:noProof/>
          </w:rPr>
          <w:t>1.2.5 Ввод дополнительных профилей</w:t>
        </w:r>
        <w:r w:rsidR="00CB74F6">
          <w:rPr>
            <w:noProof/>
            <w:webHidden/>
          </w:rPr>
          <w:tab/>
        </w:r>
        <w:r>
          <w:rPr>
            <w:noProof/>
            <w:webHidden/>
          </w:rPr>
          <w:fldChar w:fldCharType="begin"/>
        </w:r>
        <w:r w:rsidR="00CB74F6">
          <w:rPr>
            <w:noProof/>
            <w:webHidden/>
          </w:rPr>
          <w:instrText xml:space="preserve"> PAGEREF _Toc80368502 \h </w:instrText>
        </w:r>
        <w:r>
          <w:rPr>
            <w:noProof/>
            <w:webHidden/>
          </w:rPr>
        </w:r>
        <w:r>
          <w:rPr>
            <w:noProof/>
            <w:webHidden/>
          </w:rPr>
          <w:fldChar w:fldCharType="separate"/>
        </w:r>
        <w:r w:rsidR="00CB74F6">
          <w:rPr>
            <w:noProof/>
            <w:webHidden/>
          </w:rPr>
          <w:t>215</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03" w:history="1">
        <w:r w:rsidR="00CB74F6" w:rsidRPr="00B949E2">
          <w:rPr>
            <w:rStyle w:val="a5"/>
            <w:noProof/>
          </w:rPr>
          <w:t>1.2.6 Ввод дополнительных элементов заказа</w:t>
        </w:r>
        <w:r w:rsidR="00CB74F6">
          <w:rPr>
            <w:noProof/>
            <w:webHidden/>
          </w:rPr>
          <w:tab/>
        </w:r>
        <w:r>
          <w:rPr>
            <w:noProof/>
            <w:webHidden/>
          </w:rPr>
          <w:fldChar w:fldCharType="begin"/>
        </w:r>
        <w:r w:rsidR="00CB74F6">
          <w:rPr>
            <w:noProof/>
            <w:webHidden/>
          </w:rPr>
          <w:instrText xml:space="preserve"> PAGEREF _Toc80368503 \h </w:instrText>
        </w:r>
        <w:r>
          <w:rPr>
            <w:noProof/>
            <w:webHidden/>
          </w:rPr>
        </w:r>
        <w:r>
          <w:rPr>
            <w:noProof/>
            <w:webHidden/>
          </w:rPr>
          <w:fldChar w:fldCharType="separate"/>
        </w:r>
        <w:r w:rsidR="00CB74F6">
          <w:rPr>
            <w:noProof/>
            <w:webHidden/>
          </w:rPr>
          <w:t>215</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04" w:history="1">
        <w:r w:rsidR="00CB74F6" w:rsidRPr="00B949E2">
          <w:rPr>
            <w:rStyle w:val="a5"/>
            <w:noProof/>
          </w:rPr>
          <w:t>1.2.7 Ввод услуг</w:t>
        </w:r>
        <w:r w:rsidR="00CB74F6">
          <w:rPr>
            <w:noProof/>
            <w:webHidden/>
          </w:rPr>
          <w:tab/>
        </w:r>
        <w:r>
          <w:rPr>
            <w:noProof/>
            <w:webHidden/>
          </w:rPr>
          <w:fldChar w:fldCharType="begin"/>
        </w:r>
        <w:r w:rsidR="00CB74F6">
          <w:rPr>
            <w:noProof/>
            <w:webHidden/>
          </w:rPr>
          <w:instrText xml:space="preserve"> PAGEREF _Toc80368504 \h </w:instrText>
        </w:r>
        <w:r>
          <w:rPr>
            <w:noProof/>
            <w:webHidden/>
          </w:rPr>
        </w:r>
        <w:r>
          <w:rPr>
            <w:noProof/>
            <w:webHidden/>
          </w:rPr>
          <w:fldChar w:fldCharType="separate"/>
        </w:r>
        <w:r w:rsidR="00CB74F6">
          <w:rPr>
            <w:noProof/>
            <w:webHidden/>
          </w:rPr>
          <w:t>216</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05" w:history="1">
        <w:r w:rsidR="00CB74F6" w:rsidRPr="00B949E2">
          <w:rPr>
            <w:rStyle w:val="a5"/>
            <w:noProof/>
          </w:rPr>
          <w:t>1.2.8 Закладка «Планирование»</w:t>
        </w:r>
        <w:r w:rsidR="00CB74F6">
          <w:rPr>
            <w:noProof/>
            <w:webHidden/>
          </w:rPr>
          <w:tab/>
        </w:r>
        <w:r>
          <w:rPr>
            <w:noProof/>
            <w:webHidden/>
          </w:rPr>
          <w:fldChar w:fldCharType="begin"/>
        </w:r>
        <w:r w:rsidR="00CB74F6">
          <w:rPr>
            <w:noProof/>
            <w:webHidden/>
          </w:rPr>
          <w:instrText xml:space="preserve"> PAGEREF _Toc80368505 \h </w:instrText>
        </w:r>
        <w:r>
          <w:rPr>
            <w:noProof/>
            <w:webHidden/>
          </w:rPr>
        </w:r>
        <w:r>
          <w:rPr>
            <w:noProof/>
            <w:webHidden/>
          </w:rPr>
          <w:fldChar w:fldCharType="separate"/>
        </w:r>
        <w:r w:rsidR="00CB74F6">
          <w:rPr>
            <w:noProof/>
            <w:webHidden/>
          </w:rPr>
          <w:t>216</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506" w:history="1">
        <w:r w:rsidR="00CB74F6" w:rsidRPr="00B949E2">
          <w:rPr>
            <w:rStyle w:val="a5"/>
            <w:noProof/>
          </w:rPr>
          <w:t>1.3 Печатные формы</w:t>
        </w:r>
        <w:r w:rsidR="00CB74F6">
          <w:rPr>
            <w:noProof/>
            <w:webHidden/>
          </w:rPr>
          <w:tab/>
        </w:r>
        <w:r>
          <w:rPr>
            <w:noProof/>
            <w:webHidden/>
          </w:rPr>
          <w:fldChar w:fldCharType="begin"/>
        </w:r>
        <w:r w:rsidR="00CB74F6">
          <w:rPr>
            <w:noProof/>
            <w:webHidden/>
          </w:rPr>
          <w:instrText xml:space="preserve"> PAGEREF _Toc80368506 \h </w:instrText>
        </w:r>
        <w:r>
          <w:rPr>
            <w:noProof/>
            <w:webHidden/>
          </w:rPr>
        </w:r>
        <w:r>
          <w:rPr>
            <w:noProof/>
            <w:webHidden/>
          </w:rPr>
          <w:fldChar w:fldCharType="separate"/>
        </w:r>
        <w:r w:rsidR="00CB74F6">
          <w:rPr>
            <w:noProof/>
            <w:webHidden/>
          </w:rPr>
          <w:t>217</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507" w:history="1">
        <w:r w:rsidR="00CB74F6" w:rsidRPr="00B949E2">
          <w:rPr>
            <w:rStyle w:val="a5"/>
            <w:noProof/>
          </w:rPr>
          <w:t>1.4 Верхняя командная панель формы заказа</w:t>
        </w:r>
        <w:r w:rsidR="00CB74F6">
          <w:rPr>
            <w:noProof/>
            <w:webHidden/>
          </w:rPr>
          <w:tab/>
        </w:r>
        <w:r>
          <w:rPr>
            <w:noProof/>
            <w:webHidden/>
          </w:rPr>
          <w:fldChar w:fldCharType="begin"/>
        </w:r>
        <w:r w:rsidR="00CB74F6">
          <w:rPr>
            <w:noProof/>
            <w:webHidden/>
          </w:rPr>
          <w:instrText xml:space="preserve"> PAGEREF _Toc80368507 \h </w:instrText>
        </w:r>
        <w:r>
          <w:rPr>
            <w:noProof/>
            <w:webHidden/>
          </w:rPr>
        </w:r>
        <w:r>
          <w:rPr>
            <w:noProof/>
            <w:webHidden/>
          </w:rPr>
          <w:fldChar w:fldCharType="separate"/>
        </w:r>
        <w:r w:rsidR="00CB74F6">
          <w:rPr>
            <w:noProof/>
            <w:webHidden/>
          </w:rPr>
          <w:t>219</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08" w:history="1">
        <w:r w:rsidR="00CB74F6" w:rsidRPr="00B949E2">
          <w:rPr>
            <w:rStyle w:val="a5"/>
            <w:noProof/>
          </w:rPr>
          <w:t>1.4.1 Выбор валюты Заказа</w:t>
        </w:r>
        <w:r w:rsidR="00CB74F6">
          <w:rPr>
            <w:noProof/>
            <w:webHidden/>
          </w:rPr>
          <w:tab/>
        </w:r>
        <w:r>
          <w:rPr>
            <w:noProof/>
            <w:webHidden/>
          </w:rPr>
          <w:fldChar w:fldCharType="begin"/>
        </w:r>
        <w:r w:rsidR="00CB74F6">
          <w:rPr>
            <w:noProof/>
            <w:webHidden/>
          </w:rPr>
          <w:instrText xml:space="preserve"> PAGEREF _Toc80368508 \h </w:instrText>
        </w:r>
        <w:r>
          <w:rPr>
            <w:noProof/>
            <w:webHidden/>
          </w:rPr>
        </w:r>
        <w:r>
          <w:rPr>
            <w:noProof/>
            <w:webHidden/>
          </w:rPr>
          <w:fldChar w:fldCharType="separate"/>
        </w:r>
        <w:r w:rsidR="00CB74F6">
          <w:rPr>
            <w:noProof/>
            <w:webHidden/>
          </w:rPr>
          <w:t>219</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09" w:history="1">
        <w:r w:rsidR="00CB74F6" w:rsidRPr="00B949E2">
          <w:rPr>
            <w:rStyle w:val="a5"/>
            <w:noProof/>
          </w:rPr>
          <w:t>1.4.2 Связанная с документом информация. Кнопка «Перейти».</w:t>
        </w:r>
        <w:r w:rsidR="00CB74F6">
          <w:rPr>
            <w:noProof/>
            <w:webHidden/>
          </w:rPr>
          <w:tab/>
        </w:r>
        <w:r>
          <w:rPr>
            <w:noProof/>
            <w:webHidden/>
          </w:rPr>
          <w:fldChar w:fldCharType="begin"/>
        </w:r>
        <w:r w:rsidR="00CB74F6">
          <w:rPr>
            <w:noProof/>
            <w:webHidden/>
          </w:rPr>
          <w:instrText xml:space="preserve"> PAGEREF _Toc80368509 \h </w:instrText>
        </w:r>
        <w:r>
          <w:rPr>
            <w:noProof/>
            <w:webHidden/>
          </w:rPr>
        </w:r>
        <w:r>
          <w:rPr>
            <w:noProof/>
            <w:webHidden/>
          </w:rPr>
          <w:fldChar w:fldCharType="separate"/>
        </w:r>
        <w:r w:rsidR="00CB74F6">
          <w:rPr>
            <w:noProof/>
            <w:webHidden/>
          </w:rPr>
          <w:t>219</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10" w:history="1">
        <w:r w:rsidR="00CB74F6" w:rsidRPr="00B949E2">
          <w:rPr>
            <w:rStyle w:val="a5"/>
            <w:noProof/>
          </w:rPr>
          <w:t>1.4.3 Создание дополнительных документов на основании заказа</w:t>
        </w:r>
        <w:r w:rsidR="00CB74F6">
          <w:rPr>
            <w:noProof/>
            <w:webHidden/>
          </w:rPr>
          <w:tab/>
        </w:r>
        <w:r>
          <w:rPr>
            <w:noProof/>
            <w:webHidden/>
          </w:rPr>
          <w:fldChar w:fldCharType="begin"/>
        </w:r>
        <w:r w:rsidR="00CB74F6">
          <w:rPr>
            <w:noProof/>
            <w:webHidden/>
          </w:rPr>
          <w:instrText xml:space="preserve"> PAGEREF _Toc80368510 \h </w:instrText>
        </w:r>
        <w:r>
          <w:rPr>
            <w:noProof/>
            <w:webHidden/>
          </w:rPr>
        </w:r>
        <w:r>
          <w:rPr>
            <w:noProof/>
            <w:webHidden/>
          </w:rPr>
          <w:fldChar w:fldCharType="separate"/>
        </w:r>
        <w:r w:rsidR="00CB74F6">
          <w:rPr>
            <w:noProof/>
            <w:webHidden/>
          </w:rPr>
          <w:t>220</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511" w:history="1">
        <w:r w:rsidR="00CB74F6" w:rsidRPr="00B949E2">
          <w:rPr>
            <w:rStyle w:val="a5"/>
            <w:noProof/>
          </w:rPr>
          <w:t>Документ «Выпуск готовой продукции»</w:t>
        </w:r>
        <w:r w:rsidR="00CB74F6">
          <w:rPr>
            <w:noProof/>
            <w:webHidden/>
          </w:rPr>
          <w:tab/>
        </w:r>
        <w:r>
          <w:rPr>
            <w:noProof/>
            <w:webHidden/>
          </w:rPr>
          <w:fldChar w:fldCharType="begin"/>
        </w:r>
        <w:r w:rsidR="00CB74F6">
          <w:rPr>
            <w:noProof/>
            <w:webHidden/>
          </w:rPr>
          <w:instrText xml:space="preserve"> PAGEREF _Toc80368511 \h </w:instrText>
        </w:r>
        <w:r>
          <w:rPr>
            <w:noProof/>
            <w:webHidden/>
          </w:rPr>
        </w:r>
        <w:r>
          <w:rPr>
            <w:noProof/>
            <w:webHidden/>
          </w:rPr>
          <w:fldChar w:fldCharType="separate"/>
        </w:r>
        <w:r w:rsidR="00CB74F6">
          <w:rPr>
            <w:noProof/>
            <w:webHidden/>
          </w:rPr>
          <w:t>220</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512" w:history="1">
        <w:r w:rsidR="00CB74F6" w:rsidRPr="00B949E2">
          <w:rPr>
            <w:rStyle w:val="a5"/>
            <w:noProof/>
          </w:rPr>
          <w:t>Документ «Заказ арок»</w:t>
        </w:r>
        <w:r w:rsidR="00CB74F6">
          <w:rPr>
            <w:noProof/>
            <w:webHidden/>
          </w:rPr>
          <w:tab/>
        </w:r>
        <w:r>
          <w:rPr>
            <w:noProof/>
            <w:webHidden/>
          </w:rPr>
          <w:fldChar w:fldCharType="begin"/>
        </w:r>
        <w:r w:rsidR="00CB74F6">
          <w:rPr>
            <w:noProof/>
            <w:webHidden/>
          </w:rPr>
          <w:instrText xml:space="preserve"> PAGEREF _Toc80368512 \h </w:instrText>
        </w:r>
        <w:r>
          <w:rPr>
            <w:noProof/>
            <w:webHidden/>
          </w:rPr>
        </w:r>
        <w:r>
          <w:rPr>
            <w:noProof/>
            <w:webHidden/>
          </w:rPr>
          <w:fldChar w:fldCharType="separate"/>
        </w:r>
        <w:r w:rsidR="00CB74F6">
          <w:rPr>
            <w:noProof/>
            <w:webHidden/>
          </w:rPr>
          <w:t>221</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513" w:history="1">
        <w:r w:rsidR="00CB74F6" w:rsidRPr="00B949E2">
          <w:rPr>
            <w:rStyle w:val="a5"/>
            <w:noProof/>
          </w:rPr>
          <w:t>Документ «Заказ доп.номенклатуры»</w:t>
        </w:r>
        <w:r w:rsidR="00CB74F6">
          <w:rPr>
            <w:noProof/>
            <w:webHidden/>
          </w:rPr>
          <w:tab/>
        </w:r>
        <w:r>
          <w:rPr>
            <w:noProof/>
            <w:webHidden/>
          </w:rPr>
          <w:fldChar w:fldCharType="begin"/>
        </w:r>
        <w:r w:rsidR="00CB74F6">
          <w:rPr>
            <w:noProof/>
            <w:webHidden/>
          </w:rPr>
          <w:instrText xml:space="preserve"> PAGEREF _Toc80368513 \h </w:instrText>
        </w:r>
        <w:r>
          <w:rPr>
            <w:noProof/>
            <w:webHidden/>
          </w:rPr>
        </w:r>
        <w:r>
          <w:rPr>
            <w:noProof/>
            <w:webHidden/>
          </w:rPr>
          <w:fldChar w:fldCharType="separate"/>
        </w:r>
        <w:r w:rsidR="00CB74F6">
          <w:rPr>
            <w:noProof/>
            <w:webHidden/>
          </w:rPr>
          <w:t>222</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514" w:history="1">
        <w:r w:rsidR="00CB74F6" w:rsidRPr="00B949E2">
          <w:rPr>
            <w:rStyle w:val="a5"/>
            <w:noProof/>
          </w:rPr>
          <w:t>Документ «Заказ заполнений»</w:t>
        </w:r>
        <w:r w:rsidR="00CB74F6">
          <w:rPr>
            <w:noProof/>
            <w:webHidden/>
          </w:rPr>
          <w:tab/>
        </w:r>
        <w:r>
          <w:rPr>
            <w:noProof/>
            <w:webHidden/>
          </w:rPr>
          <w:fldChar w:fldCharType="begin"/>
        </w:r>
        <w:r w:rsidR="00CB74F6">
          <w:rPr>
            <w:noProof/>
            <w:webHidden/>
          </w:rPr>
          <w:instrText xml:space="preserve"> PAGEREF _Toc80368514 \h </w:instrText>
        </w:r>
        <w:r>
          <w:rPr>
            <w:noProof/>
            <w:webHidden/>
          </w:rPr>
        </w:r>
        <w:r>
          <w:rPr>
            <w:noProof/>
            <w:webHidden/>
          </w:rPr>
          <w:fldChar w:fldCharType="separate"/>
        </w:r>
        <w:r w:rsidR="00CB74F6">
          <w:rPr>
            <w:noProof/>
            <w:webHidden/>
          </w:rPr>
          <w:t>224</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515" w:history="1">
        <w:r w:rsidR="00CB74F6" w:rsidRPr="00B949E2">
          <w:rPr>
            <w:rStyle w:val="a5"/>
            <w:noProof/>
          </w:rPr>
          <w:t>Документ «Заказ материалов»</w:t>
        </w:r>
        <w:r w:rsidR="00CB74F6">
          <w:rPr>
            <w:noProof/>
            <w:webHidden/>
          </w:rPr>
          <w:tab/>
        </w:r>
        <w:r>
          <w:rPr>
            <w:noProof/>
            <w:webHidden/>
          </w:rPr>
          <w:fldChar w:fldCharType="begin"/>
        </w:r>
        <w:r w:rsidR="00CB74F6">
          <w:rPr>
            <w:noProof/>
            <w:webHidden/>
          </w:rPr>
          <w:instrText xml:space="preserve"> PAGEREF _Toc80368515 \h </w:instrText>
        </w:r>
        <w:r>
          <w:rPr>
            <w:noProof/>
            <w:webHidden/>
          </w:rPr>
        </w:r>
        <w:r>
          <w:rPr>
            <w:noProof/>
            <w:webHidden/>
          </w:rPr>
          <w:fldChar w:fldCharType="separate"/>
        </w:r>
        <w:r w:rsidR="00CB74F6">
          <w:rPr>
            <w:noProof/>
            <w:webHidden/>
          </w:rPr>
          <w:t>227</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516" w:history="1">
        <w:r w:rsidR="00CB74F6" w:rsidRPr="00B949E2">
          <w:rPr>
            <w:rStyle w:val="a5"/>
            <w:noProof/>
          </w:rPr>
          <w:t>Документ «Замер»</w:t>
        </w:r>
        <w:r w:rsidR="00CB74F6">
          <w:rPr>
            <w:noProof/>
            <w:webHidden/>
          </w:rPr>
          <w:tab/>
        </w:r>
        <w:r>
          <w:rPr>
            <w:noProof/>
            <w:webHidden/>
          </w:rPr>
          <w:fldChar w:fldCharType="begin"/>
        </w:r>
        <w:r w:rsidR="00CB74F6">
          <w:rPr>
            <w:noProof/>
            <w:webHidden/>
          </w:rPr>
          <w:instrText xml:space="preserve"> PAGEREF _Toc80368516 \h </w:instrText>
        </w:r>
        <w:r>
          <w:rPr>
            <w:noProof/>
            <w:webHidden/>
          </w:rPr>
        </w:r>
        <w:r>
          <w:rPr>
            <w:noProof/>
            <w:webHidden/>
          </w:rPr>
          <w:fldChar w:fldCharType="separate"/>
        </w:r>
        <w:r w:rsidR="00CB74F6">
          <w:rPr>
            <w:noProof/>
            <w:webHidden/>
          </w:rPr>
          <w:t>230</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517" w:history="1">
        <w:r w:rsidR="00CB74F6" w:rsidRPr="00B949E2">
          <w:rPr>
            <w:rStyle w:val="a5"/>
            <w:noProof/>
          </w:rPr>
          <w:t>Документ «Монтаж»</w:t>
        </w:r>
        <w:r w:rsidR="00CB74F6">
          <w:rPr>
            <w:noProof/>
            <w:webHidden/>
          </w:rPr>
          <w:tab/>
        </w:r>
        <w:r>
          <w:rPr>
            <w:noProof/>
            <w:webHidden/>
          </w:rPr>
          <w:fldChar w:fldCharType="begin"/>
        </w:r>
        <w:r w:rsidR="00CB74F6">
          <w:rPr>
            <w:noProof/>
            <w:webHidden/>
          </w:rPr>
          <w:instrText xml:space="preserve"> PAGEREF _Toc80368517 \h </w:instrText>
        </w:r>
        <w:r>
          <w:rPr>
            <w:noProof/>
            <w:webHidden/>
          </w:rPr>
        </w:r>
        <w:r>
          <w:rPr>
            <w:noProof/>
            <w:webHidden/>
          </w:rPr>
          <w:fldChar w:fldCharType="separate"/>
        </w:r>
        <w:r w:rsidR="00CB74F6">
          <w:rPr>
            <w:noProof/>
            <w:webHidden/>
          </w:rPr>
          <w:t>232</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518" w:history="1">
        <w:r w:rsidR="00CB74F6" w:rsidRPr="00B949E2">
          <w:rPr>
            <w:rStyle w:val="a5"/>
            <w:noProof/>
          </w:rPr>
          <w:t>Документ «Накладная на покраску»</w:t>
        </w:r>
        <w:r w:rsidR="00CB74F6">
          <w:rPr>
            <w:noProof/>
            <w:webHidden/>
          </w:rPr>
          <w:tab/>
        </w:r>
        <w:r>
          <w:rPr>
            <w:noProof/>
            <w:webHidden/>
          </w:rPr>
          <w:fldChar w:fldCharType="begin"/>
        </w:r>
        <w:r w:rsidR="00CB74F6">
          <w:rPr>
            <w:noProof/>
            <w:webHidden/>
          </w:rPr>
          <w:instrText xml:space="preserve"> PAGEREF _Toc80368518 \h </w:instrText>
        </w:r>
        <w:r>
          <w:rPr>
            <w:noProof/>
            <w:webHidden/>
          </w:rPr>
        </w:r>
        <w:r>
          <w:rPr>
            <w:noProof/>
            <w:webHidden/>
          </w:rPr>
          <w:fldChar w:fldCharType="separate"/>
        </w:r>
        <w:r w:rsidR="00CB74F6">
          <w:rPr>
            <w:noProof/>
            <w:webHidden/>
          </w:rPr>
          <w:t>234</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519" w:history="1">
        <w:r w:rsidR="00CB74F6" w:rsidRPr="00B949E2">
          <w:rPr>
            <w:rStyle w:val="a5"/>
            <w:noProof/>
          </w:rPr>
          <w:t>Документ «Платежное поручение входящее»</w:t>
        </w:r>
        <w:r w:rsidR="00CB74F6">
          <w:rPr>
            <w:noProof/>
            <w:webHidden/>
          </w:rPr>
          <w:tab/>
        </w:r>
        <w:r>
          <w:rPr>
            <w:noProof/>
            <w:webHidden/>
          </w:rPr>
          <w:fldChar w:fldCharType="begin"/>
        </w:r>
        <w:r w:rsidR="00CB74F6">
          <w:rPr>
            <w:noProof/>
            <w:webHidden/>
          </w:rPr>
          <w:instrText xml:space="preserve"> PAGEREF _Toc80368519 \h </w:instrText>
        </w:r>
        <w:r>
          <w:rPr>
            <w:noProof/>
            <w:webHidden/>
          </w:rPr>
        </w:r>
        <w:r>
          <w:rPr>
            <w:noProof/>
            <w:webHidden/>
          </w:rPr>
          <w:fldChar w:fldCharType="separate"/>
        </w:r>
        <w:r w:rsidR="00CB74F6">
          <w:rPr>
            <w:noProof/>
            <w:webHidden/>
          </w:rPr>
          <w:t>236</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520" w:history="1">
        <w:r w:rsidR="00CB74F6" w:rsidRPr="00B949E2">
          <w:rPr>
            <w:rStyle w:val="a5"/>
            <w:noProof/>
          </w:rPr>
          <w:t>Документ «Платежное поручение исходящее»</w:t>
        </w:r>
        <w:r w:rsidR="00CB74F6">
          <w:rPr>
            <w:noProof/>
            <w:webHidden/>
          </w:rPr>
          <w:tab/>
        </w:r>
        <w:r>
          <w:rPr>
            <w:noProof/>
            <w:webHidden/>
          </w:rPr>
          <w:fldChar w:fldCharType="begin"/>
        </w:r>
        <w:r w:rsidR="00CB74F6">
          <w:rPr>
            <w:noProof/>
            <w:webHidden/>
          </w:rPr>
          <w:instrText xml:space="preserve"> PAGEREF _Toc80368520 \h </w:instrText>
        </w:r>
        <w:r>
          <w:rPr>
            <w:noProof/>
            <w:webHidden/>
          </w:rPr>
        </w:r>
        <w:r>
          <w:rPr>
            <w:noProof/>
            <w:webHidden/>
          </w:rPr>
          <w:fldChar w:fldCharType="separate"/>
        </w:r>
        <w:r w:rsidR="00CB74F6">
          <w:rPr>
            <w:noProof/>
            <w:webHidden/>
          </w:rPr>
          <w:t>238</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521" w:history="1">
        <w:r w:rsidR="00CB74F6" w:rsidRPr="00B949E2">
          <w:rPr>
            <w:rStyle w:val="a5"/>
            <w:noProof/>
          </w:rPr>
          <w:t>Документ «Приходный кассовый ордер»</w:t>
        </w:r>
        <w:r w:rsidR="00CB74F6">
          <w:rPr>
            <w:noProof/>
            <w:webHidden/>
          </w:rPr>
          <w:tab/>
        </w:r>
        <w:r>
          <w:rPr>
            <w:noProof/>
            <w:webHidden/>
          </w:rPr>
          <w:fldChar w:fldCharType="begin"/>
        </w:r>
        <w:r w:rsidR="00CB74F6">
          <w:rPr>
            <w:noProof/>
            <w:webHidden/>
          </w:rPr>
          <w:instrText xml:space="preserve"> PAGEREF _Toc80368521 \h </w:instrText>
        </w:r>
        <w:r>
          <w:rPr>
            <w:noProof/>
            <w:webHidden/>
          </w:rPr>
        </w:r>
        <w:r>
          <w:rPr>
            <w:noProof/>
            <w:webHidden/>
          </w:rPr>
          <w:fldChar w:fldCharType="separate"/>
        </w:r>
        <w:r w:rsidR="00CB74F6">
          <w:rPr>
            <w:noProof/>
            <w:webHidden/>
          </w:rPr>
          <w:t>238</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522" w:history="1">
        <w:r w:rsidR="00CB74F6" w:rsidRPr="00B949E2">
          <w:rPr>
            <w:rStyle w:val="a5"/>
            <w:noProof/>
          </w:rPr>
          <w:t>Документ «Расходный кассовый ордер»</w:t>
        </w:r>
        <w:r w:rsidR="00CB74F6">
          <w:rPr>
            <w:noProof/>
            <w:webHidden/>
          </w:rPr>
          <w:tab/>
        </w:r>
        <w:r>
          <w:rPr>
            <w:noProof/>
            <w:webHidden/>
          </w:rPr>
          <w:fldChar w:fldCharType="begin"/>
        </w:r>
        <w:r w:rsidR="00CB74F6">
          <w:rPr>
            <w:noProof/>
            <w:webHidden/>
          </w:rPr>
          <w:instrText xml:space="preserve"> PAGEREF _Toc80368522 \h </w:instrText>
        </w:r>
        <w:r>
          <w:rPr>
            <w:noProof/>
            <w:webHidden/>
          </w:rPr>
        </w:r>
        <w:r>
          <w:rPr>
            <w:noProof/>
            <w:webHidden/>
          </w:rPr>
          <w:fldChar w:fldCharType="separate"/>
        </w:r>
        <w:r w:rsidR="00CB74F6">
          <w:rPr>
            <w:noProof/>
            <w:webHidden/>
          </w:rPr>
          <w:t>239</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523" w:history="1">
        <w:r w:rsidR="00CB74F6" w:rsidRPr="00B949E2">
          <w:rPr>
            <w:rStyle w:val="a5"/>
            <w:noProof/>
          </w:rPr>
          <w:t>Документ «Расчет зарплаты монтажной бригады»</w:t>
        </w:r>
        <w:r w:rsidR="00CB74F6">
          <w:rPr>
            <w:noProof/>
            <w:webHidden/>
          </w:rPr>
          <w:tab/>
        </w:r>
        <w:r>
          <w:rPr>
            <w:noProof/>
            <w:webHidden/>
          </w:rPr>
          <w:fldChar w:fldCharType="begin"/>
        </w:r>
        <w:r w:rsidR="00CB74F6">
          <w:rPr>
            <w:noProof/>
            <w:webHidden/>
          </w:rPr>
          <w:instrText xml:space="preserve"> PAGEREF _Toc80368523 \h </w:instrText>
        </w:r>
        <w:r>
          <w:rPr>
            <w:noProof/>
            <w:webHidden/>
          </w:rPr>
        </w:r>
        <w:r>
          <w:rPr>
            <w:noProof/>
            <w:webHidden/>
          </w:rPr>
          <w:fldChar w:fldCharType="separate"/>
        </w:r>
        <w:r w:rsidR="00CB74F6">
          <w:rPr>
            <w:noProof/>
            <w:webHidden/>
          </w:rPr>
          <w:t>239</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524" w:history="1">
        <w:r w:rsidR="00CB74F6" w:rsidRPr="00B949E2">
          <w:rPr>
            <w:rStyle w:val="a5"/>
            <w:noProof/>
          </w:rPr>
          <w:t>Документ «Реализация товаров»</w:t>
        </w:r>
        <w:r w:rsidR="00CB74F6">
          <w:rPr>
            <w:noProof/>
            <w:webHidden/>
          </w:rPr>
          <w:tab/>
        </w:r>
        <w:r>
          <w:rPr>
            <w:noProof/>
            <w:webHidden/>
          </w:rPr>
          <w:fldChar w:fldCharType="begin"/>
        </w:r>
        <w:r w:rsidR="00CB74F6">
          <w:rPr>
            <w:noProof/>
            <w:webHidden/>
          </w:rPr>
          <w:instrText xml:space="preserve"> PAGEREF _Toc80368524 \h </w:instrText>
        </w:r>
        <w:r>
          <w:rPr>
            <w:noProof/>
            <w:webHidden/>
          </w:rPr>
        </w:r>
        <w:r>
          <w:rPr>
            <w:noProof/>
            <w:webHidden/>
          </w:rPr>
          <w:fldChar w:fldCharType="separate"/>
        </w:r>
        <w:r w:rsidR="00CB74F6">
          <w:rPr>
            <w:noProof/>
            <w:webHidden/>
          </w:rPr>
          <w:t>239</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525" w:history="1">
        <w:r w:rsidR="00CB74F6" w:rsidRPr="00B949E2">
          <w:rPr>
            <w:rStyle w:val="a5"/>
            <w:noProof/>
          </w:rPr>
          <w:t>Документ «Реализация услуг»</w:t>
        </w:r>
        <w:r w:rsidR="00CB74F6">
          <w:rPr>
            <w:noProof/>
            <w:webHidden/>
          </w:rPr>
          <w:tab/>
        </w:r>
        <w:r>
          <w:rPr>
            <w:noProof/>
            <w:webHidden/>
          </w:rPr>
          <w:fldChar w:fldCharType="begin"/>
        </w:r>
        <w:r w:rsidR="00CB74F6">
          <w:rPr>
            <w:noProof/>
            <w:webHidden/>
          </w:rPr>
          <w:instrText xml:space="preserve"> PAGEREF _Toc80368525 \h </w:instrText>
        </w:r>
        <w:r>
          <w:rPr>
            <w:noProof/>
            <w:webHidden/>
          </w:rPr>
        </w:r>
        <w:r>
          <w:rPr>
            <w:noProof/>
            <w:webHidden/>
          </w:rPr>
          <w:fldChar w:fldCharType="separate"/>
        </w:r>
        <w:r w:rsidR="00CB74F6">
          <w:rPr>
            <w:noProof/>
            <w:webHidden/>
          </w:rPr>
          <w:t>241</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526" w:history="1">
        <w:r w:rsidR="00CB74F6" w:rsidRPr="00B949E2">
          <w:rPr>
            <w:rStyle w:val="a5"/>
            <w:noProof/>
          </w:rPr>
          <w:t>Документ «Рекламация»</w:t>
        </w:r>
        <w:r w:rsidR="00CB74F6">
          <w:rPr>
            <w:noProof/>
            <w:webHidden/>
          </w:rPr>
          <w:tab/>
        </w:r>
        <w:r>
          <w:rPr>
            <w:noProof/>
            <w:webHidden/>
          </w:rPr>
          <w:fldChar w:fldCharType="begin"/>
        </w:r>
        <w:r w:rsidR="00CB74F6">
          <w:rPr>
            <w:noProof/>
            <w:webHidden/>
          </w:rPr>
          <w:instrText xml:space="preserve"> PAGEREF _Toc80368526 \h </w:instrText>
        </w:r>
        <w:r>
          <w:rPr>
            <w:noProof/>
            <w:webHidden/>
          </w:rPr>
        </w:r>
        <w:r>
          <w:rPr>
            <w:noProof/>
            <w:webHidden/>
          </w:rPr>
          <w:fldChar w:fldCharType="separate"/>
        </w:r>
        <w:r w:rsidR="00CB74F6">
          <w:rPr>
            <w:noProof/>
            <w:webHidden/>
          </w:rPr>
          <w:t>242</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527" w:history="1">
        <w:r w:rsidR="00CB74F6" w:rsidRPr="00B949E2">
          <w:rPr>
            <w:rStyle w:val="a5"/>
            <w:noProof/>
          </w:rPr>
          <w:t>Документ «Требование накладная»</w:t>
        </w:r>
        <w:r w:rsidR="00CB74F6">
          <w:rPr>
            <w:noProof/>
            <w:webHidden/>
          </w:rPr>
          <w:tab/>
        </w:r>
        <w:r>
          <w:rPr>
            <w:noProof/>
            <w:webHidden/>
          </w:rPr>
          <w:fldChar w:fldCharType="begin"/>
        </w:r>
        <w:r w:rsidR="00CB74F6">
          <w:rPr>
            <w:noProof/>
            <w:webHidden/>
          </w:rPr>
          <w:instrText xml:space="preserve"> PAGEREF _Toc80368527 \h </w:instrText>
        </w:r>
        <w:r>
          <w:rPr>
            <w:noProof/>
            <w:webHidden/>
          </w:rPr>
        </w:r>
        <w:r>
          <w:rPr>
            <w:noProof/>
            <w:webHidden/>
          </w:rPr>
          <w:fldChar w:fldCharType="separate"/>
        </w:r>
        <w:r w:rsidR="00CB74F6">
          <w:rPr>
            <w:noProof/>
            <w:webHidden/>
          </w:rPr>
          <w:t>244</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28" w:history="1">
        <w:r w:rsidR="00CB74F6" w:rsidRPr="00B949E2">
          <w:rPr>
            <w:rStyle w:val="a5"/>
            <w:noProof/>
          </w:rPr>
          <w:t>1.4.4 Присоединение файлов с отсканированными листами к Заказу.</w:t>
        </w:r>
        <w:r w:rsidR="00CB74F6">
          <w:rPr>
            <w:noProof/>
            <w:webHidden/>
          </w:rPr>
          <w:tab/>
        </w:r>
        <w:r>
          <w:rPr>
            <w:noProof/>
            <w:webHidden/>
          </w:rPr>
          <w:fldChar w:fldCharType="begin"/>
        </w:r>
        <w:r w:rsidR="00CB74F6">
          <w:rPr>
            <w:noProof/>
            <w:webHidden/>
          </w:rPr>
          <w:instrText xml:space="preserve"> PAGEREF _Toc80368528 \h </w:instrText>
        </w:r>
        <w:r>
          <w:rPr>
            <w:noProof/>
            <w:webHidden/>
          </w:rPr>
        </w:r>
        <w:r>
          <w:rPr>
            <w:noProof/>
            <w:webHidden/>
          </w:rPr>
          <w:fldChar w:fldCharType="separate"/>
        </w:r>
        <w:r w:rsidR="00CB74F6">
          <w:rPr>
            <w:noProof/>
            <w:webHidden/>
          </w:rPr>
          <w:t>245</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529" w:history="1">
        <w:r w:rsidR="00CB74F6" w:rsidRPr="00B949E2">
          <w:rPr>
            <w:rStyle w:val="a5"/>
            <w:noProof/>
          </w:rPr>
          <w:t>1.5 Дополнительные операции с заказами.</w:t>
        </w:r>
        <w:r w:rsidR="00CB74F6">
          <w:rPr>
            <w:noProof/>
            <w:webHidden/>
          </w:rPr>
          <w:tab/>
        </w:r>
        <w:r>
          <w:rPr>
            <w:noProof/>
            <w:webHidden/>
          </w:rPr>
          <w:fldChar w:fldCharType="begin"/>
        </w:r>
        <w:r w:rsidR="00CB74F6">
          <w:rPr>
            <w:noProof/>
            <w:webHidden/>
          </w:rPr>
          <w:instrText xml:space="preserve"> PAGEREF _Toc80368529 \h </w:instrText>
        </w:r>
        <w:r>
          <w:rPr>
            <w:noProof/>
            <w:webHidden/>
          </w:rPr>
        </w:r>
        <w:r>
          <w:rPr>
            <w:noProof/>
            <w:webHidden/>
          </w:rPr>
          <w:fldChar w:fldCharType="separate"/>
        </w:r>
        <w:r w:rsidR="00CB74F6">
          <w:rPr>
            <w:noProof/>
            <w:webHidden/>
          </w:rPr>
          <w:t>246</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30" w:history="1">
        <w:r w:rsidR="00CB74F6" w:rsidRPr="00B949E2">
          <w:rPr>
            <w:rStyle w:val="a5"/>
            <w:noProof/>
          </w:rPr>
          <w:t>1.5.1 Выгрузка Заказа в файл.</w:t>
        </w:r>
        <w:r w:rsidR="00CB74F6">
          <w:rPr>
            <w:noProof/>
            <w:webHidden/>
          </w:rPr>
          <w:tab/>
        </w:r>
        <w:r>
          <w:rPr>
            <w:noProof/>
            <w:webHidden/>
          </w:rPr>
          <w:fldChar w:fldCharType="begin"/>
        </w:r>
        <w:r w:rsidR="00CB74F6">
          <w:rPr>
            <w:noProof/>
            <w:webHidden/>
          </w:rPr>
          <w:instrText xml:space="preserve"> PAGEREF _Toc80368530 \h </w:instrText>
        </w:r>
        <w:r>
          <w:rPr>
            <w:noProof/>
            <w:webHidden/>
          </w:rPr>
        </w:r>
        <w:r>
          <w:rPr>
            <w:noProof/>
            <w:webHidden/>
          </w:rPr>
          <w:fldChar w:fldCharType="separate"/>
        </w:r>
        <w:r w:rsidR="00CB74F6">
          <w:rPr>
            <w:noProof/>
            <w:webHidden/>
          </w:rPr>
          <w:t>246</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31" w:history="1">
        <w:r w:rsidR="00CB74F6" w:rsidRPr="00B949E2">
          <w:rPr>
            <w:rStyle w:val="a5"/>
            <w:noProof/>
          </w:rPr>
          <w:t>1.5.2 Загрузка Заказа из файла.</w:t>
        </w:r>
        <w:r w:rsidR="00CB74F6">
          <w:rPr>
            <w:noProof/>
            <w:webHidden/>
          </w:rPr>
          <w:tab/>
        </w:r>
        <w:r>
          <w:rPr>
            <w:noProof/>
            <w:webHidden/>
          </w:rPr>
          <w:fldChar w:fldCharType="begin"/>
        </w:r>
        <w:r w:rsidR="00CB74F6">
          <w:rPr>
            <w:noProof/>
            <w:webHidden/>
          </w:rPr>
          <w:instrText xml:space="preserve"> PAGEREF _Toc80368531 \h </w:instrText>
        </w:r>
        <w:r>
          <w:rPr>
            <w:noProof/>
            <w:webHidden/>
          </w:rPr>
        </w:r>
        <w:r>
          <w:rPr>
            <w:noProof/>
            <w:webHidden/>
          </w:rPr>
          <w:fldChar w:fldCharType="separate"/>
        </w:r>
        <w:r w:rsidR="00CB74F6">
          <w:rPr>
            <w:noProof/>
            <w:webHidden/>
          </w:rPr>
          <w:t>246</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32" w:history="1">
        <w:r w:rsidR="00CB74F6" w:rsidRPr="00B949E2">
          <w:rPr>
            <w:rStyle w:val="a5"/>
            <w:noProof/>
          </w:rPr>
          <w:t>1.5.3 Объединение заказов.</w:t>
        </w:r>
        <w:r w:rsidR="00CB74F6">
          <w:rPr>
            <w:noProof/>
            <w:webHidden/>
          </w:rPr>
          <w:tab/>
        </w:r>
        <w:r>
          <w:rPr>
            <w:noProof/>
            <w:webHidden/>
          </w:rPr>
          <w:fldChar w:fldCharType="begin"/>
        </w:r>
        <w:r w:rsidR="00CB74F6">
          <w:rPr>
            <w:noProof/>
            <w:webHidden/>
          </w:rPr>
          <w:instrText xml:space="preserve"> PAGEREF _Toc80368532 \h </w:instrText>
        </w:r>
        <w:r>
          <w:rPr>
            <w:noProof/>
            <w:webHidden/>
          </w:rPr>
        </w:r>
        <w:r>
          <w:rPr>
            <w:noProof/>
            <w:webHidden/>
          </w:rPr>
          <w:fldChar w:fldCharType="separate"/>
        </w:r>
        <w:r w:rsidR="00CB74F6">
          <w:rPr>
            <w:noProof/>
            <w:webHidden/>
          </w:rPr>
          <w:t>247</w:t>
        </w:r>
        <w:r>
          <w:rPr>
            <w:noProof/>
            <w:webHidden/>
          </w:rPr>
          <w:fldChar w:fldCharType="end"/>
        </w:r>
      </w:hyperlink>
    </w:p>
    <w:p w:rsidR="00CB74F6" w:rsidRDefault="00660478">
      <w:pPr>
        <w:pStyle w:val="21"/>
        <w:rPr>
          <w:rFonts w:asciiTheme="minorHAnsi" w:eastAsiaTheme="minorEastAsia" w:hAnsiTheme="minorHAnsi" w:cstheme="minorBidi"/>
          <w:b w:val="0"/>
          <w:noProof/>
          <w:color w:val="auto"/>
          <w:sz w:val="22"/>
          <w:szCs w:val="22"/>
        </w:rPr>
      </w:pPr>
      <w:hyperlink w:anchor="_Toc80368533" w:history="1">
        <w:r w:rsidR="00CB74F6" w:rsidRPr="00B949E2">
          <w:rPr>
            <w:rStyle w:val="a5"/>
            <w:noProof/>
          </w:rPr>
          <w:t>Глава 2 Работа с формой «Стадии прохождения»</w:t>
        </w:r>
        <w:r w:rsidR="00CB74F6">
          <w:rPr>
            <w:noProof/>
            <w:webHidden/>
          </w:rPr>
          <w:tab/>
        </w:r>
        <w:r>
          <w:rPr>
            <w:noProof/>
            <w:webHidden/>
          </w:rPr>
          <w:fldChar w:fldCharType="begin"/>
        </w:r>
        <w:r w:rsidR="00CB74F6">
          <w:rPr>
            <w:noProof/>
            <w:webHidden/>
          </w:rPr>
          <w:instrText xml:space="preserve"> PAGEREF _Toc80368533 \h </w:instrText>
        </w:r>
        <w:r>
          <w:rPr>
            <w:noProof/>
            <w:webHidden/>
          </w:rPr>
        </w:r>
        <w:r>
          <w:rPr>
            <w:noProof/>
            <w:webHidden/>
          </w:rPr>
          <w:fldChar w:fldCharType="separate"/>
        </w:r>
        <w:r w:rsidR="00CB74F6">
          <w:rPr>
            <w:noProof/>
            <w:webHidden/>
          </w:rPr>
          <w:t>248</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534" w:history="1">
        <w:r w:rsidR="00CB74F6" w:rsidRPr="00B949E2">
          <w:rPr>
            <w:rStyle w:val="a5"/>
            <w:noProof/>
          </w:rPr>
          <w:t>2.1 Справочник «Виды стадий прохождения»</w:t>
        </w:r>
        <w:r w:rsidR="00CB74F6">
          <w:rPr>
            <w:noProof/>
            <w:webHidden/>
          </w:rPr>
          <w:tab/>
        </w:r>
        <w:r>
          <w:rPr>
            <w:noProof/>
            <w:webHidden/>
          </w:rPr>
          <w:fldChar w:fldCharType="begin"/>
        </w:r>
        <w:r w:rsidR="00CB74F6">
          <w:rPr>
            <w:noProof/>
            <w:webHidden/>
          </w:rPr>
          <w:instrText xml:space="preserve"> PAGEREF _Toc80368534 \h </w:instrText>
        </w:r>
        <w:r>
          <w:rPr>
            <w:noProof/>
            <w:webHidden/>
          </w:rPr>
        </w:r>
        <w:r>
          <w:rPr>
            <w:noProof/>
            <w:webHidden/>
          </w:rPr>
          <w:fldChar w:fldCharType="separate"/>
        </w:r>
        <w:r w:rsidR="00CB74F6">
          <w:rPr>
            <w:noProof/>
            <w:webHidden/>
          </w:rPr>
          <w:t>250</w:t>
        </w:r>
        <w:r>
          <w:rPr>
            <w:noProof/>
            <w:webHidden/>
          </w:rPr>
          <w:fldChar w:fldCharType="end"/>
        </w:r>
      </w:hyperlink>
    </w:p>
    <w:p w:rsidR="00CB74F6" w:rsidRDefault="00660478">
      <w:pPr>
        <w:pStyle w:val="21"/>
        <w:rPr>
          <w:rFonts w:asciiTheme="minorHAnsi" w:eastAsiaTheme="minorEastAsia" w:hAnsiTheme="minorHAnsi" w:cstheme="minorBidi"/>
          <w:b w:val="0"/>
          <w:noProof/>
          <w:color w:val="auto"/>
          <w:sz w:val="22"/>
          <w:szCs w:val="22"/>
        </w:rPr>
      </w:pPr>
      <w:hyperlink w:anchor="_Toc80368535" w:history="1">
        <w:r w:rsidR="00CB74F6" w:rsidRPr="00B949E2">
          <w:rPr>
            <w:rStyle w:val="a5"/>
            <w:noProof/>
          </w:rPr>
          <w:t>Глава 3 Работа с остальными документами</w:t>
        </w:r>
        <w:r w:rsidR="00CB74F6">
          <w:rPr>
            <w:noProof/>
            <w:webHidden/>
          </w:rPr>
          <w:tab/>
        </w:r>
        <w:r>
          <w:rPr>
            <w:noProof/>
            <w:webHidden/>
          </w:rPr>
          <w:fldChar w:fldCharType="begin"/>
        </w:r>
        <w:r w:rsidR="00CB74F6">
          <w:rPr>
            <w:noProof/>
            <w:webHidden/>
          </w:rPr>
          <w:instrText xml:space="preserve"> PAGEREF _Toc80368535 \h </w:instrText>
        </w:r>
        <w:r>
          <w:rPr>
            <w:noProof/>
            <w:webHidden/>
          </w:rPr>
        </w:r>
        <w:r>
          <w:rPr>
            <w:noProof/>
            <w:webHidden/>
          </w:rPr>
          <w:fldChar w:fldCharType="separate"/>
        </w:r>
        <w:r w:rsidR="00CB74F6">
          <w:rPr>
            <w:noProof/>
            <w:webHidden/>
          </w:rPr>
          <w:t>251</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536" w:history="1">
        <w:r w:rsidR="00CB74F6" w:rsidRPr="00B949E2">
          <w:rPr>
            <w:rStyle w:val="a5"/>
            <w:noProof/>
          </w:rPr>
          <w:t>3.1 Документ «Группировка заказов»</w:t>
        </w:r>
        <w:r w:rsidR="00CB74F6">
          <w:rPr>
            <w:noProof/>
            <w:webHidden/>
          </w:rPr>
          <w:tab/>
        </w:r>
        <w:r>
          <w:rPr>
            <w:noProof/>
            <w:webHidden/>
          </w:rPr>
          <w:fldChar w:fldCharType="begin"/>
        </w:r>
        <w:r w:rsidR="00CB74F6">
          <w:rPr>
            <w:noProof/>
            <w:webHidden/>
          </w:rPr>
          <w:instrText xml:space="preserve"> PAGEREF _Toc80368536 \h </w:instrText>
        </w:r>
        <w:r>
          <w:rPr>
            <w:noProof/>
            <w:webHidden/>
          </w:rPr>
        </w:r>
        <w:r>
          <w:rPr>
            <w:noProof/>
            <w:webHidden/>
          </w:rPr>
          <w:fldChar w:fldCharType="separate"/>
        </w:r>
        <w:r w:rsidR="00CB74F6">
          <w:rPr>
            <w:noProof/>
            <w:webHidden/>
          </w:rPr>
          <w:t>251</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537" w:history="1">
        <w:r w:rsidR="00CB74F6" w:rsidRPr="00B949E2">
          <w:rPr>
            <w:rStyle w:val="a5"/>
            <w:noProof/>
          </w:rPr>
          <w:t>3.2 Документ «Задание на смену»</w:t>
        </w:r>
        <w:r w:rsidR="00CB74F6">
          <w:rPr>
            <w:noProof/>
            <w:webHidden/>
          </w:rPr>
          <w:tab/>
        </w:r>
        <w:r>
          <w:rPr>
            <w:noProof/>
            <w:webHidden/>
          </w:rPr>
          <w:fldChar w:fldCharType="begin"/>
        </w:r>
        <w:r w:rsidR="00CB74F6">
          <w:rPr>
            <w:noProof/>
            <w:webHidden/>
          </w:rPr>
          <w:instrText xml:space="preserve"> PAGEREF _Toc80368537 \h </w:instrText>
        </w:r>
        <w:r>
          <w:rPr>
            <w:noProof/>
            <w:webHidden/>
          </w:rPr>
        </w:r>
        <w:r>
          <w:rPr>
            <w:noProof/>
            <w:webHidden/>
          </w:rPr>
          <w:fldChar w:fldCharType="separate"/>
        </w:r>
        <w:r w:rsidR="00CB74F6">
          <w:rPr>
            <w:noProof/>
            <w:webHidden/>
          </w:rPr>
          <w:t>253</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38" w:history="1">
        <w:r w:rsidR="00CB74F6" w:rsidRPr="00B949E2">
          <w:rPr>
            <w:rStyle w:val="a5"/>
            <w:noProof/>
          </w:rPr>
          <w:t>3.2.1 Форма списка документов «Задание на смену»</w:t>
        </w:r>
        <w:r w:rsidR="00CB74F6">
          <w:rPr>
            <w:noProof/>
            <w:webHidden/>
          </w:rPr>
          <w:tab/>
        </w:r>
        <w:r>
          <w:rPr>
            <w:noProof/>
            <w:webHidden/>
          </w:rPr>
          <w:fldChar w:fldCharType="begin"/>
        </w:r>
        <w:r w:rsidR="00CB74F6">
          <w:rPr>
            <w:noProof/>
            <w:webHidden/>
          </w:rPr>
          <w:instrText xml:space="preserve"> PAGEREF _Toc80368538 \h </w:instrText>
        </w:r>
        <w:r>
          <w:rPr>
            <w:noProof/>
            <w:webHidden/>
          </w:rPr>
        </w:r>
        <w:r>
          <w:rPr>
            <w:noProof/>
            <w:webHidden/>
          </w:rPr>
          <w:fldChar w:fldCharType="separate"/>
        </w:r>
        <w:r w:rsidR="00CB74F6">
          <w:rPr>
            <w:noProof/>
            <w:webHidden/>
          </w:rPr>
          <w:t>254</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39" w:history="1">
        <w:r w:rsidR="00CB74F6" w:rsidRPr="00B949E2">
          <w:rPr>
            <w:rStyle w:val="a5"/>
            <w:noProof/>
          </w:rPr>
          <w:t>3.2.2 Форма документа «Задание на смену»</w:t>
        </w:r>
        <w:r w:rsidR="00CB74F6">
          <w:rPr>
            <w:noProof/>
            <w:webHidden/>
          </w:rPr>
          <w:tab/>
        </w:r>
        <w:r>
          <w:rPr>
            <w:noProof/>
            <w:webHidden/>
          </w:rPr>
          <w:fldChar w:fldCharType="begin"/>
        </w:r>
        <w:r w:rsidR="00CB74F6">
          <w:rPr>
            <w:noProof/>
            <w:webHidden/>
          </w:rPr>
          <w:instrText xml:space="preserve"> PAGEREF _Toc80368539 \h </w:instrText>
        </w:r>
        <w:r>
          <w:rPr>
            <w:noProof/>
            <w:webHidden/>
          </w:rPr>
        </w:r>
        <w:r>
          <w:rPr>
            <w:noProof/>
            <w:webHidden/>
          </w:rPr>
          <w:fldChar w:fldCharType="separate"/>
        </w:r>
        <w:r w:rsidR="00CB74F6">
          <w:rPr>
            <w:noProof/>
            <w:webHidden/>
          </w:rPr>
          <w:t>254</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40" w:history="1">
        <w:r w:rsidR="00CB74F6" w:rsidRPr="00B949E2">
          <w:rPr>
            <w:rStyle w:val="a5"/>
            <w:noProof/>
          </w:rPr>
          <w:t>3.2.3 Добавление и удаление заказов в «Задание на смену»</w:t>
        </w:r>
        <w:r w:rsidR="00CB74F6">
          <w:rPr>
            <w:noProof/>
            <w:webHidden/>
          </w:rPr>
          <w:tab/>
        </w:r>
        <w:r>
          <w:rPr>
            <w:noProof/>
            <w:webHidden/>
          </w:rPr>
          <w:fldChar w:fldCharType="begin"/>
        </w:r>
        <w:r w:rsidR="00CB74F6">
          <w:rPr>
            <w:noProof/>
            <w:webHidden/>
          </w:rPr>
          <w:instrText xml:space="preserve"> PAGEREF _Toc80368540 \h </w:instrText>
        </w:r>
        <w:r>
          <w:rPr>
            <w:noProof/>
            <w:webHidden/>
          </w:rPr>
        </w:r>
        <w:r>
          <w:rPr>
            <w:noProof/>
            <w:webHidden/>
          </w:rPr>
          <w:fldChar w:fldCharType="separate"/>
        </w:r>
        <w:r w:rsidR="00CB74F6">
          <w:rPr>
            <w:noProof/>
            <w:webHidden/>
          </w:rPr>
          <w:t>256</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41" w:history="1">
        <w:r w:rsidR="00CB74F6" w:rsidRPr="00B949E2">
          <w:rPr>
            <w:rStyle w:val="a5"/>
            <w:noProof/>
          </w:rPr>
          <w:t>3.2.4 Формирование документа «Накладная на выдачу для производства» на основании сменного задания.</w:t>
        </w:r>
        <w:r w:rsidR="00CB74F6">
          <w:rPr>
            <w:noProof/>
            <w:webHidden/>
          </w:rPr>
          <w:tab/>
        </w:r>
        <w:r>
          <w:rPr>
            <w:noProof/>
            <w:webHidden/>
          </w:rPr>
          <w:fldChar w:fldCharType="begin"/>
        </w:r>
        <w:r w:rsidR="00CB74F6">
          <w:rPr>
            <w:noProof/>
            <w:webHidden/>
          </w:rPr>
          <w:instrText xml:space="preserve"> PAGEREF _Toc80368541 \h </w:instrText>
        </w:r>
        <w:r>
          <w:rPr>
            <w:noProof/>
            <w:webHidden/>
          </w:rPr>
        </w:r>
        <w:r>
          <w:rPr>
            <w:noProof/>
            <w:webHidden/>
          </w:rPr>
          <w:fldChar w:fldCharType="separate"/>
        </w:r>
        <w:r w:rsidR="00CB74F6">
          <w:rPr>
            <w:noProof/>
            <w:webHidden/>
          </w:rPr>
          <w:t>258</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42" w:history="1">
        <w:r w:rsidR="00CB74F6" w:rsidRPr="00B949E2">
          <w:rPr>
            <w:rStyle w:val="a5"/>
            <w:noProof/>
          </w:rPr>
          <w:t>3.2.5 Печать отчетов из меню «Печать» задания на смену.</w:t>
        </w:r>
        <w:r w:rsidR="00CB74F6">
          <w:rPr>
            <w:noProof/>
            <w:webHidden/>
          </w:rPr>
          <w:tab/>
        </w:r>
        <w:r>
          <w:rPr>
            <w:noProof/>
            <w:webHidden/>
          </w:rPr>
          <w:fldChar w:fldCharType="begin"/>
        </w:r>
        <w:r w:rsidR="00CB74F6">
          <w:rPr>
            <w:noProof/>
            <w:webHidden/>
          </w:rPr>
          <w:instrText xml:space="preserve"> PAGEREF _Toc80368542 \h </w:instrText>
        </w:r>
        <w:r>
          <w:rPr>
            <w:noProof/>
            <w:webHidden/>
          </w:rPr>
        </w:r>
        <w:r>
          <w:rPr>
            <w:noProof/>
            <w:webHidden/>
          </w:rPr>
          <w:fldChar w:fldCharType="separate"/>
        </w:r>
        <w:r w:rsidR="00CB74F6">
          <w:rPr>
            <w:noProof/>
            <w:webHidden/>
          </w:rPr>
          <w:t>260</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543" w:history="1">
        <w:r w:rsidR="00CB74F6" w:rsidRPr="00B949E2">
          <w:rPr>
            <w:rStyle w:val="a5"/>
            <w:noProof/>
          </w:rPr>
          <w:t>Печать этикеток</w:t>
        </w:r>
        <w:r w:rsidR="00CB74F6">
          <w:rPr>
            <w:noProof/>
            <w:webHidden/>
          </w:rPr>
          <w:tab/>
        </w:r>
        <w:r>
          <w:rPr>
            <w:noProof/>
            <w:webHidden/>
          </w:rPr>
          <w:fldChar w:fldCharType="begin"/>
        </w:r>
        <w:r w:rsidR="00CB74F6">
          <w:rPr>
            <w:noProof/>
            <w:webHidden/>
          </w:rPr>
          <w:instrText xml:space="preserve"> PAGEREF _Toc80368543 \h </w:instrText>
        </w:r>
        <w:r>
          <w:rPr>
            <w:noProof/>
            <w:webHidden/>
          </w:rPr>
        </w:r>
        <w:r>
          <w:rPr>
            <w:noProof/>
            <w:webHidden/>
          </w:rPr>
          <w:fldChar w:fldCharType="separate"/>
        </w:r>
        <w:r w:rsidR="00CB74F6">
          <w:rPr>
            <w:noProof/>
            <w:webHidden/>
          </w:rPr>
          <w:t>260</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544" w:history="1">
        <w:r w:rsidR="00CB74F6" w:rsidRPr="00B949E2">
          <w:rPr>
            <w:rStyle w:val="a5"/>
            <w:noProof/>
          </w:rPr>
          <w:t>Печать оптимизации распила</w:t>
        </w:r>
        <w:r w:rsidR="00CB74F6">
          <w:rPr>
            <w:noProof/>
            <w:webHidden/>
          </w:rPr>
          <w:tab/>
        </w:r>
        <w:r>
          <w:rPr>
            <w:noProof/>
            <w:webHidden/>
          </w:rPr>
          <w:fldChar w:fldCharType="begin"/>
        </w:r>
        <w:r w:rsidR="00CB74F6">
          <w:rPr>
            <w:noProof/>
            <w:webHidden/>
          </w:rPr>
          <w:instrText xml:space="preserve"> PAGEREF _Toc80368544 \h </w:instrText>
        </w:r>
        <w:r>
          <w:rPr>
            <w:noProof/>
            <w:webHidden/>
          </w:rPr>
        </w:r>
        <w:r>
          <w:rPr>
            <w:noProof/>
            <w:webHidden/>
          </w:rPr>
          <w:fldChar w:fldCharType="separate"/>
        </w:r>
        <w:r w:rsidR="00CB74F6">
          <w:rPr>
            <w:noProof/>
            <w:webHidden/>
          </w:rPr>
          <w:t>261</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545" w:history="1">
        <w:r w:rsidR="00CB74F6" w:rsidRPr="00B949E2">
          <w:rPr>
            <w:rStyle w:val="a5"/>
            <w:noProof/>
          </w:rPr>
          <w:t>Печать отчета по распределению изделий</w:t>
        </w:r>
        <w:r w:rsidR="00CB74F6">
          <w:rPr>
            <w:noProof/>
            <w:webHidden/>
          </w:rPr>
          <w:tab/>
        </w:r>
        <w:r>
          <w:rPr>
            <w:noProof/>
            <w:webHidden/>
          </w:rPr>
          <w:fldChar w:fldCharType="begin"/>
        </w:r>
        <w:r w:rsidR="00CB74F6">
          <w:rPr>
            <w:noProof/>
            <w:webHidden/>
          </w:rPr>
          <w:instrText xml:space="preserve"> PAGEREF _Toc80368545 \h </w:instrText>
        </w:r>
        <w:r>
          <w:rPr>
            <w:noProof/>
            <w:webHidden/>
          </w:rPr>
        </w:r>
        <w:r>
          <w:rPr>
            <w:noProof/>
            <w:webHidden/>
          </w:rPr>
          <w:fldChar w:fldCharType="separate"/>
        </w:r>
        <w:r w:rsidR="00CB74F6">
          <w:rPr>
            <w:noProof/>
            <w:webHidden/>
          </w:rPr>
          <w:t>262</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546" w:history="1">
        <w:r w:rsidR="00CB74F6" w:rsidRPr="00B949E2">
          <w:rPr>
            <w:rStyle w:val="a5"/>
            <w:noProof/>
          </w:rPr>
          <w:t>Печать отчета о состоянии задания на производстве</w:t>
        </w:r>
        <w:r w:rsidR="00CB74F6">
          <w:rPr>
            <w:noProof/>
            <w:webHidden/>
          </w:rPr>
          <w:tab/>
        </w:r>
        <w:r>
          <w:rPr>
            <w:noProof/>
            <w:webHidden/>
          </w:rPr>
          <w:fldChar w:fldCharType="begin"/>
        </w:r>
        <w:r w:rsidR="00CB74F6">
          <w:rPr>
            <w:noProof/>
            <w:webHidden/>
          </w:rPr>
          <w:instrText xml:space="preserve"> PAGEREF _Toc80368546 \h </w:instrText>
        </w:r>
        <w:r>
          <w:rPr>
            <w:noProof/>
            <w:webHidden/>
          </w:rPr>
        </w:r>
        <w:r>
          <w:rPr>
            <w:noProof/>
            <w:webHidden/>
          </w:rPr>
          <w:fldChar w:fldCharType="separate"/>
        </w:r>
        <w:r w:rsidR="00CB74F6">
          <w:rPr>
            <w:noProof/>
            <w:webHidden/>
          </w:rPr>
          <w:t>262</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547" w:history="1">
        <w:r w:rsidR="00CB74F6" w:rsidRPr="00B949E2">
          <w:rPr>
            <w:rStyle w:val="a5"/>
            <w:noProof/>
          </w:rPr>
          <w:t>3.3 Документ «Задание на изготовление»</w:t>
        </w:r>
        <w:r w:rsidR="00CB74F6">
          <w:rPr>
            <w:noProof/>
            <w:webHidden/>
          </w:rPr>
          <w:tab/>
        </w:r>
        <w:r>
          <w:rPr>
            <w:noProof/>
            <w:webHidden/>
          </w:rPr>
          <w:fldChar w:fldCharType="begin"/>
        </w:r>
        <w:r w:rsidR="00CB74F6">
          <w:rPr>
            <w:noProof/>
            <w:webHidden/>
          </w:rPr>
          <w:instrText xml:space="preserve"> PAGEREF _Toc80368547 \h </w:instrText>
        </w:r>
        <w:r>
          <w:rPr>
            <w:noProof/>
            <w:webHidden/>
          </w:rPr>
        </w:r>
        <w:r>
          <w:rPr>
            <w:noProof/>
            <w:webHidden/>
          </w:rPr>
          <w:fldChar w:fldCharType="separate"/>
        </w:r>
        <w:r w:rsidR="00CB74F6">
          <w:rPr>
            <w:noProof/>
            <w:webHidden/>
          </w:rPr>
          <w:t>262</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48" w:history="1">
        <w:r w:rsidR="00CB74F6" w:rsidRPr="00B949E2">
          <w:rPr>
            <w:rStyle w:val="a5"/>
            <w:noProof/>
          </w:rPr>
          <w:t>3.3.1 Форма списка документов «Задание на изготовление»</w:t>
        </w:r>
        <w:r w:rsidR="00CB74F6">
          <w:rPr>
            <w:noProof/>
            <w:webHidden/>
          </w:rPr>
          <w:tab/>
        </w:r>
        <w:r>
          <w:rPr>
            <w:noProof/>
            <w:webHidden/>
          </w:rPr>
          <w:fldChar w:fldCharType="begin"/>
        </w:r>
        <w:r w:rsidR="00CB74F6">
          <w:rPr>
            <w:noProof/>
            <w:webHidden/>
          </w:rPr>
          <w:instrText xml:space="preserve"> PAGEREF _Toc80368548 \h </w:instrText>
        </w:r>
        <w:r>
          <w:rPr>
            <w:noProof/>
            <w:webHidden/>
          </w:rPr>
        </w:r>
        <w:r>
          <w:rPr>
            <w:noProof/>
            <w:webHidden/>
          </w:rPr>
          <w:fldChar w:fldCharType="separate"/>
        </w:r>
        <w:r w:rsidR="00CB74F6">
          <w:rPr>
            <w:noProof/>
            <w:webHidden/>
          </w:rPr>
          <w:t>263</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49" w:history="1">
        <w:r w:rsidR="00CB74F6" w:rsidRPr="00B949E2">
          <w:rPr>
            <w:rStyle w:val="a5"/>
            <w:noProof/>
          </w:rPr>
          <w:t>3.3.2 Форма документа «Задание на изготовление»</w:t>
        </w:r>
        <w:r w:rsidR="00CB74F6">
          <w:rPr>
            <w:noProof/>
            <w:webHidden/>
          </w:rPr>
          <w:tab/>
        </w:r>
        <w:r>
          <w:rPr>
            <w:noProof/>
            <w:webHidden/>
          </w:rPr>
          <w:fldChar w:fldCharType="begin"/>
        </w:r>
        <w:r w:rsidR="00CB74F6">
          <w:rPr>
            <w:noProof/>
            <w:webHidden/>
          </w:rPr>
          <w:instrText xml:space="preserve"> PAGEREF _Toc80368549 \h </w:instrText>
        </w:r>
        <w:r>
          <w:rPr>
            <w:noProof/>
            <w:webHidden/>
          </w:rPr>
        </w:r>
        <w:r>
          <w:rPr>
            <w:noProof/>
            <w:webHidden/>
          </w:rPr>
          <w:fldChar w:fldCharType="separate"/>
        </w:r>
        <w:r w:rsidR="00CB74F6">
          <w:rPr>
            <w:noProof/>
            <w:webHidden/>
          </w:rPr>
          <w:t>264</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50" w:history="1">
        <w:r w:rsidR="00CB74F6" w:rsidRPr="00B949E2">
          <w:rPr>
            <w:rStyle w:val="a5"/>
            <w:noProof/>
          </w:rPr>
          <w:t>3.3.3 Подбор изделий в задание на изготовление</w:t>
        </w:r>
        <w:r w:rsidR="00CB74F6">
          <w:rPr>
            <w:noProof/>
            <w:webHidden/>
          </w:rPr>
          <w:tab/>
        </w:r>
        <w:r>
          <w:rPr>
            <w:noProof/>
            <w:webHidden/>
          </w:rPr>
          <w:fldChar w:fldCharType="begin"/>
        </w:r>
        <w:r w:rsidR="00CB74F6">
          <w:rPr>
            <w:noProof/>
            <w:webHidden/>
          </w:rPr>
          <w:instrText xml:space="preserve"> PAGEREF _Toc80368550 \h </w:instrText>
        </w:r>
        <w:r>
          <w:rPr>
            <w:noProof/>
            <w:webHidden/>
          </w:rPr>
        </w:r>
        <w:r>
          <w:rPr>
            <w:noProof/>
            <w:webHidden/>
          </w:rPr>
          <w:fldChar w:fldCharType="separate"/>
        </w:r>
        <w:r w:rsidR="00CB74F6">
          <w:rPr>
            <w:noProof/>
            <w:webHidden/>
          </w:rPr>
          <w:t>265</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51" w:history="1">
        <w:r w:rsidR="00CB74F6" w:rsidRPr="00B949E2">
          <w:rPr>
            <w:rStyle w:val="a5"/>
            <w:noProof/>
          </w:rPr>
          <w:t>3.3.4 Автоматизированное формирование заданий на изготовление.</w:t>
        </w:r>
        <w:r w:rsidR="00CB74F6">
          <w:rPr>
            <w:noProof/>
            <w:webHidden/>
          </w:rPr>
          <w:tab/>
        </w:r>
        <w:r>
          <w:rPr>
            <w:noProof/>
            <w:webHidden/>
          </w:rPr>
          <w:fldChar w:fldCharType="begin"/>
        </w:r>
        <w:r w:rsidR="00CB74F6">
          <w:rPr>
            <w:noProof/>
            <w:webHidden/>
          </w:rPr>
          <w:instrText xml:space="preserve"> PAGEREF _Toc80368551 \h </w:instrText>
        </w:r>
        <w:r>
          <w:rPr>
            <w:noProof/>
            <w:webHidden/>
          </w:rPr>
        </w:r>
        <w:r>
          <w:rPr>
            <w:noProof/>
            <w:webHidden/>
          </w:rPr>
          <w:fldChar w:fldCharType="separate"/>
        </w:r>
        <w:r w:rsidR="00CB74F6">
          <w:rPr>
            <w:noProof/>
            <w:webHidden/>
          </w:rPr>
          <w:t>268</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52" w:history="1">
        <w:r w:rsidR="00CB74F6" w:rsidRPr="00B949E2">
          <w:rPr>
            <w:rStyle w:val="a5"/>
            <w:noProof/>
          </w:rPr>
          <w:t>3.3.5 Оптимизация</w:t>
        </w:r>
        <w:r w:rsidR="00CB74F6">
          <w:rPr>
            <w:noProof/>
            <w:webHidden/>
          </w:rPr>
          <w:tab/>
        </w:r>
        <w:r>
          <w:rPr>
            <w:noProof/>
            <w:webHidden/>
          </w:rPr>
          <w:fldChar w:fldCharType="begin"/>
        </w:r>
        <w:r w:rsidR="00CB74F6">
          <w:rPr>
            <w:noProof/>
            <w:webHidden/>
          </w:rPr>
          <w:instrText xml:space="preserve"> PAGEREF _Toc80368552 \h </w:instrText>
        </w:r>
        <w:r>
          <w:rPr>
            <w:noProof/>
            <w:webHidden/>
          </w:rPr>
        </w:r>
        <w:r>
          <w:rPr>
            <w:noProof/>
            <w:webHidden/>
          </w:rPr>
          <w:fldChar w:fldCharType="separate"/>
        </w:r>
        <w:r w:rsidR="00CB74F6">
          <w:rPr>
            <w:noProof/>
            <w:webHidden/>
          </w:rPr>
          <w:t>270</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53" w:history="1">
        <w:r w:rsidR="00CB74F6" w:rsidRPr="00B949E2">
          <w:rPr>
            <w:rStyle w:val="a5"/>
            <w:noProof/>
          </w:rPr>
          <w:t>3.3.6 Печать отчетов из задания на изготовление</w:t>
        </w:r>
        <w:r w:rsidR="00CB74F6">
          <w:rPr>
            <w:noProof/>
            <w:webHidden/>
          </w:rPr>
          <w:tab/>
        </w:r>
        <w:r>
          <w:rPr>
            <w:noProof/>
            <w:webHidden/>
          </w:rPr>
          <w:fldChar w:fldCharType="begin"/>
        </w:r>
        <w:r w:rsidR="00CB74F6">
          <w:rPr>
            <w:noProof/>
            <w:webHidden/>
          </w:rPr>
          <w:instrText xml:space="preserve"> PAGEREF _Toc80368553 \h </w:instrText>
        </w:r>
        <w:r>
          <w:rPr>
            <w:noProof/>
            <w:webHidden/>
          </w:rPr>
        </w:r>
        <w:r>
          <w:rPr>
            <w:noProof/>
            <w:webHidden/>
          </w:rPr>
          <w:fldChar w:fldCharType="separate"/>
        </w:r>
        <w:r w:rsidR="00CB74F6">
          <w:rPr>
            <w:noProof/>
            <w:webHidden/>
          </w:rPr>
          <w:t>273</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554" w:history="1">
        <w:r w:rsidR="00CB74F6" w:rsidRPr="00B949E2">
          <w:rPr>
            <w:rStyle w:val="a5"/>
            <w:noProof/>
          </w:rPr>
          <w:t>Печать этикеток</w:t>
        </w:r>
        <w:r w:rsidR="00CB74F6">
          <w:rPr>
            <w:noProof/>
            <w:webHidden/>
          </w:rPr>
          <w:tab/>
        </w:r>
        <w:r>
          <w:rPr>
            <w:noProof/>
            <w:webHidden/>
          </w:rPr>
          <w:fldChar w:fldCharType="begin"/>
        </w:r>
        <w:r w:rsidR="00CB74F6">
          <w:rPr>
            <w:noProof/>
            <w:webHidden/>
          </w:rPr>
          <w:instrText xml:space="preserve"> PAGEREF _Toc80368554 \h </w:instrText>
        </w:r>
        <w:r>
          <w:rPr>
            <w:noProof/>
            <w:webHidden/>
          </w:rPr>
        </w:r>
        <w:r>
          <w:rPr>
            <w:noProof/>
            <w:webHidden/>
          </w:rPr>
          <w:fldChar w:fldCharType="separate"/>
        </w:r>
        <w:r w:rsidR="00CB74F6">
          <w:rPr>
            <w:noProof/>
            <w:webHidden/>
          </w:rPr>
          <w:t>274</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555" w:history="1">
        <w:r w:rsidR="00CB74F6" w:rsidRPr="00B949E2">
          <w:rPr>
            <w:rStyle w:val="a5"/>
            <w:noProof/>
          </w:rPr>
          <w:t>Печать распила армирования</w:t>
        </w:r>
        <w:r w:rsidR="00CB74F6">
          <w:rPr>
            <w:noProof/>
            <w:webHidden/>
          </w:rPr>
          <w:tab/>
        </w:r>
        <w:r>
          <w:rPr>
            <w:noProof/>
            <w:webHidden/>
          </w:rPr>
          <w:fldChar w:fldCharType="begin"/>
        </w:r>
        <w:r w:rsidR="00CB74F6">
          <w:rPr>
            <w:noProof/>
            <w:webHidden/>
          </w:rPr>
          <w:instrText xml:space="preserve"> PAGEREF _Toc80368555 \h </w:instrText>
        </w:r>
        <w:r>
          <w:rPr>
            <w:noProof/>
            <w:webHidden/>
          </w:rPr>
        </w:r>
        <w:r>
          <w:rPr>
            <w:noProof/>
            <w:webHidden/>
          </w:rPr>
          <w:fldChar w:fldCharType="separate"/>
        </w:r>
        <w:r w:rsidR="00CB74F6">
          <w:rPr>
            <w:noProof/>
            <w:webHidden/>
          </w:rPr>
          <w:t>275</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556" w:history="1">
        <w:r w:rsidR="00CB74F6" w:rsidRPr="00B949E2">
          <w:rPr>
            <w:rStyle w:val="a5"/>
            <w:noProof/>
          </w:rPr>
          <w:t>Печать спецификации в цех</w:t>
        </w:r>
        <w:r w:rsidR="00CB74F6">
          <w:rPr>
            <w:noProof/>
            <w:webHidden/>
          </w:rPr>
          <w:tab/>
        </w:r>
        <w:r>
          <w:rPr>
            <w:noProof/>
            <w:webHidden/>
          </w:rPr>
          <w:fldChar w:fldCharType="begin"/>
        </w:r>
        <w:r w:rsidR="00CB74F6">
          <w:rPr>
            <w:noProof/>
            <w:webHidden/>
          </w:rPr>
          <w:instrText xml:space="preserve"> PAGEREF _Toc80368556 \h </w:instrText>
        </w:r>
        <w:r>
          <w:rPr>
            <w:noProof/>
            <w:webHidden/>
          </w:rPr>
        </w:r>
        <w:r>
          <w:rPr>
            <w:noProof/>
            <w:webHidden/>
          </w:rPr>
          <w:fldChar w:fldCharType="separate"/>
        </w:r>
        <w:r w:rsidR="00CB74F6">
          <w:rPr>
            <w:noProof/>
            <w:webHidden/>
          </w:rPr>
          <w:t>275</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557" w:history="1">
        <w:r w:rsidR="00CB74F6" w:rsidRPr="00B949E2">
          <w:rPr>
            <w:rStyle w:val="a5"/>
            <w:noProof/>
          </w:rPr>
          <w:t>Печать оптимизации распила</w:t>
        </w:r>
        <w:r w:rsidR="00CB74F6">
          <w:rPr>
            <w:noProof/>
            <w:webHidden/>
          </w:rPr>
          <w:tab/>
        </w:r>
        <w:r>
          <w:rPr>
            <w:noProof/>
            <w:webHidden/>
          </w:rPr>
          <w:fldChar w:fldCharType="begin"/>
        </w:r>
        <w:r w:rsidR="00CB74F6">
          <w:rPr>
            <w:noProof/>
            <w:webHidden/>
          </w:rPr>
          <w:instrText xml:space="preserve"> PAGEREF _Toc80368557 \h </w:instrText>
        </w:r>
        <w:r>
          <w:rPr>
            <w:noProof/>
            <w:webHidden/>
          </w:rPr>
        </w:r>
        <w:r>
          <w:rPr>
            <w:noProof/>
            <w:webHidden/>
          </w:rPr>
          <w:fldChar w:fldCharType="separate"/>
        </w:r>
        <w:r w:rsidR="00CB74F6">
          <w:rPr>
            <w:noProof/>
            <w:webHidden/>
          </w:rPr>
          <w:t>276</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558" w:history="1">
        <w:r w:rsidR="00CB74F6" w:rsidRPr="00B949E2">
          <w:rPr>
            <w:rStyle w:val="a5"/>
            <w:noProof/>
          </w:rPr>
          <w:t>Печать схемы импостов</w:t>
        </w:r>
        <w:r w:rsidR="00CB74F6">
          <w:rPr>
            <w:noProof/>
            <w:webHidden/>
          </w:rPr>
          <w:tab/>
        </w:r>
        <w:r>
          <w:rPr>
            <w:noProof/>
            <w:webHidden/>
          </w:rPr>
          <w:fldChar w:fldCharType="begin"/>
        </w:r>
        <w:r w:rsidR="00CB74F6">
          <w:rPr>
            <w:noProof/>
            <w:webHidden/>
          </w:rPr>
          <w:instrText xml:space="preserve"> PAGEREF _Toc80368558 \h </w:instrText>
        </w:r>
        <w:r>
          <w:rPr>
            <w:noProof/>
            <w:webHidden/>
          </w:rPr>
        </w:r>
        <w:r>
          <w:rPr>
            <w:noProof/>
            <w:webHidden/>
          </w:rPr>
          <w:fldChar w:fldCharType="separate"/>
        </w:r>
        <w:r w:rsidR="00CB74F6">
          <w:rPr>
            <w:noProof/>
            <w:webHidden/>
          </w:rPr>
          <w:t>276</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559" w:history="1">
        <w:r w:rsidR="00CB74F6" w:rsidRPr="00B949E2">
          <w:rPr>
            <w:rStyle w:val="a5"/>
            <w:noProof/>
          </w:rPr>
          <w:t>Печать отчета о прохождении задания по цеху</w:t>
        </w:r>
        <w:r w:rsidR="00CB74F6">
          <w:rPr>
            <w:noProof/>
            <w:webHidden/>
          </w:rPr>
          <w:tab/>
        </w:r>
        <w:r>
          <w:rPr>
            <w:noProof/>
            <w:webHidden/>
          </w:rPr>
          <w:fldChar w:fldCharType="begin"/>
        </w:r>
        <w:r w:rsidR="00CB74F6">
          <w:rPr>
            <w:noProof/>
            <w:webHidden/>
          </w:rPr>
          <w:instrText xml:space="preserve"> PAGEREF _Toc80368559 \h </w:instrText>
        </w:r>
        <w:r>
          <w:rPr>
            <w:noProof/>
            <w:webHidden/>
          </w:rPr>
        </w:r>
        <w:r>
          <w:rPr>
            <w:noProof/>
            <w:webHidden/>
          </w:rPr>
          <w:fldChar w:fldCharType="separate"/>
        </w:r>
        <w:r w:rsidR="00CB74F6">
          <w:rPr>
            <w:noProof/>
            <w:webHidden/>
          </w:rPr>
          <w:t>277</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560" w:history="1">
        <w:r w:rsidR="00CB74F6" w:rsidRPr="00B949E2">
          <w:rPr>
            <w:rStyle w:val="a5"/>
            <w:noProof/>
          </w:rPr>
          <w:t>3.4 Группа документов «Платежные документы»</w:t>
        </w:r>
        <w:r w:rsidR="00CB74F6">
          <w:rPr>
            <w:noProof/>
            <w:webHidden/>
          </w:rPr>
          <w:tab/>
        </w:r>
        <w:r>
          <w:rPr>
            <w:noProof/>
            <w:webHidden/>
          </w:rPr>
          <w:fldChar w:fldCharType="begin"/>
        </w:r>
        <w:r w:rsidR="00CB74F6">
          <w:rPr>
            <w:noProof/>
            <w:webHidden/>
          </w:rPr>
          <w:instrText xml:space="preserve"> PAGEREF _Toc80368560 \h </w:instrText>
        </w:r>
        <w:r>
          <w:rPr>
            <w:noProof/>
            <w:webHidden/>
          </w:rPr>
        </w:r>
        <w:r>
          <w:rPr>
            <w:noProof/>
            <w:webHidden/>
          </w:rPr>
          <w:fldChar w:fldCharType="separate"/>
        </w:r>
        <w:r w:rsidR="00CB74F6">
          <w:rPr>
            <w:noProof/>
            <w:webHidden/>
          </w:rPr>
          <w:t>277</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61" w:history="1">
        <w:r w:rsidR="00CB74F6" w:rsidRPr="00B949E2">
          <w:rPr>
            <w:rStyle w:val="a5"/>
            <w:noProof/>
            <w:lang w:val="en-US"/>
          </w:rPr>
          <w:t>3.4.1</w:t>
        </w:r>
        <w:r w:rsidR="00CB74F6" w:rsidRPr="00B949E2">
          <w:rPr>
            <w:rStyle w:val="a5"/>
            <w:noProof/>
          </w:rPr>
          <w:t xml:space="preserve"> Документ «Платежное поручение входящее»</w:t>
        </w:r>
        <w:r w:rsidR="00CB74F6">
          <w:rPr>
            <w:noProof/>
            <w:webHidden/>
          </w:rPr>
          <w:tab/>
        </w:r>
        <w:r>
          <w:rPr>
            <w:noProof/>
            <w:webHidden/>
          </w:rPr>
          <w:fldChar w:fldCharType="begin"/>
        </w:r>
        <w:r w:rsidR="00CB74F6">
          <w:rPr>
            <w:noProof/>
            <w:webHidden/>
          </w:rPr>
          <w:instrText xml:space="preserve"> PAGEREF _Toc80368561 \h </w:instrText>
        </w:r>
        <w:r>
          <w:rPr>
            <w:noProof/>
            <w:webHidden/>
          </w:rPr>
        </w:r>
        <w:r>
          <w:rPr>
            <w:noProof/>
            <w:webHidden/>
          </w:rPr>
          <w:fldChar w:fldCharType="separate"/>
        </w:r>
        <w:r w:rsidR="00CB74F6">
          <w:rPr>
            <w:noProof/>
            <w:webHidden/>
          </w:rPr>
          <w:t>277</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62" w:history="1">
        <w:r w:rsidR="00CB74F6" w:rsidRPr="00B949E2">
          <w:rPr>
            <w:rStyle w:val="a5"/>
            <w:noProof/>
            <w:lang w:val="en-US"/>
          </w:rPr>
          <w:t>3.4.2</w:t>
        </w:r>
        <w:r w:rsidR="00CB74F6" w:rsidRPr="00B949E2">
          <w:rPr>
            <w:rStyle w:val="a5"/>
            <w:noProof/>
          </w:rPr>
          <w:t xml:space="preserve"> Документ «Приходный кассовый ордер»</w:t>
        </w:r>
        <w:r w:rsidR="00CB74F6">
          <w:rPr>
            <w:noProof/>
            <w:webHidden/>
          </w:rPr>
          <w:tab/>
        </w:r>
        <w:r>
          <w:rPr>
            <w:noProof/>
            <w:webHidden/>
          </w:rPr>
          <w:fldChar w:fldCharType="begin"/>
        </w:r>
        <w:r w:rsidR="00CB74F6">
          <w:rPr>
            <w:noProof/>
            <w:webHidden/>
          </w:rPr>
          <w:instrText xml:space="preserve"> PAGEREF _Toc80368562 \h </w:instrText>
        </w:r>
        <w:r>
          <w:rPr>
            <w:noProof/>
            <w:webHidden/>
          </w:rPr>
        </w:r>
        <w:r>
          <w:rPr>
            <w:noProof/>
            <w:webHidden/>
          </w:rPr>
          <w:fldChar w:fldCharType="separate"/>
        </w:r>
        <w:r w:rsidR="00CB74F6">
          <w:rPr>
            <w:noProof/>
            <w:webHidden/>
          </w:rPr>
          <w:t>278</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63" w:history="1">
        <w:r w:rsidR="00CB74F6" w:rsidRPr="00B949E2">
          <w:rPr>
            <w:rStyle w:val="a5"/>
            <w:noProof/>
            <w:lang w:val="en-US"/>
          </w:rPr>
          <w:t>3.4.3</w:t>
        </w:r>
        <w:r w:rsidR="00CB74F6" w:rsidRPr="00B949E2">
          <w:rPr>
            <w:rStyle w:val="a5"/>
            <w:noProof/>
          </w:rPr>
          <w:t xml:space="preserve"> Документ «Платежное поручение исходящее»</w:t>
        </w:r>
        <w:r w:rsidR="00CB74F6">
          <w:rPr>
            <w:noProof/>
            <w:webHidden/>
          </w:rPr>
          <w:tab/>
        </w:r>
        <w:r>
          <w:rPr>
            <w:noProof/>
            <w:webHidden/>
          </w:rPr>
          <w:fldChar w:fldCharType="begin"/>
        </w:r>
        <w:r w:rsidR="00CB74F6">
          <w:rPr>
            <w:noProof/>
            <w:webHidden/>
          </w:rPr>
          <w:instrText xml:space="preserve"> PAGEREF _Toc80368563 \h </w:instrText>
        </w:r>
        <w:r>
          <w:rPr>
            <w:noProof/>
            <w:webHidden/>
          </w:rPr>
        </w:r>
        <w:r>
          <w:rPr>
            <w:noProof/>
            <w:webHidden/>
          </w:rPr>
          <w:fldChar w:fldCharType="separate"/>
        </w:r>
        <w:r w:rsidR="00CB74F6">
          <w:rPr>
            <w:noProof/>
            <w:webHidden/>
          </w:rPr>
          <w:t>278</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64" w:history="1">
        <w:r w:rsidR="00CB74F6" w:rsidRPr="00B949E2">
          <w:rPr>
            <w:rStyle w:val="a5"/>
            <w:noProof/>
            <w:lang w:val="en-US"/>
          </w:rPr>
          <w:t>3.4.4</w:t>
        </w:r>
        <w:r w:rsidR="00CB74F6" w:rsidRPr="00B949E2">
          <w:rPr>
            <w:rStyle w:val="a5"/>
            <w:noProof/>
          </w:rPr>
          <w:t xml:space="preserve"> Документ «Расходный кассовый ордер»</w:t>
        </w:r>
        <w:r w:rsidR="00CB74F6">
          <w:rPr>
            <w:noProof/>
            <w:webHidden/>
          </w:rPr>
          <w:tab/>
        </w:r>
        <w:r>
          <w:rPr>
            <w:noProof/>
            <w:webHidden/>
          </w:rPr>
          <w:fldChar w:fldCharType="begin"/>
        </w:r>
        <w:r w:rsidR="00CB74F6">
          <w:rPr>
            <w:noProof/>
            <w:webHidden/>
          </w:rPr>
          <w:instrText xml:space="preserve"> PAGEREF _Toc80368564 \h </w:instrText>
        </w:r>
        <w:r>
          <w:rPr>
            <w:noProof/>
            <w:webHidden/>
          </w:rPr>
        </w:r>
        <w:r>
          <w:rPr>
            <w:noProof/>
            <w:webHidden/>
          </w:rPr>
          <w:fldChar w:fldCharType="separate"/>
        </w:r>
        <w:r w:rsidR="00CB74F6">
          <w:rPr>
            <w:noProof/>
            <w:webHidden/>
          </w:rPr>
          <w:t>279</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65" w:history="1">
        <w:r w:rsidR="00CB74F6" w:rsidRPr="00B949E2">
          <w:rPr>
            <w:rStyle w:val="a5"/>
            <w:noProof/>
          </w:rPr>
          <w:t>3.4.5 Документ «Внутреннее перемещение наличных денежных средств»</w:t>
        </w:r>
        <w:r w:rsidR="00CB74F6">
          <w:rPr>
            <w:noProof/>
            <w:webHidden/>
          </w:rPr>
          <w:tab/>
        </w:r>
        <w:r>
          <w:rPr>
            <w:noProof/>
            <w:webHidden/>
          </w:rPr>
          <w:fldChar w:fldCharType="begin"/>
        </w:r>
        <w:r w:rsidR="00CB74F6">
          <w:rPr>
            <w:noProof/>
            <w:webHidden/>
          </w:rPr>
          <w:instrText xml:space="preserve"> PAGEREF _Toc80368565 \h </w:instrText>
        </w:r>
        <w:r>
          <w:rPr>
            <w:noProof/>
            <w:webHidden/>
          </w:rPr>
        </w:r>
        <w:r>
          <w:rPr>
            <w:noProof/>
            <w:webHidden/>
          </w:rPr>
          <w:fldChar w:fldCharType="separate"/>
        </w:r>
        <w:r w:rsidR="00CB74F6">
          <w:rPr>
            <w:noProof/>
            <w:webHidden/>
          </w:rPr>
          <w:t>279</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66" w:history="1">
        <w:r w:rsidR="00CB74F6" w:rsidRPr="00B949E2">
          <w:rPr>
            <w:rStyle w:val="a5"/>
            <w:noProof/>
          </w:rPr>
          <w:t>3.4.6 Документ «Объявление на взнос наличными»</w:t>
        </w:r>
        <w:r w:rsidR="00CB74F6">
          <w:rPr>
            <w:noProof/>
            <w:webHidden/>
          </w:rPr>
          <w:tab/>
        </w:r>
        <w:r>
          <w:rPr>
            <w:noProof/>
            <w:webHidden/>
          </w:rPr>
          <w:fldChar w:fldCharType="begin"/>
        </w:r>
        <w:r w:rsidR="00CB74F6">
          <w:rPr>
            <w:noProof/>
            <w:webHidden/>
          </w:rPr>
          <w:instrText xml:space="preserve"> PAGEREF _Toc80368566 \h </w:instrText>
        </w:r>
        <w:r>
          <w:rPr>
            <w:noProof/>
            <w:webHidden/>
          </w:rPr>
        </w:r>
        <w:r>
          <w:rPr>
            <w:noProof/>
            <w:webHidden/>
          </w:rPr>
          <w:fldChar w:fldCharType="separate"/>
        </w:r>
        <w:r w:rsidR="00CB74F6">
          <w:rPr>
            <w:noProof/>
            <w:webHidden/>
          </w:rPr>
          <w:t>280</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67" w:history="1">
        <w:r w:rsidR="00CB74F6" w:rsidRPr="00B949E2">
          <w:rPr>
            <w:rStyle w:val="a5"/>
            <w:noProof/>
          </w:rPr>
          <w:t>3.4.7 Документ «Денежный чек»</w:t>
        </w:r>
        <w:r w:rsidR="00CB74F6">
          <w:rPr>
            <w:noProof/>
            <w:webHidden/>
          </w:rPr>
          <w:tab/>
        </w:r>
        <w:r>
          <w:rPr>
            <w:noProof/>
            <w:webHidden/>
          </w:rPr>
          <w:fldChar w:fldCharType="begin"/>
        </w:r>
        <w:r w:rsidR="00CB74F6">
          <w:rPr>
            <w:noProof/>
            <w:webHidden/>
          </w:rPr>
          <w:instrText xml:space="preserve"> PAGEREF _Toc80368567 \h </w:instrText>
        </w:r>
        <w:r>
          <w:rPr>
            <w:noProof/>
            <w:webHidden/>
          </w:rPr>
        </w:r>
        <w:r>
          <w:rPr>
            <w:noProof/>
            <w:webHidden/>
          </w:rPr>
          <w:fldChar w:fldCharType="separate"/>
        </w:r>
        <w:r w:rsidR="00CB74F6">
          <w:rPr>
            <w:noProof/>
            <w:webHidden/>
          </w:rPr>
          <w:t>281</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68" w:history="1">
        <w:r w:rsidR="00CB74F6" w:rsidRPr="00B949E2">
          <w:rPr>
            <w:rStyle w:val="a5"/>
            <w:noProof/>
          </w:rPr>
          <w:t>3.4.8 Документ «Ввод начальных остатков денежных средств»</w:t>
        </w:r>
        <w:r w:rsidR="00CB74F6">
          <w:rPr>
            <w:noProof/>
            <w:webHidden/>
          </w:rPr>
          <w:tab/>
        </w:r>
        <w:r>
          <w:rPr>
            <w:noProof/>
            <w:webHidden/>
          </w:rPr>
          <w:fldChar w:fldCharType="begin"/>
        </w:r>
        <w:r w:rsidR="00CB74F6">
          <w:rPr>
            <w:noProof/>
            <w:webHidden/>
          </w:rPr>
          <w:instrText xml:space="preserve"> PAGEREF _Toc80368568 \h </w:instrText>
        </w:r>
        <w:r>
          <w:rPr>
            <w:noProof/>
            <w:webHidden/>
          </w:rPr>
        </w:r>
        <w:r>
          <w:rPr>
            <w:noProof/>
            <w:webHidden/>
          </w:rPr>
          <w:fldChar w:fldCharType="separate"/>
        </w:r>
        <w:r w:rsidR="00CB74F6">
          <w:rPr>
            <w:noProof/>
            <w:webHidden/>
          </w:rPr>
          <w:t>282</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69" w:history="1">
        <w:r w:rsidR="00CB74F6" w:rsidRPr="00B949E2">
          <w:rPr>
            <w:rStyle w:val="a5"/>
            <w:noProof/>
          </w:rPr>
          <w:t>3.4.9 Документ «Корректировка долга»</w:t>
        </w:r>
        <w:r w:rsidR="00CB74F6">
          <w:rPr>
            <w:noProof/>
            <w:webHidden/>
          </w:rPr>
          <w:tab/>
        </w:r>
        <w:r>
          <w:rPr>
            <w:noProof/>
            <w:webHidden/>
          </w:rPr>
          <w:fldChar w:fldCharType="begin"/>
        </w:r>
        <w:r w:rsidR="00CB74F6">
          <w:rPr>
            <w:noProof/>
            <w:webHidden/>
          </w:rPr>
          <w:instrText xml:space="preserve"> PAGEREF _Toc80368569 \h </w:instrText>
        </w:r>
        <w:r>
          <w:rPr>
            <w:noProof/>
            <w:webHidden/>
          </w:rPr>
        </w:r>
        <w:r>
          <w:rPr>
            <w:noProof/>
            <w:webHidden/>
          </w:rPr>
          <w:fldChar w:fldCharType="separate"/>
        </w:r>
        <w:r w:rsidR="00CB74F6">
          <w:rPr>
            <w:noProof/>
            <w:webHidden/>
          </w:rPr>
          <w:t>283</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570" w:history="1">
        <w:r w:rsidR="00CB74F6" w:rsidRPr="00B949E2">
          <w:rPr>
            <w:rStyle w:val="a5"/>
            <w:noProof/>
          </w:rPr>
          <w:t>3.5 Группа документов «Планирование»</w:t>
        </w:r>
        <w:r w:rsidR="00CB74F6">
          <w:rPr>
            <w:noProof/>
            <w:webHidden/>
          </w:rPr>
          <w:tab/>
        </w:r>
        <w:r>
          <w:rPr>
            <w:noProof/>
            <w:webHidden/>
          </w:rPr>
          <w:fldChar w:fldCharType="begin"/>
        </w:r>
        <w:r w:rsidR="00CB74F6">
          <w:rPr>
            <w:noProof/>
            <w:webHidden/>
          </w:rPr>
          <w:instrText xml:space="preserve"> PAGEREF _Toc80368570 \h </w:instrText>
        </w:r>
        <w:r>
          <w:rPr>
            <w:noProof/>
            <w:webHidden/>
          </w:rPr>
        </w:r>
        <w:r>
          <w:rPr>
            <w:noProof/>
            <w:webHidden/>
          </w:rPr>
          <w:fldChar w:fldCharType="separate"/>
        </w:r>
        <w:r w:rsidR="00CB74F6">
          <w:rPr>
            <w:noProof/>
            <w:webHidden/>
          </w:rPr>
          <w:t>285</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71" w:history="1">
        <w:r w:rsidR="00CB74F6" w:rsidRPr="00B949E2">
          <w:rPr>
            <w:rStyle w:val="a5"/>
            <w:noProof/>
          </w:rPr>
          <w:t>3.5.1 Документ «Монтаж»</w:t>
        </w:r>
        <w:r w:rsidR="00CB74F6">
          <w:rPr>
            <w:noProof/>
            <w:webHidden/>
          </w:rPr>
          <w:tab/>
        </w:r>
        <w:r>
          <w:rPr>
            <w:noProof/>
            <w:webHidden/>
          </w:rPr>
          <w:fldChar w:fldCharType="begin"/>
        </w:r>
        <w:r w:rsidR="00CB74F6">
          <w:rPr>
            <w:noProof/>
            <w:webHidden/>
          </w:rPr>
          <w:instrText xml:space="preserve"> PAGEREF _Toc80368571 \h </w:instrText>
        </w:r>
        <w:r>
          <w:rPr>
            <w:noProof/>
            <w:webHidden/>
          </w:rPr>
        </w:r>
        <w:r>
          <w:rPr>
            <w:noProof/>
            <w:webHidden/>
          </w:rPr>
          <w:fldChar w:fldCharType="separate"/>
        </w:r>
        <w:r w:rsidR="00CB74F6">
          <w:rPr>
            <w:noProof/>
            <w:webHidden/>
          </w:rPr>
          <w:t>285</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72" w:history="1">
        <w:r w:rsidR="00CB74F6" w:rsidRPr="00B949E2">
          <w:rPr>
            <w:rStyle w:val="a5"/>
            <w:noProof/>
          </w:rPr>
          <w:t>3.5.2 Документ «Замер»</w:t>
        </w:r>
        <w:r w:rsidR="00CB74F6">
          <w:rPr>
            <w:noProof/>
            <w:webHidden/>
          </w:rPr>
          <w:tab/>
        </w:r>
        <w:r>
          <w:rPr>
            <w:noProof/>
            <w:webHidden/>
          </w:rPr>
          <w:fldChar w:fldCharType="begin"/>
        </w:r>
        <w:r w:rsidR="00CB74F6">
          <w:rPr>
            <w:noProof/>
            <w:webHidden/>
          </w:rPr>
          <w:instrText xml:space="preserve"> PAGEREF _Toc80368572 \h </w:instrText>
        </w:r>
        <w:r>
          <w:rPr>
            <w:noProof/>
            <w:webHidden/>
          </w:rPr>
        </w:r>
        <w:r>
          <w:rPr>
            <w:noProof/>
            <w:webHidden/>
          </w:rPr>
          <w:fldChar w:fldCharType="separate"/>
        </w:r>
        <w:r w:rsidR="00CB74F6">
          <w:rPr>
            <w:noProof/>
            <w:webHidden/>
          </w:rPr>
          <w:t>285</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73" w:history="1">
        <w:r w:rsidR="00CB74F6" w:rsidRPr="00B949E2">
          <w:rPr>
            <w:rStyle w:val="a5"/>
            <w:noProof/>
          </w:rPr>
          <w:t>3.5.3 Документ «Занятость транспорта»</w:t>
        </w:r>
        <w:r w:rsidR="00CB74F6">
          <w:rPr>
            <w:noProof/>
            <w:webHidden/>
          </w:rPr>
          <w:tab/>
        </w:r>
        <w:r>
          <w:rPr>
            <w:noProof/>
            <w:webHidden/>
          </w:rPr>
          <w:fldChar w:fldCharType="begin"/>
        </w:r>
        <w:r w:rsidR="00CB74F6">
          <w:rPr>
            <w:noProof/>
            <w:webHidden/>
          </w:rPr>
          <w:instrText xml:space="preserve"> PAGEREF _Toc80368573 \h </w:instrText>
        </w:r>
        <w:r>
          <w:rPr>
            <w:noProof/>
            <w:webHidden/>
          </w:rPr>
        </w:r>
        <w:r>
          <w:rPr>
            <w:noProof/>
            <w:webHidden/>
          </w:rPr>
          <w:fldChar w:fldCharType="separate"/>
        </w:r>
        <w:r w:rsidR="00CB74F6">
          <w:rPr>
            <w:noProof/>
            <w:webHidden/>
          </w:rPr>
          <w:t>286</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574" w:history="1">
        <w:r w:rsidR="00CB74F6" w:rsidRPr="00B949E2">
          <w:rPr>
            <w:rStyle w:val="a5"/>
            <w:noProof/>
          </w:rPr>
          <w:t>Табличная часть закладки «Доставка»:</w:t>
        </w:r>
        <w:r w:rsidR="00CB74F6">
          <w:rPr>
            <w:noProof/>
            <w:webHidden/>
          </w:rPr>
          <w:tab/>
        </w:r>
        <w:r>
          <w:rPr>
            <w:noProof/>
            <w:webHidden/>
          </w:rPr>
          <w:fldChar w:fldCharType="begin"/>
        </w:r>
        <w:r w:rsidR="00CB74F6">
          <w:rPr>
            <w:noProof/>
            <w:webHidden/>
          </w:rPr>
          <w:instrText xml:space="preserve"> PAGEREF _Toc80368574 \h </w:instrText>
        </w:r>
        <w:r>
          <w:rPr>
            <w:noProof/>
            <w:webHidden/>
          </w:rPr>
        </w:r>
        <w:r>
          <w:rPr>
            <w:noProof/>
            <w:webHidden/>
          </w:rPr>
          <w:fldChar w:fldCharType="separate"/>
        </w:r>
        <w:r w:rsidR="00CB74F6">
          <w:rPr>
            <w:noProof/>
            <w:webHidden/>
          </w:rPr>
          <w:t>288</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575" w:history="1">
        <w:r w:rsidR="00CB74F6" w:rsidRPr="00B949E2">
          <w:rPr>
            <w:rStyle w:val="a5"/>
            <w:noProof/>
          </w:rPr>
          <w:t>Табличная часть закладки «Вывоз мусора»:</w:t>
        </w:r>
        <w:r w:rsidR="00CB74F6">
          <w:rPr>
            <w:noProof/>
            <w:webHidden/>
          </w:rPr>
          <w:tab/>
        </w:r>
        <w:r>
          <w:rPr>
            <w:noProof/>
            <w:webHidden/>
          </w:rPr>
          <w:fldChar w:fldCharType="begin"/>
        </w:r>
        <w:r w:rsidR="00CB74F6">
          <w:rPr>
            <w:noProof/>
            <w:webHidden/>
          </w:rPr>
          <w:instrText xml:space="preserve"> PAGEREF _Toc80368575 \h </w:instrText>
        </w:r>
        <w:r>
          <w:rPr>
            <w:noProof/>
            <w:webHidden/>
          </w:rPr>
        </w:r>
        <w:r>
          <w:rPr>
            <w:noProof/>
            <w:webHidden/>
          </w:rPr>
          <w:fldChar w:fldCharType="separate"/>
        </w:r>
        <w:r w:rsidR="00CB74F6">
          <w:rPr>
            <w:noProof/>
            <w:webHidden/>
          </w:rPr>
          <w:t>290</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76" w:history="1">
        <w:r w:rsidR="00CB74F6" w:rsidRPr="00B949E2">
          <w:rPr>
            <w:rStyle w:val="a5"/>
            <w:noProof/>
          </w:rPr>
          <w:t>3.5.4 Документ «Рекламация»</w:t>
        </w:r>
        <w:r w:rsidR="00CB74F6">
          <w:rPr>
            <w:noProof/>
            <w:webHidden/>
          </w:rPr>
          <w:tab/>
        </w:r>
        <w:r>
          <w:rPr>
            <w:noProof/>
            <w:webHidden/>
          </w:rPr>
          <w:fldChar w:fldCharType="begin"/>
        </w:r>
        <w:r w:rsidR="00CB74F6">
          <w:rPr>
            <w:noProof/>
            <w:webHidden/>
          </w:rPr>
          <w:instrText xml:space="preserve"> PAGEREF _Toc80368576 \h </w:instrText>
        </w:r>
        <w:r>
          <w:rPr>
            <w:noProof/>
            <w:webHidden/>
          </w:rPr>
        </w:r>
        <w:r>
          <w:rPr>
            <w:noProof/>
            <w:webHidden/>
          </w:rPr>
          <w:fldChar w:fldCharType="separate"/>
        </w:r>
        <w:r w:rsidR="00CB74F6">
          <w:rPr>
            <w:noProof/>
            <w:webHidden/>
          </w:rPr>
          <w:t>290</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77" w:history="1">
        <w:r w:rsidR="00CB74F6" w:rsidRPr="00B949E2">
          <w:rPr>
            <w:rStyle w:val="a5"/>
            <w:noProof/>
          </w:rPr>
          <w:t>3.5.5 Документ «Планирование отпуска»</w:t>
        </w:r>
        <w:r w:rsidR="00CB74F6">
          <w:rPr>
            <w:noProof/>
            <w:webHidden/>
          </w:rPr>
          <w:tab/>
        </w:r>
        <w:r>
          <w:rPr>
            <w:noProof/>
            <w:webHidden/>
          </w:rPr>
          <w:fldChar w:fldCharType="begin"/>
        </w:r>
        <w:r w:rsidR="00CB74F6">
          <w:rPr>
            <w:noProof/>
            <w:webHidden/>
          </w:rPr>
          <w:instrText xml:space="preserve"> PAGEREF _Toc80368577 \h </w:instrText>
        </w:r>
        <w:r>
          <w:rPr>
            <w:noProof/>
            <w:webHidden/>
          </w:rPr>
        </w:r>
        <w:r>
          <w:rPr>
            <w:noProof/>
            <w:webHidden/>
          </w:rPr>
          <w:fldChar w:fldCharType="separate"/>
        </w:r>
        <w:r w:rsidR="00CB74F6">
          <w:rPr>
            <w:noProof/>
            <w:webHidden/>
          </w:rPr>
          <w:t>291</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578" w:history="1">
        <w:r w:rsidR="00CB74F6" w:rsidRPr="00B949E2">
          <w:rPr>
            <w:rStyle w:val="a5"/>
            <w:noProof/>
          </w:rPr>
          <w:t>Табличная часть:</w:t>
        </w:r>
        <w:r w:rsidR="00CB74F6">
          <w:rPr>
            <w:noProof/>
            <w:webHidden/>
          </w:rPr>
          <w:tab/>
        </w:r>
        <w:r>
          <w:rPr>
            <w:noProof/>
            <w:webHidden/>
          </w:rPr>
          <w:fldChar w:fldCharType="begin"/>
        </w:r>
        <w:r w:rsidR="00CB74F6">
          <w:rPr>
            <w:noProof/>
            <w:webHidden/>
          </w:rPr>
          <w:instrText xml:space="preserve"> PAGEREF _Toc80368578 \h </w:instrText>
        </w:r>
        <w:r>
          <w:rPr>
            <w:noProof/>
            <w:webHidden/>
          </w:rPr>
        </w:r>
        <w:r>
          <w:rPr>
            <w:noProof/>
            <w:webHidden/>
          </w:rPr>
          <w:fldChar w:fldCharType="separate"/>
        </w:r>
        <w:r w:rsidR="00CB74F6">
          <w:rPr>
            <w:noProof/>
            <w:webHidden/>
          </w:rPr>
          <w:t>292</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79" w:history="1">
        <w:r w:rsidR="00CB74F6" w:rsidRPr="00B949E2">
          <w:rPr>
            <w:rStyle w:val="a5"/>
            <w:noProof/>
          </w:rPr>
          <w:t>3.5.6 Документ «Событие»</w:t>
        </w:r>
        <w:r w:rsidR="00CB74F6">
          <w:rPr>
            <w:noProof/>
            <w:webHidden/>
          </w:rPr>
          <w:tab/>
        </w:r>
        <w:r>
          <w:rPr>
            <w:noProof/>
            <w:webHidden/>
          </w:rPr>
          <w:fldChar w:fldCharType="begin"/>
        </w:r>
        <w:r w:rsidR="00CB74F6">
          <w:rPr>
            <w:noProof/>
            <w:webHidden/>
          </w:rPr>
          <w:instrText xml:space="preserve"> PAGEREF _Toc80368579 \h </w:instrText>
        </w:r>
        <w:r>
          <w:rPr>
            <w:noProof/>
            <w:webHidden/>
          </w:rPr>
        </w:r>
        <w:r>
          <w:rPr>
            <w:noProof/>
            <w:webHidden/>
          </w:rPr>
          <w:fldChar w:fldCharType="separate"/>
        </w:r>
        <w:r w:rsidR="00CB74F6">
          <w:rPr>
            <w:noProof/>
            <w:webHidden/>
          </w:rPr>
          <w:t>292</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580" w:history="1">
        <w:r w:rsidR="00CB74F6" w:rsidRPr="00B949E2">
          <w:rPr>
            <w:rStyle w:val="a5"/>
            <w:noProof/>
          </w:rPr>
          <w:t>3.6 Группа документов «Заявки»</w:t>
        </w:r>
        <w:r w:rsidR="00CB74F6">
          <w:rPr>
            <w:noProof/>
            <w:webHidden/>
          </w:rPr>
          <w:tab/>
        </w:r>
        <w:r>
          <w:rPr>
            <w:noProof/>
            <w:webHidden/>
          </w:rPr>
          <w:fldChar w:fldCharType="begin"/>
        </w:r>
        <w:r w:rsidR="00CB74F6">
          <w:rPr>
            <w:noProof/>
            <w:webHidden/>
          </w:rPr>
          <w:instrText xml:space="preserve"> PAGEREF _Toc80368580 \h </w:instrText>
        </w:r>
        <w:r>
          <w:rPr>
            <w:noProof/>
            <w:webHidden/>
          </w:rPr>
        </w:r>
        <w:r>
          <w:rPr>
            <w:noProof/>
            <w:webHidden/>
          </w:rPr>
          <w:fldChar w:fldCharType="separate"/>
        </w:r>
        <w:r w:rsidR="00CB74F6">
          <w:rPr>
            <w:noProof/>
            <w:webHidden/>
          </w:rPr>
          <w:t>294</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81" w:history="1">
        <w:r w:rsidR="00CB74F6" w:rsidRPr="00B949E2">
          <w:rPr>
            <w:rStyle w:val="a5"/>
            <w:noProof/>
          </w:rPr>
          <w:t>3.6.1 Документ «Заказ материалов»</w:t>
        </w:r>
        <w:r w:rsidR="00CB74F6">
          <w:rPr>
            <w:noProof/>
            <w:webHidden/>
          </w:rPr>
          <w:tab/>
        </w:r>
        <w:r>
          <w:rPr>
            <w:noProof/>
            <w:webHidden/>
          </w:rPr>
          <w:fldChar w:fldCharType="begin"/>
        </w:r>
        <w:r w:rsidR="00CB74F6">
          <w:rPr>
            <w:noProof/>
            <w:webHidden/>
          </w:rPr>
          <w:instrText xml:space="preserve"> PAGEREF _Toc80368581 \h </w:instrText>
        </w:r>
        <w:r>
          <w:rPr>
            <w:noProof/>
            <w:webHidden/>
          </w:rPr>
        </w:r>
        <w:r>
          <w:rPr>
            <w:noProof/>
            <w:webHidden/>
          </w:rPr>
          <w:fldChar w:fldCharType="separate"/>
        </w:r>
        <w:r w:rsidR="00CB74F6">
          <w:rPr>
            <w:noProof/>
            <w:webHidden/>
          </w:rPr>
          <w:t>294</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82" w:history="1">
        <w:r w:rsidR="00CB74F6" w:rsidRPr="00B949E2">
          <w:rPr>
            <w:rStyle w:val="a5"/>
            <w:noProof/>
          </w:rPr>
          <w:t>3.6.2 Документ «Заказ доп. номенклатуры»</w:t>
        </w:r>
        <w:r w:rsidR="00CB74F6">
          <w:rPr>
            <w:noProof/>
            <w:webHidden/>
          </w:rPr>
          <w:tab/>
        </w:r>
        <w:r>
          <w:rPr>
            <w:noProof/>
            <w:webHidden/>
          </w:rPr>
          <w:fldChar w:fldCharType="begin"/>
        </w:r>
        <w:r w:rsidR="00CB74F6">
          <w:rPr>
            <w:noProof/>
            <w:webHidden/>
          </w:rPr>
          <w:instrText xml:space="preserve"> PAGEREF _Toc80368582 \h </w:instrText>
        </w:r>
        <w:r>
          <w:rPr>
            <w:noProof/>
            <w:webHidden/>
          </w:rPr>
        </w:r>
        <w:r>
          <w:rPr>
            <w:noProof/>
            <w:webHidden/>
          </w:rPr>
          <w:fldChar w:fldCharType="separate"/>
        </w:r>
        <w:r w:rsidR="00CB74F6">
          <w:rPr>
            <w:noProof/>
            <w:webHidden/>
          </w:rPr>
          <w:t>294</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83" w:history="1">
        <w:r w:rsidR="00CB74F6" w:rsidRPr="00B949E2">
          <w:rPr>
            <w:rStyle w:val="a5"/>
            <w:noProof/>
          </w:rPr>
          <w:t>3.6.3 Документ «Заказ заполнений»</w:t>
        </w:r>
        <w:r w:rsidR="00CB74F6">
          <w:rPr>
            <w:noProof/>
            <w:webHidden/>
          </w:rPr>
          <w:tab/>
        </w:r>
        <w:r>
          <w:rPr>
            <w:noProof/>
            <w:webHidden/>
          </w:rPr>
          <w:fldChar w:fldCharType="begin"/>
        </w:r>
        <w:r w:rsidR="00CB74F6">
          <w:rPr>
            <w:noProof/>
            <w:webHidden/>
          </w:rPr>
          <w:instrText xml:space="preserve"> PAGEREF _Toc80368583 \h </w:instrText>
        </w:r>
        <w:r>
          <w:rPr>
            <w:noProof/>
            <w:webHidden/>
          </w:rPr>
        </w:r>
        <w:r>
          <w:rPr>
            <w:noProof/>
            <w:webHidden/>
          </w:rPr>
          <w:fldChar w:fldCharType="separate"/>
        </w:r>
        <w:r w:rsidR="00CB74F6">
          <w:rPr>
            <w:noProof/>
            <w:webHidden/>
          </w:rPr>
          <w:t>294</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84" w:history="1">
        <w:r w:rsidR="00CB74F6" w:rsidRPr="00B949E2">
          <w:rPr>
            <w:rStyle w:val="a5"/>
            <w:noProof/>
          </w:rPr>
          <w:t>3.6.4 Документ «Накладная на покраску»</w:t>
        </w:r>
        <w:r w:rsidR="00CB74F6">
          <w:rPr>
            <w:noProof/>
            <w:webHidden/>
          </w:rPr>
          <w:tab/>
        </w:r>
        <w:r>
          <w:rPr>
            <w:noProof/>
            <w:webHidden/>
          </w:rPr>
          <w:fldChar w:fldCharType="begin"/>
        </w:r>
        <w:r w:rsidR="00CB74F6">
          <w:rPr>
            <w:noProof/>
            <w:webHidden/>
          </w:rPr>
          <w:instrText xml:space="preserve"> PAGEREF _Toc80368584 \h </w:instrText>
        </w:r>
        <w:r>
          <w:rPr>
            <w:noProof/>
            <w:webHidden/>
          </w:rPr>
        </w:r>
        <w:r>
          <w:rPr>
            <w:noProof/>
            <w:webHidden/>
          </w:rPr>
          <w:fldChar w:fldCharType="separate"/>
        </w:r>
        <w:r w:rsidR="00CB74F6">
          <w:rPr>
            <w:noProof/>
            <w:webHidden/>
          </w:rPr>
          <w:t>295</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85" w:history="1">
        <w:r w:rsidR="00CB74F6" w:rsidRPr="00B949E2">
          <w:rPr>
            <w:rStyle w:val="a5"/>
            <w:noProof/>
          </w:rPr>
          <w:t>3.6.5 Группа «Отчеты по заявкам на материалы»</w:t>
        </w:r>
        <w:r w:rsidR="00CB74F6">
          <w:rPr>
            <w:noProof/>
            <w:webHidden/>
          </w:rPr>
          <w:tab/>
        </w:r>
        <w:r>
          <w:rPr>
            <w:noProof/>
            <w:webHidden/>
          </w:rPr>
          <w:fldChar w:fldCharType="begin"/>
        </w:r>
        <w:r w:rsidR="00CB74F6">
          <w:rPr>
            <w:noProof/>
            <w:webHidden/>
          </w:rPr>
          <w:instrText xml:space="preserve"> PAGEREF _Toc80368585 \h </w:instrText>
        </w:r>
        <w:r>
          <w:rPr>
            <w:noProof/>
            <w:webHidden/>
          </w:rPr>
        </w:r>
        <w:r>
          <w:rPr>
            <w:noProof/>
            <w:webHidden/>
          </w:rPr>
          <w:fldChar w:fldCharType="separate"/>
        </w:r>
        <w:r w:rsidR="00CB74F6">
          <w:rPr>
            <w:noProof/>
            <w:webHidden/>
          </w:rPr>
          <w:t>295</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586" w:history="1">
        <w:r w:rsidR="00CB74F6" w:rsidRPr="00B949E2">
          <w:rPr>
            <w:rStyle w:val="a5"/>
            <w:noProof/>
          </w:rPr>
          <w:t>Отчет «Ведомость заказов фурнитуры»</w:t>
        </w:r>
        <w:r w:rsidR="00CB74F6">
          <w:rPr>
            <w:noProof/>
            <w:webHidden/>
          </w:rPr>
          <w:tab/>
        </w:r>
        <w:r>
          <w:rPr>
            <w:noProof/>
            <w:webHidden/>
          </w:rPr>
          <w:fldChar w:fldCharType="begin"/>
        </w:r>
        <w:r w:rsidR="00CB74F6">
          <w:rPr>
            <w:noProof/>
            <w:webHidden/>
          </w:rPr>
          <w:instrText xml:space="preserve"> PAGEREF _Toc80368586 \h </w:instrText>
        </w:r>
        <w:r>
          <w:rPr>
            <w:noProof/>
            <w:webHidden/>
          </w:rPr>
        </w:r>
        <w:r>
          <w:rPr>
            <w:noProof/>
            <w:webHidden/>
          </w:rPr>
          <w:fldChar w:fldCharType="separate"/>
        </w:r>
        <w:r w:rsidR="00CB74F6">
          <w:rPr>
            <w:noProof/>
            <w:webHidden/>
          </w:rPr>
          <w:t>295</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587" w:history="1">
        <w:r w:rsidR="00CB74F6" w:rsidRPr="00B949E2">
          <w:rPr>
            <w:rStyle w:val="a5"/>
            <w:noProof/>
          </w:rPr>
          <w:t>Отчет «Ведомость заказов заполнений»</w:t>
        </w:r>
        <w:r w:rsidR="00CB74F6">
          <w:rPr>
            <w:noProof/>
            <w:webHidden/>
          </w:rPr>
          <w:tab/>
        </w:r>
        <w:r>
          <w:rPr>
            <w:noProof/>
            <w:webHidden/>
          </w:rPr>
          <w:fldChar w:fldCharType="begin"/>
        </w:r>
        <w:r w:rsidR="00CB74F6">
          <w:rPr>
            <w:noProof/>
            <w:webHidden/>
          </w:rPr>
          <w:instrText xml:space="preserve"> PAGEREF _Toc80368587 \h </w:instrText>
        </w:r>
        <w:r>
          <w:rPr>
            <w:noProof/>
            <w:webHidden/>
          </w:rPr>
        </w:r>
        <w:r>
          <w:rPr>
            <w:noProof/>
            <w:webHidden/>
          </w:rPr>
          <w:fldChar w:fldCharType="separate"/>
        </w:r>
        <w:r w:rsidR="00CB74F6">
          <w:rPr>
            <w:noProof/>
            <w:webHidden/>
          </w:rPr>
          <w:t>296</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588" w:history="1">
        <w:r w:rsidR="00CB74F6" w:rsidRPr="00B949E2">
          <w:rPr>
            <w:rStyle w:val="a5"/>
            <w:noProof/>
          </w:rPr>
          <w:t>Отчет «Ведомость заказов москитных сеток»</w:t>
        </w:r>
        <w:r w:rsidR="00CB74F6">
          <w:rPr>
            <w:noProof/>
            <w:webHidden/>
          </w:rPr>
          <w:tab/>
        </w:r>
        <w:r>
          <w:rPr>
            <w:noProof/>
            <w:webHidden/>
          </w:rPr>
          <w:fldChar w:fldCharType="begin"/>
        </w:r>
        <w:r w:rsidR="00CB74F6">
          <w:rPr>
            <w:noProof/>
            <w:webHidden/>
          </w:rPr>
          <w:instrText xml:space="preserve"> PAGEREF _Toc80368588 \h </w:instrText>
        </w:r>
        <w:r>
          <w:rPr>
            <w:noProof/>
            <w:webHidden/>
          </w:rPr>
        </w:r>
        <w:r>
          <w:rPr>
            <w:noProof/>
            <w:webHidden/>
          </w:rPr>
          <w:fldChar w:fldCharType="separate"/>
        </w:r>
        <w:r w:rsidR="00CB74F6">
          <w:rPr>
            <w:noProof/>
            <w:webHidden/>
          </w:rPr>
          <w:t>296</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589" w:history="1">
        <w:r w:rsidR="00CB74F6" w:rsidRPr="00B949E2">
          <w:rPr>
            <w:rStyle w:val="a5"/>
            <w:noProof/>
          </w:rPr>
          <w:t>Отчет «Ведомость заказов доп. номенклатуры»</w:t>
        </w:r>
        <w:r w:rsidR="00CB74F6">
          <w:rPr>
            <w:noProof/>
            <w:webHidden/>
          </w:rPr>
          <w:tab/>
        </w:r>
        <w:r>
          <w:rPr>
            <w:noProof/>
            <w:webHidden/>
          </w:rPr>
          <w:fldChar w:fldCharType="begin"/>
        </w:r>
        <w:r w:rsidR="00CB74F6">
          <w:rPr>
            <w:noProof/>
            <w:webHidden/>
          </w:rPr>
          <w:instrText xml:space="preserve"> PAGEREF _Toc80368589 \h </w:instrText>
        </w:r>
        <w:r>
          <w:rPr>
            <w:noProof/>
            <w:webHidden/>
          </w:rPr>
        </w:r>
        <w:r>
          <w:rPr>
            <w:noProof/>
            <w:webHidden/>
          </w:rPr>
          <w:fldChar w:fldCharType="separate"/>
        </w:r>
        <w:r w:rsidR="00CB74F6">
          <w:rPr>
            <w:noProof/>
            <w:webHidden/>
          </w:rPr>
          <w:t>297</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90" w:history="1">
        <w:r w:rsidR="00CB74F6" w:rsidRPr="00B949E2">
          <w:rPr>
            <w:rStyle w:val="a5"/>
            <w:noProof/>
          </w:rPr>
          <w:t>3.6.6 Документ «Задание на водоотливы»</w:t>
        </w:r>
        <w:r w:rsidR="00CB74F6">
          <w:rPr>
            <w:noProof/>
            <w:webHidden/>
          </w:rPr>
          <w:tab/>
        </w:r>
        <w:r>
          <w:rPr>
            <w:noProof/>
            <w:webHidden/>
          </w:rPr>
          <w:fldChar w:fldCharType="begin"/>
        </w:r>
        <w:r w:rsidR="00CB74F6">
          <w:rPr>
            <w:noProof/>
            <w:webHidden/>
          </w:rPr>
          <w:instrText xml:space="preserve"> PAGEREF _Toc80368590 \h </w:instrText>
        </w:r>
        <w:r>
          <w:rPr>
            <w:noProof/>
            <w:webHidden/>
          </w:rPr>
        </w:r>
        <w:r>
          <w:rPr>
            <w:noProof/>
            <w:webHidden/>
          </w:rPr>
          <w:fldChar w:fldCharType="separate"/>
        </w:r>
        <w:r w:rsidR="00CB74F6">
          <w:rPr>
            <w:noProof/>
            <w:webHidden/>
          </w:rPr>
          <w:t>297</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91" w:history="1">
        <w:r w:rsidR="00CB74F6" w:rsidRPr="00B949E2">
          <w:rPr>
            <w:rStyle w:val="a5"/>
            <w:noProof/>
          </w:rPr>
          <w:t>3.6.7 Документ «Задание на москитные сетки»</w:t>
        </w:r>
        <w:r w:rsidR="00CB74F6">
          <w:rPr>
            <w:noProof/>
            <w:webHidden/>
          </w:rPr>
          <w:tab/>
        </w:r>
        <w:r>
          <w:rPr>
            <w:noProof/>
            <w:webHidden/>
          </w:rPr>
          <w:fldChar w:fldCharType="begin"/>
        </w:r>
        <w:r w:rsidR="00CB74F6">
          <w:rPr>
            <w:noProof/>
            <w:webHidden/>
          </w:rPr>
          <w:instrText xml:space="preserve"> PAGEREF _Toc80368591 \h </w:instrText>
        </w:r>
        <w:r>
          <w:rPr>
            <w:noProof/>
            <w:webHidden/>
          </w:rPr>
        </w:r>
        <w:r>
          <w:rPr>
            <w:noProof/>
            <w:webHidden/>
          </w:rPr>
          <w:fldChar w:fldCharType="separate"/>
        </w:r>
        <w:r w:rsidR="00CB74F6">
          <w:rPr>
            <w:noProof/>
            <w:webHidden/>
          </w:rPr>
          <w:t>299</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92" w:history="1">
        <w:r w:rsidR="00CB74F6" w:rsidRPr="00B949E2">
          <w:rPr>
            <w:rStyle w:val="a5"/>
            <w:noProof/>
          </w:rPr>
          <w:t>3.6.8 Документ «Задание на доп.профиль»</w:t>
        </w:r>
        <w:r w:rsidR="00CB74F6">
          <w:rPr>
            <w:noProof/>
            <w:webHidden/>
          </w:rPr>
          <w:tab/>
        </w:r>
        <w:r>
          <w:rPr>
            <w:noProof/>
            <w:webHidden/>
          </w:rPr>
          <w:fldChar w:fldCharType="begin"/>
        </w:r>
        <w:r w:rsidR="00CB74F6">
          <w:rPr>
            <w:noProof/>
            <w:webHidden/>
          </w:rPr>
          <w:instrText xml:space="preserve"> PAGEREF _Toc80368592 \h </w:instrText>
        </w:r>
        <w:r>
          <w:rPr>
            <w:noProof/>
            <w:webHidden/>
          </w:rPr>
        </w:r>
        <w:r>
          <w:rPr>
            <w:noProof/>
            <w:webHidden/>
          </w:rPr>
          <w:fldChar w:fldCharType="separate"/>
        </w:r>
        <w:r w:rsidR="00CB74F6">
          <w:rPr>
            <w:noProof/>
            <w:webHidden/>
          </w:rPr>
          <w:t>301</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93" w:history="1">
        <w:r w:rsidR="00CB74F6" w:rsidRPr="00B949E2">
          <w:rPr>
            <w:rStyle w:val="a5"/>
            <w:noProof/>
          </w:rPr>
          <w:t>3.6.9 Документ «Задание на сэндвичи»</w:t>
        </w:r>
        <w:r w:rsidR="00CB74F6">
          <w:rPr>
            <w:noProof/>
            <w:webHidden/>
          </w:rPr>
          <w:tab/>
        </w:r>
        <w:r>
          <w:rPr>
            <w:noProof/>
            <w:webHidden/>
          </w:rPr>
          <w:fldChar w:fldCharType="begin"/>
        </w:r>
        <w:r w:rsidR="00CB74F6">
          <w:rPr>
            <w:noProof/>
            <w:webHidden/>
          </w:rPr>
          <w:instrText xml:space="preserve"> PAGEREF _Toc80368593 \h </w:instrText>
        </w:r>
        <w:r>
          <w:rPr>
            <w:noProof/>
            <w:webHidden/>
          </w:rPr>
        </w:r>
        <w:r>
          <w:rPr>
            <w:noProof/>
            <w:webHidden/>
          </w:rPr>
          <w:fldChar w:fldCharType="separate"/>
        </w:r>
        <w:r w:rsidR="00CB74F6">
          <w:rPr>
            <w:noProof/>
            <w:webHidden/>
          </w:rPr>
          <w:t>303</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94" w:history="1">
        <w:r w:rsidR="00CB74F6" w:rsidRPr="00B949E2">
          <w:rPr>
            <w:rStyle w:val="a5"/>
            <w:noProof/>
          </w:rPr>
          <w:t>3.6.10 Документ «Задание на сэндвич-ОТКОСЫ»</w:t>
        </w:r>
        <w:r w:rsidR="00CB74F6">
          <w:rPr>
            <w:noProof/>
            <w:webHidden/>
          </w:rPr>
          <w:tab/>
        </w:r>
        <w:r>
          <w:rPr>
            <w:noProof/>
            <w:webHidden/>
          </w:rPr>
          <w:fldChar w:fldCharType="begin"/>
        </w:r>
        <w:r w:rsidR="00CB74F6">
          <w:rPr>
            <w:noProof/>
            <w:webHidden/>
          </w:rPr>
          <w:instrText xml:space="preserve"> PAGEREF _Toc80368594 \h </w:instrText>
        </w:r>
        <w:r>
          <w:rPr>
            <w:noProof/>
            <w:webHidden/>
          </w:rPr>
        </w:r>
        <w:r>
          <w:rPr>
            <w:noProof/>
            <w:webHidden/>
          </w:rPr>
          <w:fldChar w:fldCharType="separate"/>
        </w:r>
        <w:r w:rsidR="00CB74F6">
          <w:rPr>
            <w:noProof/>
            <w:webHidden/>
          </w:rPr>
          <w:t>305</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95" w:history="1">
        <w:r w:rsidR="00CB74F6" w:rsidRPr="00B949E2">
          <w:rPr>
            <w:rStyle w:val="a5"/>
            <w:noProof/>
          </w:rPr>
          <w:t>3.6.11 Документ «Задание на подоконники»</w:t>
        </w:r>
        <w:r w:rsidR="00CB74F6">
          <w:rPr>
            <w:noProof/>
            <w:webHidden/>
          </w:rPr>
          <w:tab/>
        </w:r>
        <w:r>
          <w:rPr>
            <w:noProof/>
            <w:webHidden/>
          </w:rPr>
          <w:fldChar w:fldCharType="begin"/>
        </w:r>
        <w:r w:rsidR="00CB74F6">
          <w:rPr>
            <w:noProof/>
            <w:webHidden/>
          </w:rPr>
          <w:instrText xml:space="preserve"> PAGEREF _Toc80368595 \h </w:instrText>
        </w:r>
        <w:r>
          <w:rPr>
            <w:noProof/>
            <w:webHidden/>
          </w:rPr>
        </w:r>
        <w:r>
          <w:rPr>
            <w:noProof/>
            <w:webHidden/>
          </w:rPr>
          <w:fldChar w:fldCharType="separate"/>
        </w:r>
        <w:r w:rsidR="00CB74F6">
          <w:rPr>
            <w:noProof/>
            <w:webHidden/>
          </w:rPr>
          <w:t>306</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596" w:history="1">
        <w:r w:rsidR="00CB74F6" w:rsidRPr="00B949E2">
          <w:rPr>
            <w:rStyle w:val="a5"/>
            <w:noProof/>
          </w:rPr>
          <w:t>3.6.12 Документ «Задание на группу Прочее»</w:t>
        </w:r>
        <w:r w:rsidR="00CB74F6">
          <w:rPr>
            <w:noProof/>
            <w:webHidden/>
          </w:rPr>
          <w:tab/>
        </w:r>
        <w:r>
          <w:rPr>
            <w:noProof/>
            <w:webHidden/>
          </w:rPr>
          <w:fldChar w:fldCharType="begin"/>
        </w:r>
        <w:r w:rsidR="00CB74F6">
          <w:rPr>
            <w:noProof/>
            <w:webHidden/>
          </w:rPr>
          <w:instrText xml:space="preserve"> PAGEREF _Toc80368596 \h </w:instrText>
        </w:r>
        <w:r>
          <w:rPr>
            <w:noProof/>
            <w:webHidden/>
          </w:rPr>
        </w:r>
        <w:r>
          <w:rPr>
            <w:noProof/>
            <w:webHidden/>
          </w:rPr>
          <w:fldChar w:fldCharType="separate"/>
        </w:r>
        <w:r w:rsidR="00CB74F6">
          <w:rPr>
            <w:noProof/>
            <w:webHidden/>
          </w:rPr>
          <w:t>307</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597" w:history="1">
        <w:r w:rsidR="00CB74F6" w:rsidRPr="00B949E2">
          <w:rPr>
            <w:rStyle w:val="a5"/>
            <w:noProof/>
          </w:rPr>
          <w:t>3.7 Документ «Списание строительных материалов»</w:t>
        </w:r>
        <w:r w:rsidR="00CB74F6">
          <w:rPr>
            <w:noProof/>
            <w:webHidden/>
          </w:rPr>
          <w:tab/>
        </w:r>
        <w:r>
          <w:rPr>
            <w:noProof/>
            <w:webHidden/>
          </w:rPr>
          <w:fldChar w:fldCharType="begin"/>
        </w:r>
        <w:r w:rsidR="00CB74F6">
          <w:rPr>
            <w:noProof/>
            <w:webHidden/>
          </w:rPr>
          <w:instrText xml:space="preserve"> PAGEREF _Toc80368597 \h </w:instrText>
        </w:r>
        <w:r>
          <w:rPr>
            <w:noProof/>
            <w:webHidden/>
          </w:rPr>
        </w:r>
        <w:r>
          <w:rPr>
            <w:noProof/>
            <w:webHidden/>
          </w:rPr>
          <w:fldChar w:fldCharType="separate"/>
        </w:r>
        <w:r w:rsidR="00CB74F6">
          <w:rPr>
            <w:noProof/>
            <w:webHidden/>
          </w:rPr>
          <w:t>308</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598" w:history="1">
        <w:r w:rsidR="00CB74F6" w:rsidRPr="00B949E2">
          <w:rPr>
            <w:rStyle w:val="a5"/>
            <w:noProof/>
          </w:rPr>
          <w:t>3.8 Документ «Расчет зарплаты монтажников»</w:t>
        </w:r>
        <w:r w:rsidR="00CB74F6">
          <w:rPr>
            <w:noProof/>
            <w:webHidden/>
          </w:rPr>
          <w:tab/>
        </w:r>
        <w:r>
          <w:rPr>
            <w:noProof/>
            <w:webHidden/>
          </w:rPr>
          <w:fldChar w:fldCharType="begin"/>
        </w:r>
        <w:r w:rsidR="00CB74F6">
          <w:rPr>
            <w:noProof/>
            <w:webHidden/>
          </w:rPr>
          <w:instrText xml:space="preserve"> PAGEREF _Toc80368598 \h </w:instrText>
        </w:r>
        <w:r>
          <w:rPr>
            <w:noProof/>
            <w:webHidden/>
          </w:rPr>
        </w:r>
        <w:r>
          <w:rPr>
            <w:noProof/>
            <w:webHidden/>
          </w:rPr>
          <w:fldChar w:fldCharType="separate"/>
        </w:r>
        <w:r w:rsidR="00CB74F6">
          <w:rPr>
            <w:noProof/>
            <w:webHidden/>
          </w:rPr>
          <w:t>311</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599" w:history="1">
        <w:r w:rsidR="00CB74F6" w:rsidRPr="00B949E2">
          <w:rPr>
            <w:rStyle w:val="a5"/>
            <w:noProof/>
          </w:rPr>
          <w:t>3.9 Документ «Форум пользователей»</w:t>
        </w:r>
        <w:r w:rsidR="00CB74F6">
          <w:rPr>
            <w:noProof/>
            <w:webHidden/>
          </w:rPr>
          <w:tab/>
        </w:r>
        <w:r>
          <w:rPr>
            <w:noProof/>
            <w:webHidden/>
          </w:rPr>
          <w:fldChar w:fldCharType="begin"/>
        </w:r>
        <w:r w:rsidR="00CB74F6">
          <w:rPr>
            <w:noProof/>
            <w:webHidden/>
          </w:rPr>
          <w:instrText xml:space="preserve"> PAGEREF _Toc80368599 \h </w:instrText>
        </w:r>
        <w:r>
          <w:rPr>
            <w:noProof/>
            <w:webHidden/>
          </w:rPr>
        </w:r>
        <w:r>
          <w:rPr>
            <w:noProof/>
            <w:webHidden/>
          </w:rPr>
          <w:fldChar w:fldCharType="separate"/>
        </w:r>
        <w:r w:rsidR="00CB74F6">
          <w:rPr>
            <w:noProof/>
            <w:webHidden/>
          </w:rPr>
          <w:t>313</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600" w:history="1">
        <w:r w:rsidR="00CB74F6" w:rsidRPr="00B949E2">
          <w:rPr>
            <w:rStyle w:val="a5"/>
            <w:noProof/>
          </w:rPr>
          <w:t>3.10 Документ «Не отгруженные заказы»</w:t>
        </w:r>
        <w:r w:rsidR="00CB74F6">
          <w:rPr>
            <w:noProof/>
            <w:webHidden/>
          </w:rPr>
          <w:tab/>
        </w:r>
        <w:r>
          <w:rPr>
            <w:noProof/>
            <w:webHidden/>
          </w:rPr>
          <w:fldChar w:fldCharType="begin"/>
        </w:r>
        <w:r w:rsidR="00CB74F6">
          <w:rPr>
            <w:noProof/>
            <w:webHidden/>
          </w:rPr>
          <w:instrText xml:space="preserve"> PAGEREF _Toc80368600 \h </w:instrText>
        </w:r>
        <w:r>
          <w:rPr>
            <w:noProof/>
            <w:webHidden/>
          </w:rPr>
        </w:r>
        <w:r>
          <w:rPr>
            <w:noProof/>
            <w:webHidden/>
          </w:rPr>
          <w:fldChar w:fldCharType="separate"/>
        </w:r>
        <w:r w:rsidR="00CB74F6">
          <w:rPr>
            <w:noProof/>
            <w:webHidden/>
          </w:rPr>
          <w:t>315</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601" w:history="1">
        <w:r w:rsidR="00CB74F6" w:rsidRPr="00B949E2">
          <w:rPr>
            <w:rStyle w:val="a5"/>
            <w:noProof/>
          </w:rPr>
          <w:t>3.11 Документы «Прием на работу», «Кадровое перемещение», «Увольнение»</w:t>
        </w:r>
        <w:r w:rsidR="00CB74F6">
          <w:rPr>
            <w:noProof/>
            <w:webHidden/>
          </w:rPr>
          <w:tab/>
        </w:r>
        <w:r>
          <w:rPr>
            <w:noProof/>
            <w:webHidden/>
          </w:rPr>
          <w:fldChar w:fldCharType="begin"/>
        </w:r>
        <w:r w:rsidR="00CB74F6">
          <w:rPr>
            <w:noProof/>
            <w:webHidden/>
          </w:rPr>
          <w:instrText xml:space="preserve"> PAGEREF _Toc80368601 \h </w:instrText>
        </w:r>
        <w:r>
          <w:rPr>
            <w:noProof/>
            <w:webHidden/>
          </w:rPr>
        </w:r>
        <w:r>
          <w:rPr>
            <w:noProof/>
            <w:webHidden/>
          </w:rPr>
          <w:fldChar w:fldCharType="separate"/>
        </w:r>
        <w:r w:rsidR="00CB74F6">
          <w:rPr>
            <w:noProof/>
            <w:webHidden/>
          </w:rPr>
          <w:t>316</w:t>
        </w:r>
        <w:r>
          <w:rPr>
            <w:noProof/>
            <w:webHidden/>
          </w:rPr>
          <w:fldChar w:fldCharType="end"/>
        </w:r>
      </w:hyperlink>
    </w:p>
    <w:p w:rsidR="00CB74F6" w:rsidRDefault="00660478">
      <w:pPr>
        <w:pStyle w:val="21"/>
        <w:rPr>
          <w:rFonts w:asciiTheme="minorHAnsi" w:eastAsiaTheme="minorEastAsia" w:hAnsiTheme="minorHAnsi" w:cstheme="minorBidi"/>
          <w:b w:val="0"/>
          <w:noProof/>
          <w:color w:val="auto"/>
          <w:sz w:val="22"/>
          <w:szCs w:val="22"/>
        </w:rPr>
      </w:pPr>
      <w:hyperlink w:anchor="_Toc80368602" w:history="1">
        <w:r w:rsidR="00CB74F6" w:rsidRPr="00B949E2">
          <w:rPr>
            <w:rStyle w:val="a5"/>
            <w:noProof/>
          </w:rPr>
          <w:t>Глава 4 Работа с отчетами</w:t>
        </w:r>
        <w:r w:rsidR="00CB74F6">
          <w:rPr>
            <w:noProof/>
            <w:webHidden/>
          </w:rPr>
          <w:tab/>
        </w:r>
        <w:r>
          <w:rPr>
            <w:noProof/>
            <w:webHidden/>
          </w:rPr>
          <w:fldChar w:fldCharType="begin"/>
        </w:r>
        <w:r w:rsidR="00CB74F6">
          <w:rPr>
            <w:noProof/>
            <w:webHidden/>
          </w:rPr>
          <w:instrText xml:space="preserve"> PAGEREF _Toc80368602 \h </w:instrText>
        </w:r>
        <w:r>
          <w:rPr>
            <w:noProof/>
            <w:webHidden/>
          </w:rPr>
        </w:r>
        <w:r>
          <w:rPr>
            <w:noProof/>
            <w:webHidden/>
          </w:rPr>
          <w:fldChar w:fldCharType="separate"/>
        </w:r>
        <w:r w:rsidR="00CB74F6">
          <w:rPr>
            <w:noProof/>
            <w:webHidden/>
          </w:rPr>
          <w:t>317</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603" w:history="1">
        <w:r w:rsidR="00CB74F6" w:rsidRPr="00B949E2">
          <w:rPr>
            <w:rStyle w:val="a5"/>
            <w:noProof/>
          </w:rPr>
          <w:t>4.1 Планируемая занятость работников</w:t>
        </w:r>
        <w:r w:rsidR="00CB74F6">
          <w:rPr>
            <w:noProof/>
            <w:webHidden/>
          </w:rPr>
          <w:tab/>
        </w:r>
        <w:r>
          <w:rPr>
            <w:noProof/>
            <w:webHidden/>
          </w:rPr>
          <w:fldChar w:fldCharType="begin"/>
        </w:r>
        <w:r w:rsidR="00CB74F6">
          <w:rPr>
            <w:noProof/>
            <w:webHidden/>
          </w:rPr>
          <w:instrText xml:space="preserve"> PAGEREF _Toc80368603 \h </w:instrText>
        </w:r>
        <w:r>
          <w:rPr>
            <w:noProof/>
            <w:webHidden/>
          </w:rPr>
        </w:r>
        <w:r>
          <w:rPr>
            <w:noProof/>
            <w:webHidden/>
          </w:rPr>
          <w:fldChar w:fldCharType="separate"/>
        </w:r>
        <w:r w:rsidR="00CB74F6">
          <w:rPr>
            <w:noProof/>
            <w:webHidden/>
          </w:rPr>
          <w:t>318</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604" w:history="1">
        <w:r w:rsidR="00CB74F6" w:rsidRPr="00B949E2">
          <w:rPr>
            <w:rStyle w:val="a5"/>
            <w:noProof/>
          </w:rPr>
          <w:t>4.2 Планируемая занятость транспорта</w:t>
        </w:r>
        <w:r w:rsidR="00CB74F6">
          <w:rPr>
            <w:noProof/>
            <w:webHidden/>
          </w:rPr>
          <w:tab/>
        </w:r>
        <w:r>
          <w:rPr>
            <w:noProof/>
            <w:webHidden/>
          </w:rPr>
          <w:fldChar w:fldCharType="begin"/>
        </w:r>
        <w:r w:rsidR="00CB74F6">
          <w:rPr>
            <w:noProof/>
            <w:webHidden/>
          </w:rPr>
          <w:instrText xml:space="preserve"> PAGEREF _Toc80368604 \h </w:instrText>
        </w:r>
        <w:r>
          <w:rPr>
            <w:noProof/>
            <w:webHidden/>
          </w:rPr>
        </w:r>
        <w:r>
          <w:rPr>
            <w:noProof/>
            <w:webHidden/>
          </w:rPr>
          <w:fldChar w:fldCharType="separate"/>
        </w:r>
        <w:r w:rsidR="00CB74F6">
          <w:rPr>
            <w:noProof/>
            <w:webHidden/>
          </w:rPr>
          <w:t>319</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605" w:history="1">
        <w:r w:rsidR="00CB74F6" w:rsidRPr="00B949E2">
          <w:rPr>
            <w:rStyle w:val="a5"/>
            <w:noProof/>
          </w:rPr>
          <w:t>4.3 Отчет по событиям</w:t>
        </w:r>
        <w:r w:rsidR="00CB74F6">
          <w:rPr>
            <w:noProof/>
            <w:webHidden/>
          </w:rPr>
          <w:tab/>
        </w:r>
        <w:r>
          <w:rPr>
            <w:noProof/>
            <w:webHidden/>
          </w:rPr>
          <w:fldChar w:fldCharType="begin"/>
        </w:r>
        <w:r w:rsidR="00CB74F6">
          <w:rPr>
            <w:noProof/>
            <w:webHidden/>
          </w:rPr>
          <w:instrText xml:space="preserve"> PAGEREF _Toc80368605 \h </w:instrText>
        </w:r>
        <w:r>
          <w:rPr>
            <w:noProof/>
            <w:webHidden/>
          </w:rPr>
        </w:r>
        <w:r>
          <w:rPr>
            <w:noProof/>
            <w:webHidden/>
          </w:rPr>
          <w:fldChar w:fldCharType="separate"/>
        </w:r>
        <w:r w:rsidR="00CB74F6">
          <w:rPr>
            <w:noProof/>
            <w:webHidden/>
          </w:rPr>
          <w:t>319</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606" w:history="1">
        <w:r w:rsidR="00CB74F6" w:rsidRPr="00B949E2">
          <w:rPr>
            <w:rStyle w:val="a5"/>
            <w:noProof/>
          </w:rPr>
          <w:t>4.4 Отчет о контактной информации</w:t>
        </w:r>
        <w:r w:rsidR="00CB74F6">
          <w:rPr>
            <w:noProof/>
            <w:webHidden/>
          </w:rPr>
          <w:tab/>
        </w:r>
        <w:r>
          <w:rPr>
            <w:noProof/>
            <w:webHidden/>
          </w:rPr>
          <w:fldChar w:fldCharType="begin"/>
        </w:r>
        <w:r w:rsidR="00CB74F6">
          <w:rPr>
            <w:noProof/>
            <w:webHidden/>
          </w:rPr>
          <w:instrText xml:space="preserve"> PAGEREF _Toc80368606 \h </w:instrText>
        </w:r>
        <w:r>
          <w:rPr>
            <w:noProof/>
            <w:webHidden/>
          </w:rPr>
        </w:r>
        <w:r>
          <w:rPr>
            <w:noProof/>
            <w:webHidden/>
          </w:rPr>
          <w:fldChar w:fldCharType="separate"/>
        </w:r>
        <w:r w:rsidR="00CB74F6">
          <w:rPr>
            <w:noProof/>
            <w:webHidden/>
          </w:rPr>
          <w:t>320</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607" w:history="1">
        <w:r w:rsidR="00CB74F6" w:rsidRPr="00B949E2">
          <w:rPr>
            <w:rStyle w:val="a5"/>
            <w:noProof/>
          </w:rPr>
          <w:t>4.5 Ведомость заказов</w:t>
        </w:r>
        <w:r w:rsidR="00CB74F6">
          <w:rPr>
            <w:noProof/>
            <w:webHidden/>
          </w:rPr>
          <w:tab/>
        </w:r>
        <w:r>
          <w:rPr>
            <w:noProof/>
            <w:webHidden/>
          </w:rPr>
          <w:fldChar w:fldCharType="begin"/>
        </w:r>
        <w:r w:rsidR="00CB74F6">
          <w:rPr>
            <w:noProof/>
            <w:webHidden/>
          </w:rPr>
          <w:instrText xml:space="preserve"> PAGEREF _Toc80368607 \h </w:instrText>
        </w:r>
        <w:r>
          <w:rPr>
            <w:noProof/>
            <w:webHidden/>
          </w:rPr>
        </w:r>
        <w:r>
          <w:rPr>
            <w:noProof/>
            <w:webHidden/>
          </w:rPr>
          <w:fldChar w:fldCharType="separate"/>
        </w:r>
        <w:r w:rsidR="00CB74F6">
          <w:rPr>
            <w:noProof/>
            <w:webHidden/>
          </w:rPr>
          <w:t>321</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608" w:history="1">
        <w:r w:rsidR="00CB74F6" w:rsidRPr="00B949E2">
          <w:rPr>
            <w:rStyle w:val="a5"/>
            <w:noProof/>
          </w:rPr>
          <w:t>4.6 Движение денежных средств по дням</w:t>
        </w:r>
        <w:r w:rsidR="00CB74F6">
          <w:rPr>
            <w:noProof/>
            <w:webHidden/>
          </w:rPr>
          <w:tab/>
        </w:r>
        <w:r>
          <w:rPr>
            <w:noProof/>
            <w:webHidden/>
          </w:rPr>
          <w:fldChar w:fldCharType="begin"/>
        </w:r>
        <w:r w:rsidR="00CB74F6">
          <w:rPr>
            <w:noProof/>
            <w:webHidden/>
          </w:rPr>
          <w:instrText xml:space="preserve"> PAGEREF _Toc80368608 \h </w:instrText>
        </w:r>
        <w:r>
          <w:rPr>
            <w:noProof/>
            <w:webHidden/>
          </w:rPr>
        </w:r>
        <w:r>
          <w:rPr>
            <w:noProof/>
            <w:webHidden/>
          </w:rPr>
          <w:fldChar w:fldCharType="separate"/>
        </w:r>
        <w:r w:rsidR="00CB74F6">
          <w:rPr>
            <w:noProof/>
            <w:webHidden/>
          </w:rPr>
          <w:t>323</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609" w:history="1">
        <w:r w:rsidR="00CB74F6" w:rsidRPr="00B949E2">
          <w:rPr>
            <w:rStyle w:val="a5"/>
            <w:noProof/>
          </w:rPr>
          <w:t>4.7 Ведомость отгрузки заказов по дням</w:t>
        </w:r>
        <w:r w:rsidR="00CB74F6">
          <w:rPr>
            <w:noProof/>
            <w:webHidden/>
          </w:rPr>
          <w:tab/>
        </w:r>
        <w:r>
          <w:rPr>
            <w:noProof/>
            <w:webHidden/>
          </w:rPr>
          <w:fldChar w:fldCharType="begin"/>
        </w:r>
        <w:r w:rsidR="00CB74F6">
          <w:rPr>
            <w:noProof/>
            <w:webHidden/>
          </w:rPr>
          <w:instrText xml:space="preserve"> PAGEREF _Toc80368609 \h </w:instrText>
        </w:r>
        <w:r>
          <w:rPr>
            <w:noProof/>
            <w:webHidden/>
          </w:rPr>
        </w:r>
        <w:r>
          <w:rPr>
            <w:noProof/>
            <w:webHidden/>
          </w:rPr>
          <w:fldChar w:fldCharType="separate"/>
        </w:r>
        <w:r w:rsidR="00CB74F6">
          <w:rPr>
            <w:noProof/>
            <w:webHidden/>
          </w:rPr>
          <w:t>324</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610" w:history="1">
        <w:r w:rsidR="00CB74F6" w:rsidRPr="00B949E2">
          <w:rPr>
            <w:rStyle w:val="a5"/>
            <w:noProof/>
          </w:rPr>
          <w:t>4.8 Ведомость монтажа по дням</w:t>
        </w:r>
        <w:r w:rsidR="00CB74F6">
          <w:rPr>
            <w:noProof/>
            <w:webHidden/>
          </w:rPr>
          <w:tab/>
        </w:r>
        <w:r>
          <w:rPr>
            <w:noProof/>
            <w:webHidden/>
          </w:rPr>
          <w:fldChar w:fldCharType="begin"/>
        </w:r>
        <w:r w:rsidR="00CB74F6">
          <w:rPr>
            <w:noProof/>
            <w:webHidden/>
          </w:rPr>
          <w:instrText xml:space="preserve"> PAGEREF _Toc80368610 \h </w:instrText>
        </w:r>
        <w:r>
          <w:rPr>
            <w:noProof/>
            <w:webHidden/>
          </w:rPr>
        </w:r>
        <w:r>
          <w:rPr>
            <w:noProof/>
            <w:webHidden/>
          </w:rPr>
          <w:fldChar w:fldCharType="separate"/>
        </w:r>
        <w:r w:rsidR="00CB74F6">
          <w:rPr>
            <w:noProof/>
            <w:webHidden/>
          </w:rPr>
          <w:t>327</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611" w:history="1">
        <w:r w:rsidR="00CB74F6" w:rsidRPr="00B949E2">
          <w:rPr>
            <w:rStyle w:val="a5"/>
            <w:noProof/>
          </w:rPr>
          <w:t>4.9 Возвраты на производство.</w:t>
        </w:r>
        <w:r w:rsidR="00CB74F6">
          <w:rPr>
            <w:noProof/>
            <w:webHidden/>
          </w:rPr>
          <w:tab/>
        </w:r>
        <w:r>
          <w:rPr>
            <w:noProof/>
            <w:webHidden/>
          </w:rPr>
          <w:fldChar w:fldCharType="begin"/>
        </w:r>
        <w:r w:rsidR="00CB74F6">
          <w:rPr>
            <w:noProof/>
            <w:webHidden/>
          </w:rPr>
          <w:instrText xml:space="preserve"> PAGEREF _Toc80368611 \h </w:instrText>
        </w:r>
        <w:r>
          <w:rPr>
            <w:noProof/>
            <w:webHidden/>
          </w:rPr>
        </w:r>
        <w:r>
          <w:rPr>
            <w:noProof/>
            <w:webHidden/>
          </w:rPr>
          <w:fldChar w:fldCharType="separate"/>
        </w:r>
        <w:r w:rsidR="00CB74F6">
          <w:rPr>
            <w:noProof/>
            <w:webHidden/>
          </w:rPr>
          <w:t>327</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612" w:history="1">
        <w:r w:rsidR="00CB74F6" w:rsidRPr="00B949E2">
          <w:rPr>
            <w:rStyle w:val="a5"/>
            <w:noProof/>
          </w:rPr>
          <w:t>4.10 Стадии прохождения заказов</w:t>
        </w:r>
        <w:r w:rsidR="00CB74F6">
          <w:rPr>
            <w:noProof/>
            <w:webHidden/>
          </w:rPr>
          <w:tab/>
        </w:r>
        <w:r>
          <w:rPr>
            <w:noProof/>
            <w:webHidden/>
          </w:rPr>
          <w:fldChar w:fldCharType="begin"/>
        </w:r>
        <w:r w:rsidR="00CB74F6">
          <w:rPr>
            <w:noProof/>
            <w:webHidden/>
          </w:rPr>
          <w:instrText xml:space="preserve"> PAGEREF _Toc80368612 \h </w:instrText>
        </w:r>
        <w:r>
          <w:rPr>
            <w:noProof/>
            <w:webHidden/>
          </w:rPr>
        </w:r>
        <w:r>
          <w:rPr>
            <w:noProof/>
            <w:webHidden/>
          </w:rPr>
          <w:fldChar w:fldCharType="separate"/>
        </w:r>
        <w:r w:rsidR="00CB74F6">
          <w:rPr>
            <w:noProof/>
            <w:webHidden/>
          </w:rPr>
          <w:t>328</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613" w:history="1">
        <w:r w:rsidR="00CB74F6" w:rsidRPr="00B949E2">
          <w:rPr>
            <w:rStyle w:val="a5"/>
            <w:noProof/>
          </w:rPr>
          <w:t>4.11 Акт сверки взаиморасчетов</w:t>
        </w:r>
        <w:r w:rsidR="00CB74F6">
          <w:rPr>
            <w:noProof/>
            <w:webHidden/>
          </w:rPr>
          <w:tab/>
        </w:r>
        <w:r>
          <w:rPr>
            <w:noProof/>
            <w:webHidden/>
          </w:rPr>
          <w:fldChar w:fldCharType="begin"/>
        </w:r>
        <w:r w:rsidR="00CB74F6">
          <w:rPr>
            <w:noProof/>
            <w:webHidden/>
          </w:rPr>
          <w:instrText xml:space="preserve"> PAGEREF _Toc80368613 \h </w:instrText>
        </w:r>
        <w:r>
          <w:rPr>
            <w:noProof/>
            <w:webHidden/>
          </w:rPr>
        </w:r>
        <w:r>
          <w:rPr>
            <w:noProof/>
            <w:webHidden/>
          </w:rPr>
          <w:fldChar w:fldCharType="separate"/>
        </w:r>
        <w:r w:rsidR="00CB74F6">
          <w:rPr>
            <w:noProof/>
            <w:webHidden/>
          </w:rPr>
          <w:t>328</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614" w:history="1">
        <w:r w:rsidR="00CB74F6" w:rsidRPr="00B949E2">
          <w:rPr>
            <w:rStyle w:val="a5"/>
            <w:noProof/>
          </w:rPr>
          <w:t>4.12 Группа отчетов «Замер, монтаж, рекламация»</w:t>
        </w:r>
        <w:r w:rsidR="00CB74F6">
          <w:rPr>
            <w:noProof/>
            <w:webHidden/>
          </w:rPr>
          <w:tab/>
        </w:r>
        <w:r>
          <w:rPr>
            <w:noProof/>
            <w:webHidden/>
          </w:rPr>
          <w:fldChar w:fldCharType="begin"/>
        </w:r>
        <w:r w:rsidR="00CB74F6">
          <w:rPr>
            <w:noProof/>
            <w:webHidden/>
          </w:rPr>
          <w:instrText xml:space="preserve"> PAGEREF _Toc80368614 \h </w:instrText>
        </w:r>
        <w:r>
          <w:rPr>
            <w:noProof/>
            <w:webHidden/>
          </w:rPr>
        </w:r>
        <w:r>
          <w:rPr>
            <w:noProof/>
            <w:webHidden/>
          </w:rPr>
          <w:fldChar w:fldCharType="separate"/>
        </w:r>
        <w:r w:rsidR="00CB74F6">
          <w:rPr>
            <w:noProof/>
            <w:webHidden/>
          </w:rPr>
          <w:t>330</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15" w:history="1">
        <w:r w:rsidR="00CB74F6" w:rsidRPr="00B949E2">
          <w:rPr>
            <w:rStyle w:val="a5"/>
            <w:noProof/>
          </w:rPr>
          <w:t>4.12.1 Отчет по замерам</w:t>
        </w:r>
        <w:r w:rsidR="00CB74F6">
          <w:rPr>
            <w:noProof/>
            <w:webHidden/>
          </w:rPr>
          <w:tab/>
        </w:r>
        <w:r>
          <w:rPr>
            <w:noProof/>
            <w:webHidden/>
          </w:rPr>
          <w:fldChar w:fldCharType="begin"/>
        </w:r>
        <w:r w:rsidR="00CB74F6">
          <w:rPr>
            <w:noProof/>
            <w:webHidden/>
          </w:rPr>
          <w:instrText xml:space="preserve"> PAGEREF _Toc80368615 \h </w:instrText>
        </w:r>
        <w:r>
          <w:rPr>
            <w:noProof/>
            <w:webHidden/>
          </w:rPr>
        </w:r>
        <w:r>
          <w:rPr>
            <w:noProof/>
            <w:webHidden/>
          </w:rPr>
          <w:fldChar w:fldCharType="separate"/>
        </w:r>
        <w:r w:rsidR="00CB74F6">
          <w:rPr>
            <w:noProof/>
            <w:webHidden/>
          </w:rPr>
          <w:t>330</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16" w:history="1">
        <w:r w:rsidR="00CB74F6" w:rsidRPr="00B949E2">
          <w:rPr>
            <w:rStyle w:val="a5"/>
            <w:noProof/>
          </w:rPr>
          <w:t>4.12.2 Заявки на замер</w:t>
        </w:r>
        <w:r w:rsidR="00CB74F6">
          <w:rPr>
            <w:noProof/>
            <w:webHidden/>
          </w:rPr>
          <w:tab/>
        </w:r>
        <w:r>
          <w:rPr>
            <w:noProof/>
            <w:webHidden/>
          </w:rPr>
          <w:fldChar w:fldCharType="begin"/>
        </w:r>
        <w:r w:rsidR="00CB74F6">
          <w:rPr>
            <w:noProof/>
            <w:webHidden/>
          </w:rPr>
          <w:instrText xml:space="preserve"> PAGEREF _Toc80368616 \h </w:instrText>
        </w:r>
        <w:r>
          <w:rPr>
            <w:noProof/>
            <w:webHidden/>
          </w:rPr>
        </w:r>
        <w:r>
          <w:rPr>
            <w:noProof/>
            <w:webHidden/>
          </w:rPr>
          <w:fldChar w:fldCharType="separate"/>
        </w:r>
        <w:r w:rsidR="00CB74F6">
          <w:rPr>
            <w:noProof/>
            <w:webHidden/>
          </w:rPr>
          <w:t>330</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17" w:history="1">
        <w:r w:rsidR="00CB74F6" w:rsidRPr="00B949E2">
          <w:rPr>
            <w:rStyle w:val="a5"/>
            <w:noProof/>
          </w:rPr>
          <w:t>4.12.3 Список объектов для монтажа</w:t>
        </w:r>
        <w:r w:rsidR="00CB74F6">
          <w:rPr>
            <w:noProof/>
            <w:webHidden/>
          </w:rPr>
          <w:tab/>
        </w:r>
        <w:r>
          <w:rPr>
            <w:noProof/>
            <w:webHidden/>
          </w:rPr>
          <w:fldChar w:fldCharType="begin"/>
        </w:r>
        <w:r w:rsidR="00CB74F6">
          <w:rPr>
            <w:noProof/>
            <w:webHidden/>
          </w:rPr>
          <w:instrText xml:space="preserve"> PAGEREF _Toc80368617 \h </w:instrText>
        </w:r>
        <w:r>
          <w:rPr>
            <w:noProof/>
            <w:webHidden/>
          </w:rPr>
        </w:r>
        <w:r>
          <w:rPr>
            <w:noProof/>
            <w:webHidden/>
          </w:rPr>
          <w:fldChar w:fldCharType="separate"/>
        </w:r>
        <w:r w:rsidR="00CB74F6">
          <w:rPr>
            <w:noProof/>
            <w:webHidden/>
          </w:rPr>
          <w:t>331</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18" w:history="1">
        <w:r w:rsidR="00CB74F6" w:rsidRPr="00B949E2">
          <w:rPr>
            <w:rStyle w:val="a5"/>
            <w:noProof/>
          </w:rPr>
          <w:t>4.12.4 Список объектов по претензиям</w:t>
        </w:r>
        <w:r w:rsidR="00CB74F6">
          <w:rPr>
            <w:noProof/>
            <w:webHidden/>
          </w:rPr>
          <w:tab/>
        </w:r>
        <w:r>
          <w:rPr>
            <w:noProof/>
            <w:webHidden/>
          </w:rPr>
          <w:fldChar w:fldCharType="begin"/>
        </w:r>
        <w:r w:rsidR="00CB74F6">
          <w:rPr>
            <w:noProof/>
            <w:webHidden/>
          </w:rPr>
          <w:instrText xml:space="preserve"> PAGEREF _Toc80368618 \h </w:instrText>
        </w:r>
        <w:r>
          <w:rPr>
            <w:noProof/>
            <w:webHidden/>
          </w:rPr>
        </w:r>
        <w:r>
          <w:rPr>
            <w:noProof/>
            <w:webHidden/>
          </w:rPr>
          <w:fldChar w:fldCharType="separate"/>
        </w:r>
        <w:r w:rsidR="00CB74F6">
          <w:rPr>
            <w:noProof/>
            <w:webHidden/>
          </w:rPr>
          <w:t>331</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19" w:history="1">
        <w:r w:rsidR="00CB74F6" w:rsidRPr="00B949E2">
          <w:rPr>
            <w:rStyle w:val="a5"/>
            <w:noProof/>
          </w:rPr>
          <w:t>4.12.5 Отчет по рекламациям</w:t>
        </w:r>
        <w:r w:rsidR="00CB74F6">
          <w:rPr>
            <w:noProof/>
            <w:webHidden/>
          </w:rPr>
          <w:tab/>
        </w:r>
        <w:r>
          <w:rPr>
            <w:noProof/>
            <w:webHidden/>
          </w:rPr>
          <w:fldChar w:fldCharType="begin"/>
        </w:r>
        <w:r w:rsidR="00CB74F6">
          <w:rPr>
            <w:noProof/>
            <w:webHidden/>
          </w:rPr>
          <w:instrText xml:space="preserve"> PAGEREF _Toc80368619 \h </w:instrText>
        </w:r>
        <w:r>
          <w:rPr>
            <w:noProof/>
            <w:webHidden/>
          </w:rPr>
        </w:r>
        <w:r>
          <w:rPr>
            <w:noProof/>
            <w:webHidden/>
          </w:rPr>
          <w:fldChar w:fldCharType="separate"/>
        </w:r>
        <w:r w:rsidR="00CB74F6">
          <w:rPr>
            <w:noProof/>
            <w:webHidden/>
          </w:rPr>
          <w:t>332</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20" w:history="1">
        <w:r w:rsidR="00CB74F6" w:rsidRPr="00B949E2">
          <w:rPr>
            <w:rStyle w:val="a5"/>
            <w:noProof/>
          </w:rPr>
          <w:t>4.12.6 Ведомость занятости транспорта</w:t>
        </w:r>
        <w:r w:rsidR="00CB74F6">
          <w:rPr>
            <w:noProof/>
            <w:webHidden/>
          </w:rPr>
          <w:tab/>
        </w:r>
        <w:r>
          <w:rPr>
            <w:noProof/>
            <w:webHidden/>
          </w:rPr>
          <w:fldChar w:fldCharType="begin"/>
        </w:r>
        <w:r w:rsidR="00CB74F6">
          <w:rPr>
            <w:noProof/>
            <w:webHidden/>
          </w:rPr>
          <w:instrText xml:space="preserve"> PAGEREF _Toc80368620 \h </w:instrText>
        </w:r>
        <w:r>
          <w:rPr>
            <w:noProof/>
            <w:webHidden/>
          </w:rPr>
        </w:r>
        <w:r>
          <w:rPr>
            <w:noProof/>
            <w:webHidden/>
          </w:rPr>
          <w:fldChar w:fldCharType="separate"/>
        </w:r>
        <w:r w:rsidR="00CB74F6">
          <w:rPr>
            <w:noProof/>
            <w:webHidden/>
          </w:rPr>
          <w:t>333</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621" w:history="1">
        <w:r w:rsidR="00CB74F6" w:rsidRPr="00B949E2">
          <w:rPr>
            <w:rStyle w:val="a5"/>
            <w:noProof/>
          </w:rPr>
          <w:t>4.13 Отчет по цеховым постам.</w:t>
        </w:r>
        <w:r w:rsidR="00CB74F6">
          <w:rPr>
            <w:noProof/>
            <w:webHidden/>
          </w:rPr>
          <w:tab/>
        </w:r>
        <w:r>
          <w:rPr>
            <w:noProof/>
            <w:webHidden/>
          </w:rPr>
          <w:fldChar w:fldCharType="begin"/>
        </w:r>
        <w:r w:rsidR="00CB74F6">
          <w:rPr>
            <w:noProof/>
            <w:webHidden/>
          </w:rPr>
          <w:instrText xml:space="preserve"> PAGEREF _Toc80368621 \h </w:instrText>
        </w:r>
        <w:r>
          <w:rPr>
            <w:noProof/>
            <w:webHidden/>
          </w:rPr>
        </w:r>
        <w:r>
          <w:rPr>
            <w:noProof/>
            <w:webHidden/>
          </w:rPr>
          <w:fldChar w:fldCharType="separate"/>
        </w:r>
        <w:r w:rsidR="00CB74F6">
          <w:rPr>
            <w:noProof/>
            <w:webHidden/>
          </w:rPr>
          <w:t>334</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622" w:history="1">
        <w:r w:rsidR="00CB74F6" w:rsidRPr="00B949E2">
          <w:rPr>
            <w:rStyle w:val="a5"/>
            <w:noProof/>
          </w:rPr>
          <w:t>4.14 Не отгруженные заказы</w:t>
        </w:r>
        <w:r w:rsidR="00CB74F6">
          <w:rPr>
            <w:noProof/>
            <w:webHidden/>
          </w:rPr>
          <w:tab/>
        </w:r>
        <w:r>
          <w:rPr>
            <w:noProof/>
            <w:webHidden/>
          </w:rPr>
          <w:fldChar w:fldCharType="begin"/>
        </w:r>
        <w:r w:rsidR="00CB74F6">
          <w:rPr>
            <w:noProof/>
            <w:webHidden/>
          </w:rPr>
          <w:instrText xml:space="preserve"> PAGEREF _Toc80368622 \h </w:instrText>
        </w:r>
        <w:r>
          <w:rPr>
            <w:noProof/>
            <w:webHidden/>
          </w:rPr>
        </w:r>
        <w:r>
          <w:rPr>
            <w:noProof/>
            <w:webHidden/>
          </w:rPr>
          <w:fldChar w:fldCharType="separate"/>
        </w:r>
        <w:r w:rsidR="00CB74F6">
          <w:rPr>
            <w:noProof/>
            <w:webHidden/>
          </w:rPr>
          <w:t>335</w:t>
        </w:r>
        <w:r>
          <w:rPr>
            <w:noProof/>
            <w:webHidden/>
          </w:rPr>
          <w:fldChar w:fldCharType="end"/>
        </w:r>
      </w:hyperlink>
    </w:p>
    <w:p w:rsidR="00CB74F6" w:rsidRDefault="00660478">
      <w:pPr>
        <w:pStyle w:val="21"/>
        <w:rPr>
          <w:rFonts w:asciiTheme="minorHAnsi" w:eastAsiaTheme="minorEastAsia" w:hAnsiTheme="minorHAnsi" w:cstheme="minorBidi"/>
          <w:b w:val="0"/>
          <w:noProof/>
          <w:color w:val="auto"/>
          <w:sz w:val="22"/>
          <w:szCs w:val="22"/>
        </w:rPr>
      </w:pPr>
      <w:hyperlink w:anchor="_Toc80368623" w:history="1">
        <w:r w:rsidR="00CB74F6" w:rsidRPr="00B949E2">
          <w:rPr>
            <w:rStyle w:val="a5"/>
            <w:noProof/>
          </w:rPr>
          <w:t>Глава 5 Модуль Складского учета</w:t>
        </w:r>
        <w:r w:rsidR="00CB74F6">
          <w:rPr>
            <w:noProof/>
            <w:webHidden/>
          </w:rPr>
          <w:tab/>
        </w:r>
        <w:r>
          <w:rPr>
            <w:noProof/>
            <w:webHidden/>
          </w:rPr>
          <w:fldChar w:fldCharType="begin"/>
        </w:r>
        <w:r w:rsidR="00CB74F6">
          <w:rPr>
            <w:noProof/>
            <w:webHidden/>
          </w:rPr>
          <w:instrText xml:space="preserve"> PAGEREF _Toc80368623 \h </w:instrText>
        </w:r>
        <w:r>
          <w:rPr>
            <w:noProof/>
            <w:webHidden/>
          </w:rPr>
        </w:r>
        <w:r>
          <w:rPr>
            <w:noProof/>
            <w:webHidden/>
          </w:rPr>
          <w:fldChar w:fldCharType="separate"/>
        </w:r>
        <w:r w:rsidR="00CB74F6">
          <w:rPr>
            <w:noProof/>
            <w:webHidden/>
          </w:rPr>
          <w:t>335</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624" w:history="1">
        <w:r w:rsidR="00CB74F6" w:rsidRPr="00B949E2">
          <w:rPr>
            <w:rStyle w:val="a5"/>
            <w:noProof/>
          </w:rPr>
          <w:t>5.1 Основные документы и отчеты складского модуля</w:t>
        </w:r>
        <w:r w:rsidR="00CB74F6">
          <w:rPr>
            <w:noProof/>
            <w:webHidden/>
          </w:rPr>
          <w:tab/>
        </w:r>
        <w:r>
          <w:rPr>
            <w:noProof/>
            <w:webHidden/>
          </w:rPr>
          <w:fldChar w:fldCharType="begin"/>
        </w:r>
        <w:r w:rsidR="00CB74F6">
          <w:rPr>
            <w:noProof/>
            <w:webHidden/>
          </w:rPr>
          <w:instrText xml:space="preserve"> PAGEREF _Toc80368624 \h </w:instrText>
        </w:r>
        <w:r>
          <w:rPr>
            <w:noProof/>
            <w:webHidden/>
          </w:rPr>
        </w:r>
        <w:r>
          <w:rPr>
            <w:noProof/>
            <w:webHidden/>
          </w:rPr>
          <w:fldChar w:fldCharType="separate"/>
        </w:r>
        <w:r w:rsidR="00CB74F6">
          <w:rPr>
            <w:noProof/>
            <w:webHidden/>
          </w:rPr>
          <w:t>336</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25" w:history="1">
        <w:r w:rsidR="00CB74F6" w:rsidRPr="00B949E2">
          <w:rPr>
            <w:rStyle w:val="a5"/>
            <w:noProof/>
          </w:rPr>
          <w:t>5.1.1 Справочник «Склады»</w:t>
        </w:r>
        <w:r w:rsidR="00CB74F6">
          <w:rPr>
            <w:noProof/>
            <w:webHidden/>
          </w:rPr>
          <w:tab/>
        </w:r>
        <w:r>
          <w:rPr>
            <w:noProof/>
            <w:webHidden/>
          </w:rPr>
          <w:fldChar w:fldCharType="begin"/>
        </w:r>
        <w:r w:rsidR="00CB74F6">
          <w:rPr>
            <w:noProof/>
            <w:webHidden/>
          </w:rPr>
          <w:instrText xml:space="preserve"> PAGEREF _Toc80368625 \h </w:instrText>
        </w:r>
        <w:r>
          <w:rPr>
            <w:noProof/>
            <w:webHidden/>
          </w:rPr>
        </w:r>
        <w:r>
          <w:rPr>
            <w:noProof/>
            <w:webHidden/>
          </w:rPr>
          <w:fldChar w:fldCharType="separate"/>
        </w:r>
        <w:r w:rsidR="00CB74F6">
          <w:rPr>
            <w:noProof/>
            <w:webHidden/>
          </w:rPr>
          <w:t>336</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26" w:history="1">
        <w:r w:rsidR="00CB74F6" w:rsidRPr="00B949E2">
          <w:rPr>
            <w:rStyle w:val="a5"/>
            <w:noProof/>
          </w:rPr>
          <w:t>5.1.2 Справочник «Фактические склады»</w:t>
        </w:r>
        <w:r w:rsidR="00CB74F6">
          <w:rPr>
            <w:noProof/>
            <w:webHidden/>
          </w:rPr>
          <w:tab/>
        </w:r>
        <w:r>
          <w:rPr>
            <w:noProof/>
            <w:webHidden/>
          </w:rPr>
          <w:fldChar w:fldCharType="begin"/>
        </w:r>
        <w:r w:rsidR="00CB74F6">
          <w:rPr>
            <w:noProof/>
            <w:webHidden/>
          </w:rPr>
          <w:instrText xml:space="preserve"> PAGEREF _Toc80368626 \h </w:instrText>
        </w:r>
        <w:r>
          <w:rPr>
            <w:noProof/>
            <w:webHidden/>
          </w:rPr>
        </w:r>
        <w:r>
          <w:rPr>
            <w:noProof/>
            <w:webHidden/>
          </w:rPr>
          <w:fldChar w:fldCharType="separate"/>
        </w:r>
        <w:r w:rsidR="00CB74F6">
          <w:rPr>
            <w:noProof/>
            <w:webHidden/>
          </w:rPr>
          <w:t>337</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27" w:history="1">
        <w:r w:rsidR="00CB74F6" w:rsidRPr="00B949E2">
          <w:rPr>
            <w:rStyle w:val="a5"/>
            <w:noProof/>
          </w:rPr>
          <w:t>5.1.3 Справочник «Номенклатура»</w:t>
        </w:r>
        <w:r w:rsidR="00CB74F6">
          <w:rPr>
            <w:noProof/>
            <w:webHidden/>
          </w:rPr>
          <w:tab/>
        </w:r>
        <w:r>
          <w:rPr>
            <w:noProof/>
            <w:webHidden/>
          </w:rPr>
          <w:fldChar w:fldCharType="begin"/>
        </w:r>
        <w:r w:rsidR="00CB74F6">
          <w:rPr>
            <w:noProof/>
            <w:webHidden/>
          </w:rPr>
          <w:instrText xml:space="preserve"> PAGEREF _Toc80368627 \h </w:instrText>
        </w:r>
        <w:r>
          <w:rPr>
            <w:noProof/>
            <w:webHidden/>
          </w:rPr>
        </w:r>
        <w:r>
          <w:rPr>
            <w:noProof/>
            <w:webHidden/>
          </w:rPr>
          <w:fldChar w:fldCharType="separate"/>
        </w:r>
        <w:r w:rsidR="00CB74F6">
          <w:rPr>
            <w:noProof/>
            <w:webHidden/>
          </w:rPr>
          <w:t>338</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28" w:history="1">
        <w:r w:rsidR="00CB74F6" w:rsidRPr="00B949E2">
          <w:rPr>
            <w:rStyle w:val="a5"/>
            <w:noProof/>
          </w:rPr>
          <w:t>5.1.4 Отчеты о количестве материалов на складах</w:t>
        </w:r>
        <w:r w:rsidR="00CB74F6">
          <w:rPr>
            <w:noProof/>
            <w:webHidden/>
          </w:rPr>
          <w:tab/>
        </w:r>
        <w:r>
          <w:rPr>
            <w:noProof/>
            <w:webHidden/>
          </w:rPr>
          <w:fldChar w:fldCharType="begin"/>
        </w:r>
        <w:r w:rsidR="00CB74F6">
          <w:rPr>
            <w:noProof/>
            <w:webHidden/>
          </w:rPr>
          <w:instrText xml:space="preserve"> PAGEREF _Toc80368628 \h </w:instrText>
        </w:r>
        <w:r>
          <w:rPr>
            <w:noProof/>
            <w:webHidden/>
          </w:rPr>
        </w:r>
        <w:r>
          <w:rPr>
            <w:noProof/>
            <w:webHidden/>
          </w:rPr>
          <w:fldChar w:fldCharType="separate"/>
        </w:r>
        <w:r w:rsidR="00CB74F6">
          <w:rPr>
            <w:noProof/>
            <w:webHidden/>
          </w:rPr>
          <w:t>339</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629" w:history="1">
        <w:r w:rsidR="00CB74F6" w:rsidRPr="00B949E2">
          <w:rPr>
            <w:rStyle w:val="a5"/>
            <w:noProof/>
          </w:rPr>
          <w:t>Форма «Остатки и обороты»</w:t>
        </w:r>
        <w:r w:rsidR="00CB74F6">
          <w:rPr>
            <w:noProof/>
            <w:webHidden/>
          </w:rPr>
          <w:tab/>
        </w:r>
        <w:r>
          <w:rPr>
            <w:noProof/>
            <w:webHidden/>
          </w:rPr>
          <w:fldChar w:fldCharType="begin"/>
        </w:r>
        <w:r w:rsidR="00CB74F6">
          <w:rPr>
            <w:noProof/>
            <w:webHidden/>
          </w:rPr>
          <w:instrText xml:space="preserve"> PAGEREF _Toc80368629 \h </w:instrText>
        </w:r>
        <w:r>
          <w:rPr>
            <w:noProof/>
            <w:webHidden/>
          </w:rPr>
        </w:r>
        <w:r>
          <w:rPr>
            <w:noProof/>
            <w:webHidden/>
          </w:rPr>
          <w:fldChar w:fldCharType="separate"/>
        </w:r>
        <w:r w:rsidR="00CB74F6">
          <w:rPr>
            <w:noProof/>
            <w:webHidden/>
          </w:rPr>
          <w:t>339</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630" w:history="1">
        <w:r w:rsidR="00CB74F6" w:rsidRPr="00B949E2">
          <w:rPr>
            <w:rStyle w:val="a5"/>
            <w:noProof/>
          </w:rPr>
          <w:t>Форма «Анализ движения номенклатуры»</w:t>
        </w:r>
        <w:r w:rsidR="00CB74F6">
          <w:rPr>
            <w:noProof/>
            <w:webHidden/>
          </w:rPr>
          <w:tab/>
        </w:r>
        <w:r>
          <w:rPr>
            <w:noProof/>
            <w:webHidden/>
          </w:rPr>
          <w:fldChar w:fldCharType="begin"/>
        </w:r>
        <w:r w:rsidR="00CB74F6">
          <w:rPr>
            <w:noProof/>
            <w:webHidden/>
          </w:rPr>
          <w:instrText xml:space="preserve"> PAGEREF _Toc80368630 \h </w:instrText>
        </w:r>
        <w:r>
          <w:rPr>
            <w:noProof/>
            <w:webHidden/>
          </w:rPr>
        </w:r>
        <w:r>
          <w:rPr>
            <w:noProof/>
            <w:webHidden/>
          </w:rPr>
          <w:fldChar w:fldCharType="separate"/>
        </w:r>
        <w:r w:rsidR="00CB74F6">
          <w:rPr>
            <w:noProof/>
            <w:webHidden/>
          </w:rPr>
          <w:t>340</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631" w:history="1">
        <w:r w:rsidR="00CB74F6" w:rsidRPr="00B949E2">
          <w:rPr>
            <w:rStyle w:val="a5"/>
            <w:noProof/>
          </w:rPr>
          <w:t>Форма «Излишки материалов в производстве»</w:t>
        </w:r>
        <w:r w:rsidR="00CB74F6">
          <w:rPr>
            <w:noProof/>
            <w:webHidden/>
          </w:rPr>
          <w:tab/>
        </w:r>
        <w:r>
          <w:rPr>
            <w:noProof/>
            <w:webHidden/>
          </w:rPr>
          <w:fldChar w:fldCharType="begin"/>
        </w:r>
        <w:r w:rsidR="00CB74F6">
          <w:rPr>
            <w:noProof/>
            <w:webHidden/>
          </w:rPr>
          <w:instrText xml:space="preserve"> PAGEREF _Toc80368631 \h </w:instrText>
        </w:r>
        <w:r>
          <w:rPr>
            <w:noProof/>
            <w:webHidden/>
          </w:rPr>
        </w:r>
        <w:r>
          <w:rPr>
            <w:noProof/>
            <w:webHidden/>
          </w:rPr>
          <w:fldChar w:fldCharType="separate"/>
        </w:r>
        <w:r w:rsidR="00CB74F6">
          <w:rPr>
            <w:noProof/>
            <w:webHidden/>
          </w:rPr>
          <w:t>341</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32" w:history="1">
        <w:r w:rsidR="00CB74F6" w:rsidRPr="00B949E2">
          <w:rPr>
            <w:rStyle w:val="a5"/>
            <w:noProof/>
          </w:rPr>
          <w:t>5.1.5 Документ «Приходная накладная»</w:t>
        </w:r>
        <w:r w:rsidR="00CB74F6">
          <w:rPr>
            <w:noProof/>
            <w:webHidden/>
          </w:rPr>
          <w:tab/>
        </w:r>
        <w:r>
          <w:rPr>
            <w:noProof/>
            <w:webHidden/>
          </w:rPr>
          <w:fldChar w:fldCharType="begin"/>
        </w:r>
        <w:r w:rsidR="00CB74F6">
          <w:rPr>
            <w:noProof/>
            <w:webHidden/>
          </w:rPr>
          <w:instrText xml:space="preserve"> PAGEREF _Toc80368632 \h </w:instrText>
        </w:r>
        <w:r>
          <w:rPr>
            <w:noProof/>
            <w:webHidden/>
          </w:rPr>
        </w:r>
        <w:r>
          <w:rPr>
            <w:noProof/>
            <w:webHidden/>
          </w:rPr>
          <w:fldChar w:fldCharType="separate"/>
        </w:r>
        <w:r w:rsidR="00CB74F6">
          <w:rPr>
            <w:noProof/>
            <w:webHidden/>
          </w:rPr>
          <w:t>341</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33" w:history="1">
        <w:r w:rsidR="00CB74F6" w:rsidRPr="00B949E2">
          <w:rPr>
            <w:rStyle w:val="a5"/>
            <w:noProof/>
          </w:rPr>
          <w:t>5.1.6 Документ «Требование накладная»</w:t>
        </w:r>
        <w:r w:rsidR="00CB74F6">
          <w:rPr>
            <w:noProof/>
            <w:webHidden/>
          </w:rPr>
          <w:tab/>
        </w:r>
        <w:r>
          <w:rPr>
            <w:noProof/>
            <w:webHidden/>
          </w:rPr>
          <w:fldChar w:fldCharType="begin"/>
        </w:r>
        <w:r w:rsidR="00CB74F6">
          <w:rPr>
            <w:noProof/>
            <w:webHidden/>
          </w:rPr>
          <w:instrText xml:space="preserve"> PAGEREF _Toc80368633 \h </w:instrText>
        </w:r>
        <w:r>
          <w:rPr>
            <w:noProof/>
            <w:webHidden/>
          </w:rPr>
        </w:r>
        <w:r>
          <w:rPr>
            <w:noProof/>
            <w:webHidden/>
          </w:rPr>
          <w:fldChar w:fldCharType="separate"/>
        </w:r>
        <w:r w:rsidR="00CB74F6">
          <w:rPr>
            <w:noProof/>
            <w:webHidden/>
          </w:rPr>
          <w:t>344</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34" w:history="1">
        <w:r w:rsidR="00CB74F6" w:rsidRPr="00B949E2">
          <w:rPr>
            <w:rStyle w:val="a5"/>
            <w:noProof/>
          </w:rPr>
          <w:t>5.1.7 Документ «Накладная на выдачу для производства»</w:t>
        </w:r>
        <w:r w:rsidR="00CB74F6">
          <w:rPr>
            <w:noProof/>
            <w:webHidden/>
          </w:rPr>
          <w:tab/>
        </w:r>
        <w:r>
          <w:rPr>
            <w:noProof/>
            <w:webHidden/>
          </w:rPr>
          <w:fldChar w:fldCharType="begin"/>
        </w:r>
        <w:r w:rsidR="00CB74F6">
          <w:rPr>
            <w:noProof/>
            <w:webHidden/>
          </w:rPr>
          <w:instrText xml:space="preserve"> PAGEREF _Toc80368634 \h </w:instrText>
        </w:r>
        <w:r>
          <w:rPr>
            <w:noProof/>
            <w:webHidden/>
          </w:rPr>
        </w:r>
        <w:r>
          <w:rPr>
            <w:noProof/>
            <w:webHidden/>
          </w:rPr>
          <w:fldChar w:fldCharType="separate"/>
        </w:r>
        <w:r w:rsidR="00CB74F6">
          <w:rPr>
            <w:noProof/>
            <w:webHidden/>
          </w:rPr>
          <w:t>346</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35" w:history="1">
        <w:r w:rsidR="00CB74F6" w:rsidRPr="00B949E2">
          <w:rPr>
            <w:rStyle w:val="a5"/>
            <w:noProof/>
          </w:rPr>
          <w:t>5.1.8 Документ «Выпуск готовой продукции»</w:t>
        </w:r>
        <w:r w:rsidR="00CB74F6">
          <w:rPr>
            <w:noProof/>
            <w:webHidden/>
          </w:rPr>
          <w:tab/>
        </w:r>
        <w:r>
          <w:rPr>
            <w:noProof/>
            <w:webHidden/>
          </w:rPr>
          <w:fldChar w:fldCharType="begin"/>
        </w:r>
        <w:r w:rsidR="00CB74F6">
          <w:rPr>
            <w:noProof/>
            <w:webHidden/>
          </w:rPr>
          <w:instrText xml:space="preserve"> PAGEREF _Toc80368635 \h </w:instrText>
        </w:r>
        <w:r>
          <w:rPr>
            <w:noProof/>
            <w:webHidden/>
          </w:rPr>
        </w:r>
        <w:r>
          <w:rPr>
            <w:noProof/>
            <w:webHidden/>
          </w:rPr>
          <w:fldChar w:fldCharType="separate"/>
        </w:r>
        <w:r w:rsidR="00CB74F6">
          <w:rPr>
            <w:noProof/>
            <w:webHidden/>
          </w:rPr>
          <w:t>346</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636" w:history="1">
        <w:r w:rsidR="00CB74F6" w:rsidRPr="00B949E2">
          <w:rPr>
            <w:rStyle w:val="a5"/>
            <w:noProof/>
          </w:rPr>
          <w:t>5.2 Документы по инвентаризации складов</w:t>
        </w:r>
        <w:r w:rsidR="00CB74F6">
          <w:rPr>
            <w:noProof/>
            <w:webHidden/>
          </w:rPr>
          <w:tab/>
        </w:r>
        <w:r>
          <w:rPr>
            <w:noProof/>
            <w:webHidden/>
          </w:rPr>
          <w:fldChar w:fldCharType="begin"/>
        </w:r>
        <w:r w:rsidR="00CB74F6">
          <w:rPr>
            <w:noProof/>
            <w:webHidden/>
          </w:rPr>
          <w:instrText xml:space="preserve"> PAGEREF _Toc80368636 \h </w:instrText>
        </w:r>
        <w:r>
          <w:rPr>
            <w:noProof/>
            <w:webHidden/>
          </w:rPr>
        </w:r>
        <w:r>
          <w:rPr>
            <w:noProof/>
            <w:webHidden/>
          </w:rPr>
          <w:fldChar w:fldCharType="separate"/>
        </w:r>
        <w:r w:rsidR="00CB74F6">
          <w:rPr>
            <w:noProof/>
            <w:webHidden/>
          </w:rPr>
          <w:t>347</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37" w:history="1">
        <w:r w:rsidR="00CB74F6" w:rsidRPr="00B949E2">
          <w:rPr>
            <w:rStyle w:val="a5"/>
            <w:noProof/>
          </w:rPr>
          <w:t>5.2.1 Документ «Ввод первоначальных остатков»</w:t>
        </w:r>
        <w:r w:rsidR="00CB74F6">
          <w:rPr>
            <w:noProof/>
            <w:webHidden/>
          </w:rPr>
          <w:tab/>
        </w:r>
        <w:r>
          <w:rPr>
            <w:noProof/>
            <w:webHidden/>
          </w:rPr>
          <w:fldChar w:fldCharType="begin"/>
        </w:r>
        <w:r w:rsidR="00CB74F6">
          <w:rPr>
            <w:noProof/>
            <w:webHidden/>
          </w:rPr>
          <w:instrText xml:space="preserve"> PAGEREF _Toc80368637 \h </w:instrText>
        </w:r>
        <w:r>
          <w:rPr>
            <w:noProof/>
            <w:webHidden/>
          </w:rPr>
        </w:r>
        <w:r>
          <w:rPr>
            <w:noProof/>
            <w:webHidden/>
          </w:rPr>
          <w:fldChar w:fldCharType="separate"/>
        </w:r>
        <w:r w:rsidR="00CB74F6">
          <w:rPr>
            <w:noProof/>
            <w:webHidden/>
          </w:rPr>
          <w:t>347</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38" w:history="1">
        <w:r w:rsidR="00CB74F6" w:rsidRPr="00B949E2">
          <w:rPr>
            <w:rStyle w:val="a5"/>
            <w:noProof/>
          </w:rPr>
          <w:t>5.2.2 Документ «Корректировка наличия  материалов»</w:t>
        </w:r>
        <w:r w:rsidR="00CB74F6">
          <w:rPr>
            <w:noProof/>
            <w:webHidden/>
          </w:rPr>
          <w:tab/>
        </w:r>
        <w:r>
          <w:rPr>
            <w:noProof/>
            <w:webHidden/>
          </w:rPr>
          <w:fldChar w:fldCharType="begin"/>
        </w:r>
        <w:r w:rsidR="00CB74F6">
          <w:rPr>
            <w:noProof/>
            <w:webHidden/>
          </w:rPr>
          <w:instrText xml:space="preserve"> PAGEREF _Toc80368638 \h </w:instrText>
        </w:r>
        <w:r>
          <w:rPr>
            <w:noProof/>
            <w:webHidden/>
          </w:rPr>
        </w:r>
        <w:r>
          <w:rPr>
            <w:noProof/>
            <w:webHidden/>
          </w:rPr>
          <w:fldChar w:fldCharType="separate"/>
        </w:r>
        <w:r w:rsidR="00CB74F6">
          <w:rPr>
            <w:noProof/>
            <w:webHidden/>
          </w:rPr>
          <w:t>348</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39" w:history="1">
        <w:r w:rsidR="00CB74F6" w:rsidRPr="00B949E2">
          <w:rPr>
            <w:rStyle w:val="a5"/>
            <w:noProof/>
          </w:rPr>
          <w:t>5.2.3 Документ «Перемещение материалов между складами»</w:t>
        </w:r>
        <w:r w:rsidR="00CB74F6">
          <w:rPr>
            <w:noProof/>
            <w:webHidden/>
          </w:rPr>
          <w:tab/>
        </w:r>
        <w:r>
          <w:rPr>
            <w:noProof/>
            <w:webHidden/>
          </w:rPr>
          <w:fldChar w:fldCharType="begin"/>
        </w:r>
        <w:r w:rsidR="00CB74F6">
          <w:rPr>
            <w:noProof/>
            <w:webHidden/>
          </w:rPr>
          <w:instrText xml:space="preserve"> PAGEREF _Toc80368639 \h </w:instrText>
        </w:r>
        <w:r>
          <w:rPr>
            <w:noProof/>
            <w:webHidden/>
          </w:rPr>
        </w:r>
        <w:r>
          <w:rPr>
            <w:noProof/>
            <w:webHidden/>
          </w:rPr>
          <w:fldChar w:fldCharType="separate"/>
        </w:r>
        <w:r w:rsidR="00CB74F6">
          <w:rPr>
            <w:noProof/>
            <w:webHidden/>
          </w:rPr>
          <w:t>349</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640" w:history="1">
        <w:r w:rsidR="00CB74F6" w:rsidRPr="00B949E2">
          <w:rPr>
            <w:rStyle w:val="a5"/>
            <w:noProof/>
          </w:rPr>
          <w:t>5.3 Дополнительные документы складского модуля</w:t>
        </w:r>
        <w:r w:rsidR="00CB74F6">
          <w:rPr>
            <w:noProof/>
            <w:webHidden/>
          </w:rPr>
          <w:tab/>
        </w:r>
        <w:r>
          <w:rPr>
            <w:noProof/>
            <w:webHidden/>
          </w:rPr>
          <w:fldChar w:fldCharType="begin"/>
        </w:r>
        <w:r w:rsidR="00CB74F6">
          <w:rPr>
            <w:noProof/>
            <w:webHidden/>
          </w:rPr>
          <w:instrText xml:space="preserve"> PAGEREF _Toc80368640 \h </w:instrText>
        </w:r>
        <w:r>
          <w:rPr>
            <w:noProof/>
            <w:webHidden/>
          </w:rPr>
        </w:r>
        <w:r>
          <w:rPr>
            <w:noProof/>
            <w:webHidden/>
          </w:rPr>
          <w:fldChar w:fldCharType="separate"/>
        </w:r>
        <w:r w:rsidR="00CB74F6">
          <w:rPr>
            <w:noProof/>
            <w:webHidden/>
          </w:rPr>
          <w:t>350</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41" w:history="1">
        <w:r w:rsidR="00CB74F6" w:rsidRPr="00B949E2">
          <w:rPr>
            <w:rStyle w:val="a5"/>
            <w:noProof/>
          </w:rPr>
          <w:t>5.3.1 Документ «Заказ номенклатуры»</w:t>
        </w:r>
        <w:r w:rsidR="00CB74F6">
          <w:rPr>
            <w:noProof/>
            <w:webHidden/>
          </w:rPr>
          <w:tab/>
        </w:r>
        <w:r>
          <w:rPr>
            <w:noProof/>
            <w:webHidden/>
          </w:rPr>
          <w:fldChar w:fldCharType="begin"/>
        </w:r>
        <w:r w:rsidR="00CB74F6">
          <w:rPr>
            <w:noProof/>
            <w:webHidden/>
          </w:rPr>
          <w:instrText xml:space="preserve"> PAGEREF _Toc80368641 \h </w:instrText>
        </w:r>
        <w:r>
          <w:rPr>
            <w:noProof/>
            <w:webHidden/>
          </w:rPr>
        </w:r>
        <w:r>
          <w:rPr>
            <w:noProof/>
            <w:webHidden/>
          </w:rPr>
          <w:fldChar w:fldCharType="separate"/>
        </w:r>
        <w:r w:rsidR="00CB74F6">
          <w:rPr>
            <w:noProof/>
            <w:webHidden/>
          </w:rPr>
          <w:t>350</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42" w:history="1">
        <w:r w:rsidR="00CB74F6" w:rsidRPr="00B949E2">
          <w:rPr>
            <w:rStyle w:val="a5"/>
            <w:noProof/>
          </w:rPr>
          <w:t>5.3.2 Документ «Списание возвратных отходов»</w:t>
        </w:r>
        <w:r w:rsidR="00CB74F6">
          <w:rPr>
            <w:noProof/>
            <w:webHidden/>
          </w:rPr>
          <w:tab/>
        </w:r>
        <w:r>
          <w:rPr>
            <w:noProof/>
            <w:webHidden/>
          </w:rPr>
          <w:fldChar w:fldCharType="begin"/>
        </w:r>
        <w:r w:rsidR="00CB74F6">
          <w:rPr>
            <w:noProof/>
            <w:webHidden/>
          </w:rPr>
          <w:instrText xml:space="preserve"> PAGEREF _Toc80368642 \h </w:instrText>
        </w:r>
        <w:r>
          <w:rPr>
            <w:noProof/>
            <w:webHidden/>
          </w:rPr>
        </w:r>
        <w:r>
          <w:rPr>
            <w:noProof/>
            <w:webHidden/>
          </w:rPr>
          <w:fldChar w:fldCharType="separate"/>
        </w:r>
        <w:r w:rsidR="00CB74F6">
          <w:rPr>
            <w:noProof/>
            <w:webHidden/>
          </w:rPr>
          <w:t>352</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43" w:history="1">
        <w:r w:rsidR="00CB74F6" w:rsidRPr="00B949E2">
          <w:rPr>
            <w:rStyle w:val="a5"/>
            <w:noProof/>
          </w:rPr>
          <w:t>5.3.3 Группа документов «Оптимизация»</w:t>
        </w:r>
        <w:r w:rsidR="00CB74F6">
          <w:rPr>
            <w:noProof/>
            <w:webHidden/>
          </w:rPr>
          <w:tab/>
        </w:r>
        <w:r>
          <w:rPr>
            <w:noProof/>
            <w:webHidden/>
          </w:rPr>
          <w:fldChar w:fldCharType="begin"/>
        </w:r>
        <w:r w:rsidR="00CB74F6">
          <w:rPr>
            <w:noProof/>
            <w:webHidden/>
          </w:rPr>
          <w:instrText xml:space="preserve"> PAGEREF _Toc80368643 \h </w:instrText>
        </w:r>
        <w:r>
          <w:rPr>
            <w:noProof/>
            <w:webHidden/>
          </w:rPr>
        </w:r>
        <w:r>
          <w:rPr>
            <w:noProof/>
            <w:webHidden/>
          </w:rPr>
          <w:fldChar w:fldCharType="separate"/>
        </w:r>
        <w:r w:rsidR="00CB74F6">
          <w:rPr>
            <w:noProof/>
            <w:webHidden/>
          </w:rPr>
          <w:t>353</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644" w:history="1">
        <w:r w:rsidR="00CB74F6" w:rsidRPr="00B949E2">
          <w:rPr>
            <w:rStyle w:val="a5"/>
            <w:noProof/>
          </w:rPr>
          <w:t>Документ «Начальный ввод остатков оптимизации»</w:t>
        </w:r>
        <w:r w:rsidR="00CB74F6">
          <w:rPr>
            <w:noProof/>
            <w:webHidden/>
          </w:rPr>
          <w:tab/>
        </w:r>
        <w:r>
          <w:rPr>
            <w:noProof/>
            <w:webHidden/>
          </w:rPr>
          <w:fldChar w:fldCharType="begin"/>
        </w:r>
        <w:r w:rsidR="00CB74F6">
          <w:rPr>
            <w:noProof/>
            <w:webHidden/>
          </w:rPr>
          <w:instrText xml:space="preserve"> PAGEREF _Toc80368644 \h </w:instrText>
        </w:r>
        <w:r>
          <w:rPr>
            <w:noProof/>
            <w:webHidden/>
          </w:rPr>
        </w:r>
        <w:r>
          <w:rPr>
            <w:noProof/>
            <w:webHidden/>
          </w:rPr>
          <w:fldChar w:fldCharType="separate"/>
        </w:r>
        <w:r w:rsidR="00CB74F6">
          <w:rPr>
            <w:noProof/>
            <w:webHidden/>
          </w:rPr>
          <w:t>353</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645" w:history="1">
        <w:r w:rsidR="00CB74F6" w:rsidRPr="00B949E2">
          <w:rPr>
            <w:rStyle w:val="a5"/>
            <w:noProof/>
          </w:rPr>
          <w:t>Документ «Корректировка остатков оптимизации»</w:t>
        </w:r>
        <w:r w:rsidR="00CB74F6">
          <w:rPr>
            <w:noProof/>
            <w:webHidden/>
          </w:rPr>
          <w:tab/>
        </w:r>
        <w:r>
          <w:rPr>
            <w:noProof/>
            <w:webHidden/>
          </w:rPr>
          <w:fldChar w:fldCharType="begin"/>
        </w:r>
        <w:r w:rsidR="00CB74F6">
          <w:rPr>
            <w:noProof/>
            <w:webHidden/>
          </w:rPr>
          <w:instrText xml:space="preserve"> PAGEREF _Toc80368645 \h </w:instrText>
        </w:r>
        <w:r>
          <w:rPr>
            <w:noProof/>
            <w:webHidden/>
          </w:rPr>
        </w:r>
        <w:r>
          <w:rPr>
            <w:noProof/>
            <w:webHidden/>
          </w:rPr>
          <w:fldChar w:fldCharType="separate"/>
        </w:r>
        <w:r w:rsidR="00CB74F6">
          <w:rPr>
            <w:noProof/>
            <w:webHidden/>
          </w:rPr>
          <w:t>355</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646" w:history="1">
        <w:r w:rsidR="00CB74F6" w:rsidRPr="00B949E2">
          <w:rPr>
            <w:rStyle w:val="a5"/>
            <w:noProof/>
          </w:rPr>
          <w:t>Отчет «Остатки оптимизации»</w:t>
        </w:r>
        <w:r w:rsidR="00CB74F6">
          <w:rPr>
            <w:noProof/>
            <w:webHidden/>
          </w:rPr>
          <w:tab/>
        </w:r>
        <w:r>
          <w:rPr>
            <w:noProof/>
            <w:webHidden/>
          </w:rPr>
          <w:fldChar w:fldCharType="begin"/>
        </w:r>
        <w:r w:rsidR="00CB74F6">
          <w:rPr>
            <w:noProof/>
            <w:webHidden/>
          </w:rPr>
          <w:instrText xml:space="preserve"> PAGEREF _Toc80368646 \h </w:instrText>
        </w:r>
        <w:r>
          <w:rPr>
            <w:noProof/>
            <w:webHidden/>
          </w:rPr>
        </w:r>
        <w:r>
          <w:rPr>
            <w:noProof/>
            <w:webHidden/>
          </w:rPr>
          <w:fldChar w:fldCharType="separate"/>
        </w:r>
        <w:r w:rsidR="00CB74F6">
          <w:rPr>
            <w:noProof/>
            <w:webHidden/>
          </w:rPr>
          <w:t>357</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47" w:history="1">
        <w:r w:rsidR="00CB74F6" w:rsidRPr="00B949E2">
          <w:rPr>
            <w:rStyle w:val="a5"/>
            <w:noProof/>
          </w:rPr>
          <w:t>5.3.4 Отчет по изменению цен</w:t>
        </w:r>
        <w:r w:rsidR="00CB74F6">
          <w:rPr>
            <w:noProof/>
            <w:webHidden/>
          </w:rPr>
          <w:tab/>
        </w:r>
        <w:r>
          <w:rPr>
            <w:noProof/>
            <w:webHidden/>
          </w:rPr>
          <w:fldChar w:fldCharType="begin"/>
        </w:r>
        <w:r w:rsidR="00CB74F6">
          <w:rPr>
            <w:noProof/>
            <w:webHidden/>
          </w:rPr>
          <w:instrText xml:space="preserve"> PAGEREF _Toc80368647 \h </w:instrText>
        </w:r>
        <w:r>
          <w:rPr>
            <w:noProof/>
            <w:webHidden/>
          </w:rPr>
        </w:r>
        <w:r>
          <w:rPr>
            <w:noProof/>
            <w:webHidden/>
          </w:rPr>
          <w:fldChar w:fldCharType="separate"/>
        </w:r>
        <w:r w:rsidR="00CB74F6">
          <w:rPr>
            <w:noProof/>
            <w:webHidden/>
          </w:rPr>
          <w:t>357</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648" w:history="1">
        <w:r w:rsidR="00CB74F6" w:rsidRPr="00B949E2">
          <w:rPr>
            <w:rStyle w:val="a5"/>
            <w:noProof/>
          </w:rPr>
          <w:t>5.4 Автоматизация склада готовой продукции.</w:t>
        </w:r>
        <w:r w:rsidR="00CB74F6">
          <w:rPr>
            <w:noProof/>
            <w:webHidden/>
          </w:rPr>
          <w:tab/>
        </w:r>
        <w:r>
          <w:rPr>
            <w:noProof/>
            <w:webHidden/>
          </w:rPr>
          <w:fldChar w:fldCharType="begin"/>
        </w:r>
        <w:r w:rsidR="00CB74F6">
          <w:rPr>
            <w:noProof/>
            <w:webHidden/>
          </w:rPr>
          <w:instrText xml:space="preserve"> PAGEREF _Toc80368648 \h </w:instrText>
        </w:r>
        <w:r>
          <w:rPr>
            <w:noProof/>
            <w:webHidden/>
          </w:rPr>
        </w:r>
        <w:r>
          <w:rPr>
            <w:noProof/>
            <w:webHidden/>
          </w:rPr>
          <w:fldChar w:fldCharType="separate"/>
        </w:r>
        <w:r w:rsidR="00CB74F6">
          <w:rPr>
            <w:noProof/>
            <w:webHidden/>
          </w:rPr>
          <w:t>358</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49" w:history="1">
        <w:r w:rsidR="00CB74F6" w:rsidRPr="00B949E2">
          <w:rPr>
            <w:rStyle w:val="a5"/>
            <w:noProof/>
          </w:rPr>
          <w:t>5.4.1 Справочник «Складские посты»</w:t>
        </w:r>
        <w:r w:rsidR="00CB74F6">
          <w:rPr>
            <w:noProof/>
            <w:webHidden/>
          </w:rPr>
          <w:tab/>
        </w:r>
        <w:r>
          <w:rPr>
            <w:noProof/>
            <w:webHidden/>
          </w:rPr>
          <w:fldChar w:fldCharType="begin"/>
        </w:r>
        <w:r w:rsidR="00CB74F6">
          <w:rPr>
            <w:noProof/>
            <w:webHidden/>
          </w:rPr>
          <w:instrText xml:space="preserve"> PAGEREF _Toc80368649 \h </w:instrText>
        </w:r>
        <w:r>
          <w:rPr>
            <w:noProof/>
            <w:webHidden/>
          </w:rPr>
        </w:r>
        <w:r>
          <w:rPr>
            <w:noProof/>
            <w:webHidden/>
          </w:rPr>
          <w:fldChar w:fldCharType="separate"/>
        </w:r>
        <w:r w:rsidR="00CB74F6">
          <w:rPr>
            <w:noProof/>
            <w:webHidden/>
          </w:rPr>
          <w:t>358</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50" w:history="1">
        <w:r w:rsidR="00CB74F6" w:rsidRPr="00B949E2">
          <w:rPr>
            <w:rStyle w:val="a5"/>
            <w:noProof/>
          </w:rPr>
          <w:t>5.4.2 Справочник «Места на складе готовой продукции»</w:t>
        </w:r>
        <w:r w:rsidR="00CB74F6">
          <w:rPr>
            <w:noProof/>
            <w:webHidden/>
          </w:rPr>
          <w:tab/>
        </w:r>
        <w:r>
          <w:rPr>
            <w:noProof/>
            <w:webHidden/>
          </w:rPr>
          <w:fldChar w:fldCharType="begin"/>
        </w:r>
        <w:r w:rsidR="00CB74F6">
          <w:rPr>
            <w:noProof/>
            <w:webHidden/>
          </w:rPr>
          <w:instrText xml:space="preserve"> PAGEREF _Toc80368650 \h </w:instrText>
        </w:r>
        <w:r>
          <w:rPr>
            <w:noProof/>
            <w:webHidden/>
          </w:rPr>
        </w:r>
        <w:r>
          <w:rPr>
            <w:noProof/>
            <w:webHidden/>
          </w:rPr>
          <w:fldChar w:fldCharType="separate"/>
        </w:r>
        <w:r w:rsidR="00CB74F6">
          <w:rPr>
            <w:noProof/>
            <w:webHidden/>
          </w:rPr>
          <w:t>359</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51" w:history="1">
        <w:r w:rsidR="00CB74F6" w:rsidRPr="00B949E2">
          <w:rPr>
            <w:rStyle w:val="a5"/>
            <w:noProof/>
          </w:rPr>
          <w:t>5.4.3 Печать этикеток складских телег.</w:t>
        </w:r>
        <w:r w:rsidR="00CB74F6">
          <w:rPr>
            <w:noProof/>
            <w:webHidden/>
          </w:rPr>
          <w:tab/>
        </w:r>
        <w:r>
          <w:rPr>
            <w:noProof/>
            <w:webHidden/>
          </w:rPr>
          <w:fldChar w:fldCharType="begin"/>
        </w:r>
        <w:r w:rsidR="00CB74F6">
          <w:rPr>
            <w:noProof/>
            <w:webHidden/>
          </w:rPr>
          <w:instrText xml:space="preserve"> PAGEREF _Toc80368651 \h </w:instrText>
        </w:r>
        <w:r>
          <w:rPr>
            <w:noProof/>
            <w:webHidden/>
          </w:rPr>
        </w:r>
        <w:r>
          <w:rPr>
            <w:noProof/>
            <w:webHidden/>
          </w:rPr>
          <w:fldChar w:fldCharType="separate"/>
        </w:r>
        <w:r w:rsidR="00CB74F6">
          <w:rPr>
            <w:noProof/>
            <w:webHidden/>
          </w:rPr>
          <w:t>360</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52" w:history="1">
        <w:r w:rsidR="00CB74F6" w:rsidRPr="00B949E2">
          <w:rPr>
            <w:rStyle w:val="a5"/>
            <w:noProof/>
          </w:rPr>
          <w:t>5.4.4 Организация поста на складе готовой продукции.</w:t>
        </w:r>
        <w:r w:rsidR="00CB74F6">
          <w:rPr>
            <w:noProof/>
            <w:webHidden/>
          </w:rPr>
          <w:tab/>
        </w:r>
        <w:r>
          <w:rPr>
            <w:noProof/>
            <w:webHidden/>
          </w:rPr>
          <w:fldChar w:fldCharType="begin"/>
        </w:r>
        <w:r w:rsidR="00CB74F6">
          <w:rPr>
            <w:noProof/>
            <w:webHidden/>
          </w:rPr>
          <w:instrText xml:space="preserve"> PAGEREF _Toc80368652 \h </w:instrText>
        </w:r>
        <w:r>
          <w:rPr>
            <w:noProof/>
            <w:webHidden/>
          </w:rPr>
        </w:r>
        <w:r>
          <w:rPr>
            <w:noProof/>
            <w:webHidden/>
          </w:rPr>
          <w:fldChar w:fldCharType="separate"/>
        </w:r>
        <w:r w:rsidR="00CB74F6">
          <w:rPr>
            <w:noProof/>
            <w:webHidden/>
          </w:rPr>
          <w:t>361</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53" w:history="1">
        <w:r w:rsidR="00CB74F6" w:rsidRPr="00B949E2">
          <w:rPr>
            <w:rStyle w:val="a5"/>
            <w:noProof/>
          </w:rPr>
          <w:t>5.4.5 Работа на посту склада готовой продукции</w:t>
        </w:r>
        <w:r w:rsidR="00CB74F6">
          <w:rPr>
            <w:noProof/>
            <w:webHidden/>
          </w:rPr>
          <w:tab/>
        </w:r>
        <w:r>
          <w:rPr>
            <w:noProof/>
            <w:webHidden/>
          </w:rPr>
          <w:fldChar w:fldCharType="begin"/>
        </w:r>
        <w:r w:rsidR="00CB74F6">
          <w:rPr>
            <w:noProof/>
            <w:webHidden/>
          </w:rPr>
          <w:instrText xml:space="preserve"> PAGEREF _Toc80368653 \h </w:instrText>
        </w:r>
        <w:r>
          <w:rPr>
            <w:noProof/>
            <w:webHidden/>
          </w:rPr>
        </w:r>
        <w:r>
          <w:rPr>
            <w:noProof/>
            <w:webHidden/>
          </w:rPr>
          <w:fldChar w:fldCharType="separate"/>
        </w:r>
        <w:r w:rsidR="00CB74F6">
          <w:rPr>
            <w:noProof/>
            <w:webHidden/>
          </w:rPr>
          <w:t>362</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54" w:history="1">
        <w:r w:rsidR="00CB74F6" w:rsidRPr="00B949E2">
          <w:rPr>
            <w:rStyle w:val="a5"/>
            <w:noProof/>
          </w:rPr>
          <w:t>5.4.6 Дополнительные формы рабочего места склада готовой продукции.</w:t>
        </w:r>
        <w:r w:rsidR="00CB74F6">
          <w:rPr>
            <w:noProof/>
            <w:webHidden/>
          </w:rPr>
          <w:tab/>
        </w:r>
        <w:r>
          <w:rPr>
            <w:noProof/>
            <w:webHidden/>
          </w:rPr>
          <w:fldChar w:fldCharType="begin"/>
        </w:r>
        <w:r w:rsidR="00CB74F6">
          <w:rPr>
            <w:noProof/>
            <w:webHidden/>
          </w:rPr>
          <w:instrText xml:space="preserve"> PAGEREF _Toc80368654 \h </w:instrText>
        </w:r>
        <w:r>
          <w:rPr>
            <w:noProof/>
            <w:webHidden/>
          </w:rPr>
        </w:r>
        <w:r>
          <w:rPr>
            <w:noProof/>
            <w:webHidden/>
          </w:rPr>
          <w:fldChar w:fldCharType="separate"/>
        </w:r>
        <w:r w:rsidR="00CB74F6">
          <w:rPr>
            <w:noProof/>
            <w:webHidden/>
          </w:rPr>
          <w:t>364</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55" w:history="1">
        <w:r w:rsidR="00CB74F6" w:rsidRPr="00B949E2">
          <w:rPr>
            <w:rStyle w:val="a5"/>
            <w:noProof/>
          </w:rPr>
          <w:t>5.4.7 Работа на посту склада дополнительной номенклатуры</w:t>
        </w:r>
        <w:r w:rsidR="00CB74F6">
          <w:rPr>
            <w:noProof/>
            <w:webHidden/>
          </w:rPr>
          <w:tab/>
        </w:r>
        <w:r>
          <w:rPr>
            <w:noProof/>
            <w:webHidden/>
          </w:rPr>
          <w:fldChar w:fldCharType="begin"/>
        </w:r>
        <w:r w:rsidR="00CB74F6">
          <w:rPr>
            <w:noProof/>
            <w:webHidden/>
          </w:rPr>
          <w:instrText xml:space="preserve"> PAGEREF _Toc80368655 \h </w:instrText>
        </w:r>
        <w:r>
          <w:rPr>
            <w:noProof/>
            <w:webHidden/>
          </w:rPr>
        </w:r>
        <w:r>
          <w:rPr>
            <w:noProof/>
            <w:webHidden/>
          </w:rPr>
          <w:fldChar w:fldCharType="separate"/>
        </w:r>
        <w:r w:rsidR="00CB74F6">
          <w:rPr>
            <w:noProof/>
            <w:webHidden/>
          </w:rPr>
          <w:t>365</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56" w:history="1">
        <w:r w:rsidR="00CB74F6" w:rsidRPr="00B949E2">
          <w:rPr>
            <w:rStyle w:val="a5"/>
            <w:noProof/>
          </w:rPr>
          <w:t>5.4.8 Отчет «Расположение изделий на складе»</w:t>
        </w:r>
        <w:r w:rsidR="00CB74F6">
          <w:rPr>
            <w:noProof/>
            <w:webHidden/>
          </w:rPr>
          <w:tab/>
        </w:r>
        <w:r>
          <w:rPr>
            <w:noProof/>
            <w:webHidden/>
          </w:rPr>
          <w:fldChar w:fldCharType="begin"/>
        </w:r>
        <w:r w:rsidR="00CB74F6">
          <w:rPr>
            <w:noProof/>
            <w:webHidden/>
          </w:rPr>
          <w:instrText xml:space="preserve"> PAGEREF _Toc80368656 \h </w:instrText>
        </w:r>
        <w:r>
          <w:rPr>
            <w:noProof/>
            <w:webHidden/>
          </w:rPr>
        </w:r>
        <w:r>
          <w:rPr>
            <w:noProof/>
            <w:webHidden/>
          </w:rPr>
          <w:fldChar w:fldCharType="separate"/>
        </w:r>
        <w:r w:rsidR="00CB74F6">
          <w:rPr>
            <w:noProof/>
            <w:webHidden/>
          </w:rPr>
          <w:t>365</w:t>
        </w:r>
        <w:r>
          <w:rPr>
            <w:noProof/>
            <w:webHidden/>
          </w:rPr>
          <w:fldChar w:fldCharType="end"/>
        </w:r>
      </w:hyperlink>
    </w:p>
    <w:p w:rsidR="00CB74F6" w:rsidRDefault="00660478">
      <w:pPr>
        <w:pStyle w:val="21"/>
        <w:rPr>
          <w:rFonts w:asciiTheme="minorHAnsi" w:eastAsiaTheme="minorEastAsia" w:hAnsiTheme="minorHAnsi" w:cstheme="minorBidi"/>
          <w:b w:val="0"/>
          <w:noProof/>
          <w:color w:val="auto"/>
          <w:sz w:val="22"/>
          <w:szCs w:val="22"/>
        </w:rPr>
      </w:pPr>
      <w:hyperlink w:anchor="_Toc80368657" w:history="1">
        <w:r w:rsidR="00CB74F6" w:rsidRPr="00B949E2">
          <w:rPr>
            <w:rStyle w:val="a5"/>
            <w:noProof/>
          </w:rPr>
          <w:t>Глава 6 «Безбумажное производство».</w:t>
        </w:r>
        <w:r w:rsidR="00CB74F6">
          <w:rPr>
            <w:noProof/>
            <w:webHidden/>
          </w:rPr>
          <w:tab/>
        </w:r>
        <w:r>
          <w:rPr>
            <w:noProof/>
            <w:webHidden/>
          </w:rPr>
          <w:fldChar w:fldCharType="begin"/>
        </w:r>
        <w:r w:rsidR="00CB74F6">
          <w:rPr>
            <w:noProof/>
            <w:webHidden/>
          </w:rPr>
          <w:instrText xml:space="preserve"> PAGEREF _Toc80368657 \h </w:instrText>
        </w:r>
        <w:r>
          <w:rPr>
            <w:noProof/>
            <w:webHidden/>
          </w:rPr>
        </w:r>
        <w:r>
          <w:rPr>
            <w:noProof/>
            <w:webHidden/>
          </w:rPr>
          <w:fldChar w:fldCharType="separate"/>
        </w:r>
        <w:r w:rsidR="00CB74F6">
          <w:rPr>
            <w:noProof/>
            <w:webHidden/>
          </w:rPr>
          <w:t>366</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658" w:history="1">
        <w:r w:rsidR="00CB74F6" w:rsidRPr="00B949E2">
          <w:rPr>
            <w:rStyle w:val="a5"/>
            <w:noProof/>
          </w:rPr>
          <w:t>6.1 Организация цехового поста.</w:t>
        </w:r>
        <w:r w:rsidR="00CB74F6">
          <w:rPr>
            <w:noProof/>
            <w:webHidden/>
          </w:rPr>
          <w:tab/>
        </w:r>
        <w:r>
          <w:rPr>
            <w:noProof/>
            <w:webHidden/>
          </w:rPr>
          <w:fldChar w:fldCharType="begin"/>
        </w:r>
        <w:r w:rsidR="00CB74F6">
          <w:rPr>
            <w:noProof/>
            <w:webHidden/>
          </w:rPr>
          <w:instrText xml:space="preserve"> PAGEREF _Toc80368658 \h </w:instrText>
        </w:r>
        <w:r>
          <w:rPr>
            <w:noProof/>
            <w:webHidden/>
          </w:rPr>
        </w:r>
        <w:r>
          <w:rPr>
            <w:noProof/>
            <w:webHidden/>
          </w:rPr>
          <w:fldChar w:fldCharType="separate"/>
        </w:r>
        <w:r w:rsidR="00CB74F6">
          <w:rPr>
            <w:noProof/>
            <w:webHidden/>
          </w:rPr>
          <w:t>367</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59" w:history="1">
        <w:r w:rsidR="00CB74F6" w:rsidRPr="00B949E2">
          <w:rPr>
            <w:rStyle w:val="a5"/>
            <w:noProof/>
          </w:rPr>
          <w:t>6.1.1 Необходимое оборудование.</w:t>
        </w:r>
        <w:r w:rsidR="00CB74F6">
          <w:rPr>
            <w:noProof/>
            <w:webHidden/>
          </w:rPr>
          <w:tab/>
        </w:r>
        <w:r>
          <w:rPr>
            <w:noProof/>
            <w:webHidden/>
          </w:rPr>
          <w:fldChar w:fldCharType="begin"/>
        </w:r>
        <w:r w:rsidR="00CB74F6">
          <w:rPr>
            <w:noProof/>
            <w:webHidden/>
          </w:rPr>
          <w:instrText xml:space="preserve"> PAGEREF _Toc80368659 \h </w:instrText>
        </w:r>
        <w:r>
          <w:rPr>
            <w:noProof/>
            <w:webHidden/>
          </w:rPr>
        </w:r>
        <w:r>
          <w:rPr>
            <w:noProof/>
            <w:webHidden/>
          </w:rPr>
          <w:fldChar w:fldCharType="separate"/>
        </w:r>
        <w:r w:rsidR="00CB74F6">
          <w:rPr>
            <w:noProof/>
            <w:webHidden/>
          </w:rPr>
          <w:t>367</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60" w:history="1">
        <w:r w:rsidR="00CB74F6" w:rsidRPr="00B949E2">
          <w:rPr>
            <w:rStyle w:val="a5"/>
            <w:noProof/>
          </w:rPr>
          <w:t>6.1.2 Внедрение поста.</w:t>
        </w:r>
        <w:r w:rsidR="00CB74F6">
          <w:rPr>
            <w:noProof/>
            <w:webHidden/>
          </w:rPr>
          <w:tab/>
        </w:r>
        <w:r>
          <w:rPr>
            <w:noProof/>
            <w:webHidden/>
          </w:rPr>
          <w:fldChar w:fldCharType="begin"/>
        </w:r>
        <w:r w:rsidR="00CB74F6">
          <w:rPr>
            <w:noProof/>
            <w:webHidden/>
          </w:rPr>
          <w:instrText xml:space="preserve"> PAGEREF _Toc80368660 \h </w:instrText>
        </w:r>
        <w:r>
          <w:rPr>
            <w:noProof/>
            <w:webHidden/>
          </w:rPr>
        </w:r>
        <w:r>
          <w:rPr>
            <w:noProof/>
            <w:webHidden/>
          </w:rPr>
          <w:fldChar w:fldCharType="separate"/>
        </w:r>
        <w:r w:rsidR="00CB74F6">
          <w:rPr>
            <w:noProof/>
            <w:webHidden/>
          </w:rPr>
          <w:t>367</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61" w:history="1">
        <w:r w:rsidR="00CB74F6" w:rsidRPr="00B949E2">
          <w:rPr>
            <w:rStyle w:val="a5"/>
            <w:noProof/>
          </w:rPr>
          <w:t>6.1.3 Подготовительные действия с информационной базой перед началом работы на цеховом посту.</w:t>
        </w:r>
        <w:r w:rsidR="00CB74F6">
          <w:rPr>
            <w:noProof/>
            <w:webHidden/>
          </w:rPr>
          <w:tab/>
        </w:r>
        <w:r>
          <w:rPr>
            <w:noProof/>
            <w:webHidden/>
          </w:rPr>
          <w:fldChar w:fldCharType="begin"/>
        </w:r>
        <w:r w:rsidR="00CB74F6">
          <w:rPr>
            <w:noProof/>
            <w:webHidden/>
          </w:rPr>
          <w:instrText xml:space="preserve"> PAGEREF _Toc80368661 \h </w:instrText>
        </w:r>
        <w:r>
          <w:rPr>
            <w:noProof/>
            <w:webHidden/>
          </w:rPr>
        </w:r>
        <w:r>
          <w:rPr>
            <w:noProof/>
            <w:webHidden/>
          </w:rPr>
          <w:fldChar w:fldCharType="separate"/>
        </w:r>
        <w:r w:rsidR="00CB74F6">
          <w:rPr>
            <w:noProof/>
            <w:webHidden/>
          </w:rPr>
          <w:t>375</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62" w:history="1">
        <w:r w:rsidR="00CB74F6" w:rsidRPr="00B949E2">
          <w:rPr>
            <w:rStyle w:val="a5"/>
            <w:noProof/>
          </w:rPr>
          <w:t>6.1.4 Последовательность действий, при работе на посту.</w:t>
        </w:r>
        <w:r w:rsidR="00CB74F6">
          <w:rPr>
            <w:noProof/>
            <w:webHidden/>
          </w:rPr>
          <w:tab/>
        </w:r>
        <w:r>
          <w:rPr>
            <w:noProof/>
            <w:webHidden/>
          </w:rPr>
          <w:fldChar w:fldCharType="begin"/>
        </w:r>
        <w:r w:rsidR="00CB74F6">
          <w:rPr>
            <w:noProof/>
            <w:webHidden/>
          </w:rPr>
          <w:instrText xml:space="preserve"> PAGEREF _Toc80368662 \h </w:instrText>
        </w:r>
        <w:r>
          <w:rPr>
            <w:noProof/>
            <w:webHidden/>
          </w:rPr>
        </w:r>
        <w:r>
          <w:rPr>
            <w:noProof/>
            <w:webHidden/>
          </w:rPr>
          <w:fldChar w:fldCharType="separate"/>
        </w:r>
        <w:r w:rsidR="00CB74F6">
          <w:rPr>
            <w:noProof/>
            <w:webHidden/>
          </w:rPr>
          <w:t>376</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663" w:history="1">
        <w:r w:rsidR="00CB74F6" w:rsidRPr="00B949E2">
          <w:rPr>
            <w:rStyle w:val="a5"/>
            <w:noProof/>
          </w:rPr>
          <w:t>6.2 Цеховые обработки</w:t>
        </w:r>
        <w:r w:rsidR="00CB74F6">
          <w:rPr>
            <w:noProof/>
            <w:webHidden/>
          </w:rPr>
          <w:tab/>
        </w:r>
        <w:r>
          <w:rPr>
            <w:noProof/>
            <w:webHidden/>
          </w:rPr>
          <w:fldChar w:fldCharType="begin"/>
        </w:r>
        <w:r w:rsidR="00CB74F6">
          <w:rPr>
            <w:noProof/>
            <w:webHidden/>
          </w:rPr>
          <w:instrText xml:space="preserve"> PAGEREF _Toc80368663 \h </w:instrText>
        </w:r>
        <w:r>
          <w:rPr>
            <w:noProof/>
            <w:webHidden/>
          </w:rPr>
        </w:r>
        <w:r>
          <w:rPr>
            <w:noProof/>
            <w:webHidden/>
          </w:rPr>
          <w:fldChar w:fldCharType="separate"/>
        </w:r>
        <w:r w:rsidR="00CB74F6">
          <w:rPr>
            <w:noProof/>
            <w:webHidden/>
          </w:rPr>
          <w:t>377</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64" w:history="1">
        <w:r w:rsidR="00CB74F6" w:rsidRPr="00B949E2">
          <w:rPr>
            <w:rStyle w:val="a5"/>
            <w:noProof/>
          </w:rPr>
          <w:t>6.2.1 Обработка «Мониторинг заказов на постах»</w:t>
        </w:r>
        <w:r w:rsidR="00CB74F6">
          <w:rPr>
            <w:noProof/>
            <w:webHidden/>
          </w:rPr>
          <w:tab/>
        </w:r>
        <w:r>
          <w:rPr>
            <w:noProof/>
            <w:webHidden/>
          </w:rPr>
          <w:fldChar w:fldCharType="begin"/>
        </w:r>
        <w:r w:rsidR="00CB74F6">
          <w:rPr>
            <w:noProof/>
            <w:webHidden/>
          </w:rPr>
          <w:instrText xml:space="preserve"> PAGEREF _Toc80368664 \h </w:instrText>
        </w:r>
        <w:r>
          <w:rPr>
            <w:noProof/>
            <w:webHidden/>
          </w:rPr>
        </w:r>
        <w:r>
          <w:rPr>
            <w:noProof/>
            <w:webHidden/>
          </w:rPr>
          <w:fldChar w:fldCharType="separate"/>
        </w:r>
        <w:r w:rsidR="00CB74F6">
          <w:rPr>
            <w:noProof/>
            <w:webHidden/>
          </w:rPr>
          <w:t>377</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65" w:history="1">
        <w:r w:rsidR="00CB74F6" w:rsidRPr="00B949E2">
          <w:rPr>
            <w:rStyle w:val="a5"/>
            <w:noProof/>
          </w:rPr>
          <w:t>6.2.2 Обработка «Управление заказом на производстве»</w:t>
        </w:r>
        <w:r w:rsidR="00CB74F6">
          <w:rPr>
            <w:noProof/>
            <w:webHidden/>
          </w:rPr>
          <w:tab/>
        </w:r>
        <w:r>
          <w:rPr>
            <w:noProof/>
            <w:webHidden/>
          </w:rPr>
          <w:fldChar w:fldCharType="begin"/>
        </w:r>
        <w:r w:rsidR="00CB74F6">
          <w:rPr>
            <w:noProof/>
            <w:webHidden/>
          </w:rPr>
          <w:instrText xml:space="preserve"> PAGEREF _Toc80368665 \h </w:instrText>
        </w:r>
        <w:r>
          <w:rPr>
            <w:noProof/>
            <w:webHidden/>
          </w:rPr>
        </w:r>
        <w:r>
          <w:rPr>
            <w:noProof/>
            <w:webHidden/>
          </w:rPr>
          <w:fldChar w:fldCharType="separate"/>
        </w:r>
        <w:r w:rsidR="00CB74F6">
          <w:rPr>
            <w:noProof/>
            <w:webHidden/>
          </w:rPr>
          <w:t>381</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666" w:history="1">
        <w:r w:rsidR="00CB74F6" w:rsidRPr="00B949E2">
          <w:rPr>
            <w:rStyle w:val="a5"/>
            <w:noProof/>
          </w:rPr>
          <w:t>Закладка «Отчет»</w:t>
        </w:r>
        <w:r w:rsidR="00CB74F6">
          <w:rPr>
            <w:noProof/>
            <w:webHidden/>
          </w:rPr>
          <w:tab/>
        </w:r>
        <w:r>
          <w:rPr>
            <w:noProof/>
            <w:webHidden/>
          </w:rPr>
          <w:fldChar w:fldCharType="begin"/>
        </w:r>
        <w:r w:rsidR="00CB74F6">
          <w:rPr>
            <w:noProof/>
            <w:webHidden/>
          </w:rPr>
          <w:instrText xml:space="preserve"> PAGEREF _Toc80368666 \h </w:instrText>
        </w:r>
        <w:r>
          <w:rPr>
            <w:noProof/>
            <w:webHidden/>
          </w:rPr>
        </w:r>
        <w:r>
          <w:rPr>
            <w:noProof/>
            <w:webHidden/>
          </w:rPr>
          <w:fldChar w:fldCharType="separate"/>
        </w:r>
        <w:r w:rsidR="00CB74F6">
          <w:rPr>
            <w:noProof/>
            <w:webHidden/>
          </w:rPr>
          <w:t>382</w:t>
        </w:r>
        <w:r>
          <w:rPr>
            <w:noProof/>
            <w:webHidden/>
          </w:rPr>
          <w:fldChar w:fldCharType="end"/>
        </w:r>
      </w:hyperlink>
    </w:p>
    <w:p w:rsidR="00CB74F6" w:rsidRDefault="00660478">
      <w:pPr>
        <w:pStyle w:val="50"/>
        <w:rPr>
          <w:rFonts w:asciiTheme="minorHAnsi" w:eastAsiaTheme="minorEastAsia" w:hAnsiTheme="minorHAnsi" w:cstheme="minorBidi"/>
          <w:b w:val="0"/>
          <w:noProof/>
          <w:color w:val="auto"/>
          <w:sz w:val="22"/>
          <w:szCs w:val="22"/>
        </w:rPr>
      </w:pPr>
      <w:hyperlink w:anchor="_Toc80368667" w:history="1">
        <w:r w:rsidR="00CB74F6" w:rsidRPr="00B949E2">
          <w:rPr>
            <w:rStyle w:val="a5"/>
            <w:noProof/>
          </w:rPr>
          <w:t>Закладка «Управление»</w:t>
        </w:r>
        <w:r w:rsidR="00CB74F6">
          <w:rPr>
            <w:noProof/>
            <w:webHidden/>
          </w:rPr>
          <w:tab/>
        </w:r>
        <w:r>
          <w:rPr>
            <w:noProof/>
            <w:webHidden/>
          </w:rPr>
          <w:fldChar w:fldCharType="begin"/>
        </w:r>
        <w:r w:rsidR="00CB74F6">
          <w:rPr>
            <w:noProof/>
            <w:webHidden/>
          </w:rPr>
          <w:instrText xml:space="preserve"> PAGEREF _Toc80368667 \h </w:instrText>
        </w:r>
        <w:r>
          <w:rPr>
            <w:noProof/>
            <w:webHidden/>
          </w:rPr>
        </w:r>
        <w:r>
          <w:rPr>
            <w:noProof/>
            <w:webHidden/>
          </w:rPr>
          <w:fldChar w:fldCharType="separate"/>
        </w:r>
        <w:r w:rsidR="00CB74F6">
          <w:rPr>
            <w:noProof/>
            <w:webHidden/>
          </w:rPr>
          <w:t>382</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68" w:history="1">
        <w:r w:rsidR="00CB74F6" w:rsidRPr="00B949E2">
          <w:rPr>
            <w:rStyle w:val="a5"/>
            <w:noProof/>
          </w:rPr>
          <w:t>6.2.3 Обработка «Управление готовностью на цеховых постах по заданиям на изготовление».</w:t>
        </w:r>
        <w:r w:rsidR="00CB74F6">
          <w:rPr>
            <w:noProof/>
            <w:webHidden/>
          </w:rPr>
          <w:tab/>
        </w:r>
        <w:r>
          <w:rPr>
            <w:noProof/>
            <w:webHidden/>
          </w:rPr>
          <w:fldChar w:fldCharType="begin"/>
        </w:r>
        <w:r w:rsidR="00CB74F6">
          <w:rPr>
            <w:noProof/>
            <w:webHidden/>
          </w:rPr>
          <w:instrText xml:space="preserve"> PAGEREF _Toc80368668 \h </w:instrText>
        </w:r>
        <w:r>
          <w:rPr>
            <w:noProof/>
            <w:webHidden/>
          </w:rPr>
        </w:r>
        <w:r>
          <w:rPr>
            <w:noProof/>
            <w:webHidden/>
          </w:rPr>
          <w:fldChar w:fldCharType="separate"/>
        </w:r>
        <w:r w:rsidR="00CB74F6">
          <w:rPr>
            <w:noProof/>
            <w:webHidden/>
          </w:rPr>
          <w:t>383</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69" w:history="1">
        <w:r w:rsidR="00CB74F6" w:rsidRPr="00B949E2">
          <w:rPr>
            <w:rStyle w:val="a5"/>
            <w:noProof/>
          </w:rPr>
          <w:t>6.2.4 Обработка «Управление ячейками штапиков».</w:t>
        </w:r>
        <w:r w:rsidR="00CB74F6">
          <w:rPr>
            <w:noProof/>
            <w:webHidden/>
          </w:rPr>
          <w:tab/>
        </w:r>
        <w:r>
          <w:rPr>
            <w:noProof/>
            <w:webHidden/>
          </w:rPr>
          <w:fldChar w:fldCharType="begin"/>
        </w:r>
        <w:r w:rsidR="00CB74F6">
          <w:rPr>
            <w:noProof/>
            <w:webHidden/>
          </w:rPr>
          <w:instrText xml:space="preserve"> PAGEREF _Toc80368669 \h </w:instrText>
        </w:r>
        <w:r>
          <w:rPr>
            <w:noProof/>
            <w:webHidden/>
          </w:rPr>
        </w:r>
        <w:r>
          <w:rPr>
            <w:noProof/>
            <w:webHidden/>
          </w:rPr>
          <w:fldChar w:fldCharType="separate"/>
        </w:r>
        <w:r w:rsidR="00CB74F6">
          <w:rPr>
            <w:noProof/>
            <w:webHidden/>
          </w:rPr>
          <w:t>384</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670" w:history="1">
        <w:r w:rsidR="00CB74F6" w:rsidRPr="00B949E2">
          <w:rPr>
            <w:rStyle w:val="a5"/>
            <w:noProof/>
          </w:rPr>
          <w:t>6.3 Установка расценок на цеховые операции.</w:t>
        </w:r>
        <w:r w:rsidR="00CB74F6">
          <w:rPr>
            <w:noProof/>
            <w:webHidden/>
          </w:rPr>
          <w:tab/>
        </w:r>
        <w:r>
          <w:rPr>
            <w:noProof/>
            <w:webHidden/>
          </w:rPr>
          <w:fldChar w:fldCharType="begin"/>
        </w:r>
        <w:r w:rsidR="00CB74F6">
          <w:rPr>
            <w:noProof/>
            <w:webHidden/>
          </w:rPr>
          <w:instrText xml:space="preserve"> PAGEREF _Toc80368670 \h </w:instrText>
        </w:r>
        <w:r>
          <w:rPr>
            <w:noProof/>
            <w:webHidden/>
          </w:rPr>
        </w:r>
        <w:r>
          <w:rPr>
            <w:noProof/>
            <w:webHidden/>
          </w:rPr>
          <w:fldChar w:fldCharType="separate"/>
        </w:r>
        <w:r w:rsidR="00CB74F6">
          <w:rPr>
            <w:noProof/>
            <w:webHidden/>
          </w:rPr>
          <w:t>385</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71" w:history="1">
        <w:r w:rsidR="00CB74F6" w:rsidRPr="00B949E2">
          <w:rPr>
            <w:rStyle w:val="a5"/>
            <w:noProof/>
          </w:rPr>
          <w:t>6.3.1 Установка периода</w:t>
        </w:r>
        <w:r w:rsidR="00CB74F6">
          <w:rPr>
            <w:noProof/>
            <w:webHidden/>
          </w:rPr>
          <w:tab/>
        </w:r>
        <w:r>
          <w:rPr>
            <w:noProof/>
            <w:webHidden/>
          </w:rPr>
          <w:fldChar w:fldCharType="begin"/>
        </w:r>
        <w:r w:rsidR="00CB74F6">
          <w:rPr>
            <w:noProof/>
            <w:webHidden/>
          </w:rPr>
          <w:instrText xml:space="preserve"> PAGEREF _Toc80368671 \h </w:instrText>
        </w:r>
        <w:r>
          <w:rPr>
            <w:noProof/>
            <w:webHidden/>
          </w:rPr>
        </w:r>
        <w:r>
          <w:rPr>
            <w:noProof/>
            <w:webHidden/>
          </w:rPr>
          <w:fldChar w:fldCharType="separate"/>
        </w:r>
        <w:r w:rsidR="00CB74F6">
          <w:rPr>
            <w:noProof/>
            <w:webHidden/>
          </w:rPr>
          <w:t>385</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72" w:history="1">
        <w:r w:rsidR="00CB74F6" w:rsidRPr="00B949E2">
          <w:rPr>
            <w:rStyle w:val="a5"/>
            <w:noProof/>
          </w:rPr>
          <w:t>6.3.2 Установка типа операции и типа элемента</w:t>
        </w:r>
        <w:r w:rsidR="00CB74F6">
          <w:rPr>
            <w:noProof/>
            <w:webHidden/>
          </w:rPr>
          <w:tab/>
        </w:r>
        <w:r>
          <w:rPr>
            <w:noProof/>
            <w:webHidden/>
          </w:rPr>
          <w:fldChar w:fldCharType="begin"/>
        </w:r>
        <w:r w:rsidR="00CB74F6">
          <w:rPr>
            <w:noProof/>
            <w:webHidden/>
          </w:rPr>
          <w:instrText xml:space="preserve"> PAGEREF _Toc80368672 \h </w:instrText>
        </w:r>
        <w:r>
          <w:rPr>
            <w:noProof/>
            <w:webHidden/>
          </w:rPr>
        </w:r>
        <w:r>
          <w:rPr>
            <w:noProof/>
            <w:webHidden/>
          </w:rPr>
          <w:fldChar w:fldCharType="separate"/>
        </w:r>
        <w:r w:rsidR="00CB74F6">
          <w:rPr>
            <w:noProof/>
            <w:webHidden/>
          </w:rPr>
          <w:t>385</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73" w:history="1">
        <w:r w:rsidR="00CB74F6" w:rsidRPr="00B949E2">
          <w:rPr>
            <w:rStyle w:val="a5"/>
            <w:noProof/>
          </w:rPr>
          <w:t>6.3.3 Установка цены и валюты</w:t>
        </w:r>
        <w:r w:rsidR="00CB74F6">
          <w:rPr>
            <w:noProof/>
            <w:webHidden/>
          </w:rPr>
          <w:tab/>
        </w:r>
        <w:r>
          <w:rPr>
            <w:noProof/>
            <w:webHidden/>
          </w:rPr>
          <w:fldChar w:fldCharType="begin"/>
        </w:r>
        <w:r w:rsidR="00CB74F6">
          <w:rPr>
            <w:noProof/>
            <w:webHidden/>
          </w:rPr>
          <w:instrText xml:space="preserve"> PAGEREF _Toc80368673 \h </w:instrText>
        </w:r>
        <w:r>
          <w:rPr>
            <w:noProof/>
            <w:webHidden/>
          </w:rPr>
        </w:r>
        <w:r>
          <w:rPr>
            <w:noProof/>
            <w:webHidden/>
          </w:rPr>
          <w:fldChar w:fldCharType="separate"/>
        </w:r>
        <w:r w:rsidR="00CB74F6">
          <w:rPr>
            <w:noProof/>
            <w:webHidden/>
          </w:rPr>
          <w:t>386</w:t>
        </w:r>
        <w:r>
          <w:rPr>
            <w:noProof/>
            <w:webHidden/>
          </w:rPr>
          <w:fldChar w:fldCharType="end"/>
        </w:r>
      </w:hyperlink>
    </w:p>
    <w:p w:rsidR="00CB74F6" w:rsidRDefault="00660478">
      <w:pPr>
        <w:pStyle w:val="21"/>
        <w:rPr>
          <w:rFonts w:asciiTheme="minorHAnsi" w:eastAsiaTheme="minorEastAsia" w:hAnsiTheme="minorHAnsi" w:cstheme="minorBidi"/>
          <w:b w:val="0"/>
          <w:noProof/>
          <w:color w:val="auto"/>
          <w:sz w:val="22"/>
          <w:szCs w:val="22"/>
        </w:rPr>
      </w:pPr>
      <w:hyperlink w:anchor="_Toc80368674" w:history="1">
        <w:r w:rsidR="00CB74F6" w:rsidRPr="00B949E2">
          <w:rPr>
            <w:rStyle w:val="a5"/>
            <w:noProof/>
          </w:rPr>
          <w:t>Глава 7 Обмен данными.</w:t>
        </w:r>
        <w:r w:rsidR="00CB74F6">
          <w:rPr>
            <w:noProof/>
            <w:webHidden/>
          </w:rPr>
          <w:tab/>
        </w:r>
        <w:r>
          <w:rPr>
            <w:noProof/>
            <w:webHidden/>
          </w:rPr>
          <w:fldChar w:fldCharType="begin"/>
        </w:r>
        <w:r w:rsidR="00CB74F6">
          <w:rPr>
            <w:noProof/>
            <w:webHidden/>
          </w:rPr>
          <w:instrText xml:space="preserve"> PAGEREF _Toc80368674 \h </w:instrText>
        </w:r>
        <w:r>
          <w:rPr>
            <w:noProof/>
            <w:webHidden/>
          </w:rPr>
        </w:r>
        <w:r>
          <w:rPr>
            <w:noProof/>
            <w:webHidden/>
          </w:rPr>
          <w:fldChar w:fldCharType="separate"/>
        </w:r>
        <w:r w:rsidR="00CB74F6">
          <w:rPr>
            <w:noProof/>
            <w:webHidden/>
          </w:rPr>
          <w:t>387</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675" w:history="1">
        <w:r w:rsidR="00CB74F6" w:rsidRPr="00B949E2">
          <w:rPr>
            <w:rStyle w:val="a5"/>
            <w:noProof/>
          </w:rPr>
          <w:t>7.1 «УРБД»</w:t>
        </w:r>
        <w:r w:rsidR="00CB74F6">
          <w:rPr>
            <w:noProof/>
            <w:webHidden/>
          </w:rPr>
          <w:tab/>
        </w:r>
        <w:r>
          <w:rPr>
            <w:noProof/>
            <w:webHidden/>
          </w:rPr>
          <w:fldChar w:fldCharType="begin"/>
        </w:r>
        <w:r w:rsidR="00CB74F6">
          <w:rPr>
            <w:noProof/>
            <w:webHidden/>
          </w:rPr>
          <w:instrText xml:space="preserve"> PAGEREF _Toc80368675 \h </w:instrText>
        </w:r>
        <w:r>
          <w:rPr>
            <w:noProof/>
            <w:webHidden/>
          </w:rPr>
        </w:r>
        <w:r>
          <w:rPr>
            <w:noProof/>
            <w:webHidden/>
          </w:rPr>
          <w:fldChar w:fldCharType="separate"/>
        </w:r>
        <w:r w:rsidR="00CB74F6">
          <w:rPr>
            <w:noProof/>
            <w:webHidden/>
          </w:rPr>
          <w:t>387</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76" w:history="1">
        <w:r w:rsidR="00CB74F6" w:rsidRPr="00B949E2">
          <w:rPr>
            <w:rStyle w:val="a5"/>
            <w:noProof/>
          </w:rPr>
          <w:t>7.1.1 Подготовка начального образа РИБ</w:t>
        </w:r>
        <w:r w:rsidR="00CB74F6">
          <w:rPr>
            <w:noProof/>
            <w:webHidden/>
          </w:rPr>
          <w:tab/>
        </w:r>
        <w:r>
          <w:rPr>
            <w:noProof/>
            <w:webHidden/>
          </w:rPr>
          <w:fldChar w:fldCharType="begin"/>
        </w:r>
        <w:r w:rsidR="00CB74F6">
          <w:rPr>
            <w:noProof/>
            <w:webHidden/>
          </w:rPr>
          <w:instrText xml:space="preserve"> PAGEREF _Toc80368676 \h </w:instrText>
        </w:r>
        <w:r>
          <w:rPr>
            <w:noProof/>
            <w:webHidden/>
          </w:rPr>
        </w:r>
        <w:r>
          <w:rPr>
            <w:noProof/>
            <w:webHidden/>
          </w:rPr>
          <w:fldChar w:fldCharType="separate"/>
        </w:r>
        <w:r w:rsidR="00CB74F6">
          <w:rPr>
            <w:noProof/>
            <w:webHidden/>
          </w:rPr>
          <w:t>388</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77" w:history="1">
        <w:r w:rsidR="00CB74F6" w:rsidRPr="00B949E2">
          <w:rPr>
            <w:rStyle w:val="a5"/>
            <w:noProof/>
          </w:rPr>
          <w:t>7.1.2 Начальная настройка подчиненного узла.</w:t>
        </w:r>
        <w:r w:rsidR="00CB74F6">
          <w:rPr>
            <w:noProof/>
            <w:webHidden/>
          </w:rPr>
          <w:tab/>
        </w:r>
        <w:r>
          <w:rPr>
            <w:noProof/>
            <w:webHidden/>
          </w:rPr>
          <w:fldChar w:fldCharType="begin"/>
        </w:r>
        <w:r w:rsidR="00CB74F6">
          <w:rPr>
            <w:noProof/>
            <w:webHidden/>
          </w:rPr>
          <w:instrText xml:space="preserve"> PAGEREF _Toc80368677 \h </w:instrText>
        </w:r>
        <w:r>
          <w:rPr>
            <w:noProof/>
            <w:webHidden/>
          </w:rPr>
        </w:r>
        <w:r>
          <w:rPr>
            <w:noProof/>
            <w:webHidden/>
          </w:rPr>
          <w:fldChar w:fldCharType="separate"/>
        </w:r>
        <w:r w:rsidR="00CB74F6">
          <w:rPr>
            <w:noProof/>
            <w:webHidden/>
          </w:rPr>
          <w:t>389</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78" w:history="1">
        <w:r w:rsidR="00CB74F6" w:rsidRPr="00B949E2">
          <w:rPr>
            <w:rStyle w:val="a5"/>
            <w:noProof/>
          </w:rPr>
          <w:t>7.1.3 Настройка параметров обмена главного узла</w:t>
        </w:r>
        <w:r w:rsidR="00CB74F6">
          <w:rPr>
            <w:noProof/>
            <w:webHidden/>
          </w:rPr>
          <w:tab/>
        </w:r>
        <w:r>
          <w:rPr>
            <w:noProof/>
            <w:webHidden/>
          </w:rPr>
          <w:fldChar w:fldCharType="begin"/>
        </w:r>
        <w:r w:rsidR="00CB74F6">
          <w:rPr>
            <w:noProof/>
            <w:webHidden/>
          </w:rPr>
          <w:instrText xml:space="preserve"> PAGEREF _Toc80368678 \h </w:instrText>
        </w:r>
        <w:r>
          <w:rPr>
            <w:noProof/>
            <w:webHidden/>
          </w:rPr>
        </w:r>
        <w:r>
          <w:rPr>
            <w:noProof/>
            <w:webHidden/>
          </w:rPr>
          <w:fldChar w:fldCharType="separate"/>
        </w:r>
        <w:r w:rsidR="00CB74F6">
          <w:rPr>
            <w:noProof/>
            <w:webHidden/>
          </w:rPr>
          <w:t>391</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79" w:history="1">
        <w:r w:rsidR="00CB74F6" w:rsidRPr="00B949E2">
          <w:rPr>
            <w:rStyle w:val="a5"/>
            <w:noProof/>
          </w:rPr>
          <w:t>7.1.4 Настройка параметров обмена подчиненного узла.</w:t>
        </w:r>
        <w:r w:rsidR="00CB74F6">
          <w:rPr>
            <w:noProof/>
            <w:webHidden/>
          </w:rPr>
          <w:tab/>
        </w:r>
        <w:r>
          <w:rPr>
            <w:noProof/>
            <w:webHidden/>
          </w:rPr>
          <w:fldChar w:fldCharType="begin"/>
        </w:r>
        <w:r w:rsidR="00CB74F6">
          <w:rPr>
            <w:noProof/>
            <w:webHidden/>
          </w:rPr>
          <w:instrText xml:space="preserve"> PAGEREF _Toc80368679 \h </w:instrText>
        </w:r>
        <w:r>
          <w:rPr>
            <w:noProof/>
            <w:webHidden/>
          </w:rPr>
        </w:r>
        <w:r>
          <w:rPr>
            <w:noProof/>
            <w:webHidden/>
          </w:rPr>
          <w:fldChar w:fldCharType="separate"/>
        </w:r>
        <w:r w:rsidR="00CB74F6">
          <w:rPr>
            <w:noProof/>
            <w:webHidden/>
          </w:rPr>
          <w:t>392</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80" w:history="1">
        <w:r w:rsidR="00CB74F6" w:rsidRPr="00B949E2">
          <w:rPr>
            <w:rStyle w:val="a5"/>
            <w:noProof/>
          </w:rPr>
          <w:t>7.1.5 Выполнение обмена</w:t>
        </w:r>
        <w:r w:rsidR="00CB74F6">
          <w:rPr>
            <w:noProof/>
            <w:webHidden/>
          </w:rPr>
          <w:tab/>
        </w:r>
        <w:r>
          <w:rPr>
            <w:noProof/>
            <w:webHidden/>
          </w:rPr>
          <w:fldChar w:fldCharType="begin"/>
        </w:r>
        <w:r w:rsidR="00CB74F6">
          <w:rPr>
            <w:noProof/>
            <w:webHidden/>
          </w:rPr>
          <w:instrText xml:space="preserve"> PAGEREF _Toc80368680 \h </w:instrText>
        </w:r>
        <w:r>
          <w:rPr>
            <w:noProof/>
            <w:webHidden/>
          </w:rPr>
        </w:r>
        <w:r>
          <w:rPr>
            <w:noProof/>
            <w:webHidden/>
          </w:rPr>
          <w:fldChar w:fldCharType="separate"/>
        </w:r>
        <w:r w:rsidR="00CB74F6">
          <w:rPr>
            <w:noProof/>
            <w:webHidden/>
          </w:rPr>
          <w:t>393</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681" w:history="1">
        <w:r w:rsidR="00CB74F6" w:rsidRPr="00B949E2">
          <w:rPr>
            <w:rStyle w:val="a5"/>
            <w:noProof/>
          </w:rPr>
          <w:t>7.2 «Выгрузка материалов в DBF»</w:t>
        </w:r>
        <w:r w:rsidR="00CB74F6">
          <w:rPr>
            <w:noProof/>
            <w:webHidden/>
          </w:rPr>
          <w:tab/>
        </w:r>
        <w:r>
          <w:rPr>
            <w:noProof/>
            <w:webHidden/>
          </w:rPr>
          <w:fldChar w:fldCharType="begin"/>
        </w:r>
        <w:r w:rsidR="00CB74F6">
          <w:rPr>
            <w:noProof/>
            <w:webHidden/>
          </w:rPr>
          <w:instrText xml:space="preserve"> PAGEREF _Toc80368681 \h </w:instrText>
        </w:r>
        <w:r>
          <w:rPr>
            <w:noProof/>
            <w:webHidden/>
          </w:rPr>
        </w:r>
        <w:r>
          <w:rPr>
            <w:noProof/>
            <w:webHidden/>
          </w:rPr>
          <w:fldChar w:fldCharType="separate"/>
        </w:r>
        <w:r w:rsidR="00CB74F6">
          <w:rPr>
            <w:noProof/>
            <w:webHidden/>
          </w:rPr>
          <w:t>393</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682" w:history="1">
        <w:r w:rsidR="00CB74F6" w:rsidRPr="00B949E2">
          <w:rPr>
            <w:rStyle w:val="a5"/>
            <w:noProof/>
          </w:rPr>
          <w:t>7.3 «Выгрузка заказов в DBF»</w:t>
        </w:r>
        <w:r w:rsidR="00CB74F6">
          <w:rPr>
            <w:noProof/>
            <w:webHidden/>
          </w:rPr>
          <w:tab/>
        </w:r>
        <w:r>
          <w:rPr>
            <w:noProof/>
            <w:webHidden/>
          </w:rPr>
          <w:fldChar w:fldCharType="begin"/>
        </w:r>
        <w:r w:rsidR="00CB74F6">
          <w:rPr>
            <w:noProof/>
            <w:webHidden/>
          </w:rPr>
          <w:instrText xml:space="preserve"> PAGEREF _Toc80368682 \h </w:instrText>
        </w:r>
        <w:r>
          <w:rPr>
            <w:noProof/>
            <w:webHidden/>
          </w:rPr>
        </w:r>
        <w:r>
          <w:rPr>
            <w:noProof/>
            <w:webHidden/>
          </w:rPr>
          <w:fldChar w:fldCharType="separate"/>
        </w:r>
        <w:r w:rsidR="00CB74F6">
          <w:rPr>
            <w:noProof/>
            <w:webHidden/>
          </w:rPr>
          <w:t>398</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683" w:history="1">
        <w:r w:rsidR="00CB74F6" w:rsidRPr="00B949E2">
          <w:rPr>
            <w:rStyle w:val="a5"/>
            <w:noProof/>
          </w:rPr>
          <w:t>7.4 «Выгрузка данных в формате CommerceML»</w:t>
        </w:r>
        <w:r w:rsidR="00CB74F6">
          <w:rPr>
            <w:noProof/>
            <w:webHidden/>
          </w:rPr>
          <w:tab/>
        </w:r>
        <w:r>
          <w:rPr>
            <w:noProof/>
            <w:webHidden/>
          </w:rPr>
          <w:fldChar w:fldCharType="begin"/>
        </w:r>
        <w:r w:rsidR="00CB74F6">
          <w:rPr>
            <w:noProof/>
            <w:webHidden/>
          </w:rPr>
          <w:instrText xml:space="preserve"> PAGEREF _Toc80368683 \h </w:instrText>
        </w:r>
        <w:r>
          <w:rPr>
            <w:noProof/>
            <w:webHidden/>
          </w:rPr>
        </w:r>
        <w:r>
          <w:rPr>
            <w:noProof/>
            <w:webHidden/>
          </w:rPr>
          <w:fldChar w:fldCharType="separate"/>
        </w:r>
        <w:r w:rsidR="00CB74F6">
          <w:rPr>
            <w:noProof/>
            <w:webHidden/>
          </w:rPr>
          <w:t>398</w:t>
        </w:r>
        <w:r>
          <w:rPr>
            <w:noProof/>
            <w:webHidden/>
          </w:rPr>
          <w:fldChar w:fldCharType="end"/>
        </w:r>
      </w:hyperlink>
    </w:p>
    <w:p w:rsidR="00CB74F6" w:rsidRDefault="00660478">
      <w:pPr>
        <w:pStyle w:val="21"/>
        <w:rPr>
          <w:rFonts w:asciiTheme="minorHAnsi" w:eastAsiaTheme="minorEastAsia" w:hAnsiTheme="minorHAnsi" w:cstheme="minorBidi"/>
          <w:b w:val="0"/>
          <w:noProof/>
          <w:color w:val="auto"/>
          <w:sz w:val="22"/>
          <w:szCs w:val="22"/>
        </w:rPr>
      </w:pPr>
      <w:hyperlink w:anchor="_Toc80368684" w:history="1">
        <w:r w:rsidR="00CB74F6" w:rsidRPr="00B949E2">
          <w:rPr>
            <w:rStyle w:val="a5"/>
            <w:noProof/>
          </w:rPr>
          <w:t>Глава 8 Дополнительные возможности.</w:t>
        </w:r>
        <w:r w:rsidR="00CB74F6">
          <w:rPr>
            <w:noProof/>
            <w:webHidden/>
          </w:rPr>
          <w:tab/>
        </w:r>
        <w:r>
          <w:rPr>
            <w:noProof/>
            <w:webHidden/>
          </w:rPr>
          <w:fldChar w:fldCharType="begin"/>
        </w:r>
        <w:r w:rsidR="00CB74F6">
          <w:rPr>
            <w:noProof/>
            <w:webHidden/>
          </w:rPr>
          <w:instrText xml:space="preserve"> PAGEREF _Toc80368684 \h </w:instrText>
        </w:r>
        <w:r>
          <w:rPr>
            <w:noProof/>
            <w:webHidden/>
          </w:rPr>
        </w:r>
        <w:r>
          <w:rPr>
            <w:noProof/>
            <w:webHidden/>
          </w:rPr>
          <w:fldChar w:fldCharType="separate"/>
        </w:r>
        <w:r w:rsidR="00CB74F6">
          <w:rPr>
            <w:noProof/>
            <w:webHidden/>
          </w:rPr>
          <w:t>403</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685" w:history="1">
        <w:r w:rsidR="00CB74F6" w:rsidRPr="00B949E2">
          <w:rPr>
            <w:rStyle w:val="a5"/>
            <w:noProof/>
          </w:rPr>
          <w:t>8.1 Отправка коротких сообщений (СМС).</w:t>
        </w:r>
        <w:r w:rsidR="00CB74F6">
          <w:rPr>
            <w:noProof/>
            <w:webHidden/>
          </w:rPr>
          <w:tab/>
        </w:r>
        <w:r>
          <w:rPr>
            <w:noProof/>
            <w:webHidden/>
          </w:rPr>
          <w:fldChar w:fldCharType="begin"/>
        </w:r>
        <w:r w:rsidR="00CB74F6">
          <w:rPr>
            <w:noProof/>
            <w:webHidden/>
          </w:rPr>
          <w:instrText xml:space="preserve"> PAGEREF _Toc80368685 \h </w:instrText>
        </w:r>
        <w:r>
          <w:rPr>
            <w:noProof/>
            <w:webHidden/>
          </w:rPr>
        </w:r>
        <w:r>
          <w:rPr>
            <w:noProof/>
            <w:webHidden/>
          </w:rPr>
          <w:fldChar w:fldCharType="separate"/>
        </w:r>
        <w:r w:rsidR="00CB74F6">
          <w:rPr>
            <w:noProof/>
            <w:webHidden/>
          </w:rPr>
          <w:t>403</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86" w:history="1">
        <w:r w:rsidR="00CB74F6" w:rsidRPr="00B949E2">
          <w:rPr>
            <w:rStyle w:val="a5"/>
            <w:noProof/>
          </w:rPr>
          <w:t>8.1.1 Предварительные настройки в программе для отправки СМС.</w:t>
        </w:r>
        <w:r w:rsidR="00CB74F6">
          <w:rPr>
            <w:noProof/>
            <w:webHidden/>
          </w:rPr>
          <w:tab/>
        </w:r>
        <w:r>
          <w:rPr>
            <w:noProof/>
            <w:webHidden/>
          </w:rPr>
          <w:fldChar w:fldCharType="begin"/>
        </w:r>
        <w:r w:rsidR="00CB74F6">
          <w:rPr>
            <w:noProof/>
            <w:webHidden/>
          </w:rPr>
          <w:instrText xml:space="preserve"> PAGEREF _Toc80368686 \h </w:instrText>
        </w:r>
        <w:r>
          <w:rPr>
            <w:noProof/>
            <w:webHidden/>
          </w:rPr>
        </w:r>
        <w:r>
          <w:rPr>
            <w:noProof/>
            <w:webHidden/>
          </w:rPr>
          <w:fldChar w:fldCharType="separate"/>
        </w:r>
        <w:r w:rsidR="00CB74F6">
          <w:rPr>
            <w:noProof/>
            <w:webHidden/>
          </w:rPr>
          <w:t>404</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87" w:history="1">
        <w:r w:rsidR="00CB74F6" w:rsidRPr="00B949E2">
          <w:rPr>
            <w:rStyle w:val="a5"/>
            <w:noProof/>
          </w:rPr>
          <w:t>8.1.2 Создание и отправка СМС из программы.</w:t>
        </w:r>
        <w:r w:rsidR="00CB74F6">
          <w:rPr>
            <w:noProof/>
            <w:webHidden/>
          </w:rPr>
          <w:tab/>
        </w:r>
        <w:r>
          <w:rPr>
            <w:noProof/>
            <w:webHidden/>
          </w:rPr>
          <w:fldChar w:fldCharType="begin"/>
        </w:r>
        <w:r w:rsidR="00CB74F6">
          <w:rPr>
            <w:noProof/>
            <w:webHidden/>
          </w:rPr>
          <w:instrText xml:space="preserve"> PAGEREF _Toc80368687 \h </w:instrText>
        </w:r>
        <w:r>
          <w:rPr>
            <w:noProof/>
            <w:webHidden/>
          </w:rPr>
        </w:r>
        <w:r>
          <w:rPr>
            <w:noProof/>
            <w:webHidden/>
          </w:rPr>
          <w:fldChar w:fldCharType="separate"/>
        </w:r>
        <w:r w:rsidR="00CB74F6">
          <w:rPr>
            <w:noProof/>
            <w:webHidden/>
          </w:rPr>
          <w:t>405</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88" w:history="1">
        <w:r w:rsidR="00CB74F6" w:rsidRPr="00B949E2">
          <w:rPr>
            <w:rStyle w:val="a5"/>
            <w:noProof/>
          </w:rPr>
          <w:t>8.1.3 Настройка шаблонов СМС.</w:t>
        </w:r>
        <w:r w:rsidR="00CB74F6">
          <w:rPr>
            <w:noProof/>
            <w:webHidden/>
          </w:rPr>
          <w:tab/>
        </w:r>
        <w:r>
          <w:rPr>
            <w:noProof/>
            <w:webHidden/>
          </w:rPr>
          <w:fldChar w:fldCharType="begin"/>
        </w:r>
        <w:r w:rsidR="00CB74F6">
          <w:rPr>
            <w:noProof/>
            <w:webHidden/>
          </w:rPr>
          <w:instrText xml:space="preserve"> PAGEREF _Toc80368688 \h </w:instrText>
        </w:r>
        <w:r>
          <w:rPr>
            <w:noProof/>
            <w:webHidden/>
          </w:rPr>
        </w:r>
        <w:r>
          <w:rPr>
            <w:noProof/>
            <w:webHidden/>
          </w:rPr>
          <w:fldChar w:fldCharType="separate"/>
        </w:r>
        <w:r w:rsidR="00CB74F6">
          <w:rPr>
            <w:noProof/>
            <w:webHidden/>
          </w:rPr>
          <w:t>406</w:t>
        </w:r>
        <w:r>
          <w:rPr>
            <w:noProof/>
            <w:webHidden/>
          </w:rPr>
          <w:fldChar w:fldCharType="end"/>
        </w:r>
      </w:hyperlink>
    </w:p>
    <w:p w:rsidR="00CB74F6" w:rsidRDefault="00660478">
      <w:pPr>
        <w:pStyle w:val="21"/>
        <w:rPr>
          <w:rFonts w:asciiTheme="minorHAnsi" w:eastAsiaTheme="minorEastAsia" w:hAnsiTheme="minorHAnsi" w:cstheme="minorBidi"/>
          <w:b w:val="0"/>
          <w:noProof/>
          <w:color w:val="auto"/>
          <w:sz w:val="22"/>
          <w:szCs w:val="22"/>
        </w:rPr>
      </w:pPr>
      <w:hyperlink w:anchor="_Toc80368689" w:history="1">
        <w:r w:rsidR="00CB74F6" w:rsidRPr="00B949E2">
          <w:rPr>
            <w:rStyle w:val="a5"/>
            <w:noProof/>
          </w:rPr>
          <w:t>Глава 9 Сервисное обслуживавние информационной базы.</w:t>
        </w:r>
        <w:r w:rsidR="00CB74F6">
          <w:rPr>
            <w:noProof/>
            <w:webHidden/>
          </w:rPr>
          <w:tab/>
        </w:r>
        <w:r>
          <w:rPr>
            <w:noProof/>
            <w:webHidden/>
          </w:rPr>
          <w:fldChar w:fldCharType="begin"/>
        </w:r>
        <w:r w:rsidR="00CB74F6">
          <w:rPr>
            <w:noProof/>
            <w:webHidden/>
          </w:rPr>
          <w:instrText xml:space="preserve"> PAGEREF _Toc80368689 \h </w:instrText>
        </w:r>
        <w:r>
          <w:rPr>
            <w:noProof/>
            <w:webHidden/>
          </w:rPr>
        </w:r>
        <w:r>
          <w:rPr>
            <w:noProof/>
            <w:webHidden/>
          </w:rPr>
          <w:fldChar w:fldCharType="separate"/>
        </w:r>
        <w:r w:rsidR="00CB74F6">
          <w:rPr>
            <w:noProof/>
            <w:webHidden/>
          </w:rPr>
          <w:t>407</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690" w:history="1">
        <w:r w:rsidR="00CB74F6" w:rsidRPr="00B949E2">
          <w:rPr>
            <w:rStyle w:val="a5"/>
            <w:noProof/>
          </w:rPr>
          <w:t>9.1 Резервное копирование информационной базы.</w:t>
        </w:r>
        <w:r w:rsidR="00CB74F6">
          <w:rPr>
            <w:noProof/>
            <w:webHidden/>
          </w:rPr>
          <w:tab/>
        </w:r>
        <w:r>
          <w:rPr>
            <w:noProof/>
            <w:webHidden/>
          </w:rPr>
          <w:fldChar w:fldCharType="begin"/>
        </w:r>
        <w:r w:rsidR="00CB74F6">
          <w:rPr>
            <w:noProof/>
            <w:webHidden/>
          </w:rPr>
          <w:instrText xml:space="preserve"> PAGEREF _Toc80368690 \h </w:instrText>
        </w:r>
        <w:r>
          <w:rPr>
            <w:noProof/>
            <w:webHidden/>
          </w:rPr>
        </w:r>
        <w:r>
          <w:rPr>
            <w:noProof/>
            <w:webHidden/>
          </w:rPr>
          <w:fldChar w:fldCharType="separate"/>
        </w:r>
        <w:r w:rsidR="00CB74F6">
          <w:rPr>
            <w:noProof/>
            <w:webHidden/>
          </w:rPr>
          <w:t>408</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691" w:history="1">
        <w:r w:rsidR="00CB74F6" w:rsidRPr="00B949E2">
          <w:rPr>
            <w:rStyle w:val="a5"/>
            <w:noProof/>
          </w:rPr>
          <w:t>9.2 Обновление конфикурации.</w:t>
        </w:r>
        <w:r w:rsidR="00CB74F6">
          <w:rPr>
            <w:noProof/>
            <w:webHidden/>
          </w:rPr>
          <w:tab/>
        </w:r>
        <w:r>
          <w:rPr>
            <w:noProof/>
            <w:webHidden/>
          </w:rPr>
          <w:fldChar w:fldCharType="begin"/>
        </w:r>
        <w:r w:rsidR="00CB74F6">
          <w:rPr>
            <w:noProof/>
            <w:webHidden/>
          </w:rPr>
          <w:instrText xml:space="preserve"> PAGEREF _Toc80368691 \h </w:instrText>
        </w:r>
        <w:r>
          <w:rPr>
            <w:noProof/>
            <w:webHidden/>
          </w:rPr>
        </w:r>
        <w:r>
          <w:rPr>
            <w:noProof/>
            <w:webHidden/>
          </w:rPr>
          <w:fldChar w:fldCharType="separate"/>
        </w:r>
        <w:r w:rsidR="00CB74F6">
          <w:rPr>
            <w:noProof/>
            <w:webHidden/>
          </w:rPr>
          <w:t>408</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692" w:history="1">
        <w:r w:rsidR="00CB74F6" w:rsidRPr="00B949E2">
          <w:rPr>
            <w:rStyle w:val="a5"/>
            <w:noProof/>
          </w:rPr>
          <w:t>9.3 Тестирование и исправление информационной базы.</w:t>
        </w:r>
        <w:r w:rsidR="00CB74F6">
          <w:rPr>
            <w:noProof/>
            <w:webHidden/>
          </w:rPr>
          <w:tab/>
        </w:r>
        <w:r>
          <w:rPr>
            <w:noProof/>
            <w:webHidden/>
          </w:rPr>
          <w:fldChar w:fldCharType="begin"/>
        </w:r>
        <w:r w:rsidR="00CB74F6">
          <w:rPr>
            <w:noProof/>
            <w:webHidden/>
          </w:rPr>
          <w:instrText xml:space="preserve"> PAGEREF _Toc80368692 \h </w:instrText>
        </w:r>
        <w:r>
          <w:rPr>
            <w:noProof/>
            <w:webHidden/>
          </w:rPr>
        </w:r>
        <w:r>
          <w:rPr>
            <w:noProof/>
            <w:webHidden/>
          </w:rPr>
          <w:fldChar w:fldCharType="separate"/>
        </w:r>
        <w:r w:rsidR="00CB74F6">
          <w:rPr>
            <w:noProof/>
            <w:webHidden/>
          </w:rPr>
          <w:t>408</w:t>
        </w:r>
        <w:r>
          <w:rPr>
            <w:noProof/>
            <w:webHidden/>
          </w:rPr>
          <w:fldChar w:fldCharType="end"/>
        </w:r>
      </w:hyperlink>
    </w:p>
    <w:p w:rsidR="00CB74F6" w:rsidRDefault="00660478">
      <w:pPr>
        <w:pStyle w:val="30"/>
        <w:rPr>
          <w:rFonts w:asciiTheme="minorHAnsi" w:eastAsiaTheme="minorEastAsia" w:hAnsiTheme="minorHAnsi" w:cstheme="minorBidi"/>
          <w:b w:val="0"/>
          <w:bCs w:val="0"/>
          <w:iCs w:val="0"/>
          <w:noProof/>
          <w:color w:val="auto"/>
          <w:sz w:val="22"/>
          <w:szCs w:val="22"/>
        </w:rPr>
      </w:pPr>
      <w:hyperlink w:anchor="_Toc80368693" w:history="1">
        <w:r w:rsidR="00CB74F6" w:rsidRPr="00B949E2">
          <w:rPr>
            <w:rStyle w:val="a5"/>
            <w:noProof/>
          </w:rPr>
          <w:t>9.4 Чистка базы данных.</w:t>
        </w:r>
        <w:r w:rsidR="00CB74F6">
          <w:rPr>
            <w:noProof/>
            <w:webHidden/>
          </w:rPr>
          <w:tab/>
        </w:r>
        <w:r>
          <w:rPr>
            <w:noProof/>
            <w:webHidden/>
          </w:rPr>
          <w:fldChar w:fldCharType="begin"/>
        </w:r>
        <w:r w:rsidR="00CB74F6">
          <w:rPr>
            <w:noProof/>
            <w:webHidden/>
          </w:rPr>
          <w:instrText xml:space="preserve"> PAGEREF _Toc80368693 \h </w:instrText>
        </w:r>
        <w:r>
          <w:rPr>
            <w:noProof/>
            <w:webHidden/>
          </w:rPr>
        </w:r>
        <w:r>
          <w:rPr>
            <w:noProof/>
            <w:webHidden/>
          </w:rPr>
          <w:fldChar w:fldCharType="separate"/>
        </w:r>
        <w:r w:rsidR="00CB74F6">
          <w:rPr>
            <w:noProof/>
            <w:webHidden/>
          </w:rPr>
          <w:t>409</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94" w:history="1">
        <w:r w:rsidR="00CB74F6" w:rsidRPr="00B949E2">
          <w:rPr>
            <w:rStyle w:val="a5"/>
            <w:noProof/>
          </w:rPr>
          <w:t>9.4.1 Удаление неиспользуемых изделий</w:t>
        </w:r>
        <w:r w:rsidR="00CB74F6">
          <w:rPr>
            <w:noProof/>
            <w:webHidden/>
          </w:rPr>
          <w:tab/>
        </w:r>
        <w:r>
          <w:rPr>
            <w:noProof/>
            <w:webHidden/>
          </w:rPr>
          <w:fldChar w:fldCharType="begin"/>
        </w:r>
        <w:r w:rsidR="00CB74F6">
          <w:rPr>
            <w:noProof/>
            <w:webHidden/>
          </w:rPr>
          <w:instrText xml:space="preserve"> PAGEREF _Toc80368694 \h </w:instrText>
        </w:r>
        <w:r>
          <w:rPr>
            <w:noProof/>
            <w:webHidden/>
          </w:rPr>
        </w:r>
        <w:r>
          <w:rPr>
            <w:noProof/>
            <w:webHidden/>
          </w:rPr>
          <w:fldChar w:fldCharType="separate"/>
        </w:r>
        <w:r w:rsidR="00CB74F6">
          <w:rPr>
            <w:noProof/>
            <w:webHidden/>
          </w:rPr>
          <w:t>409</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95" w:history="1">
        <w:r w:rsidR="00CB74F6" w:rsidRPr="00B949E2">
          <w:rPr>
            <w:rStyle w:val="a5"/>
            <w:noProof/>
          </w:rPr>
          <w:t>9.4.2 Чистка информационной базы</w:t>
        </w:r>
        <w:r w:rsidR="00CB74F6">
          <w:rPr>
            <w:noProof/>
            <w:webHidden/>
          </w:rPr>
          <w:tab/>
        </w:r>
        <w:r>
          <w:rPr>
            <w:noProof/>
            <w:webHidden/>
          </w:rPr>
          <w:fldChar w:fldCharType="begin"/>
        </w:r>
        <w:r w:rsidR="00CB74F6">
          <w:rPr>
            <w:noProof/>
            <w:webHidden/>
          </w:rPr>
          <w:instrText xml:space="preserve"> PAGEREF _Toc80368695 \h </w:instrText>
        </w:r>
        <w:r>
          <w:rPr>
            <w:noProof/>
            <w:webHidden/>
          </w:rPr>
        </w:r>
        <w:r>
          <w:rPr>
            <w:noProof/>
            <w:webHidden/>
          </w:rPr>
          <w:fldChar w:fldCharType="separate"/>
        </w:r>
        <w:r w:rsidR="00CB74F6">
          <w:rPr>
            <w:noProof/>
            <w:webHidden/>
          </w:rPr>
          <w:t>410</w:t>
        </w:r>
        <w:r>
          <w:rPr>
            <w:noProof/>
            <w:webHidden/>
          </w:rPr>
          <w:fldChar w:fldCharType="end"/>
        </w:r>
      </w:hyperlink>
    </w:p>
    <w:p w:rsidR="00CB74F6" w:rsidRDefault="00660478">
      <w:pPr>
        <w:pStyle w:val="40"/>
        <w:rPr>
          <w:rFonts w:asciiTheme="minorHAnsi" w:eastAsiaTheme="minorEastAsia" w:hAnsiTheme="minorHAnsi" w:cstheme="minorBidi"/>
          <w:b w:val="0"/>
          <w:noProof/>
          <w:color w:val="auto"/>
          <w:sz w:val="22"/>
          <w:szCs w:val="22"/>
        </w:rPr>
      </w:pPr>
      <w:hyperlink w:anchor="_Toc80368696" w:history="1">
        <w:r w:rsidR="00CB74F6" w:rsidRPr="00B949E2">
          <w:rPr>
            <w:rStyle w:val="a5"/>
            <w:noProof/>
          </w:rPr>
          <w:t>9.4.3 Свертка информационной базы</w:t>
        </w:r>
        <w:r w:rsidR="00CB74F6">
          <w:rPr>
            <w:noProof/>
            <w:webHidden/>
          </w:rPr>
          <w:tab/>
        </w:r>
        <w:r>
          <w:rPr>
            <w:noProof/>
            <w:webHidden/>
          </w:rPr>
          <w:fldChar w:fldCharType="begin"/>
        </w:r>
        <w:r w:rsidR="00CB74F6">
          <w:rPr>
            <w:noProof/>
            <w:webHidden/>
          </w:rPr>
          <w:instrText xml:space="preserve"> PAGEREF _Toc80368696 \h </w:instrText>
        </w:r>
        <w:r>
          <w:rPr>
            <w:noProof/>
            <w:webHidden/>
          </w:rPr>
        </w:r>
        <w:r>
          <w:rPr>
            <w:noProof/>
            <w:webHidden/>
          </w:rPr>
          <w:fldChar w:fldCharType="separate"/>
        </w:r>
        <w:r w:rsidR="00CB74F6">
          <w:rPr>
            <w:noProof/>
            <w:webHidden/>
          </w:rPr>
          <w:t>412</w:t>
        </w:r>
        <w:r>
          <w:rPr>
            <w:noProof/>
            <w:webHidden/>
          </w:rPr>
          <w:fldChar w:fldCharType="end"/>
        </w:r>
      </w:hyperlink>
    </w:p>
    <w:p w:rsidR="00CB74F6" w:rsidRDefault="00660478">
      <w:pPr>
        <w:pStyle w:val="10"/>
        <w:rPr>
          <w:rFonts w:asciiTheme="minorHAnsi" w:eastAsiaTheme="minorEastAsia" w:hAnsiTheme="minorHAnsi" w:cstheme="minorBidi"/>
          <w:b w:val="0"/>
          <w:bCs w:val="0"/>
          <w:noProof/>
          <w:color w:val="auto"/>
          <w:sz w:val="22"/>
          <w:szCs w:val="22"/>
        </w:rPr>
      </w:pPr>
      <w:hyperlink w:anchor="_Toc80368697" w:history="1">
        <w:r w:rsidR="00CB74F6" w:rsidRPr="00B949E2">
          <w:rPr>
            <w:rStyle w:val="a5"/>
            <w:noProof/>
          </w:rPr>
          <w:t>Приложение 1. Стадии прохождения заказа (предопределенные).</w:t>
        </w:r>
        <w:r w:rsidR="00CB74F6">
          <w:rPr>
            <w:noProof/>
            <w:webHidden/>
          </w:rPr>
          <w:tab/>
        </w:r>
        <w:r>
          <w:rPr>
            <w:noProof/>
            <w:webHidden/>
          </w:rPr>
          <w:fldChar w:fldCharType="begin"/>
        </w:r>
        <w:r w:rsidR="00CB74F6">
          <w:rPr>
            <w:noProof/>
            <w:webHidden/>
          </w:rPr>
          <w:instrText xml:space="preserve"> PAGEREF _Toc80368697 \h </w:instrText>
        </w:r>
        <w:r>
          <w:rPr>
            <w:noProof/>
            <w:webHidden/>
          </w:rPr>
        </w:r>
        <w:r>
          <w:rPr>
            <w:noProof/>
            <w:webHidden/>
          </w:rPr>
          <w:fldChar w:fldCharType="separate"/>
        </w:r>
        <w:r w:rsidR="00CB74F6">
          <w:rPr>
            <w:noProof/>
            <w:webHidden/>
          </w:rPr>
          <w:t>414</w:t>
        </w:r>
        <w:r>
          <w:rPr>
            <w:noProof/>
            <w:webHidden/>
          </w:rPr>
          <w:fldChar w:fldCharType="end"/>
        </w:r>
      </w:hyperlink>
    </w:p>
    <w:p w:rsidR="00CB74F6" w:rsidRDefault="00660478">
      <w:pPr>
        <w:pStyle w:val="10"/>
        <w:rPr>
          <w:rFonts w:asciiTheme="minorHAnsi" w:eastAsiaTheme="minorEastAsia" w:hAnsiTheme="minorHAnsi" w:cstheme="minorBidi"/>
          <w:b w:val="0"/>
          <w:bCs w:val="0"/>
          <w:noProof/>
          <w:color w:val="auto"/>
          <w:sz w:val="22"/>
          <w:szCs w:val="22"/>
        </w:rPr>
      </w:pPr>
      <w:hyperlink w:anchor="_Toc80368698" w:history="1">
        <w:r w:rsidR="00CB74F6" w:rsidRPr="00B949E2">
          <w:rPr>
            <w:rStyle w:val="a5"/>
            <w:noProof/>
          </w:rPr>
          <w:t>Приложение 2. Глобальные (системные) переменные, используемые при расчете.</w:t>
        </w:r>
        <w:r w:rsidR="00CB74F6">
          <w:rPr>
            <w:noProof/>
            <w:webHidden/>
          </w:rPr>
          <w:tab/>
        </w:r>
        <w:r>
          <w:rPr>
            <w:noProof/>
            <w:webHidden/>
          </w:rPr>
          <w:fldChar w:fldCharType="begin"/>
        </w:r>
        <w:r w:rsidR="00CB74F6">
          <w:rPr>
            <w:noProof/>
            <w:webHidden/>
          </w:rPr>
          <w:instrText xml:space="preserve"> PAGEREF _Toc80368698 \h </w:instrText>
        </w:r>
        <w:r>
          <w:rPr>
            <w:noProof/>
            <w:webHidden/>
          </w:rPr>
        </w:r>
        <w:r>
          <w:rPr>
            <w:noProof/>
            <w:webHidden/>
          </w:rPr>
          <w:fldChar w:fldCharType="separate"/>
        </w:r>
        <w:r w:rsidR="00CB74F6">
          <w:rPr>
            <w:noProof/>
            <w:webHidden/>
          </w:rPr>
          <w:t>417</w:t>
        </w:r>
        <w:r>
          <w:rPr>
            <w:noProof/>
            <w:webHidden/>
          </w:rPr>
          <w:fldChar w:fldCharType="end"/>
        </w:r>
      </w:hyperlink>
    </w:p>
    <w:p w:rsidR="00D01937" w:rsidRPr="00C507A2" w:rsidRDefault="00660478" w:rsidP="00D01937">
      <w:pPr>
        <w:pStyle w:val="ab"/>
        <w:tabs>
          <w:tab w:val="right" w:leader="dot" w:pos="9130"/>
        </w:tabs>
        <w:spacing w:before="0" w:after="0"/>
        <w:sectPr w:rsidR="00D01937" w:rsidRPr="00C507A2" w:rsidSect="00D01937">
          <w:headerReference w:type="default" r:id="rId12"/>
          <w:footerReference w:type="default" r:id="rId13"/>
          <w:type w:val="continuous"/>
          <w:pgSz w:w="11907" w:h="16840" w:code="9"/>
          <w:pgMar w:top="567" w:right="567" w:bottom="567" w:left="851" w:header="720" w:footer="516" w:gutter="567"/>
          <w:cols w:space="720"/>
        </w:sectPr>
      </w:pPr>
      <w:r>
        <w:rPr>
          <w:b/>
          <w:bCs/>
          <w:color w:val="0000FF"/>
          <w:szCs w:val="20"/>
        </w:rPr>
        <w:fldChar w:fldCharType="end"/>
      </w:r>
    </w:p>
    <w:p w:rsidR="00D0609D" w:rsidRPr="00C507A2" w:rsidRDefault="00D0609D" w:rsidP="00AD6D2E">
      <w:pPr>
        <w:pStyle w:val="1"/>
        <w:spacing w:before="360" w:after="120"/>
      </w:pPr>
      <w:bookmarkStart w:id="34" w:name="_Toc149647927"/>
      <w:bookmarkStart w:id="35" w:name="_Toc80368283"/>
      <w:bookmarkEnd w:id="21"/>
      <w:bookmarkEnd w:id="22"/>
      <w:bookmarkEnd w:id="23"/>
      <w:bookmarkEnd w:id="24"/>
      <w:bookmarkEnd w:id="25"/>
      <w:bookmarkEnd w:id="26"/>
      <w:bookmarkEnd w:id="27"/>
      <w:bookmarkEnd w:id="28"/>
      <w:bookmarkEnd w:id="29"/>
      <w:bookmarkEnd w:id="30"/>
      <w:bookmarkEnd w:id="31"/>
      <w:bookmarkEnd w:id="32"/>
      <w:bookmarkEnd w:id="33"/>
      <w:r w:rsidRPr="00C507A2">
        <w:lastRenderedPageBreak/>
        <w:t>ВВЕДЕНИЕ</w:t>
      </w:r>
      <w:bookmarkEnd w:id="34"/>
      <w:bookmarkEnd w:id="35"/>
    </w:p>
    <w:p w:rsidR="00D01937" w:rsidRPr="00C507A2" w:rsidRDefault="00D01937" w:rsidP="00D01937">
      <w:pPr>
        <w:pStyle w:val="12"/>
      </w:pPr>
      <w:r w:rsidRPr="00C507A2">
        <w:t>Необходимость написания данной программы была продиктована несколькими фактор</w:t>
      </w:r>
      <w:r w:rsidRPr="00C507A2">
        <w:t>а</w:t>
      </w:r>
      <w:r w:rsidRPr="00C507A2">
        <w:t>ми.</w:t>
      </w:r>
    </w:p>
    <w:p w:rsidR="00D01937" w:rsidRPr="00C507A2" w:rsidRDefault="00D01937" w:rsidP="00D01937">
      <w:pPr>
        <w:pStyle w:val="12"/>
      </w:pPr>
      <w:r w:rsidRPr="00A46477">
        <w:rPr>
          <w:rStyle w:val="15"/>
        </w:rPr>
        <w:t>Нас не в полной мере удовлетворяло существующее в данный момент программное</w:t>
      </w:r>
      <w:r w:rsidRPr="00C507A2">
        <w:t xml:space="preserve"> обе</w:t>
      </w:r>
      <w:r w:rsidRPr="00C507A2">
        <w:t>с</w:t>
      </w:r>
      <w:r w:rsidRPr="00C507A2">
        <w:t>печение для оконного бизнеса. Кроме того, одной из популярнейших бухгалтерских программ на данный момент является «1С</w:t>
      </w:r>
      <w:r w:rsidRPr="00045995">
        <w:t>:</w:t>
      </w:r>
      <w:r>
        <w:t xml:space="preserve"> </w:t>
      </w:r>
      <w:r w:rsidRPr="00C507A2">
        <w:t>Предприятие». Хотя производители существующих программ для расчета окон и уверяют, что они совместимы с программным обеспечением 1С, но чего стоит это совмещение знают только те, кто пробовал это сделать.</w:t>
      </w:r>
    </w:p>
    <w:p w:rsidR="00DD7C34" w:rsidRPr="00E00971" w:rsidRDefault="00DD7C34" w:rsidP="00DD7C34">
      <w:pPr>
        <w:pStyle w:val="12"/>
      </w:pPr>
      <w:r w:rsidRPr="00E00971">
        <w:t>Мы создали программу, работающую</w:t>
      </w:r>
      <w:r w:rsidR="00AA21F3" w:rsidRPr="00E00971">
        <w:t xml:space="preserve"> на программной платформе</w:t>
      </w:r>
      <w:r w:rsidRPr="00E00971">
        <w:t xml:space="preserve"> «1С: Предприятие»</w:t>
      </w:r>
      <w:r w:rsidR="00AA21F3" w:rsidRPr="00E00971">
        <w:t>.</w:t>
      </w:r>
      <w:r w:rsidRPr="00E00971">
        <w:t xml:space="preserve"> </w:t>
      </w:r>
      <w:r w:rsidR="00AA21F3" w:rsidRPr="00E00971">
        <w:t>Наша программа</w:t>
      </w:r>
      <w:r w:rsidRPr="00E00971">
        <w:t xml:space="preserve"> с успехом используется на собственно</w:t>
      </w:r>
      <w:r w:rsidR="007F2892">
        <w:t>м оконном предприятии</w:t>
      </w:r>
      <w:r w:rsidRPr="00E00971">
        <w:t>, а так же на многих крупных и не больших оконных предприятих по всей России и за ее пределами. Инте</w:t>
      </w:r>
      <w:r w:rsidRPr="00E00971">
        <w:t>р</w:t>
      </w:r>
      <w:r w:rsidRPr="00E00971">
        <w:t>фейс программы переведен на английский и немецкий языки. Программа постоянно соверше</w:t>
      </w:r>
      <w:r w:rsidRPr="00E00971">
        <w:t>н</w:t>
      </w:r>
      <w:r w:rsidRPr="00E00971">
        <w:t>ствуется по мере накопления опыта (как собственного, так и наших партнеров) и появления н</w:t>
      </w:r>
      <w:r w:rsidRPr="00E00971">
        <w:t>о</w:t>
      </w:r>
      <w:r w:rsidRPr="00E00971">
        <w:t>вых задач. Очередным шагом на пути к совершенству стал выпуск принципиально новой, с</w:t>
      </w:r>
      <w:r w:rsidRPr="00E00971">
        <w:t>у</w:t>
      </w:r>
      <w:r w:rsidRPr="00E00971">
        <w:t>щественно переработанной версии программы «ЛАБРАДОР-3D v4». Данная версия рассчитана на работу с программной платформой «1С: Предприятие 8.2»</w:t>
      </w:r>
      <w:r w:rsidR="005F73A6" w:rsidRPr="00E00971">
        <w:t>.</w:t>
      </w:r>
    </w:p>
    <w:p w:rsidR="00DD7C34" w:rsidRPr="00C507A2" w:rsidRDefault="00DD7C34" w:rsidP="00D01937">
      <w:pPr>
        <w:pStyle w:val="12"/>
      </w:pPr>
    </w:p>
    <w:p w:rsidR="00D01937" w:rsidRDefault="00D01937" w:rsidP="00AD6D2E">
      <w:pPr>
        <w:pStyle w:val="2"/>
        <w:spacing w:before="360"/>
      </w:pPr>
      <w:bookmarkStart w:id="36" w:name="_Toc80368284"/>
      <w:r w:rsidRPr="00712D03">
        <w:t>Требования к вычислительной технике и пр</w:t>
      </w:r>
      <w:r w:rsidRPr="00712D03">
        <w:t>о</w:t>
      </w:r>
      <w:r>
        <w:t>граммному обеспечению</w:t>
      </w:r>
      <w:bookmarkEnd w:id="36"/>
    </w:p>
    <w:p w:rsidR="00D01937" w:rsidRDefault="00D01937" w:rsidP="00752500">
      <w:pPr>
        <w:pStyle w:val="12"/>
        <w:numPr>
          <w:ilvl w:val="0"/>
          <w:numId w:val="68"/>
        </w:numPr>
      </w:pPr>
      <w:r w:rsidRPr="00712D03">
        <w:t xml:space="preserve">Операционная система </w:t>
      </w:r>
      <w:r>
        <w:rPr>
          <w:lang w:val="en-US"/>
        </w:rPr>
        <w:t>Microsoft</w:t>
      </w:r>
      <w:r w:rsidRPr="0079053F">
        <w:t xml:space="preserve">® </w:t>
      </w:r>
      <w:r>
        <w:rPr>
          <w:lang w:val="en-US"/>
        </w:rPr>
        <w:t>Windows</w:t>
      </w:r>
      <w:r w:rsidRPr="0079053F">
        <w:t xml:space="preserve">™ </w:t>
      </w:r>
      <w:r w:rsidRPr="00712D03">
        <w:t>2000/</w:t>
      </w:r>
      <w:r w:rsidRPr="00253E3F">
        <w:t>ХР</w:t>
      </w:r>
      <w:r w:rsidRPr="0079053F">
        <w:t>/</w:t>
      </w:r>
      <w:r>
        <w:rPr>
          <w:lang w:val="en-US"/>
        </w:rPr>
        <w:t>Server</w:t>
      </w:r>
      <w:r w:rsidRPr="0079053F">
        <w:t xml:space="preserve"> 2003</w:t>
      </w:r>
      <w:r>
        <w:t>;</w:t>
      </w:r>
    </w:p>
    <w:p w:rsidR="00D01937" w:rsidRDefault="00D01937" w:rsidP="00752500">
      <w:pPr>
        <w:pStyle w:val="12"/>
        <w:numPr>
          <w:ilvl w:val="0"/>
          <w:numId w:val="68"/>
        </w:numPr>
      </w:pPr>
      <w:r>
        <w:t>Процессор –</w:t>
      </w:r>
      <w:r w:rsidRPr="00300F8E">
        <w:t xml:space="preserve"> </w:t>
      </w:r>
      <w:r>
        <w:t xml:space="preserve">класса </w:t>
      </w:r>
      <w:r>
        <w:rPr>
          <w:lang w:val="en-US"/>
        </w:rPr>
        <w:t>Intel</w:t>
      </w:r>
      <w:r w:rsidRPr="00712D03">
        <w:t xml:space="preserve">® </w:t>
      </w:r>
      <w:r>
        <w:rPr>
          <w:lang w:val="en-US"/>
        </w:rPr>
        <w:t>Pentium</w:t>
      </w:r>
      <w:r w:rsidRPr="0079053F">
        <w:t xml:space="preserve"> </w:t>
      </w:r>
      <w:r>
        <w:rPr>
          <w:lang w:val="en-US"/>
        </w:rPr>
        <w:t>III</w:t>
      </w:r>
      <w:r w:rsidRPr="0079053F">
        <w:t xml:space="preserve"> 866 </w:t>
      </w:r>
      <w:r>
        <w:t>МГц или выше;</w:t>
      </w:r>
    </w:p>
    <w:p w:rsidR="00D01937" w:rsidRDefault="00D01937" w:rsidP="00752500">
      <w:pPr>
        <w:pStyle w:val="12"/>
        <w:numPr>
          <w:ilvl w:val="0"/>
          <w:numId w:val="68"/>
        </w:numPr>
      </w:pPr>
      <w:r w:rsidRPr="00712D03">
        <w:t xml:space="preserve">Оперативная память </w:t>
      </w:r>
      <w:r>
        <w:t>– 128 Мбайт и выше</w:t>
      </w:r>
      <w:r w:rsidRPr="00712D03">
        <w:t>, Видео</w:t>
      </w:r>
      <w:r>
        <w:t xml:space="preserve">карта </w:t>
      </w:r>
      <w:r>
        <w:rPr>
          <w:lang w:val="en-US"/>
        </w:rPr>
        <w:t>SVGA</w:t>
      </w:r>
      <w:r w:rsidRPr="004A5F82">
        <w:t xml:space="preserve"> (</w:t>
      </w:r>
      <w:r>
        <w:t>рекомендуется нал</w:t>
      </w:r>
      <w:r>
        <w:t>и</w:t>
      </w:r>
      <w:r>
        <w:t xml:space="preserve">чие поддержки </w:t>
      </w:r>
      <w:r>
        <w:rPr>
          <w:lang w:val="en-US"/>
        </w:rPr>
        <w:t>OpenGL</w:t>
      </w:r>
      <w:r>
        <w:t>)</w:t>
      </w:r>
      <w:r w:rsidRPr="00712D03">
        <w:t xml:space="preserve">, свободное пространство на диске </w:t>
      </w:r>
      <w:r>
        <w:t>необходимое для уст</w:t>
      </w:r>
      <w:r>
        <w:t>а</w:t>
      </w:r>
      <w:r>
        <w:t xml:space="preserve">новки </w:t>
      </w:r>
      <w:r w:rsidRPr="00712D03">
        <w:t xml:space="preserve">не менее </w:t>
      </w:r>
      <w:r>
        <w:t>60 Мбайт;</w:t>
      </w:r>
    </w:p>
    <w:p w:rsidR="00D01937" w:rsidRDefault="00D01937" w:rsidP="00752500">
      <w:pPr>
        <w:pStyle w:val="12"/>
        <w:numPr>
          <w:ilvl w:val="0"/>
          <w:numId w:val="68"/>
        </w:numPr>
      </w:pPr>
      <w:r>
        <w:t xml:space="preserve">Привод </w:t>
      </w:r>
      <w:r>
        <w:rPr>
          <w:lang w:val="en-US"/>
        </w:rPr>
        <w:t>CD</w:t>
      </w:r>
      <w:r w:rsidRPr="00957DC4">
        <w:t>-</w:t>
      </w:r>
      <w:r>
        <w:rPr>
          <w:lang w:val="en-US"/>
        </w:rPr>
        <w:t>ROM</w:t>
      </w:r>
      <w:r w:rsidRPr="00712D03">
        <w:t xml:space="preserve"> любой модели </w:t>
      </w:r>
      <w:r>
        <w:t>(н</w:t>
      </w:r>
      <w:r w:rsidRPr="00712D03">
        <w:t>еобходим для установки программы</w:t>
      </w:r>
      <w:r>
        <w:t>);</w:t>
      </w:r>
    </w:p>
    <w:p w:rsidR="00D01937" w:rsidRDefault="00D01937" w:rsidP="00752500">
      <w:pPr>
        <w:pStyle w:val="12"/>
        <w:numPr>
          <w:ilvl w:val="0"/>
          <w:numId w:val="68"/>
        </w:numPr>
      </w:pPr>
      <w:r w:rsidRPr="00712D03">
        <w:t>ЛВС</w:t>
      </w:r>
      <w:r>
        <w:t xml:space="preserve">, настроенная по протоколу </w:t>
      </w:r>
      <w:r>
        <w:rPr>
          <w:lang w:val="en-US"/>
        </w:rPr>
        <w:t>TCP</w:t>
      </w:r>
      <w:r w:rsidRPr="006664F3">
        <w:t>/</w:t>
      </w:r>
      <w:r>
        <w:rPr>
          <w:lang w:val="en-US"/>
        </w:rPr>
        <w:t>IP</w:t>
      </w:r>
      <w:r w:rsidRPr="00712D03">
        <w:t xml:space="preserve"> (для сетевой версии програм</w:t>
      </w:r>
      <w:r>
        <w:t>мы);</w:t>
      </w:r>
    </w:p>
    <w:p w:rsidR="00D01937" w:rsidRPr="00C507A2" w:rsidRDefault="00D01937" w:rsidP="00AD6D2E">
      <w:pPr>
        <w:pStyle w:val="1"/>
        <w:spacing w:before="360" w:after="120"/>
        <w:rPr>
          <w:bCs w:val="0"/>
        </w:rPr>
      </w:pPr>
      <w:bookmarkStart w:id="37" w:name="_Назначение_программы"/>
      <w:bookmarkStart w:id="38" w:name="_Toc139085132"/>
      <w:bookmarkStart w:id="39" w:name="_Toc139088436"/>
      <w:bookmarkStart w:id="40" w:name="_Toc139088538"/>
      <w:bookmarkStart w:id="41" w:name="_Toc139088639"/>
      <w:bookmarkStart w:id="42" w:name="_Toc139088720"/>
      <w:bookmarkStart w:id="43" w:name="_Toc139088926"/>
      <w:bookmarkStart w:id="44" w:name="_Toc139093145"/>
      <w:bookmarkStart w:id="45" w:name="_Toc139093293"/>
      <w:bookmarkStart w:id="46" w:name="_Toc139093516"/>
      <w:bookmarkStart w:id="47" w:name="_Toc139093635"/>
      <w:bookmarkStart w:id="48" w:name="_Toc139093703"/>
      <w:bookmarkStart w:id="49" w:name="_Toc140917064"/>
      <w:bookmarkStart w:id="50" w:name="_Toc141509009"/>
      <w:bookmarkStart w:id="51" w:name="_Toc144553351"/>
      <w:bookmarkStart w:id="52" w:name="_Toc149647928"/>
      <w:bookmarkStart w:id="53" w:name="_Toc80368285"/>
      <w:bookmarkEnd w:id="37"/>
      <w:r w:rsidRPr="00C507A2">
        <w:rPr>
          <w:bCs w:val="0"/>
        </w:rPr>
        <w:t>НАЗНАЧЕНИЕ ПРОГРАММЫ</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rsidR="00D01937" w:rsidRPr="00C507A2" w:rsidRDefault="00D01937" w:rsidP="00D01937">
      <w:pPr>
        <w:pStyle w:val="12"/>
      </w:pPr>
      <w:r w:rsidRPr="00C507A2">
        <w:t>Программа предназначена для предприятий, занимающихся изготовлением оконных ко</w:t>
      </w:r>
      <w:r w:rsidRPr="00C507A2">
        <w:t>н</w:t>
      </w:r>
      <w:r w:rsidRPr="00C507A2">
        <w:t>струкций из металлопластика и алюминия и их дилеров. Она позволяет вести весь процесс пр</w:t>
      </w:r>
      <w:r w:rsidRPr="00C507A2">
        <w:t>о</w:t>
      </w:r>
      <w:r w:rsidRPr="00C507A2">
        <w:t>изводства в рамках одной программы от предварительного расчета стоимости оконных конс</w:t>
      </w:r>
      <w:r w:rsidRPr="00C507A2">
        <w:t>т</w:t>
      </w:r>
      <w:r w:rsidRPr="00C507A2">
        <w:t>рукций и оформления заказа до списания материалов со склада.</w:t>
      </w:r>
    </w:p>
    <w:p w:rsidR="00D01937" w:rsidRPr="00C507A2" w:rsidRDefault="00D01937" w:rsidP="00AD6D2E">
      <w:pPr>
        <w:pStyle w:val="2"/>
        <w:spacing w:before="360"/>
      </w:pPr>
      <w:bookmarkStart w:id="54" w:name="_НАСТРОЙКА_ПРОГРАММЫ"/>
      <w:bookmarkStart w:id="55" w:name="_Toc140917065"/>
      <w:bookmarkStart w:id="56" w:name="_Toc141509010"/>
      <w:bookmarkStart w:id="57" w:name="_Ref142210426"/>
      <w:bookmarkStart w:id="58" w:name="_Ref142210694"/>
      <w:bookmarkStart w:id="59" w:name="_Ref142210750"/>
      <w:bookmarkStart w:id="60" w:name="_Toc144553352"/>
      <w:bookmarkStart w:id="61" w:name="_Ref144640302"/>
      <w:bookmarkStart w:id="62" w:name="_Ref144640350"/>
      <w:bookmarkStart w:id="63" w:name="_Ref148944920"/>
      <w:bookmarkStart w:id="64" w:name="_Toc149647929"/>
      <w:bookmarkStart w:id="65" w:name="_Toc80368286"/>
      <w:bookmarkStart w:id="66" w:name="_Toc139085133"/>
      <w:bookmarkStart w:id="67" w:name="_Toc139088437"/>
      <w:bookmarkStart w:id="68" w:name="_Toc139088539"/>
      <w:bookmarkStart w:id="69" w:name="_Toc139088640"/>
      <w:bookmarkStart w:id="70" w:name="_Toc139088721"/>
      <w:bookmarkStart w:id="71" w:name="_Toc139088927"/>
      <w:bookmarkStart w:id="72" w:name="_Toc139093146"/>
      <w:bookmarkStart w:id="73" w:name="_Toc139093294"/>
      <w:bookmarkStart w:id="74" w:name="_Toc139093517"/>
      <w:bookmarkStart w:id="75" w:name="_Toc139093636"/>
      <w:bookmarkStart w:id="76" w:name="_Toc139093704"/>
      <w:bookmarkEnd w:id="54"/>
      <w:r w:rsidRPr="00C507A2">
        <w:t>Термины и определения</w:t>
      </w:r>
      <w:bookmarkEnd w:id="55"/>
      <w:bookmarkEnd w:id="56"/>
      <w:bookmarkEnd w:id="57"/>
      <w:bookmarkEnd w:id="58"/>
      <w:bookmarkEnd w:id="59"/>
      <w:bookmarkEnd w:id="60"/>
      <w:bookmarkEnd w:id="61"/>
      <w:bookmarkEnd w:id="62"/>
      <w:bookmarkEnd w:id="63"/>
      <w:bookmarkEnd w:id="64"/>
      <w:bookmarkEnd w:id="65"/>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204"/>
        <w:gridCol w:w="3201"/>
        <w:gridCol w:w="3234"/>
      </w:tblGrid>
      <w:tr w:rsidR="00D01937" w:rsidRPr="00C507A2" w:rsidTr="00E50D8B">
        <w:trPr>
          <w:trHeight w:hRule="exact" w:val="567"/>
        </w:trPr>
        <w:tc>
          <w:tcPr>
            <w:tcW w:w="3204" w:type="dxa"/>
            <w:vAlign w:val="center"/>
          </w:tcPr>
          <w:p w:rsidR="00D01937" w:rsidRPr="00E00971" w:rsidRDefault="00D01937" w:rsidP="00E50D8B">
            <w:pPr>
              <w:ind w:firstLine="0"/>
              <w:jc w:val="center"/>
              <w:rPr>
                <w:b/>
                <w:sz w:val="28"/>
                <w:szCs w:val="28"/>
              </w:rPr>
            </w:pPr>
            <w:r w:rsidRPr="00E00971">
              <w:rPr>
                <w:b/>
                <w:sz w:val="28"/>
                <w:szCs w:val="28"/>
              </w:rPr>
              <w:t>Иконка</w:t>
            </w:r>
          </w:p>
        </w:tc>
        <w:tc>
          <w:tcPr>
            <w:tcW w:w="3201" w:type="dxa"/>
            <w:vAlign w:val="center"/>
          </w:tcPr>
          <w:p w:rsidR="00D01937" w:rsidRPr="00C507A2" w:rsidRDefault="00D01937" w:rsidP="00E50D8B">
            <w:pPr>
              <w:ind w:left="36" w:firstLine="0"/>
              <w:jc w:val="center"/>
              <w:rPr>
                <w:b/>
                <w:sz w:val="28"/>
                <w:szCs w:val="28"/>
              </w:rPr>
            </w:pPr>
            <w:r w:rsidRPr="00C507A2">
              <w:rPr>
                <w:b/>
                <w:sz w:val="28"/>
                <w:szCs w:val="28"/>
              </w:rPr>
              <w:t>Горячая клавиша</w:t>
            </w:r>
          </w:p>
        </w:tc>
        <w:tc>
          <w:tcPr>
            <w:tcW w:w="3234" w:type="dxa"/>
            <w:vAlign w:val="center"/>
          </w:tcPr>
          <w:p w:rsidR="00D01937" w:rsidRPr="00C507A2" w:rsidRDefault="00D01937" w:rsidP="00E50D8B">
            <w:pPr>
              <w:ind w:firstLine="0"/>
              <w:jc w:val="center"/>
              <w:rPr>
                <w:b/>
                <w:sz w:val="28"/>
                <w:szCs w:val="28"/>
              </w:rPr>
            </w:pPr>
            <w:r w:rsidRPr="00C507A2">
              <w:rPr>
                <w:b/>
                <w:sz w:val="28"/>
                <w:szCs w:val="28"/>
              </w:rPr>
              <w:t>Значение</w:t>
            </w:r>
          </w:p>
        </w:tc>
      </w:tr>
      <w:tr w:rsidR="00D01937" w:rsidRPr="00C507A2" w:rsidTr="00E50D8B">
        <w:trPr>
          <w:trHeight w:hRule="exact" w:val="567"/>
        </w:trPr>
        <w:tc>
          <w:tcPr>
            <w:tcW w:w="3204" w:type="dxa"/>
            <w:vAlign w:val="center"/>
          </w:tcPr>
          <w:p w:rsidR="00D01937" w:rsidRPr="00E50D8B" w:rsidRDefault="007F7BFC" w:rsidP="00E50D8B">
            <w:pPr>
              <w:ind w:firstLine="0"/>
              <w:jc w:val="center"/>
            </w:pPr>
            <w:r>
              <w:rPr>
                <w:noProof/>
              </w:rPr>
              <w:drawing>
                <wp:inline distT="0" distB="0" distL="0" distR="0">
                  <wp:extent cx="233045" cy="233045"/>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p>
        </w:tc>
        <w:tc>
          <w:tcPr>
            <w:tcW w:w="3201" w:type="dxa"/>
            <w:vAlign w:val="center"/>
          </w:tcPr>
          <w:p w:rsidR="00D01937" w:rsidRPr="00C507A2" w:rsidRDefault="00D01937" w:rsidP="00E50D8B">
            <w:pPr>
              <w:ind w:firstLine="0"/>
              <w:jc w:val="center"/>
            </w:pPr>
            <w:r w:rsidRPr="00C507A2">
              <w:rPr>
                <w:lang w:val="en-US"/>
              </w:rPr>
              <w:t>Ins</w:t>
            </w:r>
          </w:p>
        </w:tc>
        <w:tc>
          <w:tcPr>
            <w:tcW w:w="3234" w:type="dxa"/>
            <w:vAlign w:val="center"/>
          </w:tcPr>
          <w:p w:rsidR="00D01937" w:rsidRPr="00C507A2" w:rsidRDefault="00D01937" w:rsidP="00E50D8B">
            <w:pPr>
              <w:ind w:firstLine="0"/>
              <w:jc w:val="center"/>
            </w:pPr>
            <w:r w:rsidRPr="00C507A2">
              <w:t>Добавить</w:t>
            </w:r>
          </w:p>
        </w:tc>
      </w:tr>
      <w:tr w:rsidR="00D01937" w:rsidRPr="00C507A2" w:rsidTr="00E50D8B">
        <w:trPr>
          <w:trHeight w:hRule="exact" w:val="567"/>
        </w:trPr>
        <w:tc>
          <w:tcPr>
            <w:tcW w:w="3204" w:type="dxa"/>
            <w:vAlign w:val="center"/>
          </w:tcPr>
          <w:p w:rsidR="00D01937" w:rsidRPr="00E50D8B" w:rsidRDefault="007F7BFC" w:rsidP="00E50D8B">
            <w:pPr>
              <w:ind w:firstLine="0"/>
              <w:jc w:val="center"/>
            </w:pPr>
            <w:r>
              <w:rPr>
                <w:noProof/>
              </w:rPr>
              <w:drawing>
                <wp:inline distT="0" distB="0" distL="0" distR="0">
                  <wp:extent cx="233045" cy="233045"/>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p>
        </w:tc>
        <w:tc>
          <w:tcPr>
            <w:tcW w:w="3201" w:type="dxa"/>
            <w:vAlign w:val="center"/>
          </w:tcPr>
          <w:p w:rsidR="00D01937" w:rsidRPr="00C507A2" w:rsidRDefault="00D01937" w:rsidP="00E50D8B">
            <w:pPr>
              <w:ind w:firstLine="0"/>
              <w:jc w:val="center"/>
            </w:pPr>
            <w:r w:rsidRPr="00C507A2">
              <w:rPr>
                <w:lang w:val="en-US"/>
              </w:rPr>
              <w:t>Ctrl</w:t>
            </w:r>
            <w:r w:rsidRPr="00C507A2">
              <w:t xml:space="preserve"> + F9</w:t>
            </w:r>
          </w:p>
        </w:tc>
        <w:tc>
          <w:tcPr>
            <w:tcW w:w="3234" w:type="dxa"/>
            <w:vAlign w:val="center"/>
          </w:tcPr>
          <w:p w:rsidR="00D01937" w:rsidRPr="00C507A2" w:rsidRDefault="00D01937" w:rsidP="00E50D8B">
            <w:pPr>
              <w:ind w:firstLine="0"/>
              <w:jc w:val="center"/>
            </w:pPr>
            <w:r w:rsidRPr="00C507A2">
              <w:t>Создание новой группы</w:t>
            </w:r>
          </w:p>
        </w:tc>
      </w:tr>
      <w:tr w:rsidR="00D01937" w:rsidRPr="00C507A2" w:rsidTr="00E50D8B">
        <w:trPr>
          <w:trHeight w:hRule="exact" w:val="567"/>
        </w:trPr>
        <w:tc>
          <w:tcPr>
            <w:tcW w:w="3204" w:type="dxa"/>
            <w:vAlign w:val="center"/>
          </w:tcPr>
          <w:p w:rsidR="00D01937" w:rsidRPr="00E50D8B" w:rsidRDefault="007F7BFC" w:rsidP="00E50D8B">
            <w:pPr>
              <w:ind w:firstLine="0"/>
              <w:jc w:val="center"/>
            </w:pPr>
            <w:r>
              <w:rPr>
                <w:noProof/>
              </w:rPr>
              <w:drawing>
                <wp:inline distT="0" distB="0" distL="0" distR="0">
                  <wp:extent cx="233045" cy="233045"/>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p>
        </w:tc>
        <w:tc>
          <w:tcPr>
            <w:tcW w:w="3201" w:type="dxa"/>
            <w:vAlign w:val="center"/>
          </w:tcPr>
          <w:p w:rsidR="00D01937" w:rsidRPr="00C507A2" w:rsidRDefault="00D01937" w:rsidP="00E50D8B">
            <w:pPr>
              <w:ind w:firstLine="0"/>
              <w:jc w:val="center"/>
            </w:pPr>
            <w:r w:rsidRPr="00C507A2">
              <w:t>F9</w:t>
            </w:r>
          </w:p>
        </w:tc>
        <w:tc>
          <w:tcPr>
            <w:tcW w:w="3234" w:type="dxa"/>
            <w:vAlign w:val="center"/>
          </w:tcPr>
          <w:p w:rsidR="00D01937" w:rsidRPr="00C507A2" w:rsidRDefault="00D01937" w:rsidP="00E50D8B">
            <w:pPr>
              <w:ind w:firstLine="0"/>
              <w:jc w:val="center"/>
            </w:pPr>
            <w:r w:rsidRPr="00C507A2">
              <w:t>Добавить копированием</w:t>
            </w:r>
          </w:p>
        </w:tc>
      </w:tr>
      <w:tr w:rsidR="00D01937" w:rsidRPr="00C507A2" w:rsidTr="00E50D8B">
        <w:trPr>
          <w:trHeight w:hRule="exact" w:val="567"/>
        </w:trPr>
        <w:tc>
          <w:tcPr>
            <w:tcW w:w="3204" w:type="dxa"/>
            <w:vAlign w:val="center"/>
          </w:tcPr>
          <w:p w:rsidR="00D01937" w:rsidRPr="00E50D8B" w:rsidRDefault="007F7BFC" w:rsidP="00E50D8B">
            <w:pPr>
              <w:ind w:firstLine="0"/>
              <w:jc w:val="center"/>
            </w:pPr>
            <w:r>
              <w:rPr>
                <w:noProof/>
              </w:rPr>
              <w:drawing>
                <wp:inline distT="0" distB="0" distL="0" distR="0">
                  <wp:extent cx="233045" cy="233045"/>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p>
        </w:tc>
        <w:tc>
          <w:tcPr>
            <w:tcW w:w="3201" w:type="dxa"/>
            <w:vAlign w:val="center"/>
          </w:tcPr>
          <w:p w:rsidR="00D01937" w:rsidRPr="00C507A2" w:rsidRDefault="00D01937" w:rsidP="00E50D8B">
            <w:pPr>
              <w:ind w:firstLine="0"/>
              <w:jc w:val="center"/>
            </w:pPr>
            <w:r w:rsidRPr="00C507A2">
              <w:t>F2</w:t>
            </w:r>
          </w:p>
        </w:tc>
        <w:tc>
          <w:tcPr>
            <w:tcW w:w="3234" w:type="dxa"/>
            <w:vAlign w:val="center"/>
          </w:tcPr>
          <w:p w:rsidR="00D01937" w:rsidRPr="00C507A2" w:rsidRDefault="00D01937" w:rsidP="00E50D8B">
            <w:pPr>
              <w:ind w:firstLine="0"/>
              <w:jc w:val="center"/>
            </w:pPr>
            <w:r w:rsidRPr="00C507A2">
              <w:t>Изменить текущий элемент</w:t>
            </w:r>
          </w:p>
        </w:tc>
      </w:tr>
      <w:tr w:rsidR="00D01937" w:rsidRPr="00C507A2" w:rsidTr="00E50D8B">
        <w:trPr>
          <w:trHeight w:hRule="exact" w:val="567"/>
        </w:trPr>
        <w:tc>
          <w:tcPr>
            <w:tcW w:w="3204" w:type="dxa"/>
            <w:vAlign w:val="center"/>
          </w:tcPr>
          <w:p w:rsidR="00D01937" w:rsidRPr="00E50D8B" w:rsidRDefault="007F7BFC" w:rsidP="00E50D8B">
            <w:pPr>
              <w:ind w:firstLine="0"/>
              <w:jc w:val="center"/>
            </w:pPr>
            <w:r>
              <w:rPr>
                <w:noProof/>
              </w:rPr>
              <w:drawing>
                <wp:inline distT="0" distB="0" distL="0" distR="0">
                  <wp:extent cx="233045" cy="233045"/>
                  <wp:effectExtent l="1905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p>
        </w:tc>
        <w:tc>
          <w:tcPr>
            <w:tcW w:w="3201" w:type="dxa"/>
            <w:vAlign w:val="center"/>
          </w:tcPr>
          <w:p w:rsidR="00D01937" w:rsidRPr="00C507A2" w:rsidRDefault="00D01937" w:rsidP="00E50D8B">
            <w:pPr>
              <w:ind w:firstLine="0"/>
              <w:jc w:val="center"/>
            </w:pPr>
            <w:r w:rsidRPr="00C507A2">
              <w:rPr>
                <w:lang w:val="en-US"/>
              </w:rPr>
              <w:t>Del</w:t>
            </w:r>
          </w:p>
        </w:tc>
        <w:tc>
          <w:tcPr>
            <w:tcW w:w="3234" w:type="dxa"/>
            <w:vAlign w:val="center"/>
          </w:tcPr>
          <w:p w:rsidR="00D01937" w:rsidRPr="00C507A2" w:rsidRDefault="00D01937" w:rsidP="00E50D8B">
            <w:pPr>
              <w:ind w:firstLine="0"/>
              <w:jc w:val="center"/>
            </w:pPr>
            <w:r w:rsidRPr="00C507A2">
              <w:t>Установить пометку удал</w:t>
            </w:r>
            <w:r w:rsidRPr="00C507A2">
              <w:t>е</w:t>
            </w:r>
            <w:r w:rsidRPr="00C507A2">
              <w:t>ния</w:t>
            </w:r>
          </w:p>
        </w:tc>
      </w:tr>
      <w:tr w:rsidR="00D01937" w:rsidRPr="00C507A2" w:rsidTr="00E50D8B">
        <w:trPr>
          <w:trHeight w:hRule="exact" w:val="567"/>
        </w:trPr>
        <w:tc>
          <w:tcPr>
            <w:tcW w:w="3204" w:type="dxa"/>
            <w:vAlign w:val="center"/>
          </w:tcPr>
          <w:p w:rsidR="00D01937" w:rsidRPr="00E50D8B" w:rsidRDefault="007F7BFC" w:rsidP="00E50D8B">
            <w:pPr>
              <w:ind w:firstLine="0"/>
              <w:jc w:val="center"/>
            </w:pPr>
            <w:r>
              <w:rPr>
                <w:noProof/>
              </w:rPr>
              <w:lastRenderedPageBreak/>
              <w:drawing>
                <wp:inline distT="0" distB="0" distL="0" distR="0">
                  <wp:extent cx="233045" cy="233045"/>
                  <wp:effectExtent l="1905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p>
        </w:tc>
        <w:tc>
          <w:tcPr>
            <w:tcW w:w="3201" w:type="dxa"/>
            <w:vAlign w:val="center"/>
          </w:tcPr>
          <w:p w:rsidR="00D01937" w:rsidRPr="00C507A2" w:rsidRDefault="00D01937" w:rsidP="00E50D8B">
            <w:pPr>
              <w:ind w:firstLine="0"/>
              <w:jc w:val="center"/>
            </w:pPr>
          </w:p>
        </w:tc>
        <w:tc>
          <w:tcPr>
            <w:tcW w:w="3234" w:type="dxa"/>
            <w:vAlign w:val="center"/>
          </w:tcPr>
          <w:p w:rsidR="00D01937" w:rsidRPr="00C507A2" w:rsidRDefault="00D01937" w:rsidP="00E50D8B">
            <w:pPr>
              <w:ind w:firstLine="0"/>
              <w:jc w:val="center"/>
            </w:pPr>
            <w:r w:rsidRPr="00C507A2">
              <w:t>Иерархический просмотр</w:t>
            </w:r>
          </w:p>
        </w:tc>
      </w:tr>
      <w:tr w:rsidR="00D01937" w:rsidRPr="00C507A2" w:rsidTr="00E50D8B">
        <w:trPr>
          <w:trHeight w:hRule="exact" w:val="567"/>
        </w:trPr>
        <w:tc>
          <w:tcPr>
            <w:tcW w:w="3204" w:type="dxa"/>
            <w:vAlign w:val="center"/>
          </w:tcPr>
          <w:p w:rsidR="00D01937" w:rsidRPr="00E50D8B" w:rsidRDefault="007F7BFC" w:rsidP="00E50D8B">
            <w:pPr>
              <w:ind w:firstLine="0"/>
              <w:jc w:val="center"/>
            </w:pPr>
            <w:r>
              <w:rPr>
                <w:noProof/>
              </w:rPr>
              <w:drawing>
                <wp:inline distT="0" distB="0" distL="0" distR="0">
                  <wp:extent cx="233045" cy="233045"/>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p>
        </w:tc>
        <w:tc>
          <w:tcPr>
            <w:tcW w:w="3201" w:type="dxa"/>
            <w:vAlign w:val="center"/>
          </w:tcPr>
          <w:p w:rsidR="00D01937" w:rsidRPr="00C507A2" w:rsidRDefault="00D01937" w:rsidP="00E50D8B">
            <w:pPr>
              <w:ind w:firstLine="0"/>
              <w:jc w:val="center"/>
            </w:pPr>
            <w:r w:rsidRPr="00C507A2">
              <w:rPr>
                <w:lang w:val="en-US"/>
              </w:rPr>
              <w:t>Ctrl</w:t>
            </w:r>
            <w:r w:rsidRPr="00C507A2">
              <w:t xml:space="preserve"> + </w:t>
            </w:r>
            <w:r w:rsidRPr="00C507A2">
              <w:rPr>
                <w:lang w:val="en-US"/>
              </w:rPr>
              <w:t>Shift</w:t>
            </w:r>
            <w:r w:rsidRPr="00C507A2">
              <w:t xml:space="preserve"> + </w:t>
            </w:r>
            <w:r>
              <w:rPr>
                <w:lang w:val="en-US"/>
              </w:rPr>
              <w:t>M</w:t>
            </w:r>
          </w:p>
        </w:tc>
        <w:tc>
          <w:tcPr>
            <w:tcW w:w="3234" w:type="dxa"/>
            <w:vAlign w:val="center"/>
          </w:tcPr>
          <w:p w:rsidR="00D01937" w:rsidRPr="00C507A2" w:rsidRDefault="00D01937" w:rsidP="00E50D8B">
            <w:pPr>
              <w:ind w:firstLine="0"/>
              <w:jc w:val="center"/>
            </w:pPr>
            <w:r w:rsidRPr="00C507A2">
              <w:t>Поместить элемент в другую группу</w:t>
            </w:r>
          </w:p>
        </w:tc>
      </w:tr>
      <w:tr w:rsidR="00D01937" w:rsidRPr="00C507A2" w:rsidTr="00E50D8B">
        <w:trPr>
          <w:trHeight w:hRule="exact" w:val="567"/>
        </w:trPr>
        <w:tc>
          <w:tcPr>
            <w:tcW w:w="3204" w:type="dxa"/>
            <w:vAlign w:val="center"/>
          </w:tcPr>
          <w:p w:rsidR="00D01937" w:rsidRPr="00E50D8B" w:rsidRDefault="007F7BFC" w:rsidP="00E50D8B">
            <w:pPr>
              <w:ind w:firstLine="0"/>
              <w:jc w:val="center"/>
            </w:pPr>
            <w:r>
              <w:rPr>
                <w:noProof/>
              </w:rPr>
              <w:drawing>
                <wp:inline distT="0" distB="0" distL="0" distR="0">
                  <wp:extent cx="233045" cy="233045"/>
                  <wp:effectExtent l="1905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p>
        </w:tc>
        <w:tc>
          <w:tcPr>
            <w:tcW w:w="3201" w:type="dxa"/>
            <w:vAlign w:val="center"/>
          </w:tcPr>
          <w:p w:rsidR="00D01937" w:rsidRPr="00C507A2" w:rsidRDefault="00D01937" w:rsidP="00E50D8B">
            <w:pPr>
              <w:ind w:firstLine="0"/>
              <w:jc w:val="center"/>
            </w:pPr>
          </w:p>
        </w:tc>
        <w:tc>
          <w:tcPr>
            <w:tcW w:w="3234" w:type="dxa"/>
            <w:vAlign w:val="center"/>
          </w:tcPr>
          <w:p w:rsidR="00D01937" w:rsidRPr="00C507A2" w:rsidRDefault="00D01937" w:rsidP="00E50D8B">
            <w:pPr>
              <w:ind w:firstLine="0"/>
              <w:jc w:val="center"/>
            </w:pPr>
            <w:r w:rsidRPr="00C507A2">
              <w:t>Отбор и сортировка</w:t>
            </w:r>
          </w:p>
        </w:tc>
      </w:tr>
      <w:tr w:rsidR="00D01937" w:rsidRPr="00C507A2" w:rsidTr="00E50D8B">
        <w:trPr>
          <w:trHeight w:hRule="exact" w:val="567"/>
        </w:trPr>
        <w:tc>
          <w:tcPr>
            <w:tcW w:w="3204" w:type="dxa"/>
            <w:vAlign w:val="center"/>
          </w:tcPr>
          <w:p w:rsidR="00D01937" w:rsidRPr="00E50D8B" w:rsidRDefault="007F7BFC" w:rsidP="00E50D8B">
            <w:pPr>
              <w:ind w:firstLine="0"/>
              <w:jc w:val="center"/>
            </w:pPr>
            <w:r>
              <w:rPr>
                <w:noProof/>
              </w:rPr>
              <w:drawing>
                <wp:inline distT="0" distB="0" distL="0" distR="0">
                  <wp:extent cx="233045" cy="233045"/>
                  <wp:effectExtent l="1905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p>
        </w:tc>
        <w:tc>
          <w:tcPr>
            <w:tcW w:w="3201" w:type="dxa"/>
            <w:vAlign w:val="center"/>
          </w:tcPr>
          <w:p w:rsidR="00D01937" w:rsidRPr="00C507A2" w:rsidRDefault="00D01937" w:rsidP="00E50D8B">
            <w:pPr>
              <w:ind w:firstLine="0"/>
              <w:jc w:val="center"/>
            </w:pPr>
            <w:r w:rsidRPr="00C507A2">
              <w:rPr>
                <w:lang w:val="en-US"/>
              </w:rPr>
              <w:t>Ctrl</w:t>
            </w:r>
            <w:r w:rsidRPr="00C507A2">
              <w:t xml:space="preserve"> + </w:t>
            </w:r>
            <w:r w:rsidRPr="00C507A2">
              <w:rPr>
                <w:lang w:val="en-US"/>
              </w:rPr>
              <w:t>Shift</w:t>
            </w:r>
            <w:r w:rsidRPr="00C507A2">
              <w:t xml:space="preserve"> +</w:t>
            </w:r>
            <w:r w:rsidRPr="00F97DD1">
              <w:rPr>
                <w:lang w:val="en-US"/>
              </w:rPr>
              <w:t xml:space="preserve"> R</w:t>
            </w:r>
          </w:p>
        </w:tc>
        <w:tc>
          <w:tcPr>
            <w:tcW w:w="3234" w:type="dxa"/>
            <w:vAlign w:val="center"/>
          </w:tcPr>
          <w:p w:rsidR="00D01937" w:rsidRPr="00C507A2" w:rsidRDefault="00D01937" w:rsidP="00E50D8B">
            <w:pPr>
              <w:ind w:firstLine="0"/>
              <w:jc w:val="center"/>
            </w:pPr>
            <w:r w:rsidRPr="00C507A2">
              <w:t>Обновить текущий список</w:t>
            </w:r>
          </w:p>
        </w:tc>
      </w:tr>
      <w:tr w:rsidR="00D01937" w:rsidRPr="00C507A2" w:rsidTr="00E50D8B">
        <w:trPr>
          <w:trHeight w:hRule="exact" w:val="567"/>
        </w:trPr>
        <w:tc>
          <w:tcPr>
            <w:tcW w:w="3204" w:type="dxa"/>
            <w:vAlign w:val="center"/>
          </w:tcPr>
          <w:p w:rsidR="00D01937" w:rsidRPr="00E50D8B" w:rsidRDefault="007F7BFC" w:rsidP="00E50D8B">
            <w:pPr>
              <w:ind w:firstLine="0"/>
              <w:jc w:val="center"/>
            </w:pPr>
            <w:r>
              <w:rPr>
                <w:noProof/>
              </w:rPr>
              <w:drawing>
                <wp:inline distT="0" distB="0" distL="0" distR="0">
                  <wp:extent cx="233045" cy="233045"/>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p>
        </w:tc>
        <w:tc>
          <w:tcPr>
            <w:tcW w:w="3201" w:type="dxa"/>
            <w:vAlign w:val="center"/>
          </w:tcPr>
          <w:p w:rsidR="00D01937" w:rsidRPr="00C507A2" w:rsidRDefault="00D01937" w:rsidP="00E50D8B">
            <w:pPr>
              <w:ind w:firstLine="0"/>
              <w:jc w:val="center"/>
            </w:pPr>
            <w:r w:rsidRPr="00C507A2">
              <w:t>F1</w:t>
            </w:r>
          </w:p>
        </w:tc>
        <w:tc>
          <w:tcPr>
            <w:tcW w:w="3234" w:type="dxa"/>
            <w:vAlign w:val="center"/>
          </w:tcPr>
          <w:p w:rsidR="00D01937" w:rsidRPr="00C507A2" w:rsidRDefault="00D01937" w:rsidP="00E50D8B">
            <w:pPr>
              <w:ind w:firstLine="0"/>
              <w:jc w:val="center"/>
            </w:pPr>
            <w:r w:rsidRPr="00C507A2">
              <w:t>Открыть справку</w:t>
            </w:r>
          </w:p>
        </w:tc>
      </w:tr>
      <w:tr w:rsidR="00D01937" w:rsidRPr="00C507A2" w:rsidTr="00E50D8B">
        <w:trPr>
          <w:trHeight w:hRule="exact" w:val="567"/>
        </w:trPr>
        <w:tc>
          <w:tcPr>
            <w:tcW w:w="3204" w:type="dxa"/>
            <w:vAlign w:val="center"/>
          </w:tcPr>
          <w:p w:rsidR="00D01937" w:rsidRPr="00E50D8B" w:rsidRDefault="007F7BFC" w:rsidP="00E50D8B">
            <w:pPr>
              <w:ind w:firstLine="0"/>
              <w:jc w:val="center"/>
            </w:pPr>
            <w:r>
              <w:rPr>
                <w:noProof/>
              </w:rPr>
              <w:drawing>
                <wp:inline distT="0" distB="0" distL="0" distR="0">
                  <wp:extent cx="233045" cy="233045"/>
                  <wp:effectExtent l="1905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p>
        </w:tc>
        <w:tc>
          <w:tcPr>
            <w:tcW w:w="3201" w:type="dxa"/>
            <w:vAlign w:val="center"/>
          </w:tcPr>
          <w:p w:rsidR="00D01937" w:rsidRPr="00C507A2" w:rsidRDefault="00D01937" w:rsidP="00E50D8B">
            <w:pPr>
              <w:ind w:firstLine="0"/>
              <w:jc w:val="center"/>
            </w:pPr>
          </w:p>
        </w:tc>
        <w:tc>
          <w:tcPr>
            <w:tcW w:w="3234" w:type="dxa"/>
            <w:vAlign w:val="center"/>
          </w:tcPr>
          <w:p w:rsidR="00D01937" w:rsidRPr="00C507A2" w:rsidRDefault="00D01937" w:rsidP="00E50D8B">
            <w:pPr>
              <w:ind w:firstLine="0"/>
              <w:jc w:val="center"/>
            </w:pPr>
            <w:r w:rsidRPr="00C507A2">
              <w:t>Отбор по значению в тек</w:t>
            </w:r>
            <w:r w:rsidRPr="00C507A2">
              <w:t>у</w:t>
            </w:r>
            <w:r w:rsidRPr="00C507A2">
              <w:t>щей колонке</w:t>
            </w:r>
          </w:p>
        </w:tc>
      </w:tr>
      <w:tr w:rsidR="00D01937" w:rsidRPr="00C507A2" w:rsidTr="00E50D8B">
        <w:trPr>
          <w:trHeight w:hRule="exact" w:val="567"/>
        </w:trPr>
        <w:tc>
          <w:tcPr>
            <w:tcW w:w="3204" w:type="dxa"/>
            <w:vAlign w:val="center"/>
          </w:tcPr>
          <w:p w:rsidR="00D01937" w:rsidRPr="00E50D8B" w:rsidRDefault="007F7BFC" w:rsidP="00E50D8B">
            <w:pPr>
              <w:ind w:firstLine="0"/>
              <w:jc w:val="center"/>
            </w:pPr>
            <w:r>
              <w:rPr>
                <w:noProof/>
              </w:rPr>
              <w:drawing>
                <wp:inline distT="0" distB="0" distL="0" distR="0">
                  <wp:extent cx="233045" cy="233045"/>
                  <wp:effectExtent l="1905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p>
        </w:tc>
        <w:tc>
          <w:tcPr>
            <w:tcW w:w="3201" w:type="dxa"/>
            <w:vAlign w:val="center"/>
          </w:tcPr>
          <w:p w:rsidR="00D01937" w:rsidRPr="00C507A2" w:rsidRDefault="00D01937" w:rsidP="00E50D8B">
            <w:pPr>
              <w:ind w:firstLine="0"/>
              <w:jc w:val="center"/>
            </w:pPr>
          </w:p>
        </w:tc>
        <w:tc>
          <w:tcPr>
            <w:tcW w:w="3234" w:type="dxa"/>
            <w:vAlign w:val="center"/>
          </w:tcPr>
          <w:p w:rsidR="00D01937" w:rsidRPr="00C507A2" w:rsidRDefault="00D01937" w:rsidP="00E50D8B">
            <w:pPr>
              <w:ind w:firstLine="0"/>
              <w:jc w:val="center"/>
            </w:pPr>
            <w:r w:rsidRPr="00C507A2">
              <w:t>Редактировать в диалоге</w:t>
            </w:r>
          </w:p>
        </w:tc>
      </w:tr>
      <w:tr w:rsidR="00D01937" w:rsidRPr="00C507A2" w:rsidTr="00E50D8B">
        <w:trPr>
          <w:trHeight w:hRule="exact" w:val="567"/>
        </w:trPr>
        <w:tc>
          <w:tcPr>
            <w:tcW w:w="3204" w:type="dxa"/>
            <w:vAlign w:val="center"/>
          </w:tcPr>
          <w:p w:rsidR="00D01937" w:rsidRPr="00E50D8B" w:rsidRDefault="007F7BFC" w:rsidP="00E50D8B">
            <w:pPr>
              <w:ind w:firstLine="0"/>
              <w:jc w:val="center"/>
            </w:pPr>
            <w:r>
              <w:rPr>
                <w:noProof/>
              </w:rPr>
              <w:drawing>
                <wp:inline distT="0" distB="0" distL="0" distR="0">
                  <wp:extent cx="233045" cy="233045"/>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p>
        </w:tc>
        <w:tc>
          <w:tcPr>
            <w:tcW w:w="3201" w:type="dxa"/>
            <w:vAlign w:val="center"/>
          </w:tcPr>
          <w:p w:rsidR="00D01937" w:rsidRPr="00C507A2" w:rsidRDefault="00D01937" w:rsidP="00E50D8B">
            <w:pPr>
              <w:ind w:firstLine="0"/>
              <w:jc w:val="center"/>
            </w:pPr>
          </w:p>
        </w:tc>
        <w:tc>
          <w:tcPr>
            <w:tcW w:w="3234" w:type="dxa"/>
            <w:vAlign w:val="center"/>
          </w:tcPr>
          <w:p w:rsidR="00D01937" w:rsidRPr="00C507A2" w:rsidRDefault="00D01937" w:rsidP="00E50D8B">
            <w:pPr>
              <w:ind w:firstLine="0"/>
              <w:jc w:val="center"/>
            </w:pPr>
            <w:r w:rsidRPr="00C507A2">
              <w:t>Найти в списке</w:t>
            </w:r>
          </w:p>
        </w:tc>
      </w:tr>
      <w:tr w:rsidR="00D01937" w:rsidRPr="00C507A2" w:rsidTr="00E50D8B">
        <w:trPr>
          <w:trHeight w:hRule="exact" w:val="567"/>
        </w:trPr>
        <w:tc>
          <w:tcPr>
            <w:tcW w:w="3204" w:type="dxa"/>
            <w:vAlign w:val="center"/>
          </w:tcPr>
          <w:p w:rsidR="00D01937" w:rsidRPr="00E50D8B" w:rsidRDefault="007F7BFC" w:rsidP="00E50D8B">
            <w:pPr>
              <w:ind w:firstLine="0"/>
              <w:jc w:val="center"/>
            </w:pPr>
            <w:r>
              <w:rPr>
                <w:noProof/>
              </w:rPr>
              <w:drawing>
                <wp:inline distT="0" distB="0" distL="0" distR="0">
                  <wp:extent cx="233045" cy="233045"/>
                  <wp:effectExtent l="1905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p>
        </w:tc>
        <w:tc>
          <w:tcPr>
            <w:tcW w:w="3201" w:type="dxa"/>
            <w:vAlign w:val="center"/>
          </w:tcPr>
          <w:p w:rsidR="00D01937" w:rsidRPr="00C507A2" w:rsidRDefault="00D01937" w:rsidP="00E50D8B">
            <w:pPr>
              <w:ind w:firstLine="0"/>
              <w:jc w:val="center"/>
            </w:pPr>
          </w:p>
        </w:tc>
        <w:tc>
          <w:tcPr>
            <w:tcW w:w="3234" w:type="dxa"/>
            <w:vAlign w:val="center"/>
          </w:tcPr>
          <w:p w:rsidR="00D01937" w:rsidRPr="00C507A2" w:rsidRDefault="00D01937" w:rsidP="00E50D8B">
            <w:pPr>
              <w:ind w:firstLine="0"/>
              <w:jc w:val="center"/>
            </w:pPr>
            <w:r w:rsidRPr="00C507A2">
              <w:t>Перечитать данные объекта</w:t>
            </w:r>
          </w:p>
        </w:tc>
      </w:tr>
      <w:tr w:rsidR="00D01937" w:rsidRPr="00C507A2" w:rsidTr="00E50D8B">
        <w:trPr>
          <w:trHeight w:hRule="exact" w:val="567"/>
        </w:trPr>
        <w:tc>
          <w:tcPr>
            <w:tcW w:w="3204" w:type="dxa"/>
            <w:vAlign w:val="center"/>
          </w:tcPr>
          <w:p w:rsidR="00D01937" w:rsidRPr="00E50D8B" w:rsidRDefault="007F7BFC" w:rsidP="00E50D8B">
            <w:pPr>
              <w:ind w:firstLine="0"/>
              <w:jc w:val="center"/>
            </w:pPr>
            <w:r>
              <w:rPr>
                <w:noProof/>
              </w:rPr>
              <w:drawing>
                <wp:inline distT="0" distB="0" distL="0" distR="0">
                  <wp:extent cx="233045" cy="233045"/>
                  <wp:effectExtent l="1905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p>
        </w:tc>
        <w:tc>
          <w:tcPr>
            <w:tcW w:w="3201" w:type="dxa"/>
            <w:vAlign w:val="center"/>
          </w:tcPr>
          <w:p w:rsidR="00D01937" w:rsidRPr="00C507A2" w:rsidRDefault="00D01937" w:rsidP="00E50D8B">
            <w:pPr>
              <w:ind w:firstLine="0"/>
              <w:jc w:val="center"/>
            </w:pPr>
          </w:p>
        </w:tc>
        <w:tc>
          <w:tcPr>
            <w:tcW w:w="3234" w:type="dxa"/>
            <w:vAlign w:val="center"/>
          </w:tcPr>
          <w:p w:rsidR="00D01937" w:rsidRPr="00C507A2" w:rsidRDefault="00D01937" w:rsidP="00E50D8B">
            <w:pPr>
              <w:ind w:firstLine="0"/>
              <w:jc w:val="center"/>
            </w:pPr>
            <w:r w:rsidRPr="00C507A2">
              <w:t>Создать новый копирован</w:t>
            </w:r>
            <w:r w:rsidRPr="00C507A2">
              <w:t>и</w:t>
            </w:r>
            <w:r w:rsidRPr="00C507A2">
              <w:t>ем</w:t>
            </w:r>
          </w:p>
        </w:tc>
      </w:tr>
      <w:tr w:rsidR="00D01937" w:rsidRPr="00C507A2" w:rsidTr="00E50D8B">
        <w:trPr>
          <w:trHeight w:hRule="exact" w:val="567"/>
        </w:trPr>
        <w:tc>
          <w:tcPr>
            <w:tcW w:w="3204" w:type="dxa"/>
            <w:vAlign w:val="center"/>
          </w:tcPr>
          <w:p w:rsidR="00D01937" w:rsidRPr="00E50D8B" w:rsidRDefault="007F7BFC" w:rsidP="00E50D8B">
            <w:pPr>
              <w:ind w:firstLine="0"/>
              <w:jc w:val="center"/>
            </w:pPr>
            <w:r>
              <w:rPr>
                <w:noProof/>
              </w:rPr>
              <w:drawing>
                <wp:inline distT="0" distB="0" distL="0" distR="0">
                  <wp:extent cx="233045" cy="233045"/>
                  <wp:effectExtent l="1905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p>
        </w:tc>
        <w:tc>
          <w:tcPr>
            <w:tcW w:w="3201" w:type="dxa"/>
            <w:vAlign w:val="center"/>
          </w:tcPr>
          <w:p w:rsidR="00D01937" w:rsidRPr="00C507A2" w:rsidRDefault="00D01937" w:rsidP="00E50D8B">
            <w:pPr>
              <w:ind w:firstLine="0"/>
              <w:jc w:val="center"/>
            </w:pPr>
          </w:p>
        </w:tc>
        <w:tc>
          <w:tcPr>
            <w:tcW w:w="3234" w:type="dxa"/>
            <w:vAlign w:val="center"/>
          </w:tcPr>
          <w:p w:rsidR="00D01937" w:rsidRPr="00C507A2" w:rsidRDefault="00D01937" w:rsidP="00E50D8B">
            <w:pPr>
              <w:ind w:firstLine="0"/>
              <w:jc w:val="center"/>
            </w:pPr>
            <w:r w:rsidRPr="00C507A2">
              <w:t>Отключить отбор</w:t>
            </w:r>
          </w:p>
        </w:tc>
      </w:tr>
      <w:tr w:rsidR="00D01937" w:rsidRPr="00C507A2" w:rsidTr="00E50D8B">
        <w:trPr>
          <w:trHeight w:hRule="exact" w:val="567"/>
        </w:trPr>
        <w:tc>
          <w:tcPr>
            <w:tcW w:w="3204" w:type="dxa"/>
            <w:vAlign w:val="center"/>
          </w:tcPr>
          <w:p w:rsidR="00D01937" w:rsidRPr="00E50D8B" w:rsidRDefault="007F7BFC" w:rsidP="00E50D8B">
            <w:pPr>
              <w:ind w:firstLine="0"/>
              <w:jc w:val="center"/>
            </w:pPr>
            <w:r>
              <w:rPr>
                <w:noProof/>
              </w:rPr>
              <w:drawing>
                <wp:inline distT="0" distB="0" distL="0" distR="0">
                  <wp:extent cx="233045" cy="233045"/>
                  <wp:effectExtent l="1905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p>
        </w:tc>
        <w:tc>
          <w:tcPr>
            <w:tcW w:w="3201" w:type="dxa"/>
            <w:vAlign w:val="center"/>
          </w:tcPr>
          <w:p w:rsidR="00D01937" w:rsidRPr="00C507A2" w:rsidRDefault="00D01937" w:rsidP="00E50D8B">
            <w:pPr>
              <w:ind w:firstLine="0"/>
              <w:jc w:val="center"/>
            </w:pPr>
          </w:p>
        </w:tc>
        <w:tc>
          <w:tcPr>
            <w:tcW w:w="3234" w:type="dxa"/>
            <w:vAlign w:val="center"/>
          </w:tcPr>
          <w:p w:rsidR="00D01937" w:rsidRPr="00C507A2" w:rsidRDefault="00D01937" w:rsidP="00E50D8B">
            <w:pPr>
              <w:ind w:firstLine="0"/>
              <w:jc w:val="center"/>
            </w:pPr>
            <w:r w:rsidRPr="00C507A2">
              <w:t>Просмотр по владельцу</w:t>
            </w:r>
          </w:p>
        </w:tc>
      </w:tr>
      <w:tr w:rsidR="00D01937" w:rsidRPr="00C507A2" w:rsidTr="00E50D8B">
        <w:trPr>
          <w:trHeight w:hRule="exact" w:val="567"/>
        </w:trPr>
        <w:tc>
          <w:tcPr>
            <w:tcW w:w="3204" w:type="dxa"/>
            <w:vAlign w:val="center"/>
          </w:tcPr>
          <w:p w:rsidR="00D01937" w:rsidRPr="00E50D8B" w:rsidRDefault="007F7BFC" w:rsidP="00E50D8B">
            <w:pPr>
              <w:ind w:firstLine="0"/>
              <w:jc w:val="center"/>
            </w:pPr>
            <w:r>
              <w:rPr>
                <w:noProof/>
              </w:rPr>
              <w:drawing>
                <wp:inline distT="0" distB="0" distL="0" distR="0">
                  <wp:extent cx="233045" cy="233045"/>
                  <wp:effectExtent l="1905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p>
        </w:tc>
        <w:tc>
          <w:tcPr>
            <w:tcW w:w="3201" w:type="dxa"/>
            <w:vAlign w:val="center"/>
          </w:tcPr>
          <w:p w:rsidR="00D01937" w:rsidRPr="00C507A2" w:rsidRDefault="00D01937" w:rsidP="00E50D8B">
            <w:pPr>
              <w:ind w:firstLine="0"/>
              <w:jc w:val="center"/>
            </w:pPr>
            <w:r w:rsidRPr="00C507A2">
              <w:rPr>
                <w:lang w:val="en-US"/>
              </w:rPr>
              <w:t>Ctrl</w:t>
            </w:r>
            <w:r w:rsidRPr="00C507A2">
              <w:t xml:space="preserve"> + </w:t>
            </w:r>
            <w:r w:rsidRPr="00C507A2">
              <w:rPr>
                <w:lang w:val="en-US"/>
              </w:rPr>
              <w:t>Shift</w:t>
            </w:r>
            <w:r w:rsidRPr="00C507A2">
              <w:t xml:space="preserve"> +</w:t>
            </w:r>
            <w:r w:rsidRPr="00C507A2">
              <w:rPr>
                <w:lang w:val="en-US"/>
              </w:rPr>
              <w:t>Down</w:t>
            </w:r>
          </w:p>
        </w:tc>
        <w:tc>
          <w:tcPr>
            <w:tcW w:w="3234" w:type="dxa"/>
            <w:vAlign w:val="center"/>
          </w:tcPr>
          <w:p w:rsidR="00D01937" w:rsidRPr="00C507A2" w:rsidRDefault="00D01937" w:rsidP="00E50D8B">
            <w:pPr>
              <w:ind w:firstLine="0"/>
              <w:jc w:val="center"/>
            </w:pPr>
            <w:r w:rsidRPr="00C507A2">
              <w:t>Переместить вниз</w:t>
            </w:r>
          </w:p>
        </w:tc>
      </w:tr>
      <w:tr w:rsidR="00D01937" w:rsidRPr="00C507A2" w:rsidTr="00E50D8B">
        <w:trPr>
          <w:trHeight w:hRule="exact" w:val="567"/>
        </w:trPr>
        <w:tc>
          <w:tcPr>
            <w:tcW w:w="3204" w:type="dxa"/>
            <w:vAlign w:val="center"/>
          </w:tcPr>
          <w:p w:rsidR="00D01937" w:rsidRPr="00E50D8B" w:rsidRDefault="007F7BFC" w:rsidP="00E50D8B">
            <w:pPr>
              <w:ind w:firstLine="0"/>
              <w:jc w:val="center"/>
            </w:pPr>
            <w:r>
              <w:rPr>
                <w:noProof/>
              </w:rPr>
              <w:drawing>
                <wp:inline distT="0" distB="0" distL="0" distR="0">
                  <wp:extent cx="233045" cy="233045"/>
                  <wp:effectExtent l="1905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p>
        </w:tc>
        <w:tc>
          <w:tcPr>
            <w:tcW w:w="3201" w:type="dxa"/>
            <w:vAlign w:val="center"/>
          </w:tcPr>
          <w:p w:rsidR="00D01937" w:rsidRPr="00C507A2" w:rsidRDefault="00D01937" w:rsidP="00E50D8B">
            <w:pPr>
              <w:ind w:firstLine="0"/>
              <w:jc w:val="center"/>
            </w:pPr>
            <w:r w:rsidRPr="00C507A2">
              <w:rPr>
                <w:lang w:val="en-US"/>
              </w:rPr>
              <w:t>Ctrl</w:t>
            </w:r>
            <w:r w:rsidRPr="00C507A2">
              <w:t xml:space="preserve"> + </w:t>
            </w:r>
            <w:r w:rsidRPr="00C507A2">
              <w:rPr>
                <w:lang w:val="en-US"/>
              </w:rPr>
              <w:t>Shift</w:t>
            </w:r>
            <w:r w:rsidRPr="00C507A2">
              <w:t xml:space="preserve"> +</w:t>
            </w:r>
            <w:r>
              <w:rPr>
                <w:lang w:val="en-US"/>
              </w:rPr>
              <w:t>Up</w:t>
            </w:r>
          </w:p>
        </w:tc>
        <w:tc>
          <w:tcPr>
            <w:tcW w:w="3234" w:type="dxa"/>
            <w:vAlign w:val="center"/>
          </w:tcPr>
          <w:p w:rsidR="00D01937" w:rsidRPr="00C507A2" w:rsidRDefault="00D01937" w:rsidP="00E50D8B">
            <w:pPr>
              <w:ind w:firstLine="0"/>
              <w:jc w:val="center"/>
            </w:pPr>
            <w:r>
              <w:t>Переместить вверх</w:t>
            </w:r>
          </w:p>
        </w:tc>
      </w:tr>
      <w:tr w:rsidR="00D01937" w:rsidRPr="00C507A2" w:rsidTr="00E50D8B">
        <w:trPr>
          <w:trHeight w:hRule="exact" w:val="567"/>
        </w:trPr>
        <w:tc>
          <w:tcPr>
            <w:tcW w:w="3204" w:type="dxa"/>
            <w:vAlign w:val="center"/>
          </w:tcPr>
          <w:p w:rsidR="00D01937" w:rsidRPr="00E50D8B" w:rsidRDefault="007F7BFC" w:rsidP="00E50D8B">
            <w:pPr>
              <w:ind w:firstLine="0"/>
              <w:jc w:val="center"/>
            </w:pPr>
            <w:r>
              <w:rPr>
                <w:noProof/>
              </w:rPr>
              <w:drawing>
                <wp:inline distT="0" distB="0" distL="0" distR="0">
                  <wp:extent cx="155575" cy="180975"/>
                  <wp:effectExtent l="1905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cstate="email"/>
                          <a:srcRect/>
                          <a:stretch>
                            <a:fillRect/>
                          </a:stretch>
                        </pic:blipFill>
                        <pic:spPr bwMode="auto">
                          <a:xfrm>
                            <a:off x="0" y="0"/>
                            <a:ext cx="155575" cy="180975"/>
                          </a:xfrm>
                          <a:prstGeom prst="rect">
                            <a:avLst/>
                          </a:prstGeom>
                          <a:noFill/>
                          <a:ln w="9525">
                            <a:noFill/>
                            <a:miter lim="800000"/>
                            <a:headEnd/>
                            <a:tailEnd/>
                          </a:ln>
                        </pic:spPr>
                      </pic:pic>
                    </a:graphicData>
                  </a:graphic>
                </wp:inline>
              </w:drawing>
            </w:r>
          </w:p>
        </w:tc>
        <w:tc>
          <w:tcPr>
            <w:tcW w:w="3201" w:type="dxa"/>
            <w:vAlign w:val="center"/>
          </w:tcPr>
          <w:p w:rsidR="00D01937" w:rsidRPr="00C507A2" w:rsidRDefault="00D01937" w:rsidP="00E50D8B">
            <w:pPr>
              <w:ind w:firstLine="0"/>
              <w:jc w:val="center"/>
            </w:pPr>
          </w:p>
        </w:tc>
        <w:tc>
          <w:tcPr>
            <w:tcW w:w="3234" w:type="dxa"/>
            <w:vAlign w:val="center"/>
          </w:tcPr>
          <w:p w:rsidR="00D01937" w:rsidRPr="00C507A2" w:rsidRDefault="00D01937" w:rsidP="00E50D8B">
            <w:pPr>
              <w:ind w:firstLine="0"/>
              <w:jc w:val="center"/>
            </w:pPr>
            <w:r w:rsidRPr="00C507A2">
              <w:t>Открыть список</w:t>
            </w:r>
          </w:p>
        </w:tc>
      </w:tr>
      <w:tr w:rsidR="00D01937" w:rsidRPr="00C507A2" w:rsidTr="00E50D8B">
        <w:trPr>
          <w:trHeight w:hRule="exact" w:val="567"/>
        </w:trPr>
        <w:tc>
          <w:tcPr>
            <w:tcW w:w="3204" w:type="dxa"/>
            <w:vAlign w:val="center"/>
          </w:tcPr>
          <w:p w:rsidR="00D01937" w:rsidRPr="00E50D8B" w:rsidRDefault="007F7BFC" w:rsidP="00E50D8B">
            <w:pPr>
              <w:ind w:firstLine="0"/>
              <w:jc w:val="center"/>
            </w:pPr>
            <w:r>
              <w:rPr>
                <w:noProof/>
              </w:rPr>
              <w:drawing>
                <wp:inline distT="0" distB="0" distL="0" distR="0">
                  <wp:extent cx="233045" cy="233045"/>
                  <wp:effectExtent l="1905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p>
        </w:tc>
        <w:tc>
          <w:tcPr>
            <w:tcW w:w="3201" w:type="dxa"/>
            <w:vAlign w:val="center"/>
          </w:tcPr>
          <w:p w:rsidR="00D01937" w:rsidRPr="00C507A2" w:rsidRDefault="00D01937" w:rsidP="00E50D8B">
            <w:pPr>
              <w:ind w:firstLine="0"/>
              <w:jc w:val="center"/>
            </w:pPr>
          </w:p>
        </w:tc>
        <w:tc>
          <w:tcPr>
            <w:tcW w:w="3234" w:type="dxa"/>
            <w:vAlign w:val="center"/>
          </w:tcPr>
          <w:p w:rsidR="00D01937" w:rsidRPr="00C507A2" w:rsidRDefault="00D01937" w:rsidP="00E50D8B">
            <w:pPr>
              <w:ind w:firstLine="0"/>
              <w:jc w:val="center"/>
            </w:pPr>
            <w:r w:rsidRPr="00C507A2">
              <w:t>Очистить</w:t>
            </w:r>
          </w:p>
        </w:tc>
      </w:tr>
    </w:tbl>
    <w:p w:rsidR="00D01937" w:rsidRDefault="00D01937" w:rsidP="00AD6D2E">
      <w:pPr>
        <w:pStyle w:val="1"/>
        <w:spacing w:before="360" w:after="120"/>
        <w:rPr>
          <w:bCs w:val="0"/>
        </w:rPr>
        <w:sectPr w:rsidR="00D01937" w:rsidSect="00D01937">
          <w:pgSz w:w="11907" w:h="16840" w:code="9"/>
          <w:pgMar w:top="567" w:right="567" w:bottom="567" w:left="851" w:header="720" w:footer="514" w:gutter="567"/>
          <w:cols w:space="720"/>
        </w:sectPr>
      </w:pPr>
      <w:bookmarkStart w:id="77" w:name="_Toc144553353"/>
      <w:bookmarkEnd w:id="66"/>
      <w:bookmarkEnd w:id="67"/>
      <w:bookmarkEnd w:id="68"/>
      <w:bookmarkEnd w:id="69"/>
      <w:bookmarkEnd w:id="70"/>
      <w:bookmarkEnd w:id="71"/>
      <w:bookmarkEnd w:id="72"/>
      <w:bookmarkEnd w:id="73"/>
      <w:bookmarkEnd w:id="74"/>
      <w:bookmarkEnd w:id="75"/>
      <w:bookmarkEnd w:id="76"/>
    </w:p>
    <w:p w:rsidR="00D01937" w:rsidRPr="00017F6E" w:rsidRDefault="00D0609D" w:rsidP="00AD6D2E">
      <w:pPr>
        <w:pStyle w:val="1"/>
        <w:spacing w:before="360" w:after="120"/>
        <w:rPr>
          <w:bCs w:val="0"/>
          <w:szCs w:val="40"/>
        </w:rPr>
      </w:pPr>
      <w:bookmarkStart w:id="78" w:name="_Toc149647930"/>
      <w:r>
        <w:rPr>
          <w:bCs w:val="0"/>
          <w:szCs w:val="40"/>
        </w:rPr>
        <w:lastRenderedPageBreak/>
        <w:br w:type="page"/>
      </w:r>
      <w:bookmarkStart w:id="79" w:name="_Toc80368287"/>
      <w:r w:rsidR="00D01937">
        <w:rPr>
          <w:bCs w:val="0"/>
          <w:szCs w:val="40"/>
        </w:rPr>
        <w:lastRenderedPageBreak/>
        <w:t>УСТАНОВКА ПРОГРАММНОГО ОБЕСПЕЧЕНИЯ</w:t>
      </w:r>
      <w:bookmarkEnd w:id="79"/>
    </w:p>
    <w:p w:rsidR="00D01937" w:rsidRDefault="00D01937" w:rsidP="00D01937">
      <w:pPr>
        <w:pStyle w:val="12"/>
      </w:pPr>
      <w:r>
        <w:t>В данном разделе описано, как правильно установить программное обеспечение на Ваш компьютер.</w:t>
      </w:r>
    </w:p>
    <w:p w:rsidR="00D01937" w:rsidRDefault="00D01937" w:rsidP="00AD6D2E">
      <w:pPr>
        <w:pStyle w:val="2"/>
        <w:spacing w:before="360"/>
      </w:pPr>
      <w:r w:rsidRPr="00A81837">
        <w:t xml:space="preserve"> </w:t>
      </w:r>
      <w:bookmarkStart w:id="80" w:name="_Toc80368288"/>
      <w:r w:rsidRPr="00A81837">
        <w:t>Установка драйвера ключа защиты</w:t>
      </w:r>
      <w:bookmarkEnd w:id="80"/>
    </w:p>
    <w:p w:rsidR="00D01937" w:rsidRDefault="00D01937" w:rsidP="00752500">
      <w:pPr>
        <w:pStyle w:val="12"/>
        <w:numPr>
          <w:ilvl w:val="0"/>
          <w:numId w:val="69"/>
        </w:numPr>
      </w:pPr>
      <w:r>
        <w:t xml:space="preserve">Установите ключ в свободный </w:t>
      </w:r>
      <w:r>
        <w:rPr>
          <w:lang w:val="en-US"/>
        </w:rPr>
        <w:t>USB</w:t>
      </w:r>
      <w:r>
        <w:t xml:space="preserve"> порт системного блока.</w:t>
      </w:r>
    </w:p>
    <w:p w:rsidR="00D01937" w:rsidRDefault="00D01937" w:rsidP="00752500">
      <w:pPr>
        <w:pStyle w:val="12"/>
        <w:numPr>
          <w:ilvl w:val="0"/>
          <w:numId w:val="69"/>
        </w:numPr>
      </w:pPr>
      <w:r>
        <w:t>Операционная система запустит мастер установки оборудования.</w:t>
      </w:r>
    </w:p>
    <w:p w:rsidR="00D01937" w:rsidRDefault="007F7BFC" w:rsidP="00D01937">
      <w:pPr>
        <w:jc w:val="center"/>
      </w:pPr>
      <w:r>
        <w:rPr>
          <w:noProof/>
        </w:rPr>
        <w:drawing>
          <wp:inline distT="0" distB="0" distL="0" distR="0">
            <wp:extent cx="2829560" cy="2156460"/>
            <wp:effectExtent l="19050" t="0" r="889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5" cstate="email"/>
                    <a:srcRect/>
                    <a:stretch>
                      <a:fillRect/>
                    </a:stretch>
                  </pic:blipFill>
                  <pic:spPr bwMode="auto">
                    <a:xfrm>
                      <a:off x="0" y="0"/>
                      <a:ext cx="2829560" cy="2156460"/>
                    </a:xfrm>
                    <a:prstGeom prst="rect">
                      <a:avLst/>
                    </a:prstGeom>
                    <a:noFill/>
                    <a:ln w="9525">
                      <a:noFill/>
                      <a:miter lim="800000"/>
                      <a:headEnd/>
                      <a:tailEnd/>
                    </a:ln>
                  </pic:spPr>
                </pic:pic>
              </a:graphicData>
            </a:graphic>
          </wp:inline>
        </w:drawing>
      </w:r>
    </w:p>
    <w:p w:rsidR="00D01937" w:rsidRDefault="00D01937" w:rsidP="00752500">
      <w:pPr>
        <w:pStyle w:val="12"/>
        <w:numPr>
          <w:ilvl w:val="0"/>
          <w:numId w:val="69"/>
        </w:numPr>
      </w:pPr>
      <w:r>
        <w:t>Установите параметр «Нет, не в этот раз» и нажмите «Далее».</w:t>
      </w:r>
    </w:p>
    <w:p w:rsidR="00D01937" w:rsidRDefault="007F7BFC" w:rsidP="00D01937">
      <w:pPr>
        <w:jc w:val="center"/>
      </w:pPr>
      <w:r>
        <w:rPr>
          <w:noProof/>
        </w:rPr>
        <w:drawing>
          <wp:inline distT="0" distB="0" distL="0" distR="0">
            <wp:extent cx="2820670" cy="2156460"/>
            <wp:effectExtent l="1905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6" cstate="email"/>
                    <a:srcRect/>
                    <a:stretch>
                      <a:fillRect/>
                    </a:stretch>
                  </pic:blipFill>
                  <pic:spPr bwMode="auto">
                    <a:xfrm>
                      <a:off x="0" y="0"/>
                      <a:ext cx="2820670" cy="2156460"/>
                    </a:xfrm>
                    <a:prstGeom prst="rect">
                      <a:avLst/>
                    </a:prstGeom>
                    <a:noFill/>
                    <a:ln w="9525">
                      <a:noFill/>
                      <a:miter lim="800000"/>
                      <a:headEnd/>
                      <a:tailEnd/>
                    </a:ln>
                  </pic:spPr>
                </pic:pic>
              </a:graphicData>
            </a:graphic>
          </wp:inline>
        </w:drawing>
      </w:r>
    </w:p>
    <w:p w:rsidR="00D01937" w:rsidRDefault="00D01937" w:rsidP="00752500">
      <w:pPr>
        <w:pStyle w:val="12"/>
        <w:numPr>
          <w:ilvl w:val="0"/>
          <w:numId w:val="69"/>
        </w:numPr>
      </w:pPr>
      <w:r>
        <w:t>Установите параметр «Установка из указанного места» и нажмите «Далее».</w:t>
      </w:r>
    </w:p>
    <w:p w:rsidR="00D01937" w:rsidRDefault="007F7BFC" w:rsidP="00D01937">
      <w:pPr>
        <w:jc w:val="center"/>
      </w:pPr>
      <w:r>
        <w:rPr>
          <w:noProof/>
        </w:rPr>
        <w:drawing>
          <wp:inline distT="0" distB="0" distL="0" distR="0">
            <wp:extent cx="2829560" cy="2165350"/>
            <wp:effectExtent l="19050" t="0" r="8890" b="0"/>
            <wp:docPr id="3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37" cstate="email"/>
                    <a:srcRect/>
                    <a:stretch>
                      <a:fillRect/>
                    </a:stretch>
                  </pic:blipFill>
                  <pic:spPr bwMode="auto">
                    <a:xfrm>
                      <a:off x="0" y="0"/>
                      <a:ext cx="2829560" cy="2165350"/>
                    </a:xfrm>
                    <a:prstGeom prst="rect">
                      <a:avLst/>
                    </a:prstGeom>
                    <a:noFill/>
                    <a:ln w="9525">
                      <a:noFill/>
                      <a:miter lim="800000"/>
                      <a:headEnd/>
                      <a:tailEnd/>
                    </a:ln>
                  </pic:spPr>
                </pic:pic>
              </a:graphicData>
            </a:graphic>
          </wp:inline>
        </w:drawing>
      </w:r>
    </w:p>
    <w:p w:rsidR="00D01937" w:rsidRDefault="00D01937" w:rsidP="00752500">
      <w:pPr>
        <w:pStyle w:val="12"/>
        <w:numPr>
          <w:ilvl w:val="0"/>
          <w:numId w:val="69"/>
        </w:numPr>
      </w:pPr>
      <w:r>
        <w:t>Установите параметр «Включить следующее место поиска» и в строке введите: «</w:t>
      </w:r>
      <w:r>
        <w:rPr>
          <w:lang w:val="en-US"/>
        </w:rPr>
        <w:t>X</w:t>
      </w:r>
      <w:r w:rsidRPr="00FE38B8">
        <w:t>:\</w:t>
      </w:r>
      <w:r>
        <w:rPr>
          <w:lang w:val="en-US"/>
        </w:rPr>
        <w:t>Astroma</w:t>
      </w:r>
      <w:r w:rsidRPr="00FE38B8">
        <w:t>_</w:t>
      </w:r>
      <w:r>
        <w:rPr>
          <w:lang w:val="en-US"/>
        </w:rPr>
        <w:t>key</w:t>
      </w:r>
      <w:r>
        <w:t xml:space="preserve">», где </w:t>
      </w:r>
      <w:r>
        <w:rPr>
          <w:lang w:val="en-US"/>
        </w:rPr>
        <w:t>X</w:t>
      </w:r>
      <w:r w:rsidRPr="00FE38B8">
        <w:t xml:space="preserve"> </w:t>
      </w:r>
      <w:r>
        <w:t>–</w:t>
      </w:r>
      <w:r w:rsidRPr="00FE38B8">
        <w:t xml:space="preserve"> </w:t>
      </w:r>
      <w:r>
        <w:t>буквенное обозначение вашего привода компакт-дисков в котором находится установочный диск ПО. Нажмите «Далее».</w:t>
      </w:r>
    </w:p>
    <w:p w:rsidR="00D01937" w:rsidRDefault="00D01937" w:rsidP="00D01937">
      <w:pPr>
        <w:pStyle w:val="12"/>
        <w:ind w:left="358" w:firstLine="0"/>
      </w:pPr>
    </w:p>
    <w:p w:rsidR="00D01937" w:rsidRDefault="007F7BFC" w:rsidP="00D01937">
      <w:pPr>
        <w:jc w:val="center"/>
      </w:pPr>
      <w:r>
        <w:rPr>
          <w:noProof/>
        </w:rPr>
        <w:lastRenderedPageBreak/>
        <w:drawing>
          <wp:inline distT="0" distB="0" distL="0" distR="0">
            <wp:extent cx="2829560" cy="2165350"/>
            <wp:effectExtent l="19050" t="0" r="889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8" cstate="email"/>
                    <a:srcRect/>
                    <a:stretch>
                      <a:fillRect/>
                    </a:stretch>
                  </pic:blipFill>
                  <pic:spPr bwMode="auto">
                    <a:xfrm>
                      <a:off x="0" y="0"/>
                      <a:ext cx="2829560" cy="2165350"/>
                    </a:xfrm>
                    <a:prstGeom prst="rect">
                      <a:avLst/>
                    </a:prstGeom>
                    <a:noFill/>
                    <a:ln w="9525">
                      <a:noFill/>
                      <a:miter lim="800000"/>
                      <a:headEnd/>
                      <a:tailEnd/>
                    </a:ln>
                  </pic:spPr>
                </pic:pic>
              </a:graphicData>
            </a:graphic>
          </wp:inline>
        </w:drawing>
      </w:r>
    </w:p>
    <w:p w:rsidR="00D01937" w:rsidRDefault="00D01937" w:rsidP="00752500">
      <w:pPr>
        <w:pStyle w:val="12"/>
        <w:numPr>
          <w:ilvl w:val="0"/>
          <w:numId w:val="69"/>
        </w:numPr>
      </w:pPr>
      <w:r>
        <w:t>Система приступит к копированию файлов.</w:t>
      </w:r>
    </w:p>
    <w:p w:rsidR="00D01937" w:rsidRDefault="007F7BFC" w:rsidP="00D01937">
      <w:pPr>
        <w:jc w:val="center"/>
      </w:pPr>
      <w:r>
        <w:rPr>
          <w:noProof/>
        </w:rPr>
        <w:drawing>
          <wp:inline distT="0" distB="0" distL="0" distR="0">
            <wp:extent cx="2829560" cy="2156460"/>
            <wp:effectExtent l="19050" t="0" r="889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9" cstate="email"/>
                    <a:srcRect/>
                    <a:stretch>
                      <a:fillRect/>
                    </a:stretch>
                  </pic:blipFill>
                  <pic:spPr bwMode="auto">
                    <a:xfrm>
                      <a:off x="0" y="0"/>
                      <a:ext cx="2829560" cy="2156460"/>
                    </a:xfrm>
                    <a:prstGeom prst="rect">
                      <a:avLst/>
                    </a:prstGeom>
                    <a:noFill/>
                    <a:ln w="9525">
                      <a:noFill/>
                      <a:miter lim="800000"/>
                      <a:headEnd/>
                      <a:tailEnd/>
                    </a:ln>
                  </pic:spPr>
                </pic:pic>
              </a:graphicData>
            </a:graphic>
          </wp:inline>
        </w:drawing>
      </w:r>
    </w:p>
    <w:p w:rsidR="00D01937" w:rsidRDefault="00D01937" w:rsidP="00752500">
      <w:pPr>
        <w:pStyle w:val="12"/>
        <w:numPr>
          <w:ilvl w:val="0"/>
          <w:numId w:val="69"/>
        </w:numPr>
      </w:pPr>
      <w:r>
        <w:t>После завершения копирования нажмите «Готово». Драйвер ключа аппаратной защиты установлен.</w:t>
      </w:r>
    </w:p>
    <w:p w:rsidR="00853D50" w:rsidRDefault="00853D50">
      <w:pPr>
        <w:ind w:firstLine="0"/>
        <w:jc w:val="left"/>
      </w:pPr>
      <w:r>
        <w:br w:type="page"/>
      </w:r>
    </w:p>
    <w:p w:rsidR="00D01937" w:rsidRPr="00A81837" w:rsidRDefault="00D01937" w:rsidP="00AD6D2E">
      <w:pPr>
        <w:pStyle w:val="2"/>
        <w:spacing w:before="360"/>
      </w:pPr>
      <w:r w:rsidRPr="00A81837">
        <w:lastRenderedPageBreak/>
        <w:t xml:space="preserve"> </w:t>
      </w:r>
      <w:bookmarkStart w:id="81" w:name="_Toc80368289"/>
      <w:r w:rsidRPr="00A81837">
        <w:t>Установка построителя изделий и конфигур</w:t>
      </w:r>
      <w:r w:rsidRPr="00A81837">
        <w:t>а</w:t>
      </w:r>
      <w:r w:rsidRPr="00A81837">
        <w:t>ции</w:t>
      </w:r>
      <w:bookmarkEnd w:id="81"/>
    </w:p>
    <w:p w:rsidR="00D01937" w:rsidRDefault="00D01937" w:rsidP="00D01937">
      <w:pPr>
        <w:pStyle w:val="12"/>
      </w:pPr>
      <w:r w:rsidRPr="009D70AE">
        <w:t>После установки диска в оптический привод запустится «Помощник установ</w:t>
      </w:r>
      <w:r>
        <w:t>ки».</w:t>
      </w:r>
    </w:p>
    <w:p w:rsidR="00D01937" w:rsidRDefault="007F7BFC" w:rsidP="00D01937">
      <w:pPr>
        <w:jc w:val="center"/>
        <w:rPr>
          <w:noProof/>
          <w:lang w:val="en-US"/>
        </w:rPr>
      </w:pPr>
      <w:r>
        <w:rPr>
          <w:noProof/>
        </w:rPr>
        <w:drawing>
          <wp:inline distT="0" distB="0" distL="0" distR="0">
            <wp:extent cx="4309124" cy="3010619"/>
            <wp:effectExtent l="1905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0" cstate="email"/>
                    <a:srcRect/>
                    <a:stretch>
                      <a:fillRect/>
                    </a:stretch>
                  </pic:blipFill>
                  <pic:spPr bwMode="auto">
                    <a:xfrm>
                      <a:off x="0" y="0"/>
                      <a:ext cx="4307130" cy="3009226"/>
                    </a:xfrm>
                    <a:prstGeom prst="rect">
                      <a:avLst/>
                    </a:prstGeom>
                    <a:noFill/>
                    <a:ln w="9525">
                      <a:noFill/>
                      <a:miter lim="800000"/>
                      <a:headEnd/>
                      <a:tailEnd/>
                    </a:ln>
                  </pic:spPr>
                </pic:pic>
              </a:graphicData>
            </a:graphic>
          </wp:inline>
        </w:drawing>
      </w:r>
    </w:p>
    <w:p w:rsidR="00D01937" w:rsidRDefault="00D01937" w:rsidP="00D01937">
      <w:pPr>
        <w:pStyle w:val="12"/>
      </w:pPr>
      <w:r>
        <w:t>Нажмите кнопку «Установить программу по расчету светопрозрачных конструкций Лабрадор» и следуйте инструкциям на экране до завершения установки.</w:t>
      </w:r>
    </w:p>
    <w:p w:rsidR="00853D50" w:rsidRPr="006C2BCB" w:rsidRDefault="00853D50" w:rsidP="00D01937">
      <w:pPr>
        <w:pStyle w:val="12"/>
      </w:pPr>
    </w:p>
    <w:p w:rsidR="00FA580C" w:rsidRDefault="007F7BFC" w:rsidP="00FA580C">
      <w:pPr>
        <w:pStyle w:val="12"/>
        <w:ind w:firstLine="0"/>
        <w:jc w:val="center"/>
      </w:pPr>
      <w:r>
        <w:rPr>
          <w:noProof/>
        </w:rPr>
        <w:drawing>
          <wp:inline distT="0" distB="0" distL="0" distR="0">
            <wp:extent cx="2689645" cy="1388995"/>
            <wp:effectExtent l="1905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1" cstate="email"/>
                    <a:srcRect/>
                    <a:stretch>
                      <a:fillRect/>
                    </a:stretch>
                  </pic:blipFill>
                  <pic:spPr bwMode="auto">
                    <a:xfrm>
                      <a:off x="0" y="0"/>
                      <a:ext cx="2691034" cy="1389712"/>
                    </a:xfrm>
                    <a:prstGeom prst="rect">
                      <a:avLst/>
                    </a:prstGeom>
                    <a:noFill/>
                    <a:ln w="9525">
                      <a:noFill/>
                      <a:miter lim="800000"/>
                      <a:headEnd/>
                      <a:tailEnd/>
                    </a:ln>
                  </pic:spPr>
                </pic:pic>
              </a:graphicData>
            </a:graphic>
          </wp:inline>
        </w:drawing>
      </w:r>
    </w:p>
    <w:p w:rsidR="00853D50" w:rsidRPr="00853D50" w:rsidRDefault="00853D50" w:rsidP="00FA580C">
      <w:pPr>
        <w:pStyle w:val="12"/>
        <w:ind w:firstLine="0"/>
        <w:jc w:val="center"/>
      </w:pPr>
    </w:p>
    <w:p w:rsidR="00FA580C" w:rsidRDefault="00FA580C" w:rsidP="00D01937">
      <w:pPr>
        <w:pStyle w:val="12"/>
      </w:pPr>
      <w:r w:rsidRPr="00F30DD9">
        <w:t>Выберите язык интерфейса программы</w:t>
      </w:r>
      <w:r w:rsidR="00A74235" w:rsidRPr="00F30DD9">
        <w:t xml:space="preserve"> и нажмите «</w:t>
      </w:r>
      <w:r w:rsidR="00A74235" w:rsidRPr="00F30DD9">
        <w:rPr>
          <w:lang w:val="en-US"/>
        </w:rPr>
        <w:t>OK</w:t>
      </w:r>
      <w:r w:rsidR="00A74235" w:rsidRPr="00F30DD9">
        <w:t>»</w:t>
      </w:r>
      <w:r w:rsidRPr="00F30DD9">
        <w:t>.</w:t>
      </w:r>
    </w:p>
    <w:p w:rsidR="00853D50" w:rsidRPr="00F30DD9" w:rsidRDefault="00853D50" w:rsidP="00D01937">
      <w:pPr>
        <w:pStyle w:val="12"/>
      </w:pPr>
    </w:p>
    <w:p w:rsidR="00D01937" w:rsidRDefault="007F7BFC" w:rsidP="00FA580C">
      <w:pPr>
        <w:ind w:firstLine="0"/>
        <w:jc w:val="center"/>
      </w:pPr>
      <w:r>
        <w:rPr>
          <w:noProof/>
        </w:rPr>
        <w:drawing>
          <wp:inline distT="0" distB="0" distL="0" distR="0">
            <wp:extent cx="3773298" cy="2907102"/>
            <wp:effectExtent l="1905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2" cstate="email"/>
                    <a:srcRect/>
                    <a:stretch>
                      <a:fillRect/>
                    </a:stretch>
                  </pic:blipFill>
                  <pic:spPr bwMode="auto">
                    <a:xfrm>
                      <a:off x="0" y="0"/>
                      <a:ext cx="3779557" cy="2911924"/>
                    </a:xfrm>
                    <a:prstGeom prst="rect">
                      <a:avLst/>
                    </a:prstGeom>
                    <a:noFill/>
                    <a:ln w="9525">
                      <a:noFill/>
                      <a:miter lim="800000"/>
                      <a:headEnd/>
                      <a:tailEnd/>
                    </a:ln>
                  </pic:spPr>
                </pic:pic>
              </a:graphicData>
            </a:graphic>
          </wp:inline>
        </w:drawing>
      </w:r>
    </w:p>
    <w:p w:rsidR="00853D50" w:rsidRPr="00F30DD9" w:rsidRDefault="00853D50" w:rsidP="00FA580C">
      <w:pPr>
        <w:ind w:firstLine="0"/>
        <w:jc w:val="center"/>
      </w:pPr>
    </w:p>
    <w:p w:rsidR="00D01937" w:rsidRDefault="00D01937" w:rsidP="00D01937">
      <w:pPr>
        <w:pStyle w:val="12"/>
      </w:pPr>
      <w:r>
        <w:t>Нажмите «Далее».</w:t>
      </w:r>
    </w:p>
    <w:p w:rsidR="00D01937" w:rsidRDefault="007F7BFC" w:rsidP="00FA580C">
      <w:pPr>
        <w:ind w:firstLine="0"/>
        <w:jc w:val="center"/>
      </w:pPr>
      <w:r>
        <w:rPr>
          <w:noProof/>
        </w:rPr>
        <w:lastRenderedPageBreak/>
        <w:drawing>
          <wp:inline distT="0" distB="0" distL="0" distR="0">
            <wp:extent cx="3121972" cy="2405294"/>
            <wp:effectExtent l="19050" t="0" r="2228"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3" cstate="email"/>
                    <a:srcRect/>
                    <a:stretch>
                      <a:fillRect/>
                    </a:stretch>
                  </pic:blipFill>
                  <pic:spPr bwMode="auto">
                    <a:xfrm>
                      <a:off x="0" y="0"/>
                      <a:ext cx="3122315" cy="2405558"/>
                    </a:xfrm>
                    <a:prstGeom prst="rect">
                      <a:avLst/>
                    </a:prstGeom>
                    <a:noFill/>
                    <a:ln w="9525">
                      <a:noFill/>
                      <a:miter lim="800000"/>
                      <a:headEnd/>
                      <a:tailEnd/>
                    </a:ln>
                  </pic:spPr>
                </pic:pic>
              </a:graphicData>
            </a:graphic>
          </wp:inline>
        </w:drawing>
      </w:r>
    </w:p>
    <w:p w:rsidR="00853D50" w:rsidRDefault="00853D50" w:rsidP="00FA580C">
      <w:pPr>
        <w:ind w:firstLine="0"/>
        <w:jc w:val="center"/>
      </w:pPr>
    </w:p>
    <w:p w:rsidR="00AB2765" w:rsidRDefault="00AB2765" w:rsidP="00AB2765">
      <w:pPr>
        <w:pStyle w:val="12"/>
      </w:pPr>
      <w:r w:rsidRPr="00F30DD9">
        <w:t>Выберите папку для установки и нажмите «Далее».</w:t>
      </w:r>
    </w:p>
    <w:p w:rsidR="00853D50" w:rsidRPr="00F30DD9" w:rsidRDefault="00853D50" w:rsidP="00AB2765">
      <w:pPr>
        <w:pStyle w:val="12"/>
      </w:pPr>
    </w:p>
    <w:p w:rsidR="00FA580C" w:rsidRDefault="007F7BFC" w:rsidP="00FA580C">
      <w:pPr>
        <w:pStyle w:val="12"/>
        <w:ind w:firstLine="0"/>
        <w:jc w:val="center"/>
      </w:pPr>
      <w:r>
        <w:rPr>
          <w:noProof/>
        </w:rPr>
        <w:drawing>
          <wp:inline distT="0" distB="0" distL="0" distR="0">
            <wp:extent cx="3269615" cy="2519045"/>
            <wp:effectExtent l="19050" t="0" r="698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cstate="email"/>
                    <a:srcRect/>
                    <a:stretch>
                      <a:fillRect/>
                    </a:stretch>
                  </pic:blipFill>
                  <pic:spPr bwMode="auto">
                    <a:xfrm>
                      <a:off x="0" y="0"/>
                      <a:ext cx="3269615" cy="2519045"/>
                    </a:xfrm>
                    <a:prstGeom prst="rect">
                      <a:avLst/>
                    </a:prstGeom>
                    <a:noFill/>
                    <a:ln w="9525">
                      <a:noFill/>
                      <a:miter lim="800000"/>
                      <a:headEnd/>
                      <a:tailEnd/>
                    </a:ln>
                  </pic:spPr>
                </pic:pic>
              </a:graphicData>
            </a:graphic>
          </wp:inline>
        </w:drawing>
      </w:r>
    </w:p>
    <w:p w:rsidR="00853D50" w:rsidRPr="00F30DD9" w:rsidRDefault="00853D50" w:rsidP="00FA580C">
      <w:pPr>
        <w:pStyle w:val="12"/>
        <w:ind w:firstLine="0"/>
        <w:jc w:val="center"/>
      </w:pPr>
    </w:p>
    <w:p w:rsidR="00AB2765" w:rsidRDefault="00AB2765" w:rsidP="00AB2765">
      <w:pPr>
        <w:pStyle w:val="12"/>
      </w:pPr>
      <w:r w:rsidRPr="00F30DD9">
        <w:t>Выберите папку в меню «Пуск» для размещения ярлыков устанавливаемой пр</w:t>
      </w:r>
      <w:r w:rsidRPr="00F30DD9">
        <w:t>о</w:t>
      </w:r>
      <w:r w:rsidRPr="00F30DD9">
        <w:t>граммы и нажмите «Далее».</w:t>
      </w:r>
    </w:p>
    <w:p w:rsidR="00853D50" w:rsidRPr="00F30DD9" w:rsidRDefault="00853D50" w:rsidP="00AB2765">
      <w:pPr>
        <w:pStyle w:val="12"/>
      </w:pPr>
    </w:p>
    <w:p w:rsidR="00FA580C" w:rsidRDefault="007F7BFC" w:rsidP="00FA580C">
      <w:pPr>
        <w:pStyle w:val="12"/>
        <w:ind w:firstLine="0"/>
        <w:jc w:val="center"/>
      </w:pPr>
      <w:r>
        <w:rPr>
          <w:noProof/>
        </w:rPr>
        <w:drawing>
          <wp:inline distT="0" distB="0" distL="0" distR="0">
            <wp:extent cx="3277870" cy="2527300"/>
            <wp:effectExtent l="1905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5" cstate="email"/>
                    <a:srcRect/>
                    <a:stretch>
                      <a:fillRect/>
                    </a:stretch>
                  </pic:blipFill>
                  <pic:spPr bwMode="auto">
                    <a:xfrm>
                      <a:off x="0" y="0"/>
                      <a:ext cx="3277870" cy="2527300"/>
                    </a:xfrm>
                    <a:prstGeom prst="rect">
                      <a:avLst/>
                    </a:prstGeom>
                    <a:noFill/>
                    <a:ln w="9525">
                      <a:noFill/>
                      <a:miter lim="800000"/>
                      <a:headEnd/>
                      <a:tailEnd/>
                    </a:ln>
                  </pic:spPr>
                </pic:pic>
              </a:graphicData>
            </a:graphic>
          </wp:inline>
        </w:drawing>
      </w:r>
    </w:p>
    <w:p w:rsidR="00853D50" w:rsidRDefault="00853D50" w:rsidP="00FA580C">
      <w:pPr>
        <w:pStyle w:val="12"/>
        <w:ind w:firstLine="0"/>
        <w:jc w:val="center"/>
      </w:pPr>
    </w:p>
    <w:p w:rsidR="00AB2765" w:rsidRPr="00F30DD9" w:rsidRDefault="00AB2765" w:rsidP="00AB2765">
      <w:pPr>
        <w:pStyle w:val="12"/>
      </w:pPr>
      <w:r w:rsidRPr="00F30DD9">
        <w:t>Нажмите «Установить». Программа приступит к копированию файлов.</w:t>
      </w:r>
    </w:p>
    <w:p w:rsidR="00FA580C" w:rsidRDefault="007F7BFC" w:rsidP="00A74235">
      <w:pPr>
        <w:pStyle w:val="12"/>
        <w:ind w:firstLine="0"/>
        <w:jc w:val="center"/>
      </w:pPr>
      <w:r>
        <w:rPr>
          <w:noProof/>
        </w:rPr>
        <w:lastRenderedPageBreak/>
        <w:drawing>
          <wp:inline distT="0" distB="0" distL="0" distR="0">
            <wp:extent cx="3277870" cy="2519045"/>
            <wp:effectExtent l="1905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6" cstate="email"/>
                    <a:srcRect/>
                    <a:stretch>
                      <a:fillRect/>
                    </a:stretch>
                  </pic:blipFill>
                  <pic:spPr bwMode="auto">
                    <a:xfrm>
                      <a:off x="0" y="0"/>
                      <a:ext cx="3277870" cy="2519045"/>
                    </a:xfrm>
                    <a:prstGeom prst="rect">
                      <a:avLst/>
                    </a:prstGeom>
                    <a:noFill/>
                    <a:ln w="9525">
                      <a:noFill/>
                      <a:miter lim="800000"/>
                      <a:headEnd/>
                      <a:tailEnd/>
                    </a:ln>
                  </pic:spPr>
                </pic:pic>
              </a:graphicData>
            </a:graphic>
          </wp:inline>
        </w:drawing>
      </w:r>
    </w:p>
    <w:p w:rsidR="00853D50" w:rsidRPr="00F30DD9" w:rsidRDefault="00853D50" w:rsidP="00A74235">
      <w:pPr>
        <w:pStyle w:val="12"/>
        <w:ind w:firstLine="0"/>
        <w:jc w:val="center"/>
      </w:pPr>
    </w:p>
    <w:p w:rsidR="00FA580C" w:rsidRDefault="00AB2765" w:rsidP="00AB2765">
      <w:pPr>
        <w:pStyle w:val="12"/>
      </w:pPr>
      <w:r w:rsidRPr="00F30DD9">
        <w:t>После завершения копирования произойдет запуск программы установки конфиг</w:t>
      </w:r>
      <w:r w:rsidRPr="00F30DD9">
        <w:t>у</w:t>
      </w:r>
      <w:r w:rsidRPr="00F30DD9">
        <w:t>рации для «1С: Предприятия 8.</w:t>
      </w:r>
      <w:r w:rsidR="001B5FCB" w:rsidRPr="001B5FCB">
        <w:t>2</w:t>
      </w:r>
      <w:r w:rsidRPr="00F30DD9">
        <w:t>».</w:t>
      </w:r>
    </w:p>
    <w:p w:rsidR="00853D50" w:rsidRPr="00F30DD9" w:rsidRDefault="00853D50" w:rsidP="00AB2765">
      <w:pPr>
        <w:pStyle w:val="12"/>
      </w:pPr>
    </w:p>
    <w:p w:rsidR="00D01937" w:rsidRDefault="007F7BFC" w:rsidP="00D01937">
      <w:pPr>
        <w:jc w:val="center"/>
      </w:pPr>
      <w:r>
        <w:rPr>
          <w:noProof/>
        </w:rPr>
        <w:drawing>
          <wp:inline distT="0" distB="0" distL="0" distR="0">
            <wp:extent cx="3303905" cy="2527300"/>
            <wp:effectExtent l="1905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7" cstate="email"/>
                    <a:srcRect/>
                    <a:stretch>
                      <a:fillRect/>
                    </a:stretch>
                  </pic:blipFill>
                  <pic:spPr bwMode="auto">
                    <a:xfrm>
                      <a:off x="0" y="0"/>
                      <a:ext cx="3303905" cy="2527300"/>
                    </a:xfrm>
                    <a:prstGeom prst="rect">
                      <a:avLst/>
                    </a:prstGeom>
                    <a:noFill/>
                    <a:ln w="9525">
                      <a:noFill/>
                      <a:miter lim="800000"/>
                      <a:headEnd/>
                      <a:tailEnd/>
                    </a:ln>
                  </pic:spPr>
                </pic:pic>
              </a:graphicData>
            </a:graphic>
          </wp:inline>
        </w:drawing>
      </w:r>
    </w:p>
    <w:p w:rsidR="00853D50" w:rsidRDefault="00853D50" w:rsidP="00D01937">
      <w:pPr>
        <w:jc w:val="center"/>
      </w:pPr>
    </w:p>
    <w:p w:rsidR="00D01937" w:rsidRDefault="00D01937" w:rsidP="00D01937">
      <w:pPr>
        <w:pStyle w:val="12"/>
      </w:pPr>
      <w:r>
        <w:t>Нажмите «Далее»</w:t>
      </w:r>
    </w:p>
    <w:p w:rsidR="00853D50" w:rsidRDefault="00853D50" w:rsidP="00D01937">
      <w:pPr>
        <w:pStyle w:val="12"/>
      </w:pPr>
    </w:p>
    <w:p w:rsidR="00D01937" w:rsidRDefault="007F7BFC" w:rsidP="00AB2765">
      <w:pPr>
        <w:ind w:firstLine="0"/>
        <w:jc w:val="center"/>
      </w:pPr>
      <w:r>
        <w:rPr>
          <w:noProof/>
        </w:rPr>
        <w:drawing>
          <wp:inline distT="0" distB="0" distL="0" distR="0">
            <wp:extent cx="3303905" cy="2527300"/>
            <wp:effectExtent l="1905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8" cstate="email"/>
                    <a:srcRect/>
                    <a:stretch>
                      <a:fillRect/>
                    </a:stretch>
                  </pic:blipFill>
                  <pic:spPr bwMode="auto">
                    <a:xfrm>
                      <a:off x="0" y="0"/>
                      <a:ext cx="3303905" cy="2527300"/>
                    </a:xfrm>
                    <a:prstGeom prst="rect">
                      <a:avLst/>
                    </a:prstGeom>
                    <a:noFill/>
                    <a:ln w="9525">
                      <a:noFill/>
                      <a:miter lim="800000"/>
                      <a:headEnd/>
                      <a:tailEnd/>
                    </a:ln>
                  </pic:spPr>
                </pic:pic>
              </a:graphicData>
            </a:graphic>
          </wp:inline>
        </w:drawing>
      </w:r>
    </w:p>
    <w:p w:rsidR="00853D50" w:rsidRPr="00C850E6" w:rsidRDefault="00853D50" w:rsidP="00AB2765">
      <w:pPr>
        <w:ind w:firstLine="0"/>
        <w:jc w:val="center"/>
      </w:pPr>
    </w:p>
    <w:p w:rsidR="00AB2765" w:rsidRPr="00C850E6" w:rsidRDefault="00AB2765" w:rsidP="00AB2765">
      <w:r w:rsidRPr="00C850E6">
        <w:t>Укажите путь к каталогу шаблонов и нажмите «Далее». Рекомендуется не изменять данное значение.</w:t>
      </w:r>
    </w:p>
    <w:p w:rsidR="00A74235" w:rsidRDefault="007F7BFC" w:rsidP="00A74235">
      <w:pPr>
        <w:pStyle w:val="12"/>
        <w:ind w:firstLine="0"/>
        <w:jc w:val="center"/>
      </w:pPr>
      <w:r>
        <w:rPr>
          <w:noProof/>
        </w:rPr>
        <w:lastRenderedPageBreak/>
        <w:drawing>
          <wp:inline distT="0" distB="0" distL="0" distR="0">
            <wp:extent cx="3312795" cy="2519045"/>
            <wp:effectExtent l="19050" t="0" r="190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9" cstate="email"/>
                    <a:srcRect/>
                    <a:stretch>
                      <a:fillRect/>
                    </a:stretch>
                  </pic:blipFill>
                  <pic:spPr bwMode="auto">
                    <a:xfrm>
                      <a:off x="0" y="0"/>
                      <a:ext cx="3312795" cy="2519045"/>
                    </a:xfrm>
                    <a:prstGeom prst="rect">
                      <a:avLst/>
                    </a:prstGeom>
                    <a:noFill/>
                    <a:ln w="9525">
                      <a:noFill/>
                      <a:miter lim="800000"/>
                      <a:headEnd/>
                      <a:tailEnd/>
                    </a:ln>
                  </pic:spPr>
                </pic:pic>
              </a:graphicData>
            </a:graphic>
          </wp:inline>
        </w:drawing>
      </w:r>
    </w:p>
    <w:p w:rsidR="00853D50" w:rsidRPr="00C850E6" w:rsidRDefault="00853D50" w:rsidP="00A74235">
      <w:pPr>
        <w:pStyle w:val="12"/>
        <w:ind w:firstLine="0"/>
        <w:jc w:val="center"/>
      </w:pPr>
    </w:p>
    <w:p w:rsidR="00A74235" w:rsidRDefault="00AB2765" w:rsidP="00A74235">
      <w:pPr>
        <w:pStyle w:val="12"/>
      </w:pPr>
      <w:r w:rsidRPr="00C850E6">
        <w:t>После завершения копирования нажмите «Готово».</w:t>
      </w:r>
    </w:p>
    <w:p w:rsidR="00853D50" w:rsidRPr="00C850E6" w:rsidRDefault="00853D50" w:rsidP="00A74235">
      <w:pPr>
        <w:pStyle w:val="12"/>
      </w:pPr>
    </w:p>
    <w:p w:rsidR="00A74235" w:rsidRDefault="007F7BFC" w:rsidP="00172305">
      <w:pPr>
        <w:pStyle w:val="12"/>
        <w:ind w:firstLine="0"/>
        <w:jc w:val="center"/>
      </w:pPr>
      <w:r>
        <w:rPr>
          <w:noProof/>
        </w:rPr>
        <w:drawing>
          <wp:inline distT="0" distB="0" distL="0" distR="0">
            <wp:extent cx="3277870" cy="2519045"/>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0" cstate="email"/>
                    <a:srcRect/>
                    <a:stretch>
                      <a:fillRect/>
                    </a:stretch>
                  </pic:blipFill>
                  <pic:spPr bwMode="auto">
                    <a:xfrm>
                      <a:off x="0" y="0"/>
                      <a:ext cx="3277870" cy="2519045"/>
                    </a:xfrm>
                    <a:prstGeom prst="rect">
                      <a:avLst/>
                    </a:prstGeom>
                    <a:noFill/>
                    <a:ln w="9525">
                      <a:noFill/>
                      <a:miter lim="800000"/>
                      <a:headEnd/>
                      <a:tailEnd/>
                    </a:ln>
                  </pic:spPr>
                </pic:pic>
              </a:graphicData>
            </a:graphic>
          </wp:inline>
        </w:drawing>
      </w:r>
    </w:p>
    <w:p w:rsidR="00853D50" w:rsidRDefault="00853D50" w:rsidP="00172305">
      <w:pPr>
        <w:pStyle w:val="12"/>
        <w:ind w:firstLine="0"/>
        <w:jc w:val="center"/>
      </w:pPr>
    </w:p>
    <w:p w:rsidR="00172305" w:rsidRDefault="00172305" w:rsidP="00172305">
      <w:pPr>
        <w:pStyle w:val="12"/>
      </w:pPr>
      <w:r w:rsidRPr="00C850E6">
        <w:t>Установка программы успешно завершена. Нажмите «Готово».</w:t>
      </w:r>
    </w:p>
    <w:p w:rsidR="00853D50" w:rsidRDefault="00853D50">
      <w:pPr>
        <w:ind w:firstLine="0"/>
        <w:jc w:val="left"/>
      </w:pPr>
      <w:r>
        <w:br w:type="page"/>
      </w:r>
    </w:p>
    <w:p w:rsidR="00D01937" w:rsidRPr="00A81837" w:rsidRDefault="00D01937" w:rsidP="00AD6D2E">
      <w:pPr>
        <w:pStyle w:val="2"/>
        <w:spacing w:before="360"/>
      </w:pPr>
      <w:bookmarkStart w:id="82" w:name="_Toc80368290"/>
      <w:r w:rsidRPr="00C850E6">
        <w:rPr>
          <w:color w:val="auto"/>
        </w:rPr>
        <w:lastRenderedPageBreak/>
        <w:t>Подключение конфигурации к системе</w:t>
      </w:r>
      <w:r w:rsidRPr="00A81837">
        <w:t xml:space="preserve"> «1С:</w:t>
      </w:r>
      <w:r>
        <w:t xml:space="preserve"> </w:t>
      </w:r>
      <w:r w:rsidRPr="00A81837">
        <w:t>Предприятие 8.</w:t>
      </w:r>
      <w:r w:rsidR="001B5FCB" w:rsidRPr="001B5FCB">
        <w:t>2</w:t>
      </w:r>
      <w:r w:rsidRPr="00A81837">
        <w:t>».</w:t>
      </w:r>
      <w:bookmarkEnd w:id="82"/>
    </w:p>
    <w:p w:rsidR="00D01937" w:rsidRDefault="00D01937" w:rsidP="00752500">
      <w:pPr>
        <w:pStyle w:val="12"/>
        <w:numPr>
          <w:ilvl w:val="0"/>
          <w:numId w:val="70"/>
        </w:numPr>
      </w:pPr>
      <w:r w:rsidRPr="00333E85">
        <w:t>Запустите «1С:</w:t>
      </w:r>
      <w:r>
        <w:t xml:space="preserve"> </w:t>
      </w:r>
      <w:r w:rsidRPr="00333E85">
        <w:t>Предприятие 8.</w:t>
      </w:r>
      <w:r w:rsidR="001B5FCB">
        <w:rPr>
          <w:lang w:val="en-US"/>
        </w:rPr>
        <w:t>2</w:t>
      </w:r>
      <w:r>
        <w:t>»</w:t>
      </w:r>
    </w:p>
    <w:p w:rsidR="00D01937" w:rsidRDefault="00D01937" w:rsidP="00752500">
      <w:pPr>
        <w:pStyle w:val="12"/>
        <w:numPr>
          <w:ilvl w:val="0"/>
          <w:numId w:val="70"/>
        </w:numPr>
      </w:pPr>
      <w:r>
        <w:t xml:space="preserve">В диалоге запуска нажмите «Добавить». </w:t>
      </w:r>
    </w:p>
    <w:p w:rsidR="00D01937" w:rsidRDefault="00D01937" w:rsidP="00752500">
      <w:pPr>
        <w:pStyle w:val="12"/>
        <w:numPr>
          <w:ilvl w:val="0"/>
          <w:numId w:val="70"/>
        </w:numPr>
      </w:pPr>
      <w:r>
        <w:t>Запустится мастер Подключения информационной базы.</w:t>
      </w:r>
    </w:p>
    <w:p w:rsidR="00853D50" w:rsidRDefault="00853D50" w:rsidP="00752500">
      <w:pPr>
        <w:pStyle w:val="12"/>
        <w:numPr>
          <w:ilvl w:val="0"/>
          <w:numId w:val="70"/>
        </w:numPr>
      </w:pPr>
    </w:p>
    <w:p w:rsidR="00D01937" w:rsidRDefault="007F7BFC" w:rsidP="00C918B2">
      <w:pPr>
        <w:ind w:firstLine="0"/>
        <w:jc w:val="center"/>
      </w:pPr>
      <w:r>
        <w:rPr>
          <w:noProof/>
        </w:rPr>
        <w:drawing>
          <wp:inline distT="0" distB="0" distL="0" distR="0">
            <wp:extent cx="3250361" cy="3089394"/>
            <wp:effectExtent l="19050" t="0" r="7189"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1" cstate="email"/>
                    <a:srcRect/>
                    <a:stretch>
                      <a:fillRect/>
                    </a:stretch>
                  </pic:blipFill>
                  <pic:spPr bwMode="auto">
                    <a:xfrm>
                      <a:off x="0" y="0"/>
                      <a:ext cx="3250244" cy="3089282"/>
                    </a:xfrm>
                    <a:prstGeom prst="rect">
                      <a:avLst/>
                    </a:prstGeom>
                    <a:noFill/>
                    <a:ln w="9525">
                      <a:noFill/>
                      <a:miter lim="800000"/>
                      <a:headEnd/>
                      <a:tailEnd/>
                    </a:ln>
                  </pic:spPr>
                </pic:pic>
              </a:graphicData>
            </a:graphic>
          </wp:inline>
        </w:drawing>
      </w:r>
    </w:p>
    <w:p w:rsidR="00853D50" w:rsidRDefault="00853D50" w:rsidP="00C918B2">
      <w:pPr>
        <w:ind w:firstLine="0"/>
        <w:jc w:val="center"/>
      </w:pPr>
    </w:p>
    <w:p w:rsidR="00D01937" w:rsidRDefault="00D01937" w:rsidP="00D01937">
      <w:pPr>
        <w:pStyle w:val="12"/>
      </w:pPr>
      <w:r>
        <w:t>Выберите «Создание новой информационной базы» и нажмите «Далее».</w:t>
      </w:r>
    </w:p>
    <w:p w:rsidR="00853D50" w:rsidRDefault="00853D50" w:rsidP="00D01937">
      <w:pPr>
        <w:pStyle w:val="12"/>
      </w:pPr>
    </w:p>
    <w:p w:rsidR="001B5FCB" w:rsidRDefault="007F7BFC" w:rsidP="00C918B2">
      <w:pPr>
        <w:ind w:firstLine="0"/>
        <w:jc w:val="center"/>
      </w:pPr>
      <w:r>
        <w:rPr>
          <w:noProof/>
        </w:rPr>
        <w:drawing>
          <wp:inline distT="0" distB="0" distL="0" distR="0">
            <wp:extent cx="2880995" cy="2734310"/>
            <wp:effectExtent l="1905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2" cstate="email"/>
                    <a:srcRect/>
                    <a:stretch>
                      <a:fillRect/>
                    </a:stretch>
                  </pic:blipFill>
                  <pic:spPr bwMode="auto">
                    <a:xfrm>
                      <a:off x="0" y="0"/>
                      <a:ext cx="2880995" cy="2734310"/>
                    </a:xfrm>
                    <a:prstGeom prst="rect">
                      <a:avLst/>
                    </a:prstGeom>
                    <a:noFill/>
                    <a:ln w="9525">
                      <a:noFill/>
                      <a:miter lim="800000"/>
                      <a:headEnd/>
                      <a:tailEnd/>
                    </a:ln>
                  </pic:spPr>
                </pic:pic>
              </a:graphicData>
            </a:graphic>
          </wp:inline>
        </w:drawing>
      </w:r>
    </w:p>
    <w:p w:rsidR="00853D50" w:rsidRPr="00853D50" w:rsidRDefault="00853D50" w:rsidP="00C918B2">
      <w:pPr>
        <w:ind w:firstLine="0"/>
        <w:jc w:val="center"/>
      </w:pPr>
    </w:p>
    <w:p w:rsidR="006441B8" w:rsidRPr="009B4A7C" w:rsidRDefault="006441B8" w:rsidP="00D01937">
      <w:pPr>
        <w:pStyle w:val="12"/>
      </w:pPr>
      <w:r w:rsidRPr="009B4A7C">
        <w:t>Выберите пункт «Создание информационной базы из шаблона».</w:t>
      </w:r>
    </w:p>
    <w:p w:rsidR="00D01937" w:rsidRPr="009B4A7C" w:rsidRDefault="006441B8" w:rsidP="00D01937">
      <w:pPr>
        <w:pStyle w:val="12"/>
      </w:pPr>
      <w:r w:rsidRPr="009B4A7C">
        <w:t>Выберите редакцию «4</w:t>
      </w:r>
      <w:r w:rsidR="00D01937" w:rsidRPr="009B4A7C">
        <w:t>.0.0.1»</w:t>
      </w:r>
      <w:r w:rsidRPr="009B4A7C">
        <w:t xml:space="preserve"> из папки «Лабрадор </w:t>
      </w:r>
      <w:r w:rsidRPr="009B4A7C">
        <w:rPr>
          <w:lang w:val="en-US"/>
        </w:rPr>
        <w:t>V</w:t>
      </w:r>
      <w:r w:rsidRPr="009B4A7C">
        <w:t>4»</w:t>
      </w:r>
      <w:r w:rsidR="00D01937" w:rsidRPr="009B4A7C">
        <w:t xml:space="preserve"> и нажмите «Далее».</w:t>
      </w:r>
    </w:p>
    <w:p w:rsidR="006441B8" w:rsidRPr="009B4A7C" w:rsidRDefault="007F7BFC" w:rsidP="006441B8">
      <w:pPr>
        <w:pStyle w:val="12"/>
        <w:spacing w:before="120"/>
        <w:ind w:left="1718" w:firstLine="0"/>
      </w:pPr>
      <w:r>
        <w:rPr>
          <w:noProof/>
        </w:rPr>
        <w:drawing>
          <wp:anchor distT="0" distB="0" distL="114300" distR="114300" simplePos="0" relativeHeight="251681280" behindDoc="0" locked="0" layoutInCell="1" allowOverlap="1">
            <wp:simplePos x="0" y="0"/>
            <wp:positionH relativeFrom="column">
              <wp:posOffset>332740</wp:posOffset>
            </wp:positionH>
            <wp:positionV relativeFrom="paragraph">
              <wp:posOffset>86995</wp:posOffset>
            </wp:positionV>
            <wp:extent cx="313690" cy="339725"/>
            <wp:effectExtent l="19050" t="0" r="0" b="0"/>
            <wp:wrapNone/>
            <wp:docPr id="1909" name="Рисунок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6441B8" w:rsidRPr="009B4A7C">
        <w:t>После завершения процедуры будет создана конфигурация программы</w:t>
      </w:r>
      <w:r w:rsidR="00FB0933" w:rsidRPr="009B4A7C">
        <w:t xml:space="preserve"> с </w:t>
      </w:r>
      <w:r w:rsidR="006441B8" w:rsidRPr="009B4A7C">
        <w:t>информационной базой, в котор</w:t>
      </w:r>
      <w:r w:rsidR="0002279B" w:rsidRPr="009B4A7C">
        <w:t>ой нужно будет произвести загрузку н</w:t>
      </w:r>
      <w:r w:rsidR="0002279B" w:rsidRPr="009B4A7C">
        <w:t>е</w:t>
      </w:r>
      <w:r w:rsidR="0002279B" w:rsidRPr="009B4A7C">
        <w:t>обходимых мистем профилей и фурнитуры, а так же выполнить некот</w:t>
      </w:r>
      <w:r w:rsidR="0002279B" w:rsidRPr="009B4A7C">
        <w:t>о</w:t>
      </w:r>
      <w:r w:rsidR="0002279B" w:rsidRPr="009B4A7C">
        <w:t>рые настройки</w:t>
      </w:r>
      <w:r w:rsidR="00FB0933" w:rsidRPr="009B4A7C">
        <w:t xml:space="preserve">. Если выбрать шаблон информационной базы из папки «Лабрадор </w:t>
      </w:r>
      <w:r w:rsidR="00FB0933" w:rsidRPr="009B4A7C">
        <w:rPr>
          <w:lang w:val="en-US"/>
        </w:rPr>
        <w:t>V</w:t>
      </w:r>
      <w:r w:rsidR="00FB0933" w:rsidRPr="009B4A7C">
        <w:t>4 (демо)», то будет создана база с демонстрационными н</w:t>
      </w:r>
      <w:r w:rsidR="00FB0933" w:rsidRPr="009B4A7C">
        <w:t>а</w:t>
      </w:r>
      <w:r w:rsidR="00FB0933" w:rsidRPr="009B4A7C">
        <w:t>стройками.</w:t>
      </w:r>
    </w:p>
    <w:p w:rsidR="006441B8" w:rsidRPr="009B4A7C" w:rsidRDefault="006441B8" w:rsidP="00D01937">
      <w:pPr>
        <w:pStyle w:val="12"/>
      </w:pPr>
    </w:p>
    <w:p w:rsidR="001B5FCB" w:rsidRDefault="007F7BFC" w:rsidP="00C918B2">
      <w:pPr>
        <w:ind w:firstLine="0"/>
        <w:jc w:val="center"/>
      </w:pPr>
      <w:r>
        <w:rPr>
          <w:noProof/>
        </w:rPr>
        <w:lastRenderedPageBreak/>
        <w:drawing>
          <wp:inline distT="0" distB="0" distL="0" distR="0">
            <wp:extent cx="2880995" cy="2734310"/>
            <wp:effectExtent l="1905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4" cstate="email"/>
                    <a:srcRect/>
                    <a:stretch>
                      <a:fillRect/>
                    </a:stretch>
                  </pic:blipFill>
                  <pic:spPr bwMode="auto">
                    <a:xfrm>
                      <a:off x="0" y="0"/>
                      <a:ext cx="2880995" cy="2734310"/>
                    </a:xfrm>
                    <a:prstGeom prst="rect">
                      <a:avLst/>
                    </a:prstGeom>
                    <a:noFill/>
                    <a:ln w="9525">
                      <a:noFill/>
                      <a:miter lim="800000"/>
                      <a:headEnd/>
                      <a:tailEnd/>
                    </a:ln>
                  </pic:spPr>
                </pic:pic>
              </a:graphicData>
            </a:graphic>
          </wp:inline>
        </w:drawing>
      </w:r>
    </w:p>
    <w:p w:rsidR="00853D50" w:rsidRPr="00853D50" w:rsidRDefault="00853D50" w:rsidP="00C918B2">
      <w:pPr>
        <w:ind w:firstLine="0"/>
        <w:jc w:val="center"/>
      </w:pPr>
    </w:p>
    <w:p w:rsidR="00D01937" w:rsidRDefault="00D01937" w:rsidP="00D01937">
      <w:pPr>
        <w:pStyle w:val="12"/>
      </w:pPr>
      <w:r>
        <w:t>Укажите наименование информационной базы и нажмите «Далее».</w:t>
      </w:r>
    </w:p>
    <w:p w:rsidR="00853D50" w:rsidRDefault="00853D50" w:rsidP="00D01937">
      <w:pPr>
        <w:pStyle w:val="12"/>
      </w:pPr>
    </w:p>
    <w:p w:rsidR="001B5FCB" w:rsidRDefault="007F7BFC" w:rsidP="00C918B2">
      <w:pPr>
        <w:ind w:firstLine="0"/>
        <w:jc w:val="center"/>
      </w:pPr>
      <w:r>
        <w:rPr>
          <w:noProof/>
        </w:rPr>
        <w:drawing>
          <wp:inline distT="0" distB="0" distL="0" distR="0">
            <wp:extent cx="2803525" cy="2656840"/>
            <wp:effectExtent l="1905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5" cstate="email"/>
                    <a:srcRect/>
                    <a:stretch>
                      <a:fillRect/>
                    </a:stretch>
                  </pic:blipFill>
                  <pic:spPr bwMode="auto">
                    <a:xfrm>
                      <a:off x="0" y="0"/>
                      <a:ext cx="2803525" cy="2656840"/>
                    </a:xfrm>
                    <a:prstGeom prst="rect">
                      <a:avLst/>
                    </a:prstGeom>
                    <a:noFill/>
                    <a:ln w="9525">
                      <a:noFill/>
                      <a:miter lim="800000"/>
                      <a:headEnd/>
                      <a:tailEnd/>
                    </a:ln>
                  </pic:spPr>
                </pic:pic>
              </a:graphicData>
            </a:graphic>
          </wp:inline>
        </w:drawing>
      </w:r>
    </w:p>
    <w:p w:rsidR="00853D50" w:rsidRPr="00853D50" w:rsidRDefault="00853D50" w:rsidP="00C918B2">
      <w:pPr>
        <w:ind w:firstLine="0"/>
        <w:jc w:val="center"/>
      </w:pPr>
    </w:p>
    <w:p w:rsidR="00965C1F" w:rsidRDefault="00FB0933" w:rsidP="00C918B2">
      <w:pPr>
        <w:ind w:firstLine="0"/>
        <w:jc w:val="center"/>
      </w:pPr>
      <w:r>
        <w:t xml:space="preserve">Укажите папку для размещения информационной базы и </w:t>
      </w:r>
      <w:r w:rsidRPr="009B4A7C">
        <w:t>нажмите «Далее»</w:t>
      </w:r>
      <w:r>
        <w:t xml:space="preserve"> </w:t>
      </w:r>
    </w:p>
    <w:p w:rsidR="00853D50" w:rsidRPr="00FB0933" w:rsidRDefault="00853D50" w:rsidP="00C918B2">
      <w:pPr>
        <w:ind w:firstLine="0"/>
        <w:jc w:val="center"/>
      </w:pPr>
    </w:p>
    <w:p w:rsidR="00965C1F" w:rsidRDefault="007F7BFC" w:rsidP="00C918B2">
      <w:pPr>
        <w:ind w:firstLine="0"/>
        <w:jc w:val="center"/>
      </w:pPr>
      <w:r>
        <w:rPr>
          <w:noProof/>
        </w:rPr>
        <w:drawing>
          <wp:inline distT="0" distB="0" distL="0" distR="0">
            <wp:extent cx="2855595" cy="2717165"/>
            <wp:effectExtent l="19050" t="0" r="1905"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6" cstate="email"/>
                    <a:srcRect/>
                    <a:stretch>
                      <a:fillRect/>
                    </a:stretch>
                  </pic:blipFill>
                  <pic:spPr bwMode="auto">
                    <a:xfrm>
                      <a:off x="0" y="0"/>
                      <a:ext cx="2855595" cy="2717165"/>
                    </a:xfrm>
                    <a:prstGeom prst="rect">
                      <a:avLst/>
                    </a:prstGeom>
                    <a:noFill/>
                    <a:ln w="9525">
                      <a:noFill/>
                      <a:miter lim="800000"/>
                      <a:headEnd/>
                      <a:tailEnd/>
                    </a:ln>
                  </pic:spPr>
                </pic:pic>
              </a:graphicData>
            </a:graphic>
          </wp:inline>
        </w:drawing>
      </w:r>
    </w:p>
    <w:p w:rsidR="00853D50" w:rsidRPr="00853D50" w:rsidRDefault="00853D50" w:rsidP="00C918B2">
      <w:pPr>
        <w:ind w:firstLine="0"/>
        <w:jc w:val="center"/>
      </w:pPr>
    </w:p>
    <w:p w:rsidR="00D01937" w:rsidRDefault="00D01937" w:rsidP="00D01937">
      <w:pPr>
        <w:pStyle w:val="12"/>
      </w:pPr>
      <w:r w:rsidRPr="009B4A7C">
        <w:t xml:space="preserve">Укажите </w:t>
      </w:r>
      <w:r w:rsidR="00FB0933" w:rsidRPr="009B4A7C">
        <w:t>параметры и режим запуска информационной базы</w:t>
      </w:r>
      <w:r w:rsidRPr="009B4A7C">
        <w:t xml:space="preserve"> и нажмите «Готово».</w:t>
      </w:r>
    </w:p>
    <w:p w:rsidR="00853D50" w:rsidRDefault="00853D50">
      <w:pPr>
        <w:ind w:firstLine="0"/>
        <w:jc w:val="left"/>
      </w:pPr>
      <w:r>
        <w:br w:type="page"/>
      </w:r>
    </w:p>
    <w:p w:rsidR="00D01937" w:rsidRPr="00A81837" w:rsidRDefault="00D01937" w:rsidP="00AD6D2E">
      <w:pPr>
        <w:pStyle w:val="2"/>
        <w:spacing w:before="360"/>
      </w:pPr>
      <w:bookmarkStart w:id="83" w:name="_Toc80368291"/>
      <w:r>
        <w:lastRenderedPageBreak/>
        <w:t>Первый запуск конфигурации</w:t>
      </w:r>
      <w:r w:rsidRPr="00A81837">
        <w:t>.</w:t>
      </w:r>
      <w:bookmarkEnd w:id="83"/>
    </w:p>
    <w:p w:rsidR="00D01937" w:rsidRDefault="00D01937" w:rsidP="00D01937">
      <w:pPr>
        <w:pStyle w:val="12"/>
      </w:pPr>
      <w:r>
        <w:t>Первый запуск является очень важным моментом, т.к. именно в ходе первого запу</w:t>
      </w:r>
      <w:r>
        <w:t>с</w:t>
      </w:r>
      <w:r>
        <w:t>ка конфигурация производит все необходимые действия по первоначальному заполнению информационной базы.</w:t>
      </w:r>
    </w:p>
    <w:p w:rsidR="00853D50" w:rsidRDefault="00853D50" w:rsidP="00D01937">
      <w:pPr>
        <w:pStyle w:val="12"/>
      </w:pPr>
    </w:p>
    <w:p w:rsidR="00D01937" w:rsidRDefault="007F7BFC" w:rsidP="00C918B2">
      <w:pPr>
        <w:ind w:firstLine="0"/>
        <w:jc w:val="center"/>
      </w:pPr>
      <w:r>
        <w:rPr>
          <w:noProof/>
        </w:rPr>
        <w:drawing>
          <wp:inline distT="0" distB="0" distL="0" distR="0">
            <wp:extent cx="3064766" cy="1975449"/>
            <wp:effectExtent l="19050" t="0" r="2284"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7" cstate="email"/>
                    <a:srcRect/>
                    <a:stretch>
                      <a:fillRect/>
                    </a:stretch>
                  </pic:blipFill>
                  <pic:spPr bwMode="auto">
                    <a:xfrm>
                      <a:off x="0" y="0"/>
                      <a:ext cx="3066562" cy="1976606"/>
                    </a:xfrm>
                    <a:prstGeom prst="rect">
                      <a:avLst/>
                    </a:prstGeom>
                    <a:noFill/>
                    <a:ln w="9525">
                      <a:noFill/>
                      <a:miter lim="800000"/>
                      <a:headEnd/>
                      <a:tailEnd/>
                    </a:ln>
                  </pic:spPr>
                </pic:pic>
              </a:graphicData>
            </a:graphic>
          </wp:inline>
        </w:drawing>
      </w:r>
    </w:p>
    <w:p w:rsidR="00853D50" w:rsidRDefault="00853D50" w:rsidP="00C918B2">
      <w:pPr>
        <w:ind w:firstLine="0"/>
        <w:jc w:val="center"/>
      </w:pPr>
    </w:p>
    <w:p w:rsidR="00D01937" w:rsidRDefault="00D01937" w:rsidP="00D01937">
      <w:pPr>
        <w:pStyle w:val="12"/>
      </w:pPr>
      <w:r>
        <w:t xml:space="preserve">Запустите «1С: Предприятие», выберите в списке </w:t>
      </w:r>
      <w:r w:rsidRPr="009B4A7C">
        <w:t>конфигураций</w:t>
      </w:r>
      <w:r w:rsidR="00274EB9" w:rsidRPr="009B4A7C">
        <w:t xml:space="preserve"> «Лабрадор. </w:t>
      </w:r>
      <w:r w:rsidR="00274EB9" w:rsidRPr="009B4A7C">
        <w:rPr>
          <w:lang w:val="en-US"/>
        </w:rPr>
        <w:t>V</w:t>
      </w:r>
      <w:r w:rsidR="00274EB9" w:rsidRPr="009B4A7C">
        <w:t>4»</w:t>
      </w:r>
      <w:r>
        <w:t xml:space="preserve"> и нажмите кнопку «1С: Предприятие».</w:t>
      </w:r>
    </w:p>
    <w:p w:rsidR="00853D50" w:rsidRDefault="00853D50" w:rsidP="00D01937">
      <w:pPr>
        <w:pStyle w:val="12"/>
      </w:pPr>
    </w:p>
    <w:p w:rsidR="00D01937" w:rsidRDefault="007F7BFC" w:rsidP="00C918B2">
      <w:pPr>
        <w:ind w:firstLine="0"/>
        <w:jc w:val="center"/>
      </w:pPr>
      <w:r>
        <w:rPr>
          <w:noProof/>
        </w:rPr>
        <w:drawing>
          <wp:inline distT="0" distB="0" distL="0" distR="0">
            <wp:extent cx="3992902" cy="785004"/>
            <wp:effectExtent l="19050" t="0" r="7598"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8" cstate="email"/>
                    <a:srcRect/>
                    <a:stretch>
                      <a:fillRect/>
                    </a:stretch>
                  </pic:blipFill>
                  <pic:spPr bwMode="auto">
                    <a:xfrm>
                      <a:off x="0" y="0"/>
                      <a:ext cx="3994907" cy="785398"/>
                    </a:xfrm>
                    <a:prstGeom prst="rect">
                      <a:avLst/>
                    </a:prstGeom>
                    <a:noFill/>
                    <a:ln w="9525">
                      <a:noFill/>
                      <a:miter lim="800000"/>
                      <a:headEnd/>
                      <a:tailEnd/>
                    </a:ln>
                  </pic:spPr>
                </pic:pic>
              </a:graphicData>
            </a:graphic>
          </wp:inline>
        </w:drawing>
      </w:r>
    </w:p>
    <w:p w:rsidR="00853D50" w:rsidRDefault="00853D50" w:rsidP="00C918B2">
      <w:pPr>
        <w:ind w:firstLine="0"/>
        <w:jc w:val="center"/>
      </w:pPr>
    </w:p>
    <w:p w:rsidR="00D01937" w:rsidRDefault="00D01937" w:rsidP="00D01937">
      <w:pPr>
        <w:pStyle w:val="12"/>
      </w:pPr>
      <w:r>
        <w:t>После старта конфигурации будет произведена проверка необходимости обновления информационной базы.</w:t>
      </w:r>
    </w:p>
    <w:p w:rsidR="00853D50" w:rsidRDefault="00853D50" w:rsidP="00D01937">
      <w:pPr>
        <w:pStyle w:val="12"/>
      </w:pPr>
    </w:p>
    <w:p w:rsidR="00D01937" w:rsidRDefault="007F7BFC" w:rsidP="00C918B2">
      <w:pPr>
        <w:ind w:firstLine="0"/>
        <w:jc w:val="center"/>
      </w:pPr>
      <w:r>
        <w:rPr>
          <w:noProof/>
        </w:rPr>
        <w:drawing>
          <wp:inline distT="0" distB="0" distL="0" distR="0">
            <wp:extent cx="5934710" cy="793750"/>
            <wp:effectExtent l="19050" t="0" r="889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9" cstate="email"/>
                    <a:srcRect/>
                    <a:stretch>
                      <a:fillRect/>
                    </a:stretch>
                  </pic:blipFill>
                  <pic:spPr bwMode="auto">
                    <a:xfrm>
                      <a:off x="0" y="0"/>
                      <a:ext cx="5934710" cy="793750"/>
                    </a:xfrm>
                    <a:prstGeom prst="rect">
                      <a:avLst/>
                    </a:prstGeom>
                    <a:noFill/>
                    <a:ln w="9525">
                      <a:noFill/>
                      <a:miter lim="800000"/>
                      <a:headEnd/>
                      <a:tailEnd/>
                    </a:ln>
                  </pic:spPr>
                </pic:pic>
              </a:graphicData>
            </a:graphic>
          </wp:inline>
        </w:drawing>
      </w:r>
    </w:p>
    <w:p w:rsidR="00853D50" w:rsidRDefault="00853D50" w:rsidP="00C918B2">
      <w:pPr>
        <w:ind w:firstLine="0"/>
        <w:jc w:val="center"/>
      </w:pPr>
    </w:p>
    <w:p w:rsidR="006E61C1" w:rsidRDefault="006E61C1" w:rsidP="006E61C1">
      <w:pPr>
        <w:ind w:firstLine="0"/>
        <w:jc w:val="center"/>
      </w:pPr>
      <w:r>
        <w:t>Выполняетсяначальное заполнение информационной базы версии 4.0.0.1</w:t>
      </w:r>
    </w:p>
    <w:p w:rsidR="00853D50" w:rsidRDefault="00853D50" w:rsidP="006E61C1">
      <w:pPr>
        <w:ind w:firstLine="0"/>
        <w:jc w:val="center"/>
      </w:pPr>
    </w:p>
    <w:p w:rsidR="00B5686F" w:rsidRDefault="007F7BFC" w:rsidP="00C918B2">
      <w:pPr>
        <w:ind w:firstLine="0"/>
        <w:jc w:val="center"/>
      </w:pPr>
      <w:r>
        <w:rPr>
          <w:noProof/>
        </w:rPr>
        <w:drawing>
          <wp:inline distT="0" distB="0" distL="0" distR="0">
            <wp:extent cx="3950349" cy="905773"/>
            <wp:effectExtent l="1905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0" cstate="email"/>
                    <a:srcRect/>
                    <a:stretch>
                      <a:fillRect/>
                    </a:stretch>
                  </pic:blipFill>
                  <pic:spPr bwMode="auto">
                    <a:xfrm>
                      <a:off x="0" y="0"/>
                      <a:ext cx="3949332" cy="905540"/>
                    </a:xfrm>
                    <a:prstGeom prst="rect">
                      <a:avLst/>
                    </a:prstGeom>
                    <a:noFill/>
                    <a:ln w="9525">
                      <a:noFill/>
                      <a:miter lim="800000"/>
                      <a:headEnd/>
                      <a:tailEnd/>
                    </a:ln>
                  </pic:spPr>
                </pic:pic>
              </a:graphicData>
            </a:graphic>
          </wp:inline>
        </w:drawing>
      </w:r>
    </w:p>
    <w:p w:rsidR="00853D50" w:rsidRDefault="00853D50" w:rsidP="00C918B2">
      <w:pPr>
        <w:ind w:firstLine="0"/>
        <w:jc w:val="center"/>
      </w:pPr>
    </w:p>
    <w:p w:rsidR="00B5686F" w:rsidRDefault="00D01937" w:rsidP="00D01937">
      <w:pPr>
        <w:pStyle w:val="12"/>
      </w:pPr>
      <w:r>
        <w:t>На следующем шаге будет выдан запрос на подтверждение выполнения начального заполнения базы.</w:t>
      </w:r>
      <w:r w:rsidR="00B223C5" w:rsidRPr="00B223C5">
        <w:t xml:space="preserve"> </w:t>
      </w:r>
      <w:r w:rsidR="00B223C5">
        <w:t>Если ответить «Да», то в информационной базе некоторым конмтантам будут присвоены начальные значения</w:t>
      </w:r>
      <w:r>
        <w:t xml:space="preserve"> </w:t>
      </w:r>
    </w:p>
    <w:p w:rsidR="00853D50" w:rsidRDefault="00853D50" w:rsidP="00D01937">
      <w:pPr>
        <w:pStyle w:val="12"/>
      </w:pPr>
    </w:p>
    <w:p w:rsidR="009B4A7C" w:rsidRDefault="007F7BFC" w:rsidP="009B4A7C">
      <w:pPr>
        <w:pStyle w:val="12"/>
        <w:ind w:firstLine="0"/>
        <w:jc w:val="center"/>
        <w:rPr>
          <w:lang w:val="en-US"/>
        </w:rPr>
      </w:pPr>
      <w:r>
        <w:rPr>
          <w:noProof/>
        </w:rPr>
        <w:drawing>
          <wp:inline distT="0" distB="0" distL="0" distR="0">
            <wp:extent cx="1658069" cy="957532"/>
            <wp:effectExtent l="1905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1" cstate="email"/>
                    <a:srcRect/>
                    <a:stretch>
                      <a:fillRect/>
                    </a:stretch>
                  </pic:blipFill>
                  <pic:spPr bwMode="auto">
                    <a:xfrm>
                      <a:off x="0" y="0"/>
                      <a:ext cx="1658881" cy="958001"/>
                    </a:xfrm>
                    <a:prstGeom prst="rect">
                      <a:avLst/>
                    </a:prstGeom>
                    <a:noFill/>
                    <a:ln w="9525">
                      <a:noFill/>
                      <a:miter lim="800000"/>
                      <a:headEnd/>
                      <a:tailEnd/>
                    </a:ln>
                  </pic:spPr>
                </pic:pic>
              </a:graphicData>
            </a:graphic>
          </wp:inline>
        </w:drawing>
      </w:r>
    </w:p>
    <w:p w:rsidR="009B4A7C" w:rsidRPr="009B4A7C" w:rsidRDefault="009B4A7C" w:rsidP="009B4A7C">
      <w:pPr>
        <w:pStyle w:val="12"/>
        <w:ind w:firstLine="0"/>
        <w:jc w:val="center"/>
        <w:rPr>
          <w:lang w:val="en-US"/>
        </w:rPr>
      </w:pPr>
    </w:p>
    <w:p w:rsidR="00D01937" w:rsidRDefault="007F7BFC" w:rsidP="009B4A7C">
      <w:pPr>
        <w:pStyle w:val="12"/>
        <w:ind w:firstLine="0"/>
        <w:jc w:val="center"/>
      </w:pPr>
      <w:r>
        <w:rPr>
          <w:noProof/>
        </w:rPr>
        <w:lastRenderedPageBreak/>
        <w:drawing>
          <wp:inline distT="0" distB="0" distL="0" distR="0">
            <wp:extent cx="4244340" cy="2562225"/>
            <wp:effectExtent l="19050" t="0" r="381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2" cstate="email"/>
                    <a:srcRect/>
                    <a:stretch>
                      <a:fillRect/>
                    </a:stretch>
                  </pic:blipFill>
                  <pic:spPr bwMode="auto">
                    <a:xfrm>
                      <a:off x="0" y="0"/>
                      <a:ext cx="4244340" cy="2562225"/>
                    </a:xfrm>
                    <a:prstGeom prst="rect">
                      <a:avLst/>
                    </a:prstGeom>
                    <a:noFill/>
                    <a:ln w="9525">
                      <a:noFill/>
                      <a:miter lim="800000"/>
                      <a:headEnd/>
                      <a:tailEnd/>
                    </a:ln>
                  </pic:spPr>
                </pic:pic>
              </a:graphicData>
            </a:graphic>
          </wp:inline>
        </w:drawing>
      </w:r>
    </w:p>
    <w:p w:rsidR="00B5686F" w:rsidRDefault="00B5686F" w:rsidP="00C918B2">
      <w:pPr>
        <w:ind w:firstLine="0"/>
        <w:jc w:val="center"/>
      </w:pPr>
    </w:p>
    <w:p w:rsidR="00B5686F" w:rsidRDefault="007F7BFC" w:rsidP="009B4A7C">
      <w:pPr>
        <w:ind w:firstLine="0"/>
        <w:jc w:val="center"/>
      </w:pPr>
      <w:r>
        <w:rPr>
          <w:noProof/>
        </w:rPr>
        <w:drawing>
          <wp:inline distT="0" distB="0" distL="0" distR="0">
            <wp:extent cx="2630805" cy="836930"/>
            <wp:effectExtent l="1905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3" cstate="email"/>
                    <a:srcRect/>
                    <a:stretch>
                      <a:fillRect/>
                    </a:stretch>
                  </pic:blipFill>
                  <pic:spPr bwMode="auto">
                    <a:xfrm>
                      <a:off x="0" y="0"/>
                      <a:ext cx="2630805" cy="836930"/>
                    </a:xfrm>
                    <a:prstGeom prst="rect">
                      <a:avLst/>
                    </a:prstGeom>
                    <a:noFill/>
                    <a:ln w="9525">
                      <a:noFill/>
                      <a:miter lim="800000"/>
                      <a:headEnd/>
                      <a:tailEnd/>
                    </a:ln>
                  </pic:spPr>
                </pic:pic>
              </a:graphicData>
            </a:graphic>
          </wp:inline>
        </w:drawing>
      </w:r>
    </w:p>
    <w:p w:rsidR="00853D50" w:rsidRDefault="00853D50" w:rsidP="009B4A7C">
      <w:pPr>
        <w:ind w:firstLine="0"/>
        <w:jc w:val="center"/>
      </w:pPr>
    </w:p>
    <w:p w:rsidR="00D01937" w:rsidRDefault="00D01937" w:rsidP="00D01937">
      <w:pPr>
        <w:pStyle w:val="12"/>
      </w:pPr>
      <w:r>
        <w:t>После завершения начального заполнения информационной базы, конфигурация предложит произвести начальное заполнение справочников.</w:t>
      </w:r>
    </w:p>
    <w:p w:rsidR="00D01937" w:rsidRDefault="00D01937" w:rsidP="00D01937">
      <w:pPr>
        <w:pStyle w:val="12"/>
      </w:pPr>
      <w:r>
        <w:t>После заполнения основных справочников конфигурация готова к работе.</w:t>
      </w:r>
    </w:p>
    <w:p w:rsidR="00D01937" w:rsidRDefault="007F7BFC" w:rsidP="008F4150">
      <w:pPr>
        <w:pStyle w:val="12"/>
        <w:spacing w:before="120"/>
        <w:ind w:left="1718" w:firstLine="0"/>
      </w:pPr>
      <w:r>
        <w:rPr>
          <w:noProof/>
        </w:rPr>
        <w:drawing>
          <wp:anchor distT="0" distB="0" distL="114300" distR="114300" simplePos="0" relativeHeight="251641344" behindDoc="0" locked="0" layoutInCell="1" allowOverlap="1">
            <wp:simplePos x="0" y="0"/>
            <wp:positionH relativeFrom="column">
              <wp:posOffset>332740</wp:posOffset>
            </wp:positionH>
            <wp:positionV relativeFrom="paragraph">
              <wp:posOffset>86995</wp:posOffset>
            </wp:positionV>
            <wp:extent cx="313690" cy="339725"/>
            <wp:effectExtent l="19050" t="0" r="0" b="0"/>
            <wp:wrapNone/>
            <wp:docPr id="1848" name="Рисунок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D01937">
        <w:t>Если была приобретена дополнительная профильная система или система фурнитуры, то для их загрузки следует воспользоваться внешней обр</w:t>
      </w:r>
      <w:r w:rsidR="00D01937">
        <w:t>а</w:t>
      </w:r>
      <w:r w:rsidR="00D01937">
        <w:t>боткой «ОбменФурнитураПрофили», поставляемой на диске с програм</w:t>
      </w:r>
      <w:r w:rsidR="00D01937">
        <w:t>м</w:t>
      </w:r>
      <w:r w:rsidR="00D01937">
        <w:t>ным обеспечением</w:t>
      </w:r>
      <w:r w:rsidR="00D01937" w:rsidRPr="00C507A2">
        <w:t>.</w:t>
      </w:r>
      <w:r w:rsidR="00D01937">
        <w:t xml:space="preserve"> При этом следует учитывать, что загрузку лучше н</w:t>
      </w:r>
      <w:r w:rsidR="00D01937">
        <w:t>а</w:t>
      </w:r>
      <w:r w:rsidR="00D01937">
        <w:t>чинать с систем профилей, так как при загрузке системы фурнитуры в б</w:t>
      </w:r>
      <w:r w:rsidR="00D01937">
        <w:t>а</w:t>
      </w:r>
      <w:r w:rsidR="00D01937">
        <w:t>зе будут создаваться наборы фурнитуры только для тех систем профилей, которые присутствуют в базе.</w:t>
      </w:r>
    </w:p>
    <w:p w:rsidR="00853D50" w:rsidRDefault="00853D50">
      <w:pPr>
        <w:ind w:firstLine="0"/>
        <w:jc w:val="left"/>
      </w:pPr>
      <w:r>
        <w:br w:type="page"/>
      </w:r>
    </w:p>
    <w:p w:rsidR="00D01937" w:rsidRPr="00DF2029" w:rsidRDefault="00D01937" w:rsidP="00AD6D2E">
      <w:pPr>
        <w:pStyle w:val="2"/>
        <w:spacing w:before="360"/>
        <w:rPr>
          <w:color w:val="auto"/>
        </w:rPr>
      </w:pPr>
      <w:bookmarkStart w:id="84" w:name="_Ref154820367"/>
      <w:bookmarkStart w:id="85" w:name="_Ref154820368"/>
      <w:bookmarkStart w:id="86" w:name="_Ref154820403"/>
      <w:bookmarkStart w:id="87" w:name="_Toc240267114"/>
      <w:bookmarkStart w:id="88" w:name="_Toc80368292"/>
      <w:r w:rsidRPr="00DF2029">
        <w:rPr>
          <w:color w:val="auto"/>
        </w:rPr>
        <w:lastRenderedPageBreak/>
        <w:t>Использование обработки «ОбменФурнитур</w:t>
      </w:r>
      <w:r w:rsidRPr="00DF2029">
        <w:rPr>
          <w:color w:val="auto"/>
        </w:rPr>
        <w:t>а</w:t>
      </w:r>
      <w:r w:rsidRPr="00DF2029">
        <w:rPr>
          <w:color w:val="auto"/>
        </w:rPr>
        <w:t>Профили» для загрузки данных</w:t>
      </w:r>
      <w:bookmarkEnd w:id="84"/>
      <w:bookmarkEnd w:id="85"/>
      <w:bookmarkEnd w:id="86"/>
      <w:bookmarkEnd w:id="87"/>
      <w:bookmarkEnd w:id="88"/>
    </w:p>
    <w:p w:rsidR="005772E6" w:rsidRDefault="005772E6" w:rsidP="00D01937">
      <w:pPr>
        <w:pStyle w:val="12"/>
      </w:pPr>
      <w:r>
        <w:t>Данная обработка позволяет загружать в программу и выгружать из нее настройки отдельных систем профилей и фурнитуры.</w:t>
      </w:r>
    </w:p>
    <w:p w:rsidR="00D01937" w:rsidRPr="00DF2029" w:rsidRDefault="00D01937" w:rsidP="00D01937">
      <w:pPr>
        <w:pStyle w:val="12"/>
      </w:pPr>
      <w:r w:rsidRPr="00DF2029">
        <w:t>Рассмотрим работу с обработкой на примере загрузки дополнительной профильной системы.</w:t>
      </w:r>
    </w:p>
    <w:p w:rsidR="00D01937" w:rsidRDefault="00D01937" w:rsidP="00752500">
      <w:pPr>
        <w:pStyle w:val="12"/>
        <w:numPr>
          <w:ilvl w:val="0"/>
          <w:numId w:val="71"/>
        </w:numPr>
      </w:pPr>
      <w:r w:rsidRPr="00DF2029">
        <w:t>В меню «</w:t>
      </w:r>
      <w:r w:rsidR="000A1D70">
        <w:t>Сервис</w:t>
      </w:r>
      <w:r w:rsidRPr="00DF2029">
        <w:t>» выберите пункт «</w:t>
      </w:r>
      <w:r w:rsidR="000A1D70">
        <w:t>Выгрузка и загрузка систем фурнитуры и профилей</w:t>
      </w:r>
      <w:r w:rsidRPr="00DF2029">
        <w:t>»</w:t>
      </w:r>
    </w:p>
    <w:p w:rsidR="00853D50" w:rsidRPr="00DF2029" w:rsidRDefault="00853D50" w:rsidP="00853D50">
      <w:pPr>
        <w:pStyle w:val="12"/>
        <w:ind w:left="1287" w:firstLine="0"/>
      </w:pPr>
    </w:p>
    <w:p w:rsidR="00D01937" w:rsidRDefault="000A1D70" w:rsidP="005772E6">
      <w:pPr>
        <w:pStyle w:val="12"/>
        <w:ind w:firstLine="0"/>
        <w:jc w:val="center"/>
      </w:pPr>
      <w:r>
        <w:rPr>
          <w:noProof/>
        </w:rPr>
        <w:drawing>
          <wp:inline distT="0" distB="0" distL="0" distR="0">
            <wp:extent cx="2232444" cy="2968766"/>
            <wp:effectExtent l="19050" t="0" r="0" b="0"/>
            <wp:docPr id="2"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4" cstate="email"/>
                    <a:srcRect/>
                    <a:stretch>
                      <a:fillRect/>
                    </a:stretch>
                  </pic:blipFill>
                  <pic:spPr bwMode="auto">
                    <a:xfrm>
                      <a:off x="0" y="0"/>
                      <a:ext cx="2233572" cy="2970266"/>
                    </a:xfrm>
                    <a:prstGeom prst="rect">
                      <a:avLst/>
                    </a:prstGeom>
                    <a:noFill/>
                    <a:ln w="9525">
                      <a:noFill/>
                      <a:miter lim="800000"/>
                      <a:headEnd/>
                      <a:tailEnd/>
                    </a:ln>
                  </pic:spPr>
                </pic:pic>
              </a:graphicData>
            </a:graphic>
          </wp:inline>
        </w:drawing>
      </w:r>
    </w:p>
    <w:p w:rsidR="00D01937" w:rsidRPr="00DF2029" w:rsidRDefault="00D01937" w:rsidP="005772E6">
      <w:pPr>
        <w:ind w:firstLine="0"/>
        <w:jc w:val="center"/>
      </w:pPr>
    </w:p>
    <w:p w:rsidR="00D01937" w:rsidRDefault="00D01937" w:rsidP="00752500">
      <w:pPr>
        <w:pStyle w:val="12"/>
        <w:numPr>
          <w:ilvl w:val="0"/>
          <w:numId w:val="71"/>
        </w:numPr>
      </w:pPr>
      <w:r w:rsidRPr="009B4A7C">
        <w:t>Откро</w:t>
      </w:r>
      <w:r w:rsidRPr="00DF2029">
        <w:t>ется окно обработки</w:t>
      </w:r>
      <w:r w:rsidR="00AE76E4" w:rsidRPr="000A1D70">
        <w:t>:</w:t>
      </w:r>
    </w:p>
    <w:p w:rsidR="00853D50" w:rsidRPr="00DF2029" w:rsidRDefault="00853D50" w:rsidP="00853D50">
      <w:pPr>
        <w:pStyle w:val="12"/>
        <w:ind w:left="1287" w:firstLine="0"/>
      </w:pPr>
    </w:p>
    <w:p w:rsidR="00D01937" w:rsidRDefault="000A1D70" w:rsidP="005772E6">
      <w:pPr>
        <w:ind w:firstLine="0"/>
        <w:jc w:val="center"/>
      </w:pPr>
      <w:r>
        <w:rPr>
          <w:noProof/>
        </w:rPr>
        <w:drawing>
          <wp:inline distT="0" distB="0" distL="0" distR="0">
            <wp:extent cx="3521402" cy="1725283"/>
            <wp:effectExtent l="19050" t="0" r="2848" b="0"/>
            <wp:docPr id="1533"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5" cstate="email"/>
                    <a:srcRect/>
                    <a:stretch>
                      <a:fillRect/>
                    </a:stretch>
                  </pic:blipFill>
                  <pic:spPr bwMode="auto">
                    <a:xfrm>
                      <a:off x="0" y="0"/>
                      <a:ext cx="3525800" cy="1727438"/>
                    </a:xfrm>
                    <a:prstGeom prst="rect">
                      <a:avLst/>
                    </a:prstGeom>
                    <a:noFill/>
                    <a:ln w="9525">
                      <a:noFill/>
                      <a:miter lim="800000"/>
                      <a:headEnd/>
                      <a:tailEnd/>
                    </a:ln>
                  </pic:spPr>
                </pic:pic>
              </a:graphicData>
            </a:graphic>
          </wp:inline>
        </w:drawing>
      </w:r>
    </w:p>
    <w:p w:rsidR="00853D50" w:rsidRPr="00DF2029" w:rsidRDefault="00853D50" w:rsidP="005772E6">
      <w:pPr>
        <w:ind w:firstLine="0"/>
        <w:jc w:val="center"/>
      </w:pPr>
    </w:p>
    <w:p w:rsidR="00D01937" w:rsidRDefault="00D01937" w:rsidP="00752500">
      <w:pPr>
        <w:pStyle w:val="12"/>
        <w:numPr>
          <w:ilvl w:val="0"/>
          <w:numId w:val="71"/>
        </w:numPr>
      </w:pPr>
      <w:r w:rsidRPr="00DF2029">
        <w:t>Нажмите кнопку «Загрузка профилей» и в поле «</w:t>
      </w:r>
      <w:r w:rsidRPr="00DF2029">
        <w:rPr>
          <w:lang w:val="en-US"/>
        </w:rPr>
        <w:t>XML</w:t>
      </w:r>
      <w:r w:rsidRPr="00DF2029">
        <w:t xml:space="preserve"> Файл» укажите файл, с нужной системой профиля.</w:t>
      </w:r>
    </w:p>
    <w:p w:rsidR="00853D50" w:rsidRPr="00DF2029" w:rsidRDefault="00853D50" w:rsidP="00853D50">
      <w:pPr>
        <w:pStyle w:val="12"/>
        <w:ind w:left="1287" w:firstLine="0"/>
      </w:pPr>
    </w:p>
    <w:p w:rsidR="00D01937" w:rsidRDefault="00C50916" w:rsidP="005772E6">
      <w:pPr>
        <w:ind w:firstLine="0"/>
        <w:jc w:val="center"/>
      </w:pPr>
      <w:r>
        <w:rPr>
          <w:noProof/>
        </w:rPr>
        <w:drawing>
          <wp:inline distT="0" distB="0" distL="0" distR="0">
            <wp:extent cx="3687769" cy="1802527"/>
            <wp:effectExtent l="19050" t="0" r="7931" b="0"/>
            <wp:docPr id="56"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6" cstate="email"/>
                    <a:srcRect/>
                    <a:stretch>
                      <a:fillRect/>
                    </a:stretch>
                  </pic:blipFill>
                  <pic:spPr bwMode="auto">
                    <a:xfrm>
                      <a:off x="0" y="0"/>
                      <a:ext cx="3689330" cy="1803290"/>
                    </a:xfrm>
                    <a:prstGeom prst="rect">
                      <a:avLst/>
                    </a:prstGeom>
                    <a:noFill/>
                    <a:ln w="9525">
                      <a:noFill/>
                      <a:miter lim="800000"/>
                      <a:headEnd/>
                      <a:tailEnd/>
                    </a:ln>
                  </pic:spPr>
                </pic:pic>
              </a:graphicData>
            </a:graphic>
          </wp:inline>
        </w:drawing>
      </w:r>
    </w:p>
    <w:p w:rsidR="000A1D70" w:rsidRPr="00DF2029" w:rsidRDefault="000A1D70" w:rsidP="005772E6">
      <w:pPr>
        <w:ind w:firstLine="0"/>
        <w:jc w:val="center"/>
      </w:pPr>
    </w:p>
    <w:p w:rsidR="0066015C" w:rsidRDefault="0066015C" w:rsidP="00752500">
      <w:pPr>
        <w:pStyle w:val="12"/>
        <w:numPr>
          <w:ilvl w:val="0"/>
          <w:numId w:val="71"/>
        </w:numPr>
      </w:pPr>
      <w:r w:rsidRPr="00DF2029">
        <w:lastRenderedPageBreak/>
        <w:t xml:space="preserve">После этого нажмите кнопку «Загрузить профили». </w:t>
      </w:r>
    </w:p>
    <w:p w:rsidR="000A1D70" w:rsidRDefault="000A1D70" w:rsidP="00752500">
      <w:pPr>
        <w:pStyle w:val="12"/>
        <w:numPr>
          <w:ilvl w:val="0"/>
          <w:numId w:val="71"/>
        </w:numPr>
      </w:pPr>
      <w:r>
        <w:t>С настройками системы профилей скорее всего связаны настройки различных пользовательских переменных. Поэтому на экран будет выведено предупре</w:t>
      </w:r>
      <w:r>
        <w:t>ж</w:t>
      </w:r>
      <w:r>
        <w:t>дение:</w:t>
      </w:r>
    </w:p>
    <w:p w:rsidR="00853D50" w:rsidRDefault="00853D50" w:rsidP="00853D50">
      <w:pPr>
        <w:pStyle w:val="12"/>
        <w:ind w:left="1287" w:firstLine="0"/>
      </w:pPr>
    </w:p>
    <w:p w:rsidR="000A1D70" w:rsidRDefault="000A1D70" w:rsidP="000A1D70">
      <w:pPr>
        <w:pStyle w:val="12"/>
        <w:ind w:left="1287" w:firstLine="0"/>
        <w:jc w:val="left"/>
      </w:pPr>
      <w:r>
        <w:rPr>
          <w:noProof/>
        </w:rPr>
        <w:drawing>
          <wp:inline distT="0" distB="0" distL="0" distR="0">
            <wp:extent cx="5037737" cy="905773"/>
            <wp:effectExtent l="19050" t="0" r="0" b="0"/>
            <wp:docPr id="1792"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7" cstate="email"/>
                    <a:srcRect/>
                    <a:stretch>
                      <a:fillRect/>
                    </a:stretch>
                  </pic:blipFill>
                  <pic:spPr bwMode="auto">
                    <a:xfrm>
                      <a:off x="0" y="0"/>
                      <a:ext cx="5062420" cy="910211"/>
                    </a:xfrm>
                    <a:prstGeom prst="rect">
                      <a:avLst/>
                    </a:prstGeom>
                    <a:noFill/>
                    <a:ln w="9525">
                      <a:noFill/>
                      <a:miter lim="800000"/>
                      <a:headEnd/>
                      <a:tailEnd/>
                    </a:ln>
                  </pic:spPr>
                </pic:pic>
              </a:graphicData>
            </a:graphic>
          </wp:inline>
        </w:drawing>
      </w:r>
    </w:p>
    <w:p w:rsidR="000A1D70" w:rsidRDefault="000A1D70" w:rsidP="000A1D70">
      <w:pPr>
        <w:pStyle w:val="12"/>
        <w:ind w:left="1287" w:firstLine="0"/>
        <w:jc w:val="left"/>
      </w:pPr>
    </w:p>
    <w:p w:rsidR="008320D6" w:rsidRDefault="008320D6" w:rsidP="00752500">
      <w:pPr>
        <w:pStyle w:val="12"/>
        <w:numPr>
          <w:ilvl w:val="0"/>
          <w:numId w:val="71"/>
        </w:numPr>
      </w:pPr>
      <w:r>
        <w:t>В случае, если данная система профиля уже содержится в базе, появится сл</w:t>
      </w:r>
      <w:r>
        <w:t>е</w:t>
      </w:r>
      <w:r>
        <w:t>дующее предупреждение:</w:t>
      </w:r>
    </w:p>
    <w:p w:rsidR="00853D50" w:rsidRDefault="00853D50" w:rsidP="00853D50">
      <w:pPr>
        <w:pStyle w:val="12"/>
        <w:ind w:left="1287" w:firstLine="0"/>
      </w:pPr>
    </w:p>
    <w:p w:rsidR="008320D6" w:rsidRDefault="00C50916" w:rsidP="008320D6">
      <w:pPr>
        <w:pStyle w:val="12"/>
        <w:ind w:firstLine="0"/>
        <w:jc w:val="center"/>
      </w:pPr>
      <w:r>
        <w:rPr>
          <w:noProof/>
        </w:rPr>
        <w:drawing>
          <wp:inline distT="0" distB="0" distL="0" distR="0">
            <wp:extent cx="3414264" cy="2644520"/>
            <wp:effectExtent l="19050" t="0" r="0" b="0"/>
            <wp:docPr id="57"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8" cstate="email"/>
                    <a:srcRect/>
                    <a:stretch>
                      <a:fillRect/>
                    </a:stretch>
                  </pic:blipFill>
                  <pic:spPr bwMode="auto">
                    <a:xfrm>
                      <a:off x="0" y="0"/>
                      <a:ext cx="3417236" cy="2646822"/>
                    </a:xfrm>
                    <a:prstGeom prst="rect">
                      <a:avLst/>
                    </a:prstGeom>
                    <a:noFill/>
                    <a:ln w="9525">
                      <a:noFill/>
                      <a:miter lim="800000"/>
                      <a:headEnd/>
                      <a:tailEnd/>
                    </a:ln>
                  </pic:spPr>
                </pic:pic>
              </a:graphicData>
            </a:graphic>
          </wp:inline>
        </w:drawing>
      </w:r>
    </w:p>
    <w:p w:rsidR="00853D50" w:rsidRDefault="00853D50" w:rsidP="008320D6">
      <w:pPr>
        <w:pStyle w:val="12"/>
        <w:ind w:firstLine="0"/>
        <w:jc w:val="center"/>
      </w:pPr>
    </w:p>
    <w:p w:rsidR="002A2149" w:rsidRDefault="00302A23" w:rsidP="00302A23">
      <w:pPr>
        <w:pStyle w:val="12"/>
        <w:ind w:left="1276" w:firstLine="0"/>
      </w:pPr>
      <w:r>
        <w:t>При этом пользователь может перезаписать уже существующую систему профиля или  фурнитуры, либо ввести новое наименование для загружаемой системы. Последний вариант можно использовать для настройки новых си</w:t>
      </w:r>
      <w:r>
        <w:t>с</w:t>
      </w:r>
      <w:r>
        <w:t>тем, мало отличающихся от уже введенных в программу. Сделав выгрузку старой системы, можно вновь загрузить ее под новым наименованием и уже в нее внести необходимые изменения.</w:t>
      </w:r>
    </w:p>
    <w:p w:rsidR="00302A23" w:rsidRDefault="00302A23" w:rsidP="00752500">
      <w:pPr>
        <w:pStyle w:val="12"/>
        <w:numPr>
          <w:ilvl w:val="0"/>
          <w:numId w:val="71"/>
        </w:numPr>
      </w:pPr>
      <w:r>
        <w:t>В случае успешной загрузки будет выведено сообщение:</w:t>
      </w:r>
    </w:p>
    <w:p w:rsidR="00853D50" w:rsidRDefault="00853D50" w:rsidP="00853D50">
      <w:pPr>
        <w:pStyle w:val="12"/>
        <w:ind w:left="1287" w:firstLine="0"/>
      </w:pPr>
    </w:p>
    <w:p w:rsidR="00302A23" w:rsidRDefault="00FB6F99" w:rsidP="001E3D39">
      <w:pPr>
        <w:pStyle w:val="12"/>
        <w:ind w:left="567" w:firstLine="0"/>
        <w:jc w:val="center"/>
      </w:pPr>
      <w:r>
        <w:rPr>
          <w:noProof/>
        </w:rPr>
        <w:drawing>
          <wp:inline distT="0" distB="0" distL="0" distR="0">
            <wp:extent cx="5568275" cy="1319841"/>
            <wp:effectExtent l="19050" t="0" r="0" b="0"/>
            <wp:docPr id="59"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9" cstate="email"/>
                    <a:srcRect/>
                    <a:stretch>
                      <a:fillRect/>
                    </a:stretch>
                  </pic:blipFill>
                  <pic:spPr bwMode="auto">
                    <a:xfrm>
                      <a:off x="0" y="0"/>
                      <a:ext cx="5569923" cy="1320232"/>
                    </a:xfrm>
                    <a:prstGeom prst="rect">
                      <a:avLst/>
                    </a:prstGeom>
                    <a:noFill/>
                    <a:ln w="9525">
                      <a:noFill/>
                      <a:miter lim="800000"/>
                      <a:headEnd/>
                      <a:tailEnd/>
                    </a:ln>
                  </pic:spPr>
                </pic:pic>
              </a:graphicData>
            </a:graphic>
          </wp:inline>
        </w:drawing>
      </w:r>
    </w:p>
    <w:p w:rsidR="00853D50" w:rsidRPr="00DF2029" w:rsidRDefault="00853D50" w:rsidP="001E3D39">
      <w:pPr>
        <w:pStyle w:val="12"/>
        <w:ind w:left="567" w:firstLine="0"/>
        <w:jc w:val="center"/>
      </w:pPr>
    </w:p>
    <w:p w:rsidR="00D01937" w:rsidRPr="00DF2029" w:rsidRDefault="00D01937" w:rsidP="00D01937">
      <w:r w:rsidRPr="00DF2029">
        <w:t>Точно также загружаются системы фурнитуры.</w:t>
      </w:r>
    </w:p>
    <w:p w:rsidR="00D01937" w:rsidRPr="00DF2029" w:rsidRDefault="007F7BFC" w:rsidP="00FB6F99">
      <w:pPr>
        <w:spacing w:before="120"/>
        <w:ind w:left="1967" w:firstLine="0"/>
      </w:pPr>
      <w:r>
        <w:rPr>
          <w:noProof/>
        </w:rPr>
        <w:drawing>
          <wp:anchor distT="0" distB="0" distL="114300" distR="114300" simplePos="0" relativeHeight="251642368" behindDoc="0" locked="0" layoutInCell="1" allowOverlap="1">
            <wp:simplePos x="0" y="0"/>
            <wp:positionH relativeFrom="column">
              <wp:posOffset>698716</wp:posOffset>
            </wp:positionH>
            <wp:positionV relativeFrom="paragraph">
              <wp:posOffset>237742</wp:posOffset>
            </wp:positionV>
            <wp:extent cx="319657" cy="336431"/>
            <wp:effectExtent l="19050" t="0" r="4193" b="0"/>
            <wp:wrapNone/>
            <wp:docPr id="1849" name="Рисунок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53" cstate="email"/>
                    <a:srcRect/>
                    <a:stretch>
                      <a:fillRect/>
                    </a:stretch>
                  </pic:blipFill>
                  <pic:spPr bwMode="auto">
                    <a:xfrm>
                      <a:off x="0" y="0"/>
                      <a:ext cx="319657" cy="336431"/>
                    </a:xfrm>
                    <a:prstGeom prst="rect">
                      <a:avLst/>
                    </a:prstGeom>
                    <a:noFill/>
                    <a:ln w="9525">
                      <a:noFill/>
                      <a:miter lim="800000"/>
                      <a:headEnd/>
                      <a:tailEnd/>
                    </a:ln>
                  </pic:spPr>
                </pic:pic>
              </a:graphicData>
            </a:graphic>
          </wp:anchor>
        </w:drawing>
      </w:r>
      <w:r w:rsidR="00D01937" w:rsidRPr="00DF2029">
        <w:t xml:space="preserve">В более ранних версиях программы для данной цели использовалась обработка «Универсальный обмен данными в формате </w:t>
      </w:r>
      <w:r w:rsidR="00D01937" w:rsidRPr="00DF2029">
        <w:rPr>
          <w:lang w:val="en-US"/>
        </w:rPr>
        <w:t>XML</w:t>
      </w:r>
      <w:r w:rsidR="00D01937" w:rsidRPr="00DF2029">
        <w:t>». Эта о</w:t>
      </w:r>
      <w:r w:rsidR="00D01937" w:rsidRPr="00DF2029">
        <w:t>б</w:t>
      </w:r>
      <w:r w:rsidR="00D01937" w:rsidRPr="00DF2029">
        <w:t>работка оставлена в программе для других случаев, обмена данными с другими конфигурациями системы программ «1С: Предприятие».</w:t>
      </w:r>
    </w:p>
    <w:p w:rsidR="00853D50" w:rsidRDefault="00853D50">
      <w:pPr>
        <w:ind w:firstLine="0"/>
        <w:jc w:val="left"/>
        <w:rPr>
          <w:rFonts w:cs="Arial"/>
          <w:b/>
          <w:bCs/>
          <w:kern w:val="32"/>
          <w:sz w:val="40"/>
          <w:szCs w:val="32"/>
        </w:rPr>
      </w:pPr>
      <w:r>
        <w:br w:type="page"/>
      </w:r>
    </w:p>
    <w:p w:rsidR="00D0609D" w:rsidRPr="00C507A2" w:rsidRDefault="00D0609D" w:rsidP="000F72EC">
      <w:pPr>
        <w:pStyle w:val="1"/>
      </w:pPr>
      <w:bookmarkStart w:id="89" w:name="_Toc80368293"/>
      <w:bookmarkEnd w:id="77"/>
      <w:bookmarkEnd w:id="78"/>
      <w:r w:rsidRPr="000F72EC">
        <w:lastRenderedPageBreak/>
        <w:t>НАСТРОЙКА</w:t>
      </w:r>
      <w:r w:rsidRPr="00C507A2">
        <w:t xml:space="preserve"> ПРОГРАММЫ</w:t>
      </w:r>
      <w:bookmarkEnd w:id="89"/>
    </w:p>
    <w:p w:rsidR="00D01937" w:rsidRPr="00C507A2" w:rsidRDefault="00D01937" w:rsidP="00D01937">
      <w:pPr>
        <w:pStyle w:val="a8"/>
      </w:pPr>
      <w:r w:rsidRPr="00C507A2">
        <w:t>В данной части Руководства приведены все необходимые настройки для правильной работы Программы, учитывающие тонкости производства.</w:t>
      </w:r>
    </w:p>
    <w:p w:rsidR="00D01937" w:rsidRPr="00C507A2" w:rsidRDefault="00D01937" w:rsidP="00D01937">
      <w:pPr>
        <w:pStyle w:val="a8"/>
      </w:pPr>
      <w:r w:rsidRPr="00C507A2">
        <w:t xml:space="preserve">Настройку Программы желательно начать с </w:t>
      </w:r>
      <w:r>
        <w:t>некоторых, важных для работы пр</w:t>
      </w:r>
      <w:r>
        <w:t>о</w:t>
      </w:r>
      <w:r>
        <w:t>граммы параметров и справочников</w:t>
      </w:r>
      <w:r w:rsidRPr="00C507A2">
        <w:t>.</w:t>
      </w:r>
    </w:p>
    <w:p w:rsidR="00D01937" w:rsidRDefault="00D01937" w:rsidP="00AD6D2E">
      <w:pPr>
        <w:pStyle w:val="2"/>
        <w:spacing w:before="360"/>
      </w:pPr>
      <w:bookmarkStart w:id="90" w:name="_Ввод_новой_системы_профиля"/>
      <w:bookmarkStart w:id="91" w:name="_Toc80368294"/>
      <w:bookmarkStart w:id="92" w:name="_Toc140917067"/>
      <w:bookmarkStart w:id="93" w:name="_Toc141509012"/>
      <w:bookmarkStart w:id="94" w:name="_Toc144553354"/>
      <w:bookmarkStart w:id="95" w:name="_Toc149647931"/>
      <w:bookmarkStart w:id="96" w:name="_Toc139085134"/>
      <w:bookmarkStart w:id="97" w:name="_Toc139088438"/>
      <w:bookmarkStart w:id="98" w:name="_Toc139088540"/>
      <w:bookmarkStart w:id="99" w:name="_Toc139088641"/>
      <w:bookmarkStart w:id="100" w:name="_Toc139088722"/>
      <w:bookmarkStart w:id="101" w:name="_Toc139088928"/>
      <w:bookmarkStart w:id="102" w:name="_Toc139093147"/>
      <w:bookmarkStart w:id="103" w:name="_Toc139093295"/>
      <w:bookmarkStart w:id="104" w:name="_Toc139093518"/>
      <w:bookmarkStart w:id="105" w:name="_Toc139093637"/>
      <w:bookmarkStart w:id="106" w:name="_Toc139093705"/>
      <w:bookmarkEnd w:id="90"/>
      <w:r>
        <w:t>Настройка основных параметров программы</w:t>
      </w:r>
      <w:bookmarkEnd w:id="91"/>
    </w:p>
    <w:p w:rsidR="00D01937" w:rsidRDefault="00D01937" w:rsidP="00D01937">
      <w:pPr>
        <w:pStyle w:val="12"/>
      </w:pPr>
      <w:r>
        <w:t>В данной главе описывается настройка параметров программы и справочников, без которых работа программы невозможна (например, справочник «Валюты», параметры учета и т.п.).</w:t>
      </w:r>
    </w:p>
    <w:p w:rsidR="00D01937" w:rsidRPr="00C507A2" w:rsidRDefault="00D01937" w:rsidP="002453E8">
      <w:pPr>
        <w:pStyle w:val="3"/>
        <w:rPr>
          <w:lang w:val="ru-RU"/>
        </w:rPr>
      </w:pPr>
      <w:bookmarkStart w:id="107" w:name="_Toc140917095"/>
      <w:bookmarkStart w:id="108" w:name="_Toc141509040"/>
      <w:bookmarkStart w:id="109" w:name="_Toc144553381"/>
      <w:bookmarkStart w:id="110" w:name="_Toc149647958"/>
      <w:bookmarkStart w:id="111" w:name="_Ref150770252"/>
      <w:bookmarkStart w:id="112" w:name="_Ref150770257"/>
      <w:bookmarkStart w:id="113" w:name="_Ref255312062"/>
      <w:bookmarkStart w:id="114" w:name="_Toc80368295"/>
      <w:r w:rsidRPr="000F72EC">
        <w:rPr>
          <w:lang w:val="ru-RU"/>
        </w:rPr>
        <w:t>Настройка</w:t>
      </w:r>
      <w:r w:rsidRPr="00C507A2">
        <w:rPr>
          <w:lang w:val="ru-RU"/>
        </w:rPr>
        <w:t xml:space="preserve"> справочника «Валю</w:t>
      </w:r>
      <w:r>
        <w:rPr>
          <w:lang w:val="ru-RU"/>
        </w:rPr>
        <w:t>ты</w:t>
      </w:r>
      <w:r w:rsidRPr="00C507A2">
        <w:rPr>
          <w:lang w:val="ru-RU"/>
        </w:rPr>
        <w:t>»</w:t>
      </w:r>
      <w:bookmarkEnd w:id="107"/>
      <w:bookmarkEnd w:id="108"/>
      <w:bookmarkEnd w:id="109"/>
      <w:bookmarkEnd w:id="110"/>
      <w:bookmarkEnd w:id="111"/>
      <w:bookmarkEnd w:id="112"/>
      <w:bookmarkEnd w:id="113"/>
      <w:bookmarkEnd w:id="114"/>
    </w:p>
    <w:p w:rsidR="00D01937" w:rsidRPr="00C507A2" w:rsidRDefault="00D01937" w:rsidP="00D01937">
      <w:pPr>
        <w:pStyle w:val="12"/>
      </w:pPr>
      <w:r>
        <w:t>Начать настройку программы лучше всего именно с этого справочника, так как он используется практически во всех разделах программы.</w:t>
      </w:r>
    </w:p>
    <w:p w:rsidR="00D01937" w:rsidRDefault="00D01937" w:rsidP="00D01937">
      <w:pPr>
        <w:pStyle w:val="12"/>
      </w:pPr>
      <w:r w:rsidRPr="00C507A2">
        <w:t>Разные компании для расчета изделий принимают разные денежные единицы. Кроме того, различные Поставщики используют для расчетов также разные денежные единицы. Справочник «Валюта» позволяет ввести в программу различные валюты, используемые в деятель</w:t>
      </w:r>
      <w:r>
        <w:t>ности Компании.</w:t>
      </w:r>
    </w:p>
    <w:p w:rsidR="00D01937" w:rsidRDefault="00D01937" w:rsidP="00D01937">
      <w:pPr>
        <w:pStyle w:val="12"/>
      </w:pPr>
      <w:r w:rsidRPr="00C507A2">
        <w:t>В дальнейшем валюты, внесенные в этот справочник, можно будет использовать в различных местах Программы в любых сочетаниях.</w:t>
      </w:r>
    </w:p>
    <w:p w:rsidR="00D01937" w:rsidRDefault="00D01937" w:rsidP="00D01937">
      <w:pPr>
        <w:pStyle w:val="a8"/>
      </w:pPr>
      <w:r>
        <w:t xml:space="preserve">Вывод этого справочника осуществляется из меню </w:t>
      </w:r>
      <w:r w:rsidRPr="008F5B56">
        <w:rPr>
          <w:rStyle w:val="afffa"/>
          <w:highlight w:val="lightGray"/>
        </w:rPr>
        <w:t xml:space="preserve">«Справочники» </w:t>
      </w:r>
      <w:r w:rsidRPr="008F5B56">
        <w:rPr>
          <w:rStyle w:val="afffa"/>
          <w:highlight w:val="lightGray"/>
        </w:rPr>
        <w:sym w:font="Wingdings" w:char="F0E8"/>
      </w:r>
      <w:r w:rsidRPr="008F5B56">
        <w:rPr>
          <w:rStyle w:val="afffa"/>
          <w:highlight w:val="lightGray"/>
        </w:rPr>
        <w:t xml:space="preserve"> «Класс</w:t>
      </w:r>
      <w:r w:rsidRPr="008F5B56">
        <w:rPr>
          <w:rStyle w:val="afffa"/>
          <w:highlight w:val="lightGray"/>
        </w:rPr>
        <w:t>и</w:t>
      </w:r>
      <w:r w:rsidRPr="008F5B56">
        <w:rPr>
          <w:rStyle w:val="afffa"/>
          <w:highlight w:val="lightGray"/>
        </w:rPr>
        <w:t xml:space="preserve">фикаторы» </w:t>
      </w:r>
      <w:r w:rsidRPr="008F5B56">
        <w:rPr>
          <w:rStyle w:val="afffa"/>
          <w:highlight w:val="lightGray"/>
        </w:rPr>
        <w:sym w:font="Wingdings" w:char="F0E8"/>
      </w:r>
      <w:r w:rsidRPr="008F5B56">
        <w:rPr>
          <w:rStyle w:val="afffa"/>
          <w:highlight w:val="lightGray"/>
        </w:rPr>
        <w:t xml:space="preserve"> «Валюты»</w:t>
      </w:r>
      <w:r w:rsidRPr="008F5B56">
        <w:rPr>
          <w:b/>
        </w:rPr>
        <w:t>.</w:t>
      </w:r>
    </w:p>
    <w:p w:rsidR="00D01937" w:rsidRPr="00C507A2" w:rsidRDefault="00D01937" w:rsidP="00D01937">
      <w:pPr>
        <w:pStyle w:val="12"/>
      </w:pPr>
      <w:r>
        <w:t>При этом открывается этот справочник.</w:t>
      </w:r>
    </w:p>
    <w:p w:rsidR="00597F2B" w:rsidRPr="00C507A2" w:rsidRDefault="006604A5" w:rsidP="008D6347">
      <w:pPr>
        <w:keepNext/>
        <w:ind w:firstLine="0"/>
        <w:jc w:val="center"/>
      </w:pPr>
      <w:r>
        <w:rPr>
          <w:noProof/>
        </w:rPr>
        <w:drawing>
          <wp:inline distT="0" distB="0" distL="0" distR="0">
            <wp:extent cx="4164762" cy="1567665"/>
            <wp:effectExtent l="19050" t="0" r="7188" b="0"/>
            <wp:docPr id="60"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0" cstate="email"/>
                    <a:srcRect/>
                    <a:stretch>
                      <a:fillRect/>
                    </a:stretch>
                  </pic:blipFill>
                  <pic:spPr bwMode="auto">
                    <a:xfrm>
                      <a:off x="0" y="0"/>
                      <a:ext cx="4168123" cy="1568930"/>
                    </a:xfrm>
                    <a:prstGeom prst="rect">
                      <a:avLst/>
                    </a:prstGeom>
                    <a:noFill/>
                    <a:ln w="9525">
                      <a:noFill/>
                      <a:miter lim="800000"/>
                      <a:headEnd/>
                      <a:tailEnd/>
                    </a:ln>
                  </pic:spPr>
                </pic:pic>
              </a:graphicData>
            </a:graphic>
          </wp:inline>
        </w:drawing>
      </w:r>
    </w:p>
    <w:p w:rsidR="00D01937" w:rsidRDefault="00D01937" w:rsidP="00813193">
      <w:pPr>
        <w:pStyle w:val="a9"/>
      </w:pPr>
      <w:bookmarkStart w:id="115" w:name="_Ref369170589"/>
      <w:r w:rsidRPr="00C507A2">
        <w:t xml:space="preserve">Рис. </w:t>
      </w:r>
      <w:fldSimple w:instr=" SEQ Рис. \* ARABIC ">
        <w:r w:rsidR="00CB74F6">
          <w:rPr>
            <w:noProof/>
          </w:rPr>
          <w:t>1</w:t>
        </w:r>
      </w:fldSimple>
      <w:r w:rsidRPr="00C507A2">
        <w:t>: Справочник «Валюта»</w:t>
      </w:r>
      <w:bookmarkEnd w:id="115"/>
    </w:p>
    <w:p w:rsidR="00D01937" w:rsidRPr="00C507A2" w:rsidRDefault="00D01937" w:rsidP="00D01937">
      <w:pPr>
        <w:pStyle w:val="12"/>
      </w:pPr>
      <w:r w:rsidRPr="00C507A2">
        <w:t xml:space="preserve">Для внесения изменений в уже существующий элемент необходимо в </w:t>
      </w:r>
      <w:r>
        <w:t>панели упра</w:t>
      </w:r>
      <w:r>
        <w:t>в</w:t>
      </w:r>
      <w:r>
        <w:t xml:space="preserve">ления </w:t>
      </w:r>
      <w:r w:rsidRPr="00C507A2">
        <w:t>справочни</w:t>
      </w:r>
      <w:r>
        <w:t>ка</w:t>
      </w:r>
      <w:r w:rsidRPr="00C507A2">
        <w:t xml:space="preserve"> нажать кнопку «Изменить текущий элемент (F2)» </w:t>
      </w:r>
      <w:r w:rsidR="007F7BFC">
        <w:rPr>
          <w:noProof/>
        </w:rPr>
        <w:drawing>
          <wp:inline distT="0" distB="0" distL="0" distR="0">
            <wp:extent cx="198120" cy="198120"/>
            <wp:effectExtent l="1905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rsidRPr="00C507A2">
        <w:t xml:space="preserve">Для внесения новой валюты необходимо нажать кнопку </w:t>
      </w:r>
      <w:r w:rsidR="00524E45">
        <w:t>«Создать (Ins)»</w:t>
      </w:r>
      <w:r w:rsidR="007F7BFC">
        <w:rPr>
          <w:noProof/>
        </w:rPr>
        <w:drawing>
          <wp:inline distT="0" distB="0" distL="0" distR="0">
            <wp:extent cx="198120" cy="198120"/>
            <wp:effectExtent l="1905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t xml:space="preserve">При этом открывается форма ввода новой </w:t>
      </w:r>
      <w:r w:rsidR="006604A5">
        <w:t>(изменения существующей) валюты:</w:t>
      </w:r>
    </w:p>
    <w:p w:rsidR="006604A5" w:rsidRPr="006604A5" w:rsidRDefault="006604A5" w:rsidP="00D01937">
      <w:pPr>
        <w:pStyle w:val="12"/>
      </w:pPr>
    </w:p>
    <w:p w:rsidR="008B1753" w:rsidRPr="00C507A2" w:rsidRDefault="006604A5" w:rsidP="000F72EC">
      <w:pPr>
        <w:keepNext/>
        <w:tabs>
          <w:tab w:val="left" w:pos="1545"/>
        </w:tabs>
        <w:ind w:firstLine="0"/>
        <w:jc w:val="center"/>
      </w:pPr>
      <w:r>
        <w:rPr>
          <w:noProof/>
        </w:rPr>
        <w:drawing>
          <wp:inline distT="0" distB="0" distL="0" distR="0">
            <wp:extent cx="3976777" cy="1936213"/>
            <wp:effectExtent l="19050" t="0" r="4673" b="0"/>
            <wp:docPr id="61"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3" cstate="email"/>
                    <a:srcRect/>
                    <a:stretch>
                      <a:fillRect/>
                    </a:stretch>
                  </pic:blipFill>
                  <pic:spPr bwMode="auto">
                    <a:xfrm>
                      <a:off x="0" y="0"/>
                      <a:ext cx="3979619" cy="1937597"/>
                    </a:xfrm>
                    <a:prstGeom prst="rect">
                      <a:avLst/>
                    </a:prstGeom>
                    <a:noFill/>
                    <a:ln w="9525">
                      <a:noFill/>
                      <a:miter lim="800000"/>
                      <a:headEnd/>
                      <a:tailEnd/>
                    </a:ln>
                  </pic:spPr>
                </pic:pic>
              </a:graphicData>
            </a:graphic>
          </wp:inline>
        </w:drawing>
      </w:r>
    </w:p>
    <w:p w:rsidR="00D01937" w:rsidRPr="00C507A2" w:rsidRDefault="00D01937" w:rsidP="00813193">
      <w:pPr>
        <w:pStyle w:val="a9"/>
      </w:pPr>
      <w:bookmarkStart w:id="116" w:name="_Ref160534663"/>
      <w:r w:rsidRPr="00C507A2">
        <w:t xml:space="preserve">Рис. </w:t>
      </w:r>
      <w:fldSimple w:instr=" SEQ Рис. \* ARABIC ">
        <w:r w:rsidR="00CB74F6">
          <w:rPr>
            <w:noProof/>
          </w:rPr>
          <w:t>2</w:t>
        </w:r>
      </w:fldSimple>
      <w:r w:rsidRPr="00C507A2">
        <w:t>: Форма ввода / внесения изменений в справочник «Валюта»</w:t>
      </w:r>
      <w:bookmarkEnd w:id="116"/>
    </w:p>
    <w:p w:rsidR="006604A5" w:rsidRPr="00C507A2" w:rsidRDefault="006604A5" w:rsidP="00752500">
      <w:pPr>
        <w:pStyle w:val="12"/>
        <w:numPr>
          <w:ilvl w:val="0"/>
          <w:numId w:val="34"/>
        </w:numPr>
      </w:pPr>
      <w:r w:rsidRPr="00C507A2">
        <w:lastRenderedPageBreak/>
        <w:t>Поле «Код»: заполняется самостоятельно, рекомендуется вводить код валюты согласно Общероссийскому классификатору валюты</w:t>
      </w:r>
      <w:r>
        <w:t xml:space="preserve"> (ОКВ)</w:t>
      </w:r>
      <w:r w:rsidRPr="00C507A2">
        <w:t xml:space="preserve">. ( Описано </w:t>
      </w:r>
      <w:r>
        <w:t>ниже</w:t>
      </w:r>
      <w:r w:rsidRPr="00C507A2">
        <w:t>). Если вводимая валюта отсутствует в классификаторе (например, У.Е. Комп</w:t>
      </w:r>
      <w:r w:rsidRPr="00C507A2">
        <w:t>а</w:t>
      </w:r>
      <w:r w:rsidRPr="00C507A2">
        <w:t xml:space="preserve">нии), то желательно присваивать код, отсутствующий в </w:t>
      </w:r>
      <w:r>
        <w:t>ОКВ</w:t>
      </w:r>
      <w:r w:rsidRPr="00C507A2">
        <w:t>.</w:t>
      </w:r>
    </w:p>
    <w:p w:rsidR="00D01937" w:rsidRPr="00C507A2" w:rsidRDefault="00D01937" w:rsidP="00752500">
      <w:pPr>
        <w:pStyle w:val="12"/>
        <w:numPr>
          <w:ilvl w:val="0"/>
          <w:numId w:val="34"/>
        </w:numPr>
      </w:pPr>
      <w:r w:rsidRPr="00C507A2">
        <w:t>Поле «Наименование»: вводится условное наименование валюты</w:t>
      </w:r>
      <w:r>
        <w:t>, так, как эта валюта будет отображаться в различных документах</w:t>
      </w:r>
      <w:r w:rsidRPr="00C507A2">
        <w:t>;</w:t>
      </w:r>
    </w:p>
    <w:p w:rsidR="00D01937" w:rsidRPr="00C507A2" w:rsidRDefault="00D01937" w:rsidP="00752500">
      <w:pPr>
        <w:pStyle w:val="12"/>
        <w:numPr>
          <w:ilvl w:val="0"/>
          <w:numId w:val="34"/>
        </w:numPr>
      </w:pPr>
      <w:r w:rsidRPr="00C507A2">
        <w:t>Поле «Полностью»: вводится полное наименование валюты;</w:t>
      </w:r>
    </w:p>
    <w:p w:rsidR="00D01937" w:rsidRPr="00C507A2" w:rsidRDefault="00D01937" w:rsidP="00752500">
      <w:pPr>
        <w:pStyle w:val="12"/>
        <w:numPr>
          <w:ilvl w:val="0"/>
          <w:numId w:val="34"/>
        </w:numPr>
      </w:pPr>
      <w:r w:rsidRPr="00C507A2">
        <w:t>Поля «Параметры прописи целой/дробной части для русского языка» запо</w:t>
      </w:r>
      <w:r w:rsidRPr="00C507A2">
        <w:t>л</w:t>
      </w:r>
      <w:r w:rsidRPr="00C507A2">
        <w:t>няются самостоятельно</w:t>
      </w:r>
      <w:r>
        <w:t xml:space="preserve"> для правильного написания данной валюты при скл</w:t>
      </w:r>
      <w:r>
        <w:t>о</w:t>
      </w:r>
      <w:r>
        <w:t>нении</w:t>
      </w:r>
      <w:r w:rsidRPr="00C507A2">
        <w:t>.</w:t>
      </w:r>
    </w:p>
    <w:p w:rsidR="00D01937" w:rsidRDefault="00D01937" w:rsidP="00752500">
      <w:pPr>
        <w:pStyle w:val="12"/>
        <w:numPr>
          <w:ilvl w:val="0"/>
          <w:numId w:val="34"/>
        </w:numPr>
      </w:pPr>
      <w:r w:rsidRPr="00C507A2">
        <w:t>Табличная часть «История курсов»: содержит изменения курса данной вал</w:t>
      </w:r>
      <w:r w:rsidRPr="00C507A2">
        <w:t>ю</w:t>
      </w:r>
      <w:r w:rsidRPr="00C507A2">
        <w:t>ты в различные промежутки времени</w:t>
      </w:r>
      <w:r>
        <w:t xml:space="preserve">. При вводе новой валюты табличная часть пустая. Необходимо нажать кнопку </w:t>
      </w:r>
      <w:r w:rsidR="00524E45">
        <w:t>«Создать (Ins)»</w:t>
      </w:r>
      <w:r w:rsidR="007F7BFC">
        <w:rPr>
          <w:noProof/>
        </w:rPr>
        <w:drawing>
          <wp:inline distT="0" distB="0" distL="0" distR="0">
            <wp:extent cx="198120" cy="198120"/>
            <wp:effectExtent l="1905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t xml:space="preserve"> в панели упра</w:t>
      </w:r>
      <w:r>
        <w:t>в</w:t>
      </w:r>
      <w:r>
        <w:t>ления табличной частью и ввести курс валюты на требуемую дату, например:</w:t>
      </w:r>
      <w:r w:rsidRPr="00C507A2">
        <w:t xml:space="preserve"> </w:t>
      </w:r>
    </w:p>
    <w:p w:rsidR="006604A5" w:rsidRPr="00C507A2" w:rsidRDefault="006604A5" w:rsidP="006604A5">
      <w:pPr>
        <w:pStyle w:val="12"/>
        <w:ind w:left="1281" w:firstLine="0"/>
      </w:pPr>
    </w:p>
    <w:p w:rsidR="008B1753" w:rsidRDefault="006604A5" w:rsidP="00D01937">
      <w:pPr>
        <w:pStyle w:val="12"/>
        <w:keepNext/>
        <w:ind w:firstLine="0"/>
        <w:jc w:val="center"/>
      </w:pPr>
      <w:r>
        <w:rPr>
          <w:noProof/>
        </w:rPr>
        <w:drawing>
          <wp:inline distT="0" distB="0" distL="0" distR="0">
            <wp:extent cx="3905969" cy="1883842"/>
            <wp:effectExtent l="19050" t="0" r="0" b="0"/>
            <wp:docPr id="1534"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4" cstate="email"/>
                    <a:srcRect/>
                    <a:stretch>
                      <a:fillRect/>
                    </a:stretch>
                  </pic:blipFill>
                  <pic:spPr bwMode="auto">
                    <a:xfrm>
                      <a:off x="0" y="0"/>
                      <a:ext cx="3907451" cy="1884557"/>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3</w:t>
        </w:r>
      </w:fldSimple>
      <w:r>
        <w:t>: Ввод истории курсов валюты</w:t>
      </w:r>
    </w:p>
    <w:p w:rsidR="00D01937" w:rsidRDefault="00D01937" w:rsidP="00752500">
      <w:pPr>
        <w:pStyle w:val="12"/>
        <w:numPr>
          <w:ilvl w:val="1"/>
          <w:numId w:val="123"/>
        </w:numPr>
      </w:pPr>
      <w:r>
        <w:t>Столбец «Период» – выбираем дату начала действия данного курса этой валюты;</w:t>
      </w:r>
    </w:p>
    <w:p w:rsidR="00D01937" w:rsidRDefault="00D01937" w:rsidP="00752500">
      <w:pPr>
        <w:pStyle w:val="12"/>
        <w:numPr>
          <w:ilvl w:val="1"/>
          <w:numId w:val="123"/>
        </w:numPr>
      </w:pPr>
      <w:r>
        <w:t>Столбец «Валюта» – автоматически заносится наименование валюты;</w:t>
      </w:r>
    </w:p>
    <w:p w:rsidR="00D01937" w:rsidRDefault="00D01937" w:rsidP="00752500">
      <w:pPr>
        <w:pStyle w:val="12"/>
        <w:numPr>
          <w:ilvl w:val="1"/>
          <w:numId w:val="123"/>
        </w:numPr>
      </w:pPr>
      <w:r>
        <w:t>Столбец «Курс» – вводим курс данной валюты по отношению к рублю на указанную дату;</w:t>
      </w:r>
    </w:p>
    <w:p w:rsidR="00D01937" w:rsidRDefault="00D01937" w:rsidP="00752500">
      <w:pPr>
        <w:pStyle w:val="12"/>
        <w:numPr>
          <w:ilvl w:val="1"/>
          <w:numId w:val="123"/>
        </w:numPr>
      </w:pPr>
      <w:r>
        <w:t>Столбец «Кратность» – вводим кратность валюты. В приведенном примере кратность 1 означает, что 1 У.е. равен 35 рублям. Если бы мы поставили кратность 10, то это означало бы, что 10 У.е. равны 35 ру</w:t>
      </w:r>
      <w:r>
        <w:t>б</w:t>
      </w:r>
      <w:r w:rsidR="006604A5">
        <w:t>лям.</w:t>
      </w:r>
    </w:p>
    <w:p w:rsidR="006604A5" w:rsidRDefault="006604A5" w:rsidP="006604A5">
      <w:pPr>
        <w:pStyle w:val="12"/>
        <w:ind w:left="2007" w:firstLine="0"/>
      </w:pPr>
    </w:p>
    <w:p w:rsidR="00D01937" w:rsidRPr="00DF2029" w:rsidRDefault="007F7BFC" w:rsidP="009461ED">
      <w:pPr>
        <w:tabs>
          <w:tab w:val="num" w:pos="2400"/>
        </w:tabs>
        <w:ind w:left="2400" w:firstLine="0"/>
      </w:pPr>
      <w:r>
        <w:rPr>
          <w:noProof/>
        </w:rPr>
        <w:drawing>
          <wp:anchor distT="0" distB="0" distL="114300" distR="114300" simplePos="0" relativeHeight="251647488" behindDoc="0" locked="0" layoutInCell="1" allowOverlap="1">
            <wp:simplePos x="0" y="0"/>
            <wp:positionH relativeFrom="column">
              <wp:posOffset>1066800</wp:posOffset>
            </wp:positionH>
            <wp:positionV relativeFrom="paragraph">
              <wp:posOffset>309245</wp:posOffset>
            </wp:positionV>
            <wp:extent cx="313690" cy="339725"/>
            <wp:effectExtent l="19050" t="0" r="0" b="0"/>
            <wp:wrapNone/>
            <wp:docPr id="1854" name="Рисунок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D01937" w:rsidRPr="00DF2029">
        <w:t>Курсы валют устанавливается относительно основной валюты, к</w:t>
      </w:r>
      <w:r w:rsidR="00D01937" w:rsidRPr="00DF2029">
        <w:t>о</w:t>
      </w:r>
      <w:r w:rsidR="00D01937" w:rsidRPr="00DF2029">
        <w:t>торая будет выбрана в качестве валюты регламентированного уч</w:t>
      </w:r>
      <w:r w:rsidR="00D01937" w:rsidRPr="00DF2029">
        <w:t>е</w:t>
      </w:r>
      <w:r w:rsidR="00D01937" w:rsidRPr="00DF2029">
        <w:t xml:space="preserve">та (раздел </w:t>
      </w:r>
      <w:fldSimple w:instr=" REF _Ref254004449 \r  \* MERGEFORMAT ">
        <w:r w:rsidR="00BD7BA6">
          <w:t>1.8</w:t>
        </w:r>
      </w:fldSimple>
      <w:r w:rsidR="00D01937" w:rsidRPr="00DF2029">
        <w:t xml:space="preserve"> «</w:t>
      </w:r>
      <w:fldSimple w:instr=" REF _Ref254004449  \* MERGEFORMAT ">
        <w:r w:rsidR="00BD7BA6">
          <w:t>Настройка параметров учета</w:t>
        </w:r>
      </w:fldSimple>
      <w:r w:rsidR="00D01937" w:rsidRPr="00DF2029">
        <w:t>»</w:t>
      </w:r>
      <w:r w:rsidR="00D01937" w:rsidRPr="00301448">
        <w:t xml:space="preserve"> </w:t>
      </w:r>
      <w:fldSimple w:instr=" REF _Ref161209968 \h  \* MERGEFORMAT ">
        <w:r w:rsidR="00BD7BA6" w:rsidRPr="00BD7BA6">
          <w:rPr>
            <w:color w:val="0000FF"/>
          </w:rPr>
          <w:t>Закладка «Валюты»</w:t>
        </w:r>
      </w:fldSimple>
      <w:r w:rsidR="00D01937" w:rsidRPr="00DF2029">
        <w:t>). У этой валюты, соответственно, курс устанавливается равным 1. Для Российской Федерации валюта регламентированного учета – рубли.</w:t>
      </w:r>
    </w:p>
    <w:p w:rsidR="00D01937" w:rsidRDefault="00D01937" w:rsidP="00D01937">
      <w:pPr>
        <w:pStyle w:val="12"/>
      </w:pPr>
      <w:r>
        <w:t>Закончив редактирование курса уже существующей валюты</w:t>
      </w:r>
      <w:r w:rsidR="00DF2029">
        <w:t>,</w:t>
      </w:r>
      <w:r>
        <w:t xml:space="preserve"> или добавив новую в</w:t>
      </w:r>
      <w:r>
        <w:t>а</w:t>
      </w:r>
      <w:r>
        <w:t xml:space="preserve">люту, нажимаем кнопку </w:t>
      </w:r>
      <w:r w:rsidR="007F7BFC">
        <w:rPr>
          <w:noProof/>
        </w:rPr>
        <w:drawing>
          <wp:inline distT="0" distB="0" distL="0" distR="0">
            <wp:extent cx="250190" cy="233045"/>
            <wp:effectExtent l="1905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5" cstate="email"/>
                    <a:srcRect/>
                    <a:stretch>
                      <a:fillRect/>
                    </a:stretch>
                  </pic:blipFill>
                  <pic:spPr bwMode="auto">
                    <a:xfrm>
                      <a:off x="0" y="0"/>
                      <a:ext cx="250190" cy="233045"/>
                    </a:xfrm>
                    <a:prstGeom prst="rect">
                      <a:avLst/>
                    </a:prstGeom>
                    <a:noFill/>
                    <a:ln w="9525">
                      <a:noFill/>
                      <a:miter lim="800000"/>
                      <a:headEnd/>
                      <a:tailEnd/>
                    </a:ln>
                  </pic:spPr>
                </pic:pic>
              </a:graphicData>
            </a:graphic>
          </wp:inline>
        </w:drawing>
      </w:r>
      <w:r>
        <w:t>. При этом программа спросит</w:t>
      </w:r>
      <w:r w:rsidR="00DF2029">
        <w:t>,</w:t>
      </w:r>
      <w:r>
        <w:t xml:space="preserve"> нужно ли пересчитать все ц</w:t>
      </w:r>
      <w:r>
        <w:t>е</w:t>
      </w:r>
      <w:r>
        <w:t>ны материалов, введенные в этой валюте, в валюту расчета стоимости заказа (смотри ра</w:t>
      </w:r>
      <w:r>
        <w:t>з</w:t>
      </w:r>
      <w:r>
        <w:t xml:space="preserve">дел </w:t>
      </w:r>
      <w:fldSimple w:instr=" REF _Ref161209968 \r ">
        <w:r w:rsidR="00BD7BA6">
          <w:t>1.8.2</w:t>
        </w:r>
      </w:fldSimple>
      <w:r w:rsidRPr="00C1631C">
        <w:rPr>
          <w:color w:val="0000FF"/>
        </w:rPr>
        <w:t xml:space="preserve"> </w:t>
      </w:r>
      <w:fldSimple w:instr=" REF _Ref161209968 \h  \* MERGEFORMAT ">
        <w:r w:rsidR="00BD7BA6" w:rsidRPr="00BD7BA6">
          <w:rPr>
            <w:color w:val="0000FF"/>
          </w:rPr>
          <w:t>Закладка «Валюты»</w:t>
        </w:r>
      </w:fldSimple>
      <w:r>
        <w:t xml:space="preserve"> на странице </w:t>
      </w:r>
      <w:fldSimple w:instr=" PAGEREF _Ref161209968 ">
        <w:r w:rsidR="00BD7BA6">
          <w:rPr>
            <w:noProof/>
          </w:rPr>
          <w:t>36</w:t>
        </w:r>
      </w:fldSimple>
      <w:r>
        <w:t>).</w:t>
      </w:r>
    </w:p>
    <w:p w:rsidR="00D01937" w:rsidRDefault="007F7BFC" w:rsidP="00B23403">
      <w:pPr>
        <w:pStyle w:val="12"/>
        <w:ind w:firstLine="0"/>
        <w:jc w:val="center"/>
      </w:pPr>
      <w:r>
        <w:rPr>
          <w:noProof/>
        </w:rPr>
        <w:drawing>
          <wp:inline distT="0" distB="0" distL="0" distR="0">
            <wp:extent cx="2924175" cy="828040"/>
            <wp:effectExtent l="19050" t="0" r="952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6" cstate="email"/>
                    <a:srcRect/>
                    <a:stretch>
                      <a:fillRect/>
                    </a:stretch>
                  </pic:blipFill>
                  <pic:spPr bwMode="auto">
                    <a:xfrm>
                      <a:off x="0" y="0"/>
                      <a:ext cx="2924175" cy="82804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4</w:t>
        </w:r>
      </w:fldSimple>
      <w:r>
        <w:t>: Запрос на пересчет цен</w:t>
      </w:r>
    </w:p>
    <w:p w:rsidR="00D01937" w:rsidRDefault="00D01937" w:rsidP="00D01937">
      <w:pPr>
        <w:pStyle w:val="12"/>
        <w:jc w:val="left"/>
      </w:pPr>
      <w:r>
        <w:t>Если нужно пересчитать все цены, введенные в этой валюте, нажимаем «Да»</w:t>
      </w:r>
      <w:r w:rsidR="0019778F">
        <w:t xml:space="preserve">. </w:t>
      </w:r>
    </w:p>
    <w:p w:rsidR="0019778F" w:rsidRPr="009B4A7C" w:rsidRDefault="007F7BFC" w:rsidP="009461ED">
      <w:pPr>
        <w:tabs>
          <w:tab w:val="num" w:pos="2400"/>
        </w:tabs>
        <w:ind w:left="2400" w:firstLine="0"/>
      </w:pPr>
      <w:r>
        <w:rPr>
          <w:noProof/>
        </w:rPr>
        <w:lastRenderedPageBreak/>
        <w:drawing>
          <wp:anchor distT="0" distB="0" distL="114300" distR="114300" simplePos="0" relativeHeight="251682304" behindDoc="0" locked="0" layoutInCell="1" allowOverlap="1">
            <wp:simplePos x="0" y="0"/>
            <wp:positionH relativeFrom="column">
              <wp:posOffset>1066800</wp:posOffset>
            </wp:positionH>
            <wp:positionV relativeFrom="paragraph">
              <wp:posOffset>283845</wp:posOffset>
            </wp:positionV>
            <wp:extent cx="313690" cy="339725"/>
            <wp:effectExtent l="19050" t="0" r="0" b="0"/>
            <wp:wrapNone/>
            <wp:docPr id="1910" name="Рисунок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170FC1" w:rsidRPr="009B4A7C">
        <w:t>Некоторые цены на комплектующие изделий хранятся в информ</w:t>
      </w:r>
      <w:r w:rsidR="00170FC1" w:rsidRPr="009B4A7C">
        <w:t>а</w:t>
      </w:r>
      <w:r w:rsidR="00170FC1" w:rsidRPr="009B4A7C">
        <w:t>ционной базе как в валюте, выбранной при их в воде, так и в «В</w:t>
      </w:r>
      <w:r w:rsidR="00170FC1" w:rsidRPr="009B4A7C">
        <w:t>а</w:t>
      </w:r>
      <w:r w:rsidR="00170FC1" w:rsidRPr="009B4A7C">
        <w:t xml:space="preserve">люте расчета стоимости заказа» (см. раздел </w:t>
      </w:r>
      <w:fldSimple w:instr=" REF _Ref254004449 \r  \* MERGEFORMAT ">
        <w:r w:rsidR="00BD7BA6">
          <w:t>1.8</w:t>
        </w:r>
      </w:fldSimple>
      <w:r w:rsidR="00170FC1" w:rsidRPr="009B4A7C">
        <w:t xml:space="preserve"> </w:t>
      </w:r>
      <w:fldSimple w:instr=" REF _Ref254004449  \* MERGEFORMAT ">
        <w:r w:rsidR="00BD7BA6">
          <w:t>Настройка пар</w:t>
        </w:r>
        <w:r w:rsidR="00BD7BA6">
          <w:t>а</w:t>
        </w:r>
        <w:r w:rsidR="00BD7BA6">
          <w:t>метров учета</w:t>
        </w:r>
      </w:fldSimple>
      <w:r w:rsidR="00170FC1" w:rsidRPr="009B4A7C">
        <w:t xml:space="preserve"> подраздел </w:t>
      </w:r>
      <w:fldSimple w:instr=" REF _Ref161209968 \r  \* MERGEFORMAT ">
        <w:r w:rsidR="00BD7BA6">
          <w:t>1.8.2</w:t>
        </w:r>
      </w:fldSimple>
      <w:r w:rsidR="00170FC1" w:rsidRPr="00170FC1">
        <w:t xml:space="preserve"> </w:t>
      </w:r>
      <w:fldSimple w:instr=" REF _Ref161209968 \h  \* MERGEFORMAT ">
        <w:r w:rsidR="00BD7BA6">
          <w:t>Закладка «Валюты»</w:t>
        </w:r>
      </w:fldSimple>
      <w:r w:rsidR="00170FC1" w:rsidRPr="009B4A7C">
        <w:t>), причем при расчетах, для их ускорения, используются последние. Это нужно учитывать, отвечая на вопрос</w:t>
      </w:r>
      <w:r w:rsidR="000936A4" w:rsidRPr="009B4A7C">
        <w:t xml:space="preserve"> о пересчете цен</w:t>
      </w:r>
      <w:r w:rsidR="00170FC1" w:rsidRPr="009B4A7C">
        <w:t xml:space="preserve"> в предыдущей фо</w:t>
      </w:r>
      <w:r w:rsidR="00170FC1" w:rsidRPr="009B4A7C">
        <w:t>р</w:t>
      </w:r>
      <w:r w:rsidR="00170FC1" w:rsidRPr="009B4A7C">
        <w:t>ме.</w:t>
      </w:r>
    </w:p>
    <w:p w:rsidR="00FF6D08" w:rsidRPr="009B4A7C" w:rsidRDefault="00FF6D08" w:rsidP="00FF6D08">
      <w:pPr>
        <w:pStyle w:val="12"/>
        <w:ind w:firstLine="0"/>
      </w:pPr>
      <w:r w:rsidRPr="009B4A7C">
        <w:t>Если подтвердить пересчет цен материалов, то программа дополнительно спросит:</w:t>
      </w:r>
    </w:p>
    <w:p w:rsidR="00FF6D08" w:rsidRDefault="007F7BFC" w:rsidP="00FF6D08">
      <w:pPr>
        <w:pStyle w:val="12"/>
        <w:ind w:firstLine="0"/>
        <w:jc w:val="center"/>
      </w:pPr>
      <w:r>
        <w:rPr>
          <w:noProof/>
        </w:rPr>
        <w:drawing>
          <wp:inline distT="0" distB="0" distL="0" distR="0">
            <wp:extent cx="4287520" cy="776605"/>
            <wp:effectExtent l="1905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7" cstate="email"/>
                    <a:srcRect/>
                    <a:stretch>
                      <a:fillRect/>
                    </a:stretch>
                  </pic:blipFill>
                  <pic:spPr bwMode="auto">
                    <a:xfrm>
                      <a:off x="0" y="0"/>
                      <a:ext cx="4287520" cy="776605"/>
                    </a:xfrm>
                    <a:prstGeom prst="rect">
                      <a:avLst/>
                    </a:prstGeom>
                    <a:noFill/>
                    <a:ln w="9525">
                      <a:noFill/>
                      <a:miter lim="800000"/>
                      <a:headEnd/>
                      <a:tailEnd/>
                    </a:ln>
                  </pic:spPr>
                </pic:pic>
              </a:graphicData>
            </a:graphic>
          </wp:inline>
        </w:drawing>
      </w:r>
    </w:p>
    <w:p w:rsidR="00FF6D08" w:rsidRPr="009B4A7C" w:rsidRDefault="00FF6D08" w:rsidP="00813193">
      <w:pPr>
        <w:pStyle w:val="a9"/>
      </w:pPr>
      <w:r>
        <w:t xml:space="preserve">Рис. </w:t>
      </w:r>
      <w:fldSimple w:instr=" SEQ Рис. \* ARABIC ">
        <w:r w:rsidR="00CB74F6">
          <w:rPr>
            <w:noProof/>
          </w:rPr>
          <w:t>5</w:t>
        </w:r>
      </w:fldSimple>
      <w:r>
        <w:t xml:space="preserve">: </w:t>
      </w:r>
      <w:r w:rsidRPr="009B4A7C">
        <w:t>Запрос на максимизацию расчетных цен заполнений.</w:t>
      </w:r>
    </w:p>
    <w:p w:rsidR="00FF6D08" w:rsidRPr="009B4A7C" w:rsidRDefault="00FF6D08" w:rsidP="00FF6D08">
      <w:pPr>
        <w:pStyle w:val="12"/>
        <w:jc w:val="left"/>
      </w:pPr>
      <w:r w:rsidRPr="009B4A7C">
        <w:t>При необходимости максимизации расчетных цен заполнений, отвечаем «Да».</w:t>
      </w:r>
    </w:p>
    <w:p w:rsidR="00FF6D08" w:rsidRPr="009B4A7C" w:rsidRDefault="007F7BFC" w:rsidP="00FF6D08">
      <w:pPr>
        <w:tabs>
          <w:tab w:val="num" w:pos="2400"/>
        </w:tabs>
        <w:ind w:left="2400" w:firstLine="0"/>
      </w:pPr>
      <w:r>
        <w:rPr>
          <w:noProof/>
        </w:rPr>
        <w:drawing>
          <wp:anchor distT="0" distB="0" distL="114300" distR="114300" simplePos="0" relativeHeight="251683328" behindDoc="0" locked="0" layoutInCell="1" allowOverlap="1">
            <wp:simplePos x="0" y="0"/>
            <wp:positionH relativeFrom="column">
              <wp:posOffset>1066800</wp:posOffset>
            </wp:positionH>
            <wp:positionV relativeFrom="paragraph">
              <wp:posOffset>303530</wp:posOffset>
            </wp:positionV>
            <wp:extent cx="313690" cy="339725"/>
            <wp:effectExtent l="19050" t="0" r="0" b="0"/>
            <wp:wrapNone/>
            <wp:docPr id="1911" name="Рисунок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FF6D08" w:rsidRPr="009B4A7C">
        <w:t xml:space="preserve">Если в программе при вводе данных в справочник «Заполнения» (см. раздел </w:t>
      </w:r>
      <w:fldSimple w:instr=" REF _Ref379196545 \r ">
        <w:r w:rsidR="00BD7BA6">
          <w:t>Глава 2</w:t>
        </w:r>
      </w:fldSimple>
      <w:r w:rsidR="00F716D7" w:rsidRPr="00F716D7">
        <w:rPr>
          <w:color w:val="008000"/>
        </w:rPr>
        <w:t xml:space="preserve"> </w:t>
      </w:r>
      <w:fldSimple w:instr=" REF _Ref379196555 \h  \* MERGEFORMAT ">
        <w:r w:rsidR="00BD7BA6" w:rsidRPr="00BD7BA6">
          <w:rPr>
            <w:color w:val="0000FF"/>
          </w:rPr>
          <w:t>Ввод заполнений</w:t>
        </w:r>
      </w:fldSimple>
      <w:r w:rsidR="00FF6D08" w:rsidRPr="00F716D7">
        <w:t xml:space="preserve">) </w:t>
      </w:r>
      <w:r w:rsidR="00FF6D08" w:rsidRPr="009B4A7C">
        <w:t>использовалась функция максимизации цен заполнений от разных поставщиков при опред</w:t>
      </w:r>
      <w:r w:rsidR="00FF6D08" w:rsidRPr="009B4A7C">
        <w:t>е</w:t>
      </w:r>
      <w:r w:rsidR="00FF6D08" w:rsidRPr="009B4A7C">
        <w:t>лении расчетной цены, то изменение курса какой-либо валюты может привести</w:t>
      </w:r>
      <w:r w:rsidR="005251BB">
        <w:t xml:space="preserve"> к</w:t>
      </w:r>
      <w:r w:rsidR="00FF6D08" w:rsidRPr="009B4A7C">
        <w:t xml:space="preserve"> изменению соотношения цен от разных поста</w:t>
      </w:r>
      <w:r w:rsidR="00FF6D08" w:rsidRPr="009B4A7C">
        <w:t>в</w:t>
      </w:r>
      <w:r w:rsidR="00FF6D08" w:rsidRPr="009B4A7C">
        <w:t>щиков.</w:t>
      </w:r>
    </w:p>
    <w:p w:rsidR="00D01937" w:rsidRDefault="00D01937" w:rsidP="00D01937">
      <w:pPr>
        <w:pStyle w:val="12"/>
      </w:pPr>
      <w:r w:rsidRPr="00C507A2">
        <w:t>Для внесения в справочник мировых валют пользователь может обратиться к Общ</w:t>
      </w:r>
      <w:r w:rsidRPr="00C507A2">
        <w:t>е</w:t>
      </w:r>
      <w:r w:rsidRPr="00C507A2">
        <w:t xml:space="preserve">российскому классификатору валют. Переход в ОКВ производится нажатием кнопки </w:t>
      </w:r>
      <w:r w:rsidR="007F7BFC">
        <w:rPr>
          <w:noProof/>
        </w:rPr>
        <w:drawing>
          <wp:inline distT="0" distB="0" distL="0" distR="0">
            <wp:extent cx="836930" cy="233045"/>
            <wp:effectExtent l="19050" t="0" r="127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8" cstate="email"/>
                    <a:srcRect/>
                    <a:stretch>
                      <a:fillRect/>
                    </a:stretch>
                  </pic:blipFill>
                  <pic:spPr bwMode="auto">
                    <a:xfrm>
                      <a:off x="0" y="0"/>
                      <a:ext cx="836930" cy="233045"/>
                    </a:xfrm>
                    <a:prstGeom prst="rect">
                      <a:avLst/>
                    </a:prstGeom>
                    <a:noFill/>
                    <a:ln w="9525">
                      <a:noFill/>
                      <a:miter lim="800000"/>
                      <a:headEnd/>
                      <a:tailEnd/>
                    </a:ln>
                  </pic:spPr>
                </pic:pic>
              </a:graphicData>
            </a:graphic>
          </wp:inline>
        </w:drawing>
      </w:r>
      <w:r w:rsidRPr="00C507A2">
        <w:t>.</w:t>
      </w:r>
      <w:r>
        <w:t xml:space="preserve"> При этом открывается классификатор валют:</w:t>
      </w:r>
    </w:p>
    <w:p w:rsidR="00954263" w:rsidRDefault="007F7BFC" w:rsidP="00B23403">
      <w:pPr>
        <w:keepNext/>
        <w:ind w:firstLine="0"/>
        <w:jc w:val="center"/>
      </w:pPr>
      <w:r>
        <w:rPr>
          <w:noProof/>
        </w:rPr>
        <w:drawing>
          <wp:inline distT="0" distB="0" distL="0" distR="0">
            <wp:extent cx="5934710" cy="2225675"/>
            <wp:effectExtent l="19050" t="0" r="889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9" cstate="email"/>
                    <a:srcRect/>
                    <a:stretch>
                      <a:fillRect/>
                    </a:stretch>
                  </pic:blipFill>
                  <pic:spPr bwMode="auto">
                    <a:xfrm>
                      <a:off x="0" y="0"/>
                      <a:ext cx="5934710" cy="222567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6</w:t>
        </w:r>
      </w:fldSimple>
      <w:r>
        <w:t>: Общероссийский классификатор валют</w:t>
      </w:r>
    </w:p>
    <w:p w:rsidR="00D01937" w:rsidRDefault="00D01937" w:rsidP="00D01937">
      <w:pPr>
        <w:pStyle w:val="12"/>
      </w:pPr>
      <w:r>
        <w:t xml:space="preserve">В классификаторе выбираем нужную нам валюту и два раза щелкаем по ней левой кнопкой мышки. При этом открывается форма ввода новой валюты, с уже заполненными полями «Наименование», «Код» и «Полностью». (Смотри </w:t>
      </w:r>
      <w:fldSimple w:instr=" REF _Ref160534663 \h  \* MERGEFORMAT ">
        <w:r w:rsidR="00BD7BA6" w:rsidRPr="00BD7BA6">
          <w:rPr>
            <w:color w:val="0000FF"/>
          </w:rPr>
          <w:t xml:space="preserve">Рис. </w:t>
        </w:r>
        <w:r w:rsidR="00BD7BA6" w:rsidRPr="00BD7BA6">
          <w:rPr>
            <w:noProof/>
            <w:color w:val="0000FF"/>
          </w:rPr>
          <w:t>2:</w:t>
        </w:r>
        <w:r w:rsidR="00BD7BA6" w:rsidRPr="00BD7BA6">
          <w:rPr>
            <w:color w:val="0000FF"/>
          </w:rPr>
          <w:t xml:space="preserve"> Форма ввода / внесения изменений в справочник «Валюта»</w:t>
        </w:r>
      </w:fldSimple>
      <w:r w:rsidRPr="00D40B63">
        <w:t xml:space="preserve"> на странице </w:t>
      </w:r>
      <w:fldSimple w:instr=" PAGEREF _Ref160534663 ">
        <w:r w:rsidR="00BD7BA6">
          <w:rPr>
            <w:noProof/>
          </w:rPr>
          <w:t>24</w:t>
        </w:r>
      </w:fldSimple>
      <w:r>
        <w:t>). Остальные поля формы заполняем самостоятельно так же, как и при ручном вводе новой валюты.</w:t>
      </w:r>
    </w:p>
    <w:p w:rsidR="00D01937" w:rsidRPr="00C507A2" w:rsidRDefault="00D01937" w:rsidP="00D01937">
      <w:pPr>
        <w:pStyle w:val="12"/>
      </w:pPr>
      <w:r w:rsidRPr="00C507A2">
        <w:t>Имеется возможность обновления курсов валют, входящих в ОКВ. Пользователь может загрузить курсы валют РБК, нажав кнопку</w:t>
      </w:r>
      <w:r>
        <w:t xml:space="preserve"> </w:t>
      </w:r>
      <w:r w:rsidR="007F7BFC">
        <w:rPr>
          <w:noProof/>
        </w:rPr>
        <w:drawing>
          <wp:inline distT="0" distB="0" distL="0" distR="0">
            <wp:extent cx="914400" cy="233045"/>
            <wp:effectExtent l="1905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0" cstate="email"/>
                    <a:srcRect/>
                    <a:stretch>
                      <a:fillRect/>
                    </a:stretch>
                  </pic:blipFill>
                  <pic:spPr bwMode="auto">
                    <a:xfrm>
                      <a:off x="0" y="0"/>
                      <a:ext cx="914400" cy="233045"/>
                    </a:xfrm>
                    <a:prstGeom prst="rect">
                      <a:avLst/>
                    </a:prstGeom>
                    <a:noFill/>
                    <a:ln w="9525">
                      <a:noFill/>
                      <a:miter lim="800000"/>
                      <a:headEnd/>
                      <a:tailEnd/>
                    </a:ln>
                  </pic:spPr>
                </pic:pic>
              </a:graphicData>
            </a:graphic>
          </wp:inline>
        </w:drawing>
      </w:r>
      <w:r w:rsidRPr="00C507A2">
        <w:t>.</w:t>
      </w:r>
      <w:r>
        <w:t xml:space="preserve"> При этом открывается следующая форма:</w:t>
      </w:r>
    </w:p>
    <w:p w:rsidR="00954263" w:rsidRPr="00C507A2" w:rsidRDefault="007F7BFC" w:rsidP="00B23403">
      <w:pPr>
        <w:keepNext/>
        <w:ind w:firstLine="0"/>
        <w:jc w:val="center"/>
      </w:pPr>
      <w:r>
        <w:rPr>
          <w:noProof/>
        </w:rPr>
        <w:drawing>
          <wp:inline distT="0" distB="0" distL="0" distR="0">
            <wp:extent cx="3821430" cy="1147445"/>
            <wp:effectExtent l="19050" t="0" r="762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1" cstate="email"/>
                    <a:srcRect/>
                    <a:stretch>
                      <a:fillRect/>
                    </a:stretch>
                  </pic:blipFill>
                  <pic:spPr bwMode="auto">
                    <a:xfrm>
                      <a:off x="0" y="0"/>
                      <a:ext cx="3821430" cy="1147445"/>
                    </a:xfrm>
                    <a:prstGeom prst="rect">
                      <a:avLst/>
                    </a:prstGeom>
                    <a:noFill/>
                    <a:ln w="9525">
                      <a:noFill/>
                      <a:miter lim="800000"/>
                      <a:headEnd/>
                      <a:tailEnd/>
                    </a:ln>
                  </pic:spPr>
                </pic:pic>
              </a:graphicData>
            </a:graphic>
          </wp:inline>
        </w:drawing>
      </w:r>
    </w:p>
    <w:p w:rsidR="00D01937" w:rsidRDefault="00D01937" w:rsidP="00813193">
      <w:pPr>
        <w:pStyle w:val="a9"/>
      </w:pPr>
      <w:r w:rsidRPr="00C507A2">
        <w:t xml:space="preserve">Рис. </w:t>
      </w:r>
      <w:fldSimple w:instr=" SEQ Рис. \* ARABIC ">
        <w:r w:rsidR="00CB74F6">
          <w:rPr>
            <w:noProof/>
          </w:rPr>
          <w:t>7</w:t>
        </w:r>
      </w:fldSimple>
      <w:r w:rsidRPr="00C507A2">
        <w:t>: Загрузка курсов валют</w:t>
      </w:r>
    </w:p>
    <w:p w:rsidR="00D01937" w:rsidRPr="00C507A2" w:rsidRDefault="00D01937" w:rsidP="00752500">
      <w:pPr>
        <w:pStyle w:val="12"/>
        <w:numPr>
          <w:ilvl w:val="0"/>
          <w:numId w:val="9"/>
        </w:numPr>
        <w:tabs>
          <w:tab w:val="clear" w:pos="1040"/>
          <w:tab w:val="num" w:pos="1080"/>
        </w:tabs>
        <w:ind w:left="1080"/>
      </w:pPr>
      <w:r w:rsidRPr="00C507A2">
        <w:lastRenderedPageBreak/>
        <w:t>Поле «Период загрузки»: выбирается нужный диапазон дат;</w:t>
      </w:r>
    </w:p>
    <w:p w:rsidR="00D01937" w:rsidRPr="00C507A2" w:rsidRDefault="00D01937" w:rsidP="00752500">
      <w:pPr>
        <w:pStyle w:val="12"/>
        <w:numPr>
          <w:ilvl w:val="0"/>
          <w:numId w:val="9"/>
        </w:numPr>
        <w:tabs>
          <w:tab w:val="clear" w:pos="1040"/>
          <w:tab w:val="num" w:pos="1080"/>
        </w:tabs>
        <w:ind w:left="1080"/>
      </w:pPr>
      <w:r w:rsidRPr="00C507A2">
        <w:t xml:space="preserve">Поле «Валюта»: </w:t>
      </w:r>
      <w:r>
        <w:t xml:space="preserve">с помощью </w:t>
      </w:r>
      <w:r w:rsidRPr="00C507A2">
        <w:t>кнопк</w:t>
      </w:r>
      <w:r>
        <w:t>и</w:t>
      </w:r>
      <w:r w:rsidRPr="00C507A2">
        <w:t xml:space="preserve"> </w:t>
      </w:r>
      <w:r w:rsidR="00524E45">
        <w:t>«Создать (Ins)»</w:t>
      </w:r>
      <w:r w:rsidR="007F7BFC">
        <w:rPr>
          <w:noProof/>
        </w:rPr>
        <w:drawing>
          <wp:inline distT="0" distB="0" distL="0" distR="0">
            <wp:extent cx="198120" cy="198120"/>
            <wp:effectExtent l="1905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t xml:space="preserve"> вводим валюты</w:t>
      </w:r>
      <w:r w:rsidRPr="00C507A2">
        <w:t xml:space="preserve">, </w:t>
      </w:r>
      <w:r>
        <w:t>курсы которых нас интересуют;</w:t>
      </w:r>
    </w:p>
    <w:p w:rsidR="00D01937" w:rsidRPr="00C507A2" w:rsidRDefault="007F7BFC" w:rsidP="008F4150">
      <w:pPr>
        <w:tabs>
          <w:tab w:val="num" w:pos="2400"/>
        </w:tabs>
        <w:spacing w:before="120"/>
        <w:ind w:left="2398" w:firstLine="11"/>
      </w:pPr>
      <w:r>
        <w:rPr>
          <w:noProof/>
        </w:rPr>
        <w:drawing>
          <wp:anchor distT="0" distB="0" distL="114300" distR="114300" simplePos="0" relativeHeight="251625984" behindDoc="0" locked="0" layoutInCell="1" allowOverlap="1">
            <wp:simplePos x="0" y="0"/>
            <wp:positionH relativeFrom="column">
              <wp:posOffset>1015365</wp:posOffset>
            </wp:positionH>
            <wp:positionV relativeFrom="paragraph">
              <wp:posOffset>419100</wp:posOffset>
            </wp:positionV>
            <wp:extent cx="313690" cy="339725"/>
            <wp:effectExtent l="19050" t="0" r="0" b="0"/>
            <wp:wrapNone/>
            <wp:docPr id="1829" name="Рисунок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D01937">
        <w:t xml:space="preserve">Заполнить это поле можно также с помощью кнопки </w:t>
      </w:r>
      <w:r>
        <w:rPr>
          <w:noProof/>
        </w:rPr>
        <w:drawing>
          <wp:inline distT="0" distB="0" distL="0" distR="0">
            <wp:extent cx="457200" cy="233045"/>
            <wp:effectExtent l="1905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2" cstate="email"/>
                    <a:srcRect/>
                    <a:stretch>
                      <a:fillRect/>
                    </a:stretch>
                  </pic:blipFill>
                  <pic:spPr bwMode="auto">
                    <a:xfrm>
                      <a:off x="0" y="0"/>
                      <a:ext cx="457200" cy="233045"/>
                    </a:xfrm>
                    <a:prstGeom prst="rect">
                      <a:avLst/>
                    </a:prstGeom>
                    <a:noFill/>
                    <a:ln w="9525">
                      <a:noFill/>
                      <a:miter lim="800000"/>
                      <a:headEnd/>
                      <a:tailEnd/>
                    </a:ln>
                  </pic:spPr>
                </pic:pic>
              </a:graphicData>
            </a:graphic>
          </wp:inline>
        </w:drawing>
      </w:r>
      <w:r w:rsidR="00D01937">
        <w:t>. При нажатии на нее открывается справочник «Валюты». Для загрузки необходимых валют нужно два раза щелкнуть левой кнопкой мышки по каждой нужной валюте. После этого закрываем спр</w:t>
      </w:r>
      <w:r w:rsidR="00D01937">
        <w:t>а</w:t>
      </w:r>
      <w:r w:rsidR="00D01937">
        <w:t>вочник.</w:t>
      </w:r>
    </w:p>
    <w:p w:rsidR="00D01937" w:rsidRPr="00C507A2" w:rsidRDefault="00D01937" w:rsidP="00752500">
      <w:pPr>
        <w:pStyle w:val="12"/>
        <w:numPr>
          <w:ilvl w:val="0"/>
          <w:numId w:val="9"/>
        </w:numPr>
        <w:tabs>
          <w:tab w:val="clear" w:pos="1040"/>
          <w:tab w:val="num" w:pos="1080"/>
        </w:tabs>
        <w:ind w:left="1080"/>
      </w:pPr>
      <w:r w:rsidRPr="00C507A2">
        <w:t xml:space="preserve">Нажимаем на кнопку </w:t>
      </w:r>
      <w:r w:rsidR="007F7BFC">
        <w:rPr>
          <w:noProof/>
        </w:rPr>
        <w:drawing>
          <wp:inline distT="0" distB="0" distL="0" distR="0">
            <wp:extent cx="586740" cy="233045"/>
            <wp:effectExtent l="19050" t="0" r="381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3" cstate="email"/>
                    <a:srcRect/>
                    <a:stretch>
                      <a:fillRect/>
                    </a:stretch>
                  </pic:blipFill>
                  <pic:spPr bwMode="auto">
                    <a:xfrm>
                      <a:off x="0" y="0"/>
                      <a:ext cx="586740" cy="233045"/>
                    </a:xfrm>
                    <a:prstGeom prst="rect">
                      <a:avLst/>
                    </a:prstGeom>
                    <a:noFill/>
                    <a:ln w="9525">
                      <a:noFill/>
                      <a:miter lim="800000"/>
                      <a:headEnd/>
                      <a:tailEnd/>
                    </a:ln>
                  </pic:spPr>
                </pic:pic>
              </a:graphicData>
            </a:graphic>
          </wp:inline>
        </w:drawing>
      </w:r>
      <w:r>
        <w:t>;</w:t>
      </w:r>
    </w:p>
    <w:p w:rsidR="00D01937" w:rsidRPr="00C507A2" w:rsidRDefault="007F7BFC" w:rsidP="008F4150">
      <w:pPr>
        <w:tabs>
          <w:tab w:val="num" w:pos="2400"/>
        </w:tabs>
        <w:spacing w:before="120"/>
        <w:ind w:left="2398" w:firstLine="11"/>
      </w:pPr>
      <w:r>
        <w:rPr>
          <w:noProof/>
        </w:rPr>
        <w:drawing>
          <wp:anchor distT="0" distB="0" distL="114300" distR="114300" simplePos="0" relativeHeight="251624960" behindDoc="0" locked="0" layoutInCell="1" allowOverlap="1">
            <wp:simplePos x="0" y="0"/>
            <wp:positionH relativeFrom="column">
              <wp:posOffset>1096645</wp:posOffset>
            </wp:positionH>
            <wp:positionV relativeFrom="paragraph">
              <wp:posOffset>123825</wp:posOffset>
            </wp:positionV>
            <wp:extent cx="313690" cy="339725"/>
            <wp:effectExtent l="19050" t="0" r="0" b="0"/>
            <wp:wrapNone/>
            <wp:docPr id="1828" name="Рисунок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D01937" w:rsidRPr="00C507A2">
        <w:t>Данная функция доступна пользователю, если его компьютер по</w:t>
      </w:r>
      <w:r w:rsidR="00D01937" w:rsidRPr="00C507A2">
        <w:t>д</w:t>
      </w:r>
      <w:r w:rsidR="00D01937" w:rsidRPr="00C507A2">
        <w:t>ключен к</w:t>
      </w:r>
      <w:r w:rsidR="00D01937">
        <w:t xml:space="preserve"> </w:t>
      </w:r>
      <w:r w:rsidR="00D01937" w:rsidRPr="00C507A2">
        <w:t xml:space="preserve">сети </w:t>
      </w:r>
      <w:r w:rsidR="00D01937" w:rsidRPr="00C507A2">
        <w:rPr>
          <w:lang w:val="en-US"/>
        </w:rPr>
        <w:t>Internet</w:t>
      </w:r>
      <w:r w:rsidR="00D01937">
        <w:t>.</w:t>
      </w:r>
    </w:p>
    <w:p w:rsidR="00D01937" w:rsidRDefault="00D01937" w:rsidP="00752500">
      <w:pPr>
        <w:pStyle w:val="12"/>
        <w:numPr>
          <w:ilvl w:val="0"/>
          <w:numId w:val="9"/>
        </w:numPr>
        <w:tabs>
          <w:tab w:val="clear" w:pos="1040"/>
          <w:tab w:val="num" w:pos="1080"/>
        </w:tabs>
        <w:ind w:left="1080"/>
      </w:pPr>
      <w:r>
        <w:t xml:space="preserve">После загрузки нажимаем кнопку </w:t>
      </w:r>
      <w:r w:rsidR="007F7BFC">
        <w:rPr>
          <w:noProof/>
        </w:rPr>
        <w:drawing>
          <wp:inline distT="0" distB="0" distL="0" distR="0">
            <wp:extent cx="612775" cy="233045"/>
            <wp:effectExtent l="1905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4" cstate="email"/>
                    <a:srcRect/>
                    <a:stretch>
                      <a:fillRect/>
                    </a:stretch>
                  </pic:blipFill>
                  <pic:spPr bwMode="auto">
                    <a:xfrm>
                      <a:off x="0" y="0"/>
                      <a:ext cx="612775" cy="233045"/>
                    </a:xfrm>
                    <a:prstGeom prst="rect">
                      <a:avLst/>
                    </a:prstGeom>
                    <a:noFill/>
                    <a:ln w="9525">
                      <a:noFill/>
                      <a:miter lim="800000"/>
                      <a:headEnd/>
                      <a:tailEnd/>
                    </a:ln>
                  </pic:spPr>
                </pic:pic>
              </a:graphicData>
            </a:graphic>
          </wp:inline>
        </w:drawing>
      </w:r>
      <w:r>
        <w:t>.</w:t>
      </w:r>
    </w:p>
    <w:p w:rsidR="00D01937" w:rsidRPr="003C4A3F" w:rsidRDefault="00D01937" w:rsidP="00D01937">
      <w:pPr>
        <w:pStyle w:val="12"/>
      </w:pPr>
      <w:r>
        <w:t>Теперь, в справочнике «Валюты» будут отображаться курсы валют, действующие на текущую дату. Если мы откроем конкретную валюту, то можем увидеть всю историю ку</w:t>
      </w:r>
      <w:r>
        <w:t>р</w:t>
      </w:r>
      <w:r>
        <w:t>сов этой валюты по числам.</w:t>
      </w:r>
    </w:p>
    <w:p w:rsidR="00D01937" w:rsidRPr="00C507A2" w:rsidRDefault="00D01937" w:rsidP="00AD6D2E">
      <w:pPr>
        <w:pStyle w:val="3"/>
        <w:spacing w:before="240"/>
        <w:rPr>
          <w:lang w:val="ru-RU"/>
        </w:rPr>
      </w:pPr>
      <w:bookmarkStart w:id="117" w:name="_Toc140917094"/>
      <w:bookmarkStart w:id="118" w:name="_Toc141509039"/>
      <w:bookmarkStart w:id="119" w:name="_Toc144553380"/>
      <w:bookmarkStart w:id="120" w:name="_Ref149043318"/>
      <w:bookmarkStart w:id="121" w:name="_Ref149043323"/>
      <w:bookmarkStart w:id="122" w:name="_Ref149043327"/>
      <w:bookmarkStart w:id="123" w:name="_Toc149647957"/>
      <w:bookmarkStart w:id="124" w:name="_Toc80368296"/>
      <w:r w:rsidRPr="00C507A2">
        <w:rPr>
          <w:lang w:val="ru-RU"/>
        </w:rPr>
        <w:t xml:space="preserve">Настройка </w:t>
      </w:r>
      <w:r w:rsidRPr="00CC767A">
        <w:rPr>
          <w:lang w:val="ru-RU"/>
        </w:rPr>
        <w:t>справочника</w:t>
      </w:r>
      <w:r w:rsidRPr="00C507A2">
        <w:rPr>
          <w:lang w:val="ru-RU"/>
        </w:rPr>
        <w:t xml:space="preserve"> «К</w:t>
      </w:r>
      <w:r>
        <w:rPr>
          <w:lang w:val="ru-RU"/>
        </w:rPr>
        <w:t>лассификатор</w:t>
      </w:r>
      <w:r w:rsidRPr="00C507A2">
        <w:rPr>
          <w:lang w:val="ru-RU"/>
        </w:rPr>
        <w:t xml:space="preserve"> единиц измерения»</w:t>
      </w:r>
      <w:bookmarkEnd w:id="117"/>
      <w:bookmarkEnd w:id="118"/>
      <w:bookmarkEnd w:id="119"/>
      <w:bookmarkEnd w:id="120"/>
      <w:bookmarkEnd w:id="121"/>
      <w:bookmarkEnd w:id="122"/>
      <w:bookmarkEnd w:id="123"/>
      <w:bookmarkEnd w:id="124"/>
    </w:p>
    <w:p w:rsidR="00D01937" w:rsidRPr="00C507A2" w:rsidRDefault="00D01937" w:rsidP="00D01937">
      <w:r>
        <w:t>С</w:t>
      </w:r>
      <w:r w:rsidRPr="00C507A2">
        <w:t>правочник</w:t>
      </w:r>
      <w:r>
        <w:t>и</w:t>
      </w:r>
      <w:r w:rsidRPr="00C507A2">
        <w:t xml:space="preserve"> «Классификатор единиц измерения» и «Коэффициенты единиц изм</w:t>
      </w:r>
      <w:r w:rsidRPr="00C507A2">
        <w:t>е</w:t>
      </w:r>
      <w:r w:rsidRPr="00C507A2">
        <w:t>рения»</w:t>
      </w:r>
      <w:r>
        <w:t xml:space="preserve"> так же, как и справочник «Валюты», используются во многих местах программы</w:t>
      </w:r>
      <w:r w:rsidRPr="00C507A2">
        <w:t>.</w:t>
      </w:r>
    </w:p>
    <w:p w:rsidR="00D01937" w:rsidRPr="00C507A2" w:rsidRDefault="00D01937" w:rsidP="00D01937">
      <w:r w:rsidRPr="00C507A2">
        <w:t xml:space="preserve">Настройка </w:t>
      </w:r>
      <w:r>
        <w:t xml:space="preserve">этих </w:t>
      </w:r>
      <w:r w:rsidRPr="00C507A2">
        <w:t>справочников необходима, поскольку в программе некоторые эл</w:t>
      </w:r>
      <w:r w:rsidRPr="00C507A2">
        <w:t>е</w:t>
      </w:r>
      <w:r w:rsidRPr="00C507A2">
        <w:t xml:space="preserve">менты рассчитываются в </w:t>
      </w:r>
      <w:r>
        <w:t xml:space="preserve">единицах, </w:t>
      </w:r>
      <w:r w:rsidRPr="00C507A2">
        <w:t xml:space="preserve">отличных от </w:t>
      </w:r>
      <w:r>
        <w:t xml:space="preserve">единиц, </w:t>
      </w:r>
      <w:r w:rsidRPr="00C507A2">
        <w:t>соответствующих их цене. Н</w:t>
      </w:r>
      <w:r w:rsidRPr="00C507A2">
        <w:t>а</w:t>
      </w:r>
      <w:r w:rsidRPr="00C507A2">
        <w:t>пример, мы проводим расчет профиля в м</w:t>
      </w:r>
      <w:r>
        <w:t>иллиметрах</w:t>
      </w:r>
      <w:r w:rsidRPr="00C507A2">
        <w:t>, а его цена дается в метрах, поэтому для корректного общего результата, необходимо произвести перевод единиц измерения в ценовые единицы.</w:t>
      </w:r>
      <w:r>
        <w:t xml:space="preserve"> </w:t>
      </w:r>
      <w:r w:rsidRPr="00C507A2">
        <w:t>Оба справочника непосредственно связаны друг с другом.</w:t>
      </w:r>
    </w:p>
    <w:p w:rsidR="00D01937" w:rsidRDefault="00D01937" w:rsidP="00D01937">
      <w:r>
        <w:t>Настройку</w:t>
      </w:r>
      <w:r w:rsidRPr="00C507A2">
        <w:t xml:space="preserve"> начинаем со справочника «Классификатор единиц измерения»:</w:t>
      </w:r>
    </w:p>
    <w:p w:rsidR="00D01937" w:rsidRDefault="00D01937" w:rsidP="00D01937">
      <w:r>
        <w:t xml:space="preserve">Вывод этого справочника осуществляется из меню </w:t>
      </w:r>
      <w:r w:rsidRPr="008F5B56">
        <w:rPr>
          <w:rStyle w:val="afffa"/>
          <w:highlight w:val="lightGray"/>
        </w:rPr>
        <w:t xml:space="preserve">«Справочники» </w:t>
      </w:r>
      <w:r w:rsidRPr="008F5B56">
        <w:rPr>
          <w:rStyle w:val="afffa"/>
          <w:highlight w:val="lightGray"/>
        </w:rPr>
        <w:sym w:font="Wingdings" w:char="F0E8"/>
      </w:r>
      <w:r w:rsidRPr="008F5B56">
        <w:rPr>
          <w:rStyle w:val="afffa"/>
          <w:highlight w:val="lightGray"/>
        </w:rPr>
        <w:t xml:space="preserve"> «Класс</w:t>
      </w:r>
      <w:r w:rsidRPr="008F5B56">
        <w:rPr>
          <w:rStyle w:val="afffa"/>
          <w:highlight w:val="lightGray"/>
        </w:rPr>
        <w:t>и</w:t>
      </w:r>
      <w:r w:rsidRPr="008F5B56">
        <w:rPr>
          <w:rStyle w:val="afffa"/>
          <w:highlight w:val="lightGray"/>
        </w:rPr>
        <w:t xml:space="preserve">фикаторы» </w:t>
      </w:r>
      <w:r w:rsidRPr="008F5B56">
        <w:rPr>
          <w:rStyle w:val="afffa"/>
          <w:highlight w:val="lightGray"/>
        </w:rPr>
        <w:sym w:font="Wingdings" w:char="F0E8"/>
      </w:r>
      <w:r w:rsidRPr="008F5B56">
        <w:rPr>
          <w:rStyle w:val="afffa"/>
          <w:highlight w:val="lightGray"/>
        </w:rPr>
        <w:t xml:space="preserve"> «Классификатор единиц измерения»</w:t>
      </w:r>
      <w:r>
        <w:t>.</w:t>
      </w:r>
    </w:p>
    <w:p w:rsidR="00D01937" w:rsidRDefault="00D01937" w:rsidP="00D01937">
      <w:pPr>
        <w:pStyle w:val="12"/>
      </w:pPr>
      <w:r>
        <w:t>Справочник имеет следующий вид:</w:t>
      </w:r>
    </w:p>
    <w:p w:rsidR="005734C7" w:rsidRPr="00C507A2" w:rsidRDefault="007F7BFC" w:rsidP="00B23403">
      <w:pPr>
        <w:ind w:firstLine="0"/>
        <w:jc w:val="center"/>
      </w:pPr>
      <w:r>
        <w:rPr>
          <w:noProof/>
        </w:rPr>
        <w:drawing>
          <wp:inline distT="0" distB="0" distL="0" distR="0">
            <wp:extent cx="4261485" cy="1501140"/>
            <wp:effectExtent l="19050" t="0" r="5715"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5" cstate="email"/>
                    <a:srcRect/>
                    <a:stretch>
                      <a:fillRect/>
                    </a:stretch>
                  </pic:blipFill>
                  <pic:spPr bwMode="auto">
                    <a:xfrm>
                      <a:off x="0" y="0"/>
                      <a:ext cx="4261485" cy="1501140"/>
                    </a:xfrm>
                    <a:prstGeom prst="rect">
                      <a:avLst/>
                    </a:prstGeom>
                    <a:noFill/>
                    <a:ln w="9525">
                      <a:noFill/>
                      <a:miter lim="800000"/>
                      <a:headEnd/>
                      <a:tailEnd/>
                    </a:ln>
                  </pic:spPr>
                </pic:pic>
              </a:graphicData>
            </a:graphic>
          </wp:inline>
        </w:drawing>
      </w:r>
    </w:p>
    <w:p w:rsidR="00D01937" w:rsidRPr="00C507A2" w:rsidRDefault="00D01937" w:rsidP="00813193">
      <w:pPr>
        <w:pStyle w:val="a9"/>
      </w:pPr>
      <w:r w:rsidRPr="00C507A2">
        <w:t xml:space="preserve">Рис. </w:t>
      </w:r>
      <w:fldSimple w:instr=" SEQ Рис. \* ARABIC ">
        <w:r w:rsidR="00CB74F6">
          <w:rPr>
            <w:noProof/>
          </w:rPr>
          <w:t>8</w:t>
        </w:r>
      </w:fldSimple>
      <w:r w:rsidRPr="00C507A2">
        <w:t>: Справочник «Классификатор единиц измерения»</w:t>
      </w:r>
    </w:p>
    <w:p w:rsidR="00D01937" w:rsidRPr="00C507A2" w:rsidRDefault="00D01937" w:rsidP="00D01937">
      <w:pPr>
        <w:pStyle w:val="12"/>
      </w:pPr>
      <w:r w:rsidRPr="00C507A2">
        <w:t xml:space="preserve">В </w:t>
      </w:r>
      <w:r>
        <w:t>него</w:t>
      </w:r>
      <w:r w:rsidRPr="00C507A2">
        <w:t xml:space="preserve"> вводятся наименование и полное наименование единиц измерения, </w:t>
      </w:r>
      <w:r>
        <w:t>испол</w:t>
      </w:r>
      <w:r>
        <w:t>ь</w:t>
      </w:r>
      <w:r>
        <w:t>зуемых в программе</w:t>
      </w:r>
      <w:r w:rsidRPr="00C507A2">
        <w:t>.</w:t>
      </w:r>
    </w:p>
    <w:p w:rsidR="00D01937" w:rsidRDefault="00D01937" w:rsidP="00D01937">
      <w:pPr>
        <w:pStyle w:val="12"/>
      </w:pPr>
      <w:r w:rsidRPr="00C507A2">
        <w:t>Для внесения но</w:t>
      </w:r>
      <w:r>
        <w:t>вой единицы измерения</w:t>
      </w:r>
      <w:r w:rsidRPr="00C507A2">
        <w:t xml:space="preserve"> необходимо нажать кнопку </w:t>
      </w:r>
      <w:r w:rsidR="00524E45">
        <w:t>«Создать (Ins)»</w:t>
      </w:r>
      <w:r w:rsidR="007F7BFC">
        <w:rPr>
          <w:noProof/>
        </w:rPr>
        <w:drawing>
          <wp:inline distT="0" distB="0" distL="0" distR="0">
            <wp:extent cx="198120" cy="198120"/>
            <wp:effectExtent l="1905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t>.</w:t>
      </w:r>
    </w:p>
    <w:p w:rsidR="00D01937" w:rsidRPr="00C507A2" w:rsidRDefault="00D01937" w:rsidP="00D01937">
      <w:pPr>
        <w:pStyle w:val="12"/>
      </w:pPr>
      <w:r>
        <w:t>Д</w:t>
      </w:r>
      <w:r w:rsidRPr="00C507A2">
        <w:t xml:space="preserve">ля внесения изменений в уже существующий элемент необходимо </w:t>
      </w:r>
      <w:r>
        <w:t>два раза щел</w:t>
      </w:r>
      <w:r>
        <w:t>к</w:t>
      </w:r>
      <w:r>
        <w:t xml:space="preserve">нуть по нему левой кнопкой мышки, или </w:t>
      </w:r>
      <w:r w:rsidRPr="00C507A2">
        <w:t xml:space="preserve">нажать кнопку «Изменить текущий элемент (F2)» </w:t>
      </w:r>
      <w:r w:rsidR="007F7BFC">
        <w:rPr>
          <w:noProof/>
        </w:rPr>
        <w:drawing>
          <wp:inline distT="0" distB="0" distL="0" distR="0">
            <wp:extent cx="198120" cy="198120"/>
            <wp:effectExtent l="1905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rsidRPr="00C507A2">
        <w:t xml:space="preserve">Для простоты ввода новой единицы измерения необходимо нажать кнопку </w:t>
      </w:r>
      <w:r w:rsidR="007F7BFC">
        <w:rPr>
          <w:noProof/>
        </w:rPr>
        <w:drawing>
          <wp:inline distT="0" distB="0" distL="0" distR="0">
            <wp:extent cx="914400" cy="233045"/>
            <wp:effectExtent l="1905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86" cstate="email"/>
                    <a:srcRect/>
                    <a:stretch>
                      <a:fillRect/>
                    </a:stretch>
                  </pic:blipFill>
                  <pic:spPr bwMode="auto">
                    <a:xfrm>
                      <a:off x="0" y="0"/>
                      <a:ext cx="914400" cy="233045"/>
                    </a:xfrm>
                    <a:prstGeom prst="rect">
                      <a:avLst/>
                    </a:prstGeom>
                    <a:noFill/>
                    <a:ln w="9525">
                      <a:noFill/>
                      <a:miter lim="800000"/>
                      <a:headEnd/>
                      <a:tailEnd/>
                    </a:ln>
                  </pic:spPr>
                </pic:pic>
              </a:graphicData>
            </a:graphic>
          </wp:inline>
        </w:drawing>
      </w:r>
      <w:r w:rsidRPr="00C507A2">
        <w:t>, которая позволит перейти в «Общероссийский классификатор</w:t>
      </w:r>
      <w:r>
        <w:t xml:space="preserve"> </w:t>
      </w:r>
      <w:r w:rsidRPr="00C507A2">
        <w:t>единиц и</w:t>
      </w:r>
      <w:r w:rsidRPr="00C507A2">
        <w:t>з</w:t>
      </w:r>
      <w:r w:rsidRPr="00C507A2">
        <w:t>мерения» («ОКЕИ»).</w:t>
      </w:r>
    </w:p>
    <w:p w:rsidR="00D01937" w:rsidRDefault="00D01937" w:rsidP="00752500">
      <w:pPr>
        <w:pStyle w:val="12"/>
        <w:numPr>
          <w:ilvl w:val="0"/>
          <w:numId w:val="50"/>
        </w:numPr>
      </w:pPr>
      <w:r w:rsidRPr="00C507A2">
        <w:t>Поле «Код»</w:t>
      </w:r>
      <w:r>
        <w:t>:</w:t>
      </w:r>
      <w:r w:rsidRPr="00C507A2">
        <w:t xml:space="preserve"> заполняется в соответствии с кодом единицы измерения, пр</w:t>
      </w:r>
      <w:r w:rsidRPr="00C507A2">
        <w:t>и</w:t>
      </w:r>
      <w:r w:rsidRPr="00C507A2">
        <w:t>своенной ей в «ОКЕИ».</w:t>
      </w:r>
      <w:r>
        <w:t xml:space="preserve"> </w:t>
      </w:r>
      <w:r w:rsidRPr="00C507A2">
        <w:t>Если в «ОКЕ</w:t>
      </w:r>
      <w:r>
        <w:t>И</w:t>
      </w:r>
      <w:r w:rsidRPr="00C507A2">
        <w:t>» нет</w:t>
      </w:r>
      <w:r>
        <w:t xml:space="preserve"> </w:t>
      </w:r>
      <w:r w:rsidRPr="00C507A2">
        <w:t xml:space="preserve">соответствующей </w:t>
      </w:r>
      <w:r>
        <w:t>единицы изм</w:t>
      </w:r>
      <w:r>
        <w:t>е</w:t>
      </w:r>
      <w:r>
        <w:t>рения</w:t>
      </w:r>
      <w:r w:rsidRPr="00C507A2">
        <w:t xml:space="preserve">, наименование и код </w:t>
      </w:r>
      <w:r>
        <w:t xml:space="preserve">могут </w:t>
      </w:r>
      <w:r w:rsidRPr="00C507A2">
        <w:t>быть внесены самостоятельно</w:t>
      </w:r>
      <w:r w:rsidR="002453E8">
        <w:t xml:space="preserve">, при этом код </w:t>
      </w:r>
      <w:r w:rsidR="002453E8">
        <w:lastRenderedPageBreak/>
        <w:t xml:space="preserve">выбирается из значений, не занятых в </w:t>
      </w:r>
      <w:r w:rsidR="002453E8" w:rsidRPr="00C507A2">
        <w:t>«ОКЕ</w:t>
      </w:r>
      <w:r w:rsidR="002453E8">
        <w:t>И</w:t>
      </w:r>
      <w:r w:rsidR="002453E8" w:rsidRPr="00C507A2">
        <w:t>»</w:t>
      </w:r>
      <w:r w:rsidRPr="00C507A2">
        <w:t xml:space="preserve">. Код новой единицы должен быть отличным от </w:t>
      </w:r>
      <w:r>
        <w:t xml:space="preserve">уже существующих в справочнике </w:t>
      </w:r>
      <w:r w:rsidRPr="00C507A2">
        <w:t>кодов.</w:t>
      </w:r>
    </w:p>
    <w:p w:rsidR="00D01937" w:rsidRPr="00C507A2" w:rsidRDefault="00D01937" w:rsidP="00D01937">
      <w:pPr>
        <w:pStyle w:val="12"/>
      </w:pPr>
      <w:r w:rsidRPr="00C507A2">
        <w:t>После введения</w:t>
      </w:r>
      <w:r>
        <w:t xml:space="preserve"> </w:t>
      </w:r>
      <w:r w:rsidRPr="00C507A2">
        <w:t>единиц измерения в справочник «Классификатор единиц измер</w:t>
      </w:r>
      <w:r w:rsidRPr="00C507A2">
        <w:t>е</w:t>
      </w:r>
      <w:r w:rsidRPr="00C507A2">
        <w:t>ния», необходимо ввести в справочник «Коэффициенты единиц измерения»</w:t>
      </w:r>
      <w:r>
        <w:t xml:space="preserve"> </w:t>
      </w:r>
      <w:r w:rsidRPr="00C507A2">
        <w:t>коэффицие</w:t>
      </w:r>
      <w:r w:rsidRPr="00C507A2">
        <w:t>н</w:t>
      </w:r>
      <w:r w:rsidRPr="00C507A2">
        <w:t xml:space="preserve">ты </w:t>
      </w:r>
      <w:r>
        <w:t xml:space="preserve">их </w:t>
      </w:r>
      <w:r w:rsidRPr="00C507A2">
        <w:t>пересчета</w:t>
      </w:r>
      <w:r>
        <w:t xml:space="preserve"> из одной единицы в другую</w:t>
      </w:r>
      <w:r w:rsidRPr="00C507A2">
        <w:t xml:space="preserve">.  </w:t>
      </w:r>
    </w:p>
    <w:p w:rsidR="00D01937" w:rsidRPr="00C507A2" w:rsidRDefault="00D01937" w:rsidP="00AD6D2E">
      <w:pPr>
        <w:pStyle w:val="3"/>
        <w:spacing w:before="240"/>
        <w:rPr>
          <w:lang w:val="ru-RU"/>
        </w:rPr>
      </w:pPr>
      <w:bookmarkStart w:id="125" w:name="_Toc80368297"/>
      <w:r w:rsidRPr="00C507A2">
        <w:rPr>
          <w:lang w:val="ru-RU"/>
        </w:rPr>
        <w:t>Настройка справочника «Коэффициенты единиц измерения»</w:t>
      </w:r>
      <w:bookmarkEnd w:id="125"/>
    </w:p>
    <w:p w:rsidR="00D01937" w:rsidRDefault="00D01937" w:rsidP="00D01937">
      <w:pPr>
        <w:pStyle w:val="a8"/>
      </w:pPr>
      <w:r>
        <w:t xml:space="preserve">Вывод этого справочника осуществляется из меню </w:t>
      </w:r>
      <w:r w:rsidRPr="008F5B56">
        <w:rPr>
          <w:rStyle w:val="afffa"/>
        </w:rPr>
        <w:t xml:space="preserve">«Справочники» </w:t>
      </w:r>
      <w:r w:rsidRPr="008F5B56">
        <w:rPr>
          <w:rStyle w:val="afffa"/>
        </w:rPr>
        <w:sym w:font="Wingdings" w:char="F0E8"/>
      </w:r>
      <w:r w:rsidRPr="008F5B56">
        <w:rPr>
          <w:rStyle w:val="afffa"/>
        </w:rPr>
        <w:t xml:space="preserve"> «Класс</w:t>
      </w:r>
      <w:r w:rsidRPr="008F5B56">
        <w:rPr>
          <w:rStyle w:val="afffa"/>
        </w:rPr>
        <w:t>и</w:t>
      </w:r>
      <w:r w:rsidRPr="008F5B56">
        <w:rPr>
          <w:rStyle w:val="afffa"/>
        </w:rPr>
        <w:t xml:space="preserve">фикаторы» </w:t>
      </w:r>
      <w:r w:rsidRPr="008F5B56">
        <w:rPr>
          <w:rStyle w:val="afffa"/>
        </w:rPr>
        <w:sym w:font="Wingdings" w:char="F0E8"/>
      </w:r>
      <w:r w:rsidRPr="008F5B56">
        <w:rPr>
          <w:rStyle w:val="afffa"/>
        </w:rPr>
        <w:t xml:space="preserve"> «Коэффициенты единиц измерения»</w:t>
      </w:r>
      <w:r>
        <w:t>.</w:t>
      </w:r>
    </w:p>
    <w:p w:rsidR="00D01937" w:rsidRDefault="00D01937" w:rsidP="00D01937">
      <w:pPr>
        <w:pStyle w:val="12"/>
      </w:pPr>
      <w:r>
        <w:t>Справочник имеет следующий вид:</w:t>
      </w:r>
    </w:p>
    <w:p w:rsidR="005734C7" w:rsidRPr="00C507A2" w:rsidRDefault="007F7BFC" w:rsidP="00CC767A">
      <w:pPr>
        <w:tabs>
          <w:tab w:val="left" w:pos="1545"/>
        </w:tabs>
        <w:ind w:firstLine="0"/>
        <w:jc w:val="center"/>
      </w:pPr>
      <w:r>
        <w:rPr>
          <w:noProof/>
        </w:rPr>
        <w:drawing>
          <wp:inline distT="0" distB="0" distL="0" distR="0">
            <wp:extent cx="4304665" cy="1621790"/>
            <wp:effectExtent l="19050" t="0" r="635"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87" cstate="email"/>
                    <a:srcRect/>
                    <a:stretch>
                      <a:fillRect/>
                    </a:stretch>
                  </pic:blipFill>
                  <pic:spPr bwMode="auto">
                    <a:xfrm>
                      <a:off x="0" y="0"/>
                      <a:ext cx="4304665" cy="1621790"/>
                    </a:xfrm>
                    <a:prstGeom prst="rect">
                      <a:avLst/>
                    </a:prstGeom>
                    <a:noFill/>
                    <a:ln w="9525">
                      <a:noFill/>
                      <a:miter lim="800000"/>
                      <a:headEnd/>
                      <a:tailEnd/>
                    </a:ln>
                  </pic:spPr>
                </pic:pic>
              </a:graphicData>
            </a:graphic>
          </wp:inline>
        </w:drawing>
      </w:r>
    </w:p>
    <w:p w:rsidR="00D01937" w:rsidRPr="00C507A2" w:rsidRDefault="00D01937" w:rsidP="00813193">
      <w:pPr>
        <w:pStyle w:val="a9"/>
      </w:pPr>
      <w:r w:rsidRPr="00C507A2">
        <w:t xml:space="preserve">Рис. </w:t>
      </w:r>
      <w:fldSimple w:instr=" SEQ Рис. \* ARABIC ">
        <w:r w:rsidR="00CB74F6">
          <w:rPr>
            <w:noProof/>
          </w:rPr>
          <w:t>9</w:t>
        </w:r>
      </w:fldSimple>
      <w:r w:rsidRPr="00C507A2">
        <w:t>: Справочник «Коэффициенты единиц измерения».</w:t>
      </w:r>
    </w:p>
    <w:p w:rsidR="00D01937" w:rsidRDefault="00D01937" w:rsidP="00D01937">
      <w:pPr>
        <w:pStyle w:val="12"/>
      </w:pPr>
      <w:r w:rsidRPr="00C507A2">
        <w:t>В данный справочник для каждой новой единицы измерения необходимо ввести н</w:t>
      </w:r>
      <w:r w:rsidRPr="00C507A2">
        <w:t>е</w:t>
      </w:r>
      <w:r w:rsidRPr="00C507A2">
        <w:t>сколько коэффициентов пересчета:</w:t>
      </w:r>
    </w:p>
    <w:p w:rsidR="00D01937" w:rsidRPr="00C507A2" w:rsidRDefault="00D01937" w:rsidP="00752500">
      <w:pPr>
        <w:pStyle w:val="12"/>
        <w:numPr>
          <w:ilvl w:val="0"/>
          <w:numId w:val="51"/>
        </w:numPr>
      </w:pPr>
      <w:r w:rsidRPr="00C507A2">
        <w:t>Во-первых, коэффициент пересчета этой единицы измерения самой в себя, равный 1;</w:t>
      </w:r>
    </w:p>
    <w:p w:rsidR="00D01937" w:rsidRPr="00C507A2" w:rsidRDefault="00D01937" w:rsidP="00752500">
      <w:pPr>
        <w:pStyle w:val="12"/>
        <w:numPr>
          <w:ilvl w:val="0"/>
          <w:numId w:val="51"/>
        </w:numPr>
      </w:pPr>
      <w:r w:rsidRPr="00C507A2">
        <w:t>Во-вторых, коэффициент пересчета этой единицы в соответствующую ей б</w:t>
      </w:r>
      <w:r w:rsidRPr="00C507A2">
        <w:t>о</w:t>
      </w:r>
      <w:r w:rsidRPr="00C507A2">
        <w:t>лее мелкую или более крупную единицу;</w:t>
      </w:r>
    </w:p>
    <w:p w:rsidR="00D01937" w:rsidRPr="00C507A2" w:rsidRDefault="00D01937" w:rsidP="00752500">
      <w:pPr>
        <w:pStyle w:val="12"/>
        <w:numPr>
          <w:ilvl w:val="0"/>
          <w:numId w:val="51"/>
        </w:numPr>
      </w:pPr>
      <w:r w:rsidRPr="00C507A2">
        <w:t>В-третьих, коэффициент пересчета из соответствующей ей более мелкой или более крупной единицы в новую единицу измерения;</w:t>
      </w:r>
    </w:p>
    <w:p w:rsidR="00D01937" w:rsidRDefault="00D01937" w:rsidP="00D01937">
      <w:pPr>
        <w:pStyle w:val="12"/>
      </w:pPr>
      <w:r w:rsidRPr="00C507A2">
        <w:t xml:space="preserve">Для внесения нового </w:t>
      </w:r>
      <w:r>
        <w:t>коэффициента пересчета</w:t>
      </w:r>
      <w:r w:rsidRPr="00C507A2">
        <w:t xml:space="preserve"> необходимо нажать кнопку </w:t>
      </w:r>
      <w:r w:rsidR="00524E45">
        <w:t>«Создать (Ins)»</w:t>
      </w:r>
      <w:r w:rsidR="007F7BFC">
        <w:rPr>
          <w:noProof/>
        </w:rPr>
        <w:drawing>
          <wp:inline distT="0" distB="0" distL="0" distR="0">
            <wp:extent cx="198120" cy="198120"/>
            <wp:effectExtent l="1905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t>.</w:t>
      </w:r>
    </w:p>
    <w:p w:rsidR="00D01937" w:rsidRDefault="00D01937" w:rsidP="00D01937">
      <w:pPr>
        <w:pStyle w:val="12"/>
      </w:pPr>
      <w:r>
        <w:t>Д</w:t>
      </w:r>
      <w:r w:rsidRPr="00C507A2">
        <w:t xml:space="preserve">ля внесения изменений в уже существующий элемент необходимо </w:t>
      </w:r>
      <w:r>
        <w:t>два раза щел</w:t>
      </w:r>
      <w:r>
        <w:t>к</w:t>
      </w:r>
      <w:r>
        <w:t xml:space="preserve">нуть по нему левой кнопкой мышки, или </w:t>
      </w:r>
      <w:r w:rsidRPr="00C507A2">
        <w:t>нажать кнопку «Изменить текущий элемент</w:t>
      </w:r>
      <w:r>
        <w:t xml:space="preserve"> </w:t>
      </w:r>
      <w:r w:rsidRPr="00C507A2">
        <w:t>(F2)</w:t>
      </w:r>
      <w:r>
        <w:t>»</w:t>
      </w:r>
      <w:r w:rsidRPr="00C507A2">
        <w:t xml:space="preserve"> </w:t>
      </w:r>
      <w:r w:rsidR="007F7BFC">
        <w:rPr>
          <w:noProof/>
        </w:rPr>
        <w:drawing>
          <wp:inline distT="0" distB="0" distL="0" distR="0">
            <wp:extent cx="198120" cy="198120"/>
            <wp:effectExtent l="1905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t>При этом открывается форма ввода нового элемента:</w:t>
      </w:r>
    </w:p>
    <w:p w:rsidR="005734C7" w:rsidRPr="00C507A2" w:rsidRDefault="007F7BFC" w:rsidP="00B23403">
      <w:pPr>
        <w:ind w:firstLine="0"/>
        <w:jc w:val="center"/>
      </w:pPr>
      <w:r>
        <w:rPr>
          <w:noProof/>
        </w:rPr>
        <w:drawing>
          <wp:inline distT="0" distB="0" distL="0" distR="0">
            <wp:extent cx="3312795" cy="1259205"/>
            <wp:effectExtent l="19050" t="0" r="1905"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88" cstate="email"/>
                    <a:srcRect/>
                    <a:stretch>
                      <a:fillRect/>
                    </a:stretch>
                  </pic:blipFill>
                  <pic:spPr bwMode="auto">
                    <a:xfrm>
                      <a:off x="0" y="0"/>
                      <a:ext cx="3312795" cy="1259205"/>
                    </a:xfrm>
                    <a:prstGeom prst="rect">
                      <a:avLst/>
                    </a:prstGeom>
                    <a:noFill/>
                    <a:ln w="9525">
                      <a:noFill/>
                      <a:miter lim="800000"/>
                      <a:headEnd/>
                      <a:tailEnd/>
                    </a:ln>
                  </pic:spPr>
                </pic:pic>
              </a:graphicData>
            </a:graphic>
          </wp:inline>
        </w:drawing>
      </w:r>
    </w:p>
    <w:p w:rsidR="00D01937" w:rsidRDefault="00D01937" w:rsidP="00813193">
      <w:pPr>
        <w:pStyle w:val="a9"/>
      </w:pPr>
      <w:r w:rsidRPr="00C507A2">
        <w:t xml:space="preserve">Рис. </w:t>
      </w:r>
      <w:fldSimple w:instr=" SEQ Рис. \* ARABIC ">
        <w:r w:rsidR="00CB74F6">
          <w:rPr>
            <w:noProof/>
          </w:rPr>
          <w:t>10</w:t>
        </w:r>
      </w:fldSimple>
      <w:r w:rsidRPr="00C507A2">
        <w:t>: Ввод нового коэффициента единиц измерения</w:t>
      </w:r>
    </w:p>
    <w:p w:rsidR="00D01937" w:rsidRDefault="00D01937" w:rsidP="00752500">
      <w:pPr>
        <w:pStyle w:val="12"/>
        <w:numPr>
          <w:ilvl w:val="0"/>
          <w:numId w:val="76"/>
        </w:numPr>
      </w:pPr>
      <w:r w:rsidRPr="00C507A2">
        <w:t>Поле «Код»: заполняется автоматически;</w:t>
      </w:r>
    </w:p>
    <w:p w:rsidR="00D01937" w:rsidRPr="00C507A2" w:rsidRDefault="00D01937" w:rsidP="00752500">
      <w:pPr>
        <w:pStyle w:val="12"/>
        <w:numPr>
          <w:ilvl w:val="0"/>
          <w:numId w:val="76"/>
        </w:numPr>
      </w:pPr>
      <w:r w:rsidRPr="00C507A2">
        <w:t>Поля «Из чего» и «Во что»: из раскрывающегося справочника «Классифик</w:t>
      </w:r>
      <w:r w:rsidRPr="00C507A2">
        <w:t>а</w:t>
      </w:r>
      <w:r w:rsidRPr="00C507A2">
        <w:t>тор единиц измерения», выбираем нужные элементы;</w:t>
      </w:r>
    </w:p>
    <w:p w:rsidR="00D01937" w:rsidRPr="00C507A2" w:rsidRDefault="00D01937" w:rsidP="00752500">
      <w:pPr>
        <w:pStyle w:val="12"/>
        <w:numPr>
          <w:ilvl w:val="0"/>
          <w:numId w:val="76"/>
        </w:numPr>
      </w:pPr>
      <w:r w:rsidRPr="00C507A2">
        <w:t xml:space="preserve">Поле «Коэффициент» заполняем самостоятельно. При этом при переводе из более крупной единицы измерения в более мелкую </w:t>
      </w:r>
      <w:r>
        <w:t xml:space="preserve">единицу </w:t>
      </w:r>
      <w:r w:rsidRPr="00C507A2">
        <w:t>этот коэффиц</w:t>
      </w:r>
      <w:r w:rsidRPr="00C507A2">
        <w:t>и</w:t>
      </w:r>
      <w:r w:rsidRPr="00C507A2">
        <w:t xml:space="preserve">ент должен быть меньше единицы. При переводе из мелкой в более крупную </w:t>
      </w:r>
      <w:r>
        <w:t xml:space="preserve">единицу измерения </w:t>
      </w:r>
      <w:r w:rsidRPr="00C507A2">
        <w:t>– больше</w:t>
      </w:r>
      <w:r>
        <w:t xml:space="preserve"> единицы</w:t>
      </w:r>
      <w:r w:rsidRPr="00C507A2">
        <w:t>;</w:t>
      </w:r>
    </w:p>
    <w:p w:rsidR="00D01937" w:rsidRPr="00F716D7" w:rsidRDefault="00D01937" w:rsidP="00752500">
      <w:pPr>
        <w:pStyle w:val="12"/>
        <w:numPr>
          <w:ilvl w:val="0"/>
          <w:numId w:val="76"/>
        </w:numPr>
      </w:pPr>
      <w:r w:rsidRPr="00C507A2">
        <w:t>Поле «Наименование»: заполняется автоматически при нажатии на к</w:t>
      </w:r>
      <w:r w:rsidR="005734C7">
        <w:t>нопку</w:t>
      </w:r>
      <w:r w:rsidRPr="00C507A2">
        <w:t xml:space="preserve">  </w:t>
      </w:r>
      <w:r w:rsidR="005734C7">
        <w:t xml:space="preserve"> </w:t>
      </w:r>
      <w:r w:rsidR="007F7BFC">
        <w:rPr>
          <w:noProof/>
        </w:rPr>
        <w:drawing>
          <wp:inline distT="0" distB="0" distL="0" distR="0">
            <wp:extent cx="250190" cy="198120"/>
            <wp:effectExtent l="1905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89" cstate="email"/>
                    <a:srcRect/>
                    <a:stretch>
                      <a:fillRect/>
                    </a:stretch>
                  </pic:blipFill>
                  <pic:spPr bwMode="auto">
                    <a:xfrm>
                      <a:off x="0" y="0"/>
                      <a:ext cx="250190" cy="198120"/>
                    </a:xfrm>
                    <a:prstGeom prst="rect">
                      <a:avLst/>
                    </a:prstGeom>
                    <a:noFill/>
                    <a:ln w="9525">
                      <a:noFill/>
                      <a:miter lim="800000"/>
                      <a:headEnd/>
                      <a:tailEnd/>
                    </a:ln>
                  </pic:spPr>
                </pic:pic>
              </a:graphicData>
            </a:graphic>
          </wp:inline>
        </w:drawing>
      </w:r>
      <w:r w:rsidR="005734C7" w:rsidRPr="00C02B06">
        <w:t xml:space="preserve"> </w:t>
      </w:r>
      <w:r w:rsidR="005734C7" w:rsidRPr="00F716D7">
        <w:t>«Обновить наименование»</w:t>
      </w:r>
      <w:r w:rsidRPr="00F716D7">
        <w:t>.</w:t>
      </w:r>
    </w:p>
    <w:p w:rsidR="00D01937" w:rsidRPr="00C507A2" w:rsidRDefault="00D01937" w:rsidP="00AD6D2E">
      <w:pPr>
        <w:pStyle w:val="3"/>
        <w:spacing w:before="240"/>
        <w:rPr>
          <w:lang w:val="ru-RU"/>
        </w:rPr>
      </w:pPr>
      <w:bookmarkStart w:id="126" w:name="_Toc140917097"/>
      <w:bookmarkStart w:id="127" w:name="_Toc141509042"/>
      <w:bookmarkStart w:id="128" w:name="_Toc144553384"/>
      <w:bookmarkStart w:id="129" w:name="_Ref148944877"/>
      <w:bookmarkStart w:id="130" w:name="_Ref148944885"/>
      <w:bookmarkStart w:id="131" w:name="_Ref148944892"/>
      <w:bookmarkStart w:id="132" w:name="_Ref148944989"/>
      <w:bookmarkStart w:id="133" w:name="_Toc149647961"/>
      <w:bookmarkStart w:id="134" w:name="_Ref319501561"/>
      <w:bookmarkStart w:id="135" w:name="_Ref319501568"/>
      <w:bookmarkStart w:id="136" w:name="_Ref319501846"/>
      <w:bookmarkStart w:id="137" w:name="_Toc80368298"/>
      <w:r w:rsidRPr="00C507A2">
        <w:rPr>
          <w:lang w:val="ru-RU"/>
        </w:rPr>
        <w:lastRenderedPageBreak/>
        <w:t>Настройка справочника «Организации»</w:t>
      </w:r>
      <w:bookmarkEnd w:id="126"/>
      <w:bookmarkEnd w:id="127"/>
      <w:bookmarkEnd w:id="128"/>
      <w:bookmarkEnd w:id="129"/>
      <w:bookmarkEnd w:id="130"/>
      <w:bookmarkEnd w:id="131"/>
      <w:bookmarkEnd w:id="132"/>
      <w:bookmarkEnd w:id="133"/>
      <w:bookmarkEnd w:id="134"/>
      <w:bookmarkEnd w:id="135"/>
      <w:bookmarkEnd w:id="136"/>
      <w:bookmarkEnd w:id="137"/>
    </w:p>
    <w:p w:rsidR="00D01937" w:rsidRDefault="00D01937" w:rsidP="00D01937">
      <w:pPr>
        <w:pStyle w:val="12"/>
      </w:pPr>
      <w:r>
        <w:t>С</w:t>
      </w:r>
      <w:r w:rsidRPr="00C507A2">
        <w:t>правочник «Организации»</w:t>
      </w:r>
      <w:r>
        <w:t xml:space="preserve"> – еще один из справочников, которые желательно з</w:t>
      </w:r>
      <w:r>
        <w:t>а</w:t>
      </w:r>
      <w:r>
        <w:t>полнить до начала работы в программе. Данный справочник предназначен для ведения списка собственных организаций, входящих в состав предприятия (группы), и хранения постоянных сведений о них.</w:t>
      </w:r>
    </w:p>
    <w:p w:rsidR="00D01937" w:rsidRDefault="00D01937" w:rsidP="00D01937">
      <w:pPr>
        <w:pStyle w:val="12"/>
      </w:pPr>
      <w:r>
        <w:t xml:space="preserve">Вывод этого справочника осуществляется из меню </w:t>
      </w:r>
      <w:r w:rsidRPr="008F5B56">
        <w:rPr>
          <w:rStyle w:val="afffa"/>
        </w:rPr>
        <w:t xml:space="preserve">«Справочники» </w:t>
      </w:r>
      <w:r w:rsidRPr="008F5B56">
        <w:rPr>
          <w:rStyle w:val="afffa"/>
        </w:rPr>
        <w:sym w:font="Wingdings" w:char="F0E8"/>
      </w:r>
      <w:r w:rsidRPr="008F5B56">
        <w:rPr>
          <w:rStyle w:val="afffa"/>
        </w:rPr>
        <w:t xml:space="preserve"> «Пре</w:t>
      </w:r>
      <w:r w:rsidRPr="008F5B56">
        <w:rPr>
          <w:rStyle w:val="afffa"/>
        </w:rPr>
        <w:t>д</w:t>
      </w:r>
      <w:r w:rsidRPr="008F5B56">
        <w:rPr>
          <w:rStyle w:val="afffa"/>
        </w:rPr>
        <w:t xml:space="preserve">приятие» </w:t>
      </w:r>
      <w:r w:rsidRPr="008F5B56">
        <w:rPr>
          <w:rStyle w:val="afffa"/>
        </w:rPr>
        <w:sym w:font="Wingdings" w:char="F0E8"/>
      </w:r>
      <w:r w:rsidRPr="008F5B56">
        <w:rPr>
          <w:rStyle w:val="afffa"/>
        </w:rPr>
        <w:t xml:space="preserve"> «Организации»</w:t>
      </w:r>
      <w:r>
        <w:t>.</w:t>
      </w:r>
    </w:p>
    <w:p w:rsidR="00D01937" w:rsidRDefault="00D01937" w:rsidP="00D01937">
      <w:pPr>
        <w:pStyle w:val="12"/>
      </w:pPr>
      <w:r>
        <w:t>При этом открывается справочник:</w:t>
      </w:r>
    </w:p>
    <w:p w:rsidR="00C02B06" w:rsidRPr="00C507A2" w:rsidRDefault="007F7BFC" w:rsidP="00B23403">
      <w:pPr>
        <w:ind w:firstLine="0"/>
        <w:jc w:val="center"/>
      </w:pPr>
      <w:r>
        <w:rPr>
          <w:noProof/>
        </w:rPr>
        <w:drawing>
          <wp:inline distT="0" distB="0" distL="0" distR="0">
            <wp:extent cx="4097655" cy="1216025"/>
            <wp:effectExtent l="1905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0" cstate="email"/>
                    <a:srcRect/>
                    <a:stretch>
                      <a:fillRect/>
                    </a:stretch>
                  </pic:blipFill>
                  <pic:spPr bwMode="auto">
                    <a:xfrm>
                      <a:off x="0" y="0"/>
                      <a:ext cx="4097655" cy="1216025"/>
                    </a:xfrm>
                    <a:prstGeom prst="rect">
                      <a:avLst/>
                    </a:prstGeom>
                    <a:noFill/>
                    <a:ln w="9525">
                      <a:noFill/>
                      <a:miter lim="800000"/>
                      <a:headEnd/>
                      <a:tailEnd/>
                    </a:ln>
                  </pic:spPr>
                </pic:pic>
              </a:graphicData>
            </a:graphic>
          </wp:inline>
        </w:drawing>
      </w:r>
    </w:p>
    <w:p w:rsidR="00D01937" w:rsidRDefault="00D01937" w:rsidP="00813193">
      <w:pPr>
        <w:pStyle w:val="a9"/>
      </w:pPr>
      <w:r w:rsidRPr="00C507A2">
        <w:t xml:space="preserve">Рис. </w:t>
      </w:r>
      <w:fldSimple w:instr=" SEQ Рис. \* ARABIC ">
        <w:r w:rsidR="00CB74F6">
          <w:rPr>
            <w:noProof/>
          </w:rPr>
          <w:t>11</w:t>
        </w:r>
      </w:fldSimple>
      <w:r w:rsidRPr="00C507A2">
        <w:t>: Справочник «Организации»</w:t>
      </w:r>
    </w:p>
    <w:p w:rsidR="00D01937" w:rsidRPr="00C507A2" w:rsidRDefault="00D01937" w:rsidP="00D01937">
      <w:pPr>
        <w:pStyle w:val="12"/>
      </w:pPr>
      <w:r w:rsidRPr="00C507A2">
        <w:t xml:space="preserve">Для </w:t>
      </w:r>
      <w:r>
        <w:t>ввода</w:t>
      </w:r>
      <w:r w:rsidRPr="00C507A2">
        <w:t xml:space="preserve"> ново</w:t>
      </w:r>
      <w:r>
        <w:t>й</w:t>
      </w:r>
      <w:r w:rsidRPr="00C507A2">
        <w:t xml:space="preserve"> </w:t>
      </w:r>
      <w:r>
        <w:t>организации</w:t>
      </w:r>
      <w:r w:rsidRPr="00C507A2">
        <w:t xml:space="preserve"> необходимо нажать на кнопку </w:t>
      </w:r>
      <w:r w:rsidR="00524E45">
        <w:t>«Создать (Ins)»</w:t>
      </w:r>
      <w:r w:rsidR="007F7BFC">
        <w:rPr>
          <w:noProof/>
        </w:rPr>
        <w:drawing>
          <wp:inline distT="0" distB="0" distL="0" distR="0">
            <wp:extent cx="198120" cy="198120"/>
            <wp:effectExtent l="1905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t>.</w:t>
      </w:r>
    </w:p>
    <w:p w:rsidR="00D01937" w:rsidRPr="00C507A2" w:rsidRDefault="00D01937" w:rsidP="00D01937">
      <w:pPr>
        <w:pStyle w:val="12"/>
      </w:pPr>
      <w:r w:rsidRPr="00C507A2">
        <w:t>Для внесения изменений в уже существующ</w:t>
      </w:r>
      <w:r>
        <w:t>ую организацию</w:t>
      </w:r>
      <w:r w:rsidRPr="00C507A2">
        <w:t xml:space="preserve"> необходимо нажать кнопку «Изменить текущий элемент</w:t>
      </w:r>
      <w:r>
        <w:t xml:space="preserve"> </w:t>
      </w:r>
      <w:r w:rsidRPr="00C507A2">
        <w:t>(F2</w:t>
      </w:r>
      <w:r>
        <w:t xml:space="preserve">)» </w:t>
      </w:r>
      <w:r w:rsidR="007F7BFC">
        <w:rPr>
          <w:noProof/>
        </w:rPr>
        <w:drawing>
          <wp:inline distT="0" distB="0" distL="0" distR="0">
            <wp:extent cx="198120" cy="198120"/>
            <wp:effectExtent l="1905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t>.</w:t>
      </w:r>
    </w:p>
    <w:p w:rsidR="00D01937" w:rsidRDefault="007C2376" w:rsidP="00B23403">
      <w:pPr>
        <w:keepNext/>
        <w:tabs>
          <w:tab w:val="left" w:pos="2793"/>
        </w:tabs>
        <w:ind w:firstLine="0"/>
        <w:jc w:val="center"/>
        <w:rPr>
          <w:b/>
        </w:rPr>
      </w:pPr>
      <w:r>
        <w:rPr>
          <w:b/>
          <w:noProof/>
        </w:rPr>
        <w:drawing>
          <wp:inline distT="0" distB="0" distL="0" distR="0">
            <wp:extent cx="5940425" cy="2735657"/>
            <wp:effectExtent l="19050" t="0" r="3175" b="0"/>
            <wp:docPr id="1865"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91" cstate="print"/>
                    <a:srcRect/>
                    <a:stretch>
                      <a:fillRect/>
                    </a:stretch>
                  </pic:blipFill>
                  <pic:spPr bwMode="auto">
                    <a:xfrm>
                      <a:off x="0" y="0"/>
                      <a:ext cx="5940425" cy="2735657"/>
                    </a:xfrm>
                    <a:prstGeom prst="rect">
                      <a:avLst/>
                    </a:prstGeom>
                    <a:noFill/>
                    <a:ln w="9525">
                      <a:noFill/>
                      <a:miter lim="800000"/>
                      <a:headEnd/>
                      <a:tailEnd/>
                    </a:ln>
                  </pic:spPr>
                </pic:pic>
              </a:graphicData>
            </a:graphic>
          </wp:inline>
        </w:drawing>
      </w:r>
    </w:p>
    <w:p w:rsidR="00D01937" w:rsidRPr="00C507A2" w:rsidRDefault="00D01937" w:rsidP="00813193">
      <w:pPr>
        <w:pStyle w:val="a9"/>
      </w:pPr>
      <w:r w:rsidRPr="00C507A2">
        <w:t xml:space="preserve">Рис. </w:t>
      </w:r>
      <w:fldSimple w:instr=" SEQ Рис. \* ARABIC ">
        <w:r w:rsidR="00CB74F6">
          <w:rPr>
            <w:noProof/>
          </w:rPr>
          <w:t>12</w:t>
        </w:r>
      </w:fldSimple>
      <w:r w:rsidRPr="00C507A2">
        <w:t xml:space="preserve">: </w:t>
      </w:r>
      <w:r w:rsidR="00E71579" w:rsidRPr="00F716D7">
        <w:t>Форма</w:t>
      </w:r>
      <w:r w:rsidRPr="00F716D7">
        <w:t xml:space="preserve"> </w:t>
      </w:r>
      <w:r w:rsidR="00E71579" w:rsidRPr="00F716D7">
        <w:t>элемента справочника</w:t>
      </w:r>
      <w:r w:rsidR="00E71579">
        <w:t xml:space="preserve"> «О</w:t>
      </w:r>
      <w:r>
        <w:t>рганизации</w:t>
      </w:r>
      <w:r w:rsidR="00E71579">
        <w:t>».</w:t>
      </w:r>
    </w:p>
    <w:p w:rsidR="00D43C46" w:rsidRPr="00C507A2" w:rsidRDefault="00D43C46" w:rsidP="00752500">
      <w:pPr>
        <w:pStyle w:val="12"/>
        <w:numPr>
          <w:ilvl w:val="0"/>
          <w:numId w:val="38"/>
        </w:numPr>
        <w:rPr>
          <w:b/>
        </w:rPr>
      </w:pPr>
      <w:r w:rsidRPr="00C507A2">
        <w:t>Поле «Код»: заполняется автоматически;</w:t>
      </w:r>
    </w:p>
    <w:p w:rsidR="00D01937" w:rsidRPr="00C507A2" w:rsidRDefault="00D01937" w:rsidP="00752500">
      <w:pPr>
        <w:pStyle w:val="12"/>
        <w:numPr>
          <w:ilvl w:val="0"/>
          <w:numId w:val="38"/>
        </w:numPr>
        <w:rPr>
          <w:b/>
        </w:rPr>
      </w:pPr>
      <w:r w:rsidRPr="00C507A2">
        <w:t xml:space="preserve">Поле «Наименование»: </w:t>
      </w:r>
      <w:r>
        <w:t>вводится наименование организации</w:t>
      </w:r>
      <w:r w:rsidRPr="00C507A2">
        <w:t>;</w:t>
      </w:r>
    </w:p>
    <w:p w:rsidR="00D01937" w:rsidRPr="00C507A2" w:rsidRDefault="00D01937" w:rsidP="00752500">
      <w:pPr>
        <w:pStyle w:val="12"/>
        <w:numPr>
          <w:ilvl w:val="0"/>
          <w:numId w:val="38"/>
        </w:numPr>
        <w:rPr>
          <w:b/>
        </w:rPr>
      </w:pPr>
      <w:r w:rsidRPr="00C507A2">
        <w:t>Поле «Юр.</w:t>
      </w:r>
      <w:r>
        <w:t xml:space="preserve"> </w:t>
      </w:r>
      <w:r w:rsidRPr="00C507A2">
        <w:t xml:space="preserve">/ </w:t>
      </w:r>
      <w:r>
        <w:t>ф</w:t>
      </w:r>
      <w:r w:rsidRPr="00C507A2">
        <w:t xml:space="preserve">из. лицо»: </w:t>
      </w:r>
      <w:r>
        <w:t>указывается, является ли организация юридическим, или физическим лицом</w:t>
      </w:r>
      <w:r w:rsidRPr="00C507A2">
        <w:t>;</w:t>
      </w:r>
    </w:p>
    <w:p w:rsidR="00D01937" w:rsidRPr="00FA2D4E" w:rsidRDefault="00D01937" w:rsidP="00752500">
      <w:pPr>
        <w:pStyle w:val="12"/>
        <w:numPr>
          <w:ilvl w:val="0"/>
          <w:numId w:val="38"/>
        </w:numPr>
        <w:rPr>
          <w:b/>
        </w:rPr>
      </w:pPr>
      <w:r w:rsidRPr="00C507A2">
        <w:t xml:space="preserve">Поле «Префикс»: </w:t>
      </w:r>
      <w:r>
        <w:t>хранится префикс, который присваивается всем документам данной организации</w:t>
      </w:r>
      <w:r w:rsidR="003D3FD2" w:rsidRPr="00FA2D4E">
        <w:t>. Введенная</w:t>
      </w:r>
      <w:r w:rsidR="00D961B1" w:rsidRPr="00FA2D4E">
        <w:t xml:space="preserve"> строка (до трех символов), добавляется в н</w:t>
      </w:r>
      <w:r w:rsidR="00D961B1" w:rsidRPr="00FA2D4E">
        <w:t>а</w:t>
      </w:r>
      <w:r w:rsidR="00D961B1" w:rsidRPr="00FA2D4E">
        <w:t>чале номера заказа и номеров платежных документов после префикса инфо</w:t>
      </w:r>
      <w:r w:rsidR="00D961B1" w:rsidRPr="00FA2D4E">
        <w:t>р</w:t>
      </w:r>
      <w:r w:rsidR="00D961B1" w:rsidRPr="00FA2D4E">
        <w:t>мационной базы</w:t>
      </w:r>
      <w:r w:rsidR="008135E3" w:rsidRPr="00FA2D4E">
        <w:t xml:space="preserve"> (см. раздел </w:t>
      </w:r>
      <w:fldSimple w:instr=" REF _Ref254004449 \r  \* MERGEFORMAT ">
        <w:r w:rsidR="00BD7BA6">
          <w:t>1.8</w:t>
        </w:r>
      </w:fldSimple>
      <w:r w:rsidR="008135E3" w:rsidRPr="00FA2D4E">
        <w:t xml:space="preserve"> «</w:t>
      </w:r>
      <w:fldSimple w:instr=" REF _Ref254004449  \* MERGEFORMAT ">
        <w:r w:rsidR="00BD7BA6">
          <w:t>Настройка параметров учета</w:t>
        </w:r>
      </w:fldSimple>
      <w:r w:rsidR="008135E3" w:rsidRPr="00FA2D4E">
        <w:t xml:space="preserve">» подраздел </w:t>
      </w:r>
      <w:fldSimple w:instr=" REF _Ref165116639 \r  \* MERGEFORMAT ">
        <w:r w:rsidR="00BD7BA6">
          <w:t>1.8.1</w:t>
        </w:r>
      </w:fldSimple>
      <w:r w:rsidR="008135E3" w:rsidRPr="00FA2D4E">
        <w:t xml:space="preserve"> </w:t>
      </w:r>
      <w:fldSimple w:instr=" REF _Ref165116639 \h  \* MERGEFORMAT ">
        <w:r w:rsidR="00BD7BA6" w:rsidRPr="00BD7BA6">
          <w:rPr>
            <w:color w:val="0000FF"/>
          </w:rPr>
          <w:t>Закладка «Общие»</w:t>
        </w:r>
      </w:fldSimple>
      <w:r w:rsidR="008135E3" w:rsidRPr="00FA2D4E">
        <w:t>)</w:t>
      </w:r>
      <w:r w:rsidR="00D961B1" w:rsidRPr="00FA2D4E">
        <w:t>. Если поле префикса организации пусто, к номерам документов добавляется «0»</w:t>
      </w:r>
      <w:r w:rsidRPr="00FA2D4E">
        <w:t>;</w:t>
      </w:r>
    </w:p>
    <w:p w:rsidR="00D01937" w:rsidRPr="00C507A2" w:rsidRDefault="00D01937" w:rsidP="00752500">
      <w:pPr>
        <w:pStyle w:val="12"/>
        <w:numPr>
          <w:ilvl w:val="0"/>
          <w:numId w:val="38"/>
        </w:numPr>
        <w:rPr>
          <w:b/>
        </w:rPr>
      </w:pPr>
      <w:r w:rsidRPr="00C507A2">
        <w:t xml:space="preserve">Поле «Полное наименование»: </w:t>
      </w:r>
      <w:r>
        <w:t>для размещения полного официального н</w:t>
      </w:r>
      <w:r>
        <w:t>а</w:t>
      </w:r>
      <w:r>
        <w:t>именования организации</w:t>
      </w:r>
      <w:r w:rsidRPr="00C507A2">
        <w:t>;</w:t>
      </w:r>
    </w:p>
    <w:p w:rsidR="00D01937" w:rsidRPr="00C507A2" w:rsidRDefault="00D01937" w:rsidP="00752500">
      <w:pPr>
        <w:pStyle w:val="12"/>
        <w:numPr>
          <w:ilvl w:val="0"/>
          <w:numId w:val="38"/>
        </w:numPr>
        <w:rPr>
          <w:b/>
        </w:rPr>
      </w:pPr>
      <w:r w:rsidRPr="00C507A2">
        <w:t>Поле «</w:t>
      </w:r>
      <w:r>
        <w:t>Осн. б</w:t>
      </w:r>
      <w:r w:rsidRPr="00C507A2">
        <w:t xml:space="preserve">анковский счет»: после нажатия кнопки </w:t>
      </w:r>
      <w:r w:rsidR="007F7BFC">
        <w:rPr>
          <w:noProof/>
        </w:rPr>
        <w:drawing>
          <wp:inline distT="0" distB="0" distL="0" distR="0">
            <wp:extent cx="129540" cy="163830"/>
            <wp:effectExtent l="19050" t="0" r="381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92" cstate="email"/>
                    <a:srcRect/>
                    <a:stretch>
                      <a:fillRect/>
                    </a:stretch>
                  </pic:blipFill>
                  <pic:spPr bwMode="auto">
                    <a:xfrm>
                      <a:off x="0" y="0"/>
                      <a:ext cx="129540" cy="163830"/>
                    </a:xfrm>
                    <a:prstGeom prst="rect">
                      <a:avLst/>
                    </a:prstGeom>
                    <a:noFill/>
                    <a:ln w="9525">
                      <a:noFill/>
                      <a:miter lim="800000"/>
                      <a:headEnd/>
                      <a:tailEnd/>
                    </a:ln>
                  </pic:spPr>
                </pic:pic>
              </a:graphicData>
            </a:graphic>
          </wp:inline>
        </w:drawing>
      </w:r>
      <w:r w:rsidRPr="00C507A2">
        <w:t>, пользователь поп</w:t>
      </w:r>
      <w:r w:rsidRPr="00C507A2">
        <w:t>а</w:t>
      </w:r>
      <w:r w:rsidRPr="00C507A2">
        <w:t>дает в</w:t>
      </w:r>
      <w:r>
        <w:t xml:space="preserve"> справочник "Банковские счета", в котором хранятся банковские сч</w:t>
      </w:r>
      <w:r>
        <w:t>е</w:t>
      </w:r>
      <w:r>
        <w:t xml:space="preserve">та собственных организаций и контрагентов. Работа с этим справочником описана в разделе </w:t>
      </w:r>
      <w:fldSimple w:instr=" REF _Ref160603931 \r ">
        <w:r w:rsidR="00BD7BA6">
          <w:t>8.2</w:t>
        </w:r>
      </w:fldSimple>
      <w:r>
        <w:t xml:space="preserve"> </w:t>
      </w:r>
      <w:fldSimple w:instr=" REF _Ref160603931 \h  \* MERGEFORMAT ">
        <w:r w:rsidR="00BD7BA6" w:rsidRPr="00BD7BA6">
          <w:rPr>
            <w:color w:val="0000FF"/>
          </w:rPr>
          <w:t>Справочник «Банковские счета»</w:t>
        </w:r>
      </w:fldSimple>
      <w:r>
        <w:t xml:space="preserve"> на странице </w:t>
      </w:r>
      <w:fldSimple w:instr=" PAGEREF _Ref160603931 ">
        <w:r w:rsidR="00BD7BA6">
          <w:rPr>
            <w:noProof/>
          </w:rPr>
          <w:t>104</w:t>
        </w:r>
      </w:fldSimple>
      <w:r>
        <w:t>;</w:t>
      </w:r>
    </w:p>
    <w:p w:rsidR="00D01937" w:rsidRDefault="00D01937" w:rsidP="00D01937">
      <w:pPr>
        <w:pStyle w:val="12"/>
      </w:pPr>
      <w:r>
        <w:t>Ниже в форме ввода находится несколько закладок.</w:t>
      </w:r>
    </w:p>
    <w:p w:rsidR="00D01937" w:rsidRDefault="00D01937" w:rsidP="00CA642F">
      <w:pPr>
        <w:pStyle w:val="4"/>
      </w:pPr>
      <w:bookmarkStart w:id="138" w:name="_Ref319501575"/>
      <w:bookmarkStart w:id="139" w:name="_Ref319501584"/>
      <w:bookmarkStart w:id="140" w:name="_Toc80368299"/>
      <w:r w:rsidRPr="00C507A2">
        <w:lastRenderedPageBreak/>
        <w:t>Закладка «Основн</w:t>
      </w:r>
      <w:r w:rsidR="007C2376">
        <w:t>о</w:t>
      </w:r>
      <w:r w:rsidRPr="00C507A2">
        <w:t>е»:</w:t>
      </w:r>
      <w:bookmarkEnd w:id="138"/>
      <w:bookmarkEnd w:id="139"/>
      <w:bookmarkEnd w:id="140"/>
    </w:p>
    <w:p w:rsidR="00D01937" w:rsidRDefault="00D01937" w:rsidP="00D01937">
      <w:pPr>
        <w:pStyle w:val="12"/>
      </w:pPr>
      <w:r>
        <w:t>Содержит основные реквизиты организации</w:t>
      </w:r>
    </w:p>
    <w:p w:rsidR="00D01937" w:rsidRDefault="00D01937" w:rsidP="00D01937">
      <w:pPr>
        <w:pStyle w:val="12"/>
      </w:pPr>
    </w:p>
    <w:p w:rsidR="00D01937" w:rsidRDefault="00D01937" w:rsidP="00752500">
      <w:pPr>
        <w:pStyle w:val="12"/>
        <w:numPr>
          <w:ilvl w:val="0"/>
          <w:numId w:val="77"/>
        </w:numPr>
      </w:pPr>
      <w:r>
        <w:t>Поле «ИНН»: вводится идентификационный номер налогоплательщика;</w:t>
      </w:r>
    </w:p>
    <w:p w:rsidR="00D01937" w:rsidRDefault="00D01937" w:rsidP="00752500">
      <w:pPr>
        <w:pStyle w:val="12"/>
        <w:numPr>
          <w:ilvl w:val="0"/>
          <w:numId w:val="77"/>
        </w:numPr>
      </w:pPr>
      <w:r>
        <w:t>Поле «ОГРН»: основной государственный регистрационный номер (орган</w:t>
      </w:r>
      <w:r>
        <w:t>и</w:t>
      </w:r>
      <w:r>
        <w:t>зации или индвидуального предпринимателя);</w:t>
      </w:r>
    </w:p>
    <w:p w:rsidR="00D01937" w:rsidRDefault="00D01937" w:rsidP="00752500">
      <w:pPr>
        <w:pStyle w:val="12"/>
        <w:numPr>
          <w:ilvl w:val="0"/>
          <w:numId w:val="77"/>
        </w:numPr>
      </w:pPr>
      <w:r>
        <w:t>Поле «КПП»: код причины постановки на учет;</w:t>
      </w:r>
    </w:p>
    <w:p w:rsidR="00D01937" w:rsidRDefault="00D01937" w:rsidP="00752500">
      <w:pPr>
        <w:numPr>
          <w:ilvl w:val="0"/>
          <w:numId w:val="77"/>
        </w:numPr>
      </w:pPr>
      <w:r>
        <w:t>Поле «Код по ОКАТО»: вводится код по ОКАТО;</w:t>
      </w:r>
    </w:p>
    <w:p w:rsidR="00D01937" w:rsidRDefault="00D01937" w:rsidP="00752500">
      <w:pPr>
        <w:numPr>
          <w:ilvl w:val="0"/>
          <w:numId w:val="77"/>
        </w:numPr>
      </w:pPr>
      <w:r>
        <w:t>Поле «Код И</w:t>
      </w:r>
      <w:r w:rsidR="007C2376">
        <w:t>М</w:t>
      </w:r>
      <w:r>
        <w:t>НС»: вводится код налогового органа, где организация состоит на учете;</w:t>
      </w:r>
    </w:p>
    <w:p w:rsidR="00D01937" w:rsidRPr="00F716D7" w:rsidRDefault="00D01937" w:rsidP="00752500">
      <w:pPr>
        <w:pStyle w:val="12"/>
        <w:numPr>
          <w:ilvl w:val="0"/>
          <w:numId w:val="77"/>
        </w:numPr>
      </w:pPr>
      <w:r w:rsidRPr="00F716D7">
        <w:t>Поле «Код по ОКПО»: вводится код по ОКПО;</w:t>
      </w:r>
    </w:p>
    <w:p w:rsidR="00EB5691" w:rsidRPr="00F716D7" w:rsidRDefault="00EB5691" w:rsidP="00752500">
      <w:pPr>
        <w:pStyle w:val="12"/>
        <w:numPr>
          <w:ilvl w:val="0"/>
          <w:numId w:val="77"/>
        </w:numPr>
      </w:pPr>
      <w:r w:rsidRPr="00F716D7">
        <w:t>Поле «Ставка НДС»: в</w:t>
      </w:r>
      <w:r w:rsidR="00B56951" w:rsidRPr="00F716D7">
        <w:t>ыбирается из списка значение ставки НДС</w:t>
      </w:r>
      <w:r w:rsidRPr="00F716D7">
        <w:t>;</w:t>
      </w:r>
    </w:p>
    <w:p w:rsidR="00EB5691" w:rsidRPr="00F716D7" w:rsidRDefault="00EB5691" w:rsidP="00752500">
      <w:pPr>
        <w:pStyle w:val="12"/>
        <w:numPr>
          <w:ilvl w:val="0"/>
          <w:numId w:val="77"/>
        </w:numPr>
      </w:pPr>
      <w:r w:rsidRPr="00F716D7">
        <w:t xml:space="preserve">Флажковое поле «Учитывать НДС»: </w:t>
      </w:r>
      <w:r w:rsidR="00B56951" w:rsidRPr="00F716D7">
        <w:t>отмечаем поле галочкой, если в данной организации требуется учет ставки НД</w:t>
      </w:r>
      <w:r w:rsidR="007C2376">
        <w:t>С</w:t>
      </w:r>
      <w:r w:rsidR="00B56951" w:rsidRPr="00F716D7">
        <w:t xml:space="preserve"> при рассчете стоимости</w:t>
      </w:r>
      <w:r w:rsidRPr="00F716D7">
        <w:t>;</w:t>
      </w:r>
    </w:p>
    <w:p w:rsidR="007C2376" w:rsidRDefault="007C2376" w:rsidP="00752500">
      <w:pPr>
        <w:pStyle w:val="12"/>
        <w:numPr>
          <w:ilvl w:val="0"/>
          <w:numId w:val="77"/>
        </w:numPr>
      </w:pPr>
      <w:r>
        <w:t>Поле «Система налогообложения»: из встроенного справочника выбирается необходимая система («Общая», «Упрощенная» «ЕНВД» и т.п.);</w:t>
      </w:r>
    </w:p>
    <w:p w:rsidR="00EB5691" w:rsidRPr="00C507A2" w:rsidRDefault="00EB5691" w:rsidP="00752500">
      <w:pPr>
        <w:pStyle w:val="12"/>
        <w:numPr>
          <w:ilvl w:val="0"/>
          <w:numId w:val="77"/>
        </w:numPr>
      </w:pPr>
      <w:r w:rsidRPr="00F716D7">
        <w:t>Поле «</w:t>
      </w:r>
      <w:r w:rsidR="007C2376">
        <w:t>Наименование плательщика при перечислении налогов»</w:t>
      </w:r>
      <w:r w:rsidRPr="00F716D7">
        <w:t xml:space="preserve">: </w:t>
      </w:r>
      <w:r w:rsidR="007C2376">
        <w:t>Указывается</w:t>
      </w:r>
      <w:r w:rsidR="007C2376" w:rsidRPr="00C507A2">
        <w:t xml:space="preserve"> наименование плательщика в платежных поручениях на перечисление нал</w:t>
      </w:r>
      <w:r w:rsidR="007C2376" w:rsidRPr="00C507A2">
        <w:t>о</w:t>
      </w:r>
      <w:r w:rsidR="007C2376" w:rsidRPr="00C507A2">
        <w:t>гов.</w:t>
      </w:r>
      <w:r w:rsidR="007C2376">
        <w:t xml:space="preserve"> Данная опция является необязательной.</w:t>
      </w:r>
    </w:p>
    <w:p w:rsidR="00D01937" w:rsidRDefault="00D01937" w:rsidP="00CA642F">
      <w:pPr>
        <w:pStyle w:val="4"/>
      </w:pPr>
      <w:bookmarkStart w:id="141" w:name="_Toc80368300"/>
      <w:r w:rsidRPr="00CC767A">
        <w:t>Закладка</w:t>
      </w:r>
      <w:r w:rsidRPr="00C507A2">
        <w:t xml:space="preserve"> «Контактная информация»:</w:t>
      </w:r>
      <w:bookmarkEnd w:id="141"/>
    </w:p>
    <w:p w:rsidR="00D01937" w:rsidRDefault="00D01937" w:rsidP="00D01937">
      <w:pPr>
        <w:pStyle w:val="12"/>
      </w:pPr>
      <w:r>
        <w:t>Содержит информацию об адресах, телефонах организации и т.п.</w:t>
      </w:r>
    </w:p>
    <w:p w:rsidR="00712956" w:rsidRDefault="00712956" w:rsidP="00D01937">
      <w:pPr>
        <w:pStyle w:val="12"/>
      </w:pPr>
    </w:p>
    <w:p w:rsidR="00D01937" w:rsidRPr="00C507A2" w:rsidRDefault="007C2376" w:rsidP="00B23403">
      <w:pPr>
        <w:tabs>
          <w:tab w:val="left" w:pos="2793"/>
        </w:tabs>
        <w:ind w:firstLine="0"/>
        <w:jc w:val="center"/>
        <w:rPr>
          <w:b/>
        </w:rPr>
      </w:pPr>
      <w:r>
        <w:rPr>
          <w:b/>
          <w:noProof/>
        </w:rPr>
        <w:drawing>
          <wp:inline distT="0" distB="0" distL="0" distR="0">
            <wp:extent cx="5940425" cy="1517842"/>
            <wp:effectExtent l="19050" t="0" r="3175" b="0"/>
            <wp:docPr id="186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93" cstate="print"/>
                    <a:srcRect/>
                    <a:stretch>
                      <a:fillRect/>
                    </a:stretch>
                  </pic:blipFill>
                  <pic:spPr bwMode="auto">
                    <a:xfrm>
                      <a:off x="0" y="0"/>
                      <a:ext cx="5940425" cy="1517842"/>
                    </a:xfrm>
                    <a:prstGeom prst="rect">
                      <a:avLst/>
                    </a:prstGeom>
                    <a:noFill/>
                    <a:ln w="9525">
                      <a:noFill/>
                      <a:miter lim="800000"/>
                      <a:headEnd/>
                      <a:tailEnd/>
                    </a:ln>
                  </pic:spPr>
                </pic:pic>
              </a:graphicData>
            </a:graphic>
          </wp:inline>
        </w:drawing>
      </w:r>
    </w:p>
    <w:p w:rsidR="00D01937" w:rsidRDefault="00D01937" w:rsidP="00813193">
      <w:pPr>
        <w:pStyle w:val="a9"/>
      </w:pPr>
      <w:r w:rsidRPr="00C507A2">
        <w:t xml:space="preserve">Рис. </w:t>
      </w:r>
      <w:fldSimple w:instr=" SEQ Рис. \* ARABIC ">
        <w:r w:rsidR="00CB74F6">
          <w:rPr>
            <w:noProof/>
          </w:rPr>
          <w:t>13</w:t>
        </w:r>
      </w:fldSimple>
      <w:r w:rsidRPr="00C507A2">
        <w:t>:  Контактная информация</w:t>
      </w:r>
    </w:p>
    <w:p w:rsidR="00712956" w:rsidRPr="00712956" w:rsidRDefault="00712956" w:rsidP="00712956">
      <w:pPr>
        <w:pStyle w:val="12"/>
      </w:pPr>
    </w:p>
    <w:p w:rsidR="00D01937" w:rsidRPr="00C850E6" w:rsidRDefault="00D01937" w:rsidP="00752500">
      <w:pPr>
        <w:pStyle w:val="12"/>
        <w:numPr>
          <w:ilvl w:val="0"/>
          <w:numId w:val="54"/>
        </w:numPr>
      </w:pPr>
      <w:r w:rsidRPr="00C507A2">
        <w:t>Столбец «Тип»:</w:t>
      </w:r>
      <w:r w:rsidR="00A26512">
        <w:t xml:space="preserve"> </w:t>
      </w:r>
      <w:r w:rsidR="00A26512" w:rsidRPr="00C850E6">
        <w:t>дважды щелкнув левой клавишей мыши в выбранном поле,</w:t>
      </w:r>
      <w:r w:rsidRPr="00C850E6">
        <w:t xml:space="preserve"> пользователь нажимает кнопку </w:t>
      </w:r>
      <w:r w:rsidR="007F7BFC">
        <w:rPr>
          <w:noProof/>
        </w:rPr>
        <w:drawing>
          <wp:inline distT="0" distB="0" distL="0" distR="0">
            <wp:extent cx="129540" cy="163830"/>
            <wp:effectExtent l="19050" t="0" r="381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92" cstate="email"/>
                    <a:srcRect/>
                    <a:stretch>
                      <a:fillRect/>
                    </a:stretch>
                  </pic:blipFill>
                  <pic:spPr bwMode="auto">
                    <a:xfrm>
                      <a:off x="0" y="0"/>
                      <a:ext cx="129540" cy="163830"/>
                    </a:xfrm>
                    <a:prstGeom prst="rect">
                      <a:avLst/>
                    </a:prstGeom>
                    <a:noFill/>
                    <a:ln w="9525">
                      <a:noFill/>
                      <a:miter lim="800000"/>
                      <a:headEnd/>
                      <a:tailEnd/>
                    </a:ln>
                  </pic:spPr>
                </pic:pic>
              </a:graphicData>
            </a:graphic>
          </wp:inline>
        </w:drawing>
      </w:r>
      <w:r w:rsidRPr="00C850E6">
        <w:t xml:space="preserve"> и попадает в список, из которого может выбрать тип контактной информации (Ад</w:t>
      </w:r>
      <w:r w:rsidR="00A26512" w:rsidRPr="00C850E6">
        <w:t>рес, Т</w:t>
      </w:r>
      <w:r w:rsidRPr="00C850E6">
        <w:t>елефон</w:t>
      </w:r>
      <w:r w:rsidR="00A26512" w:rsidRPr="00C850E6">
        <w:t xml:space="preserve">, </w:t>
      </w:r>
      <w:r w:rsidR="00A26512" w:rsidRPr="00C850E6">
        <w:rPr>
          <w:lang w:val="en-US"/>
        </w:rPr>
        <w:t>E</w:t>
      </w:r>
      <w:r w:rsidR="00A26512" w:rsidRPr="00C850E6">
        <w:t>-</w:t>
      </w:r>
      <w:r w:rsidR="00A26512" w:rsidRPr="00C850E6">
        <w:rPr>
          <w:lang w:val="en-US"/>
        </w:rPr>
        <w:t>Mail</w:t>
      </w:r>
      <w:r w:rsidR="00A26512" w:rsidRPr="00C850E6">
        <w:t>, Веб-страница, Другое</w:t>
      </w:r>
      <w:r w:rsidRPr="00C850E6">
        <w:t>)</w:t>
      </w:r>
    </w:p>
    <w:p w:rsidR="00D01937" w:rsidRPr="00C850E6" w:rsidRDefault="00D01937" w:rsidP="00752500">
      <w:pPr>
        <w:pStyle w:val="12"/>
        <w:numPr>
          <w:ilvl w:val="0"/>
          <w:numId w:val="54"/>
        </w:numPr>
      </w:pPr>
      <w:r w:rsidRPr="00C850E6">
        <w:t>Столбец «Вид»</w:t>
      </w:r>
      <w:r w:rsidR="00A26512" w:rsidRPr="00C850E6">
        <w:t xml:space="preserve">: дважды щелкнув левой клавишей мыши в выбранном поле, пользователь нажимает кнопку </w:t>
      </w:r>
      <w:r w:rsidR="007F7BFC">
        <w:rPr>
          <w:noProof/>
        </w:rPr>
        <w:drawing>
          <wp:inline distT="0" distB="0" distL="0" distR="0">
            <wp:extent cx="129540" cy="163830"/>
            <wp:effectExtent l="19050" t="0" r="381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92" cstate="email"/>
                    <a:srcRect/>
                    <a:stretch>
                      <a:fillRect/>
                    </a:stretch>
                  </pic:blipFill>
                  <pic:spPr bwMode="auto">
                    <a:xfrm>
                      <a:off x="0" y="0"/>
                      <a:ext cx="129540" cy="163830"/>
                    </a:xfrm>
                    <a:prstGeom prst="rect">
                      <a:avLst/>
                    </a:prstGeom>
                    <a:noFill/>
                    <a:ln w="9525">
                      <a:noFill/>
                      <a:miter lim="800000"/>
                      <a:headEnd/>
                      <a:tailEnd/>
                    </a:ln>
                  </pic:spPr>
                </pic:pic>
              </a:graphicData>
            </a:graphic>
          </wp:inline>
        </w:drawing>
      </w:r>
      <w:r w:rsidR="00A26512" w:rsidRPr="00C850E6">
        <w:t xml:space="preserve"> и попадает в справочник «Виды контак</w:t>
      </w:r>
      <w:r w:rsidR="00A26512" w:rsidRPr="00C850E6">
        <w:t>т</w:t>
      </w:r>
      <w:r w:rsidR="00A26512" w:rsidRPr="00C850E6">
        <w:t xml:space="preserve">ной информации», </w:t>
      </w:r>
      <w:r w:rsidR="0097046A" w:rsidRPr="00C850E6">
        <w:t>где</w:t>
      </w:r>
      <w:r w:rsidR="00A26512" w:rsidRPr="00C850E6">
        <w:t xml:space="preserve"> может выбрать </w:t>
      </w:r>
      <w:r w:rsidR="0097046A" w:rsidRPr="00C850E6">
        <w:t>вид</w:t>
      </w:r>
      <w:r w:rsidR="00A26512" w:rsidRPr="00C850E6">
        <w:t xml:space="preserve"> контактной информации, соотве</w:t>
      </w:r>
      <w:r w:rsidR="00A26512" w:rsidRPr="00C850E6">
        <w:t>т</w:t>
      </w:r>
      <w:r w:rsidR="00A26512" w:rsidRPr="00C850E6">
        <w:t>ствующий указанному ранее типу</w:t>
      </w:r>
      <w:r w:rsidRPr="00C850E6">
        <w:t xml:space="preserve"> (</w:t>
      </w:r>
      <w:r w:rsidR="00A26512" w:rsidRPr="00C850E6">
        <w:t xml:space="preserve">например, </w:t>
      </w:r>
      <w:r w:rsidRPr="00C850E6">
        <w:t>если выбран тип «Адрес»</w:t>
      </w:r>
      <w:r w:rsidR="00585FFB" w:rsidRPr="00C850E6">
        <w:t>, мо</w:t>
      </w:r>
      <w:r w:rsidR="00585FFB" w:rsidRPr="00C850E6">
        <w:t>ж</w:t>
      </w:r>
      <w:r w:rsidR="00585FFB" w:rsidRPr="00C850E6">
        <w:t>но выбрать вид контактной информации «Юридический адрес организации», «Фактический адрес организации», «Город для договоров»</w:t>
      </w:r>
      <w:r w:rsidRPr="00C850E6">
        <w:t>)</w:t>
      </w:r>
      <w:r w:rsidR="00585FFB" w:rsidRPr="00C850E6">
        <w:t>. Здесь же польз</w:t>
      </w:r>
      <w:r w:rsidR="00585FFB" w:rsidRPr="00C850E6">
        <w:t>о</w:t>
      </w:r>
      <w:r w:rsidR="00585FFB" w:rsidRPr="00C850E6">
        <w:t>ватель может добавить в справочник новые записи с видами контактной и</w:t>
      </w:r>
      <w:r w:rsidR="00585FFB" w:rsidRPr="00C850E6">
        <w:t>н</w:t>
      </w:r>
      <w:r w:rsidR="00585FFB" w:rsidRPr="00C850E6">
        <w:t>формации.</w:t>
      </w:r>
    </w:p>
    <w:p w:rsidR="008470FB" w:rsidRDefault="008470FB" w:rsidP="00752500">
      <w:pPr>
        <w:pStyle w:val="12"/>
        <w:numPr>
          <w:ilvl w:val="0"/>
          <w:numId w:val="55"/>
        </w:numPr>
      </w:pPr>
      <w:r w:rsidRPr="00C850E6">
        <w:t>Столбец «Представление»: дважды щелкнув левой клавишей мыши в в</w:t>
      </w:r>
      <w:r w:rsidRPr="00C850E6">
        <w:t>ы</w:t>
      </w:r>
      <w:r w:rsidRPr="00C850E6">
        <w:t xml:space="preserve">бранном поле, пользователь нажимает кнопку </w:t>
      </w:r>
      <w:r w:rsidR="007F7BFC">
        <w:rPr>
          <w:noProof/>
        </w:rPr>
        <w:drawing>
          <wp:inline distT="0" distB="0" distL="0" distR="0">
            <wp:extent cx="129540" cy="163830"/>
            <wp:effectExtent l="19050" t="0" r="381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92" cstate="email"/>
                    <a:srcRect/>
                    <a:stretch>
                      <a:fillRect/>
                    </a:stretch>
                  </pic:blipFill>
                  <pic:spPr bwMode="auto">
                    <a:xfrm>
                      <a:off x="0" y="0"/>
                      <a:ext cx="129540" cy="163830"/>
                    </a:xfrm>
                    <a:prstGeom prst="rect">
                      <a:avLst/>
                    </a:prstGeom>
                    <a:noFill/>
                    <a:ln w="9525">
                      <a:noFill/>
                      <a:miter lim="800000"/>
                      <a:headEnd/>
                      <a:tailEnd/>
                    </a:ln>
                  </pic:spPr>
                </pic:pic>
              </a:graphicData>
            </a:graphic>
          </wp:inline>
        </w:drawing>
      </w:r>
      <w:r w:rsidRPr="00C850E6">
        <w:t xml:space="preserve"> и попадает в форму для вв</w:t>
      </w:r>
      <w:r w:rsidRPr="00C850E6">
        <w:t>о</w:t>
      </w:r>
      <w:r w:rsidRPr="00C850E6">
        <w:t>да контактной информации соответствующего типа. В зависимости от в</w:t>
      </w:r>
      <w:r w:rsidRPr="00C850E6">
        <w:t>ы</w:t>
      </w:r>
      <w:r w:rsidRPr="00C850E6">
        <w:t>бранного типа контактной информации, будут открываться разные формы ввода:</w:t>
      </w:r>
    </w:p>
    <w:p w:rsidR="00712956" w:rsidRPr="00C850E6" w:rsidRDefault="00712956" w:rsidP="00712956">
      <w:pPr>
        <w:pStyle w:val="12"/>
        <w:ind w:left="927" w:firstLine="0"/>
      </w:pPr>
    </w:p>
    <w:p w:rsidR="00535581" w:rsidRDefault="00535581" w:rsidP="00535581">
      <w:pPr>
        <w:pStyle w:val="4"/>
      </w:pPr>
      <w:bookmarkStart w:id="142" w:name="_Toc80368301"/>
      <w:r>
        <w:lastRenderedPageBreak/>
        <w:t>Закладка «Счета»</w:t>
      </w:r>
      <w:bookmarkEnd w:id="142"/>
    </w:p>
    <w:p w:rsidR="00535581" w:rsidRDefault="00535581" w:rsidP="00535581">
      <w:pPr>
        <w:pStyle w:val="12"/>
        <w:ind w:firstLine="0"/>
      </w:pPr>
      <w:r>
        <w:t>Содержит информацию о бухгалтерских счетах данной организации.</w:t>
      </w:r>
    </w:p>
    <w:p w:rsidR="00535581" w:rsidRDefault="00535581" w:rsidP="00535581">
      <w:pPr>
        <w:tabs>
          <w:tab w:val="left" w:pos="2793"/>
        </w:tabs>
        <w:ind w:left="284" w:firstLine="0"/>
        <w:jc w:val="center"/>
        <w:rPr>
          <w:b/>
        </w:rPr>
      </w:pPr>
      <w:r>
        <w:rPr>
          <w:b/>
        </w:rPr>
        <w:t xml:space="preserve"> </w:t>
      </w:r>
      <w:r>
        <w:rPr>
          <w:b/>
          <w:noProof/>
        </w:rPr>
        <w:drawing>
          <wp:inline distT="0" distB="0" distL="0" distR="0">
            <wp:extent cx="5940425" cy="1197596"/>
            <wp:effectExtent l="19050" t="0" r="3175" b="0"/>
            <wp:docPr id="1876"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94" cstate="print"/>
                    <a:srcRect/>
                    <a:stretch>
                      <a:fillRect/>
                    </a:stretch>
                  </pic:blipFill>
                  <pic:spPr bwMode="auto">
                    <a:xfrm>
                      <a:off x="0" y="0"/>
                      <a:ext cx="5940425" cy="1197596"/>
                    </a:xfrm>
                    <a:prstGeom prst="rect">
                      <a:avLst/>
                    </a:prstGeom>
                    <a:noFill/>
                    <a:ln w="9525">
                      <a:noFill/>
                      <a:miter lim="800000"/>
                      <a:headEnd/>
                      <a:tailEnd/>
                    </a:ln>
                  </pic:spPr>
                </pic:pic>
              </a:graphicData>
            </a:graphic>
          </wp:inline>
        </w:drawing>
      </w:r>
      <w:r>
        <w:rPr>
          <w:b/>
        </w:rPr>
        <w:t xml:space="preserve"> </w:t>
      </w:r>
    </w:p>
    <w:p w:rsidR="00535581" w:rsidRPr="00C850E6" w:rsidRDefault="00535581" w:rsidP="00535581">
      <w:pPr>
        <w:pStyle w:val="a9"/>
      </w:pPr>
      <w:r w:rsidRPr="00C507A2">
        <w:t xml:space="preserve">Рис. </w:t>
      </w:r>
      <w:fldSimple w:instr=" SEQ Рис. \* ARABIC ">
        <w:r w:rsidR="00CB74F6">
          <w:rPr>
            <w:noProof/>
          </w:rPr>
          <w:t>14</w:t>
        </w:r>
      </w:fldSimple>
      <w:r w:rsidRPr="00C850E6">
        <w:t xml:space="preserve">: </w:t>
      </w:r>
      <w:r>
        <w:t>Закладка «Счета»</w:t>
      </w:r>
      <w:r w:rsidRPr="00C850E6">
        <w:t>.</w:t>
      </w:r>
    </w:p>
    <w:p w:rsidR="00D01937" w:rsidRDefault="00D01937" w:rsidP="00CA642F">
      <w:pPr>
        <w:pStyle w:val="4"/>
      </w:pPr>
      <w:bookmarkStart w:id="143" w:name="_Toc80368302"/>
      <w:r w:rsidRPr="00C507A2">
        <w:t>Закладка «Ответственные лица»:</w:t>
      </w:r>
      <w:bookmarkEnd w:id="143"/>
    </w:p>
    <w:p w:rsidR="00D01937" w:rsidRDefault="00D01937" w:rsidP="00D01937">
      <w:pPr>
        <w:pStyle w:val="12"/>
      </w:pPr>
      <w:r>
        <w:t>Содержит информацию об ответственных лицах организации.</w:t>
      </w:r>
    </w:p>
    <w:p w:rsidR="00DD197D" w:rsidRPr="00C507A2" w:rsidRDefault="007F7BFC" w:rsidP="00DD197D">
      <w:pPr>
        <w:keepNext/>
        <w:tabs>
          <w:tab w:val="left" w:pos="1440"/>
        </w:tabs>
        <w:ind w:firstLine="0"/>
        <w:jc w:val="center"/>
      </w:pPr>
      <w:r>
        <w:rPr>
          <w:noProof/>
        </w:rPr>
        <w:drawing>
          <wp:inline distT="0" distB="0" distL="0" distR="0">
            <wp:extent cx="5098415" cy="905510"/>
            <wp:effectExtent l="19050" t="0" r="6985"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95" cstate="email"/>
                    <a:srcRect/>
                    <a:stretch>
                      <a:fillRect/>
                    </a:stretch>
                  </pic:blipFill>
                  <pic:spPr bwMode="auto">
                    <a:xfrm>
                      <a:off x="0" y="0"/>
                      <a:ext cx="5098415" cy="905510"/>
                    </a:xfrm>
                    <a:prstGeom prst="rect">
                      <a:avLst/>
                    </a:prstGeom>
                    <a:noFill/>
                    <a:ln w="9525">
                      <a:noFill/>
                      <a:miter lim="800000"/>
                      <a:headEnd/>
                      <a:tailEnd/>
                    </a:ln>
                  </pic:spPr>
                </pic:pic>
              </a:graphicData>
            </a:graphic>
          </wp:inline>
        </w:drawing>
      </w:r>
    </w:p>
    <w:p w:rsidR="00D01937" w:rsidRPr="00C507A2" w:rsidRDefault="00D01937" w:rsidP="00813193">
      <w:pPr>
        <w:pStyle w:val="a9"/>
      </w:pPr>
      <w:r w:rsidRPr="00C507A2">
        <w:t xml:space="preserve">Рис. </w:t>
      </w:r>
      <w:fldSimple w:instr=" SEQ Рис. \* ARABIC ">
        <w:r w:rsidR="00CB74F6">
          <w:rPr>
            <w:noProof/>
          </w:rPr>
          <w:t>15</w:t>
        </w:r>
      </w:fldSimple>
      <w:r w:rsidRPr="00C507A2">
        <w:t xml:space="preserve">: </w:t>
      </w:r>
      <w:r w:rsidR="00DD197D">
        <w:t>Закладка «</w:t>
      </w:r>
      <w:r w:rsidRPr="00C507A2">
        <w:t>Ответственные лица</w:t>
      </w:r>
      <w:r w:rsidR="00DD197D">
        <w:t>»</w:t>
      </w:r>
    </w:p>
    <w:p w:rsidR="00D01937" w:rsidRPr="00C507A2" w:rsidRDefault="00D01937" w:rsidP="00752500">
      <w:pPr>
        <w:pStyle w:val="12"/>
        <w:numPr>
          <w:ilvl w:val="0"/>
          <w:numId w:val="55"/>
        </w:numPr>
      </w:pPr>
      <w:r w:rsidRPr="00C507A2">
        <w:t xml:space="preserve">при нажатии на кнопку </w:t>
      </w:r>
      <w:r w:rsidR="007F7BFC">
        <w:rPr>
          <w:noProof/>
        </w:rPr>
        <w:drawing>
          <wp:inline distT="0" distB="0" distL="0" distR="0">
            <wp:extent cx="129540" cy="163830"/>
            <wp:effectExtent l="19050" t="0" r="381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92" cstate="email"/>
                    <a:srcRect/>
                    <a:stretch>
                      <a:fillRect/>
                    </a:stretch>
                  </pic:blipFill>
                  <pic:spPr bwMode="auto">
                    <a:xfrm>
                      <a:off x="0" y="0"/>
                      <a:ext cx="129540" cy="163830"/>
                    </a:xfrm>
                    <a:prstGeom prst="rect">
                      <a:avLst/>
                    </a:prstGeom>
                    <a:noFill/>
                    <a:ln w="9525">
                      <a:noFill/>
                      <a:miter lim="800000"/>
                      <a:headEnd/>
                      <a:tailEnd/>
                    </a:ln>
                  </pic:spPr>
                </pic:pic>
              </a:graphicData>
            </a:graphic>
          </wp:inline>
        </w:drawing>
      </w:r>
      <w:r w:rsidRPr="00C507A2">
        <w:t xml:space="preserve">, пользователь переходит в </w:t>
      </w:r>
      <w:r>
        <w:t>справочник</w:t>
      </w:r>
      <w:r w:rsidRPr="00C507A2">
        <w:t xml:space="preserve"> «Физич</w:t>
      </w:r>
      <w:r w:rsidRPr="00C507A2">
        <w:t>е</w:t>
      </w:r>
      <w:r w:rsidRPr="00C507A2">
        <w:t xml:space="preserve">ские лица», </w:t>
      </w:r>
      <w:r>
        <w:t>из которого выбирается соответствующее ответственное лицо</w:t>
      </w:r>
      <w:r w:rsidRPr="00C507A2">
        <w:t>.</w:t>
      </w:r>
      <w:r>
        <w:t xml:space="preserve"> </w:t>
      </w:r>
      <w:r w:rsidRPr="0064590D">
        <w:t>Работ</w:t>
      </w:r>
      <w:r w:rsidR="00925761">
        <w:t xml:space="preserve">а с этим справочником описана в </w:t>
      </w:r>
      <w:r w:rsidRPr="0064590D">
        <w:t xml:space="preserve">разделе </w:t>
      </w:r>
      <w:r w:rsidR="00660478">
        <w:fldChar w:fldCharType="begin"/>
      </w:r>
      <w:r w:rsidR="00925761">
        <w:instrText xml:space="preserve"> REF _Ref365997163 \r \h </w:instrText>
      </w:r>
      <w:r w:rsidR="00660478">
        <w:fldChar w:fldCharType="separate"/>
      </w:r>
      <w:r w:rsidR="00BD7BA6">
        <w:t>1.6</w:t>
      </w:r>
      <w:r w:rsidR="00660478">
        <w:fldChar w:fldCharType="end"/>
      </w:r>
      <w:r w:rsidR="00925761">
        <w:t xml:space="preserve"> </w:t>
      </w:r>
      <w:fldSimple w:instr=" REF _Ref365997163 \h  \* MERGEFORMAT ">
        <w:r w:rsidR="00BD7BA6" w:rsidRPr="00BD7BA6">
          <w:rPr>
            <w:color w:val="0000FF"/>
          </w:rPr>
          <w:t>Настройка справочника «Физические лица»</w:t>
        </w:r>
      </w:fldSimple>
      <w:r w:rsidR="00925761">
        <w:t xml:space="preserve"> на стр. </w:t>
      </w:r>
      <w:r w:rsidR="00660478">
        <w:fldChar w:fldCharType="begin"/>
      </w:r>
      <w:r w:rsidR="00925761">
        <w:instrText xml:space="preserve"> PAGEREF _Ref365997163 \h </w:instrText>
      </w:r>
      <w:r w:rsidR="00660478">
        <w:fldChar w:fldCharType="separate"/>
      </w:r>
      <w:r w:rsidR="00BD7BA6">
        <w:rPr>
          <w:noProof/>
        </w:rPr>
        <w:t>33</w:t>
      </w:r>
      <w:r w:rsidR="00660478">
        <w:fldChar w:fldCharType="end"/>
      </w:r>
      <w:r w:rsidR="00925761">
        <w:t>;</w:t>
      </w:r>
      <w:r w:rsidRPr="0064590D">
        <w:t xml:space="preserve"> </w:t>
      </w:r>
    </w:p>
    <w:p w:rsidR="00D01937" w:rsidRPr="00C507A2" w:rsidRDefault="00D01937" w:rsidP="00752500">
      <w:pPr>
        <w:pStyle w:val="12"/>
        <w:numPr>
          <w:ilvl w:val="0"/>
          <w:numId w:val="56"/>
        </w:numPr>
      </w:pPr>
      <w:r w:rsidRPr="00C507A2">
        <w:t>при нажатии на кнопку</w:t>
      </w:r>
      <w:r w:rsidRPr="00D25846">
        <w:t xml:space="preserve"> </w:t>
      </w:r>
      <w:r w:rsidR="007F7BFC">
        <w:rPr>
          <w:noProof/>
        </w:rPr>
        <w:drawing>
          <wp:inline distT="0" distB="0" distL="0" distR="0">
            <wp:extent cx="483235" cy="155575"/>
            <wp:effectExtent l="1905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96" cstate="email"/>
                    <a:srcRect/>
                    <a:stretch>
                      <a:fillRect/>
                    </a:stretch>
                  </pic:blipFill>
                  <pic:spPr bwMode="auto">
                    <a:xfrm>
                      <a:off x="0" y="0"/>
                      <a:ext cx="483235" cy="155575"/>
                    </a:xfrm>
                    <a:prstGeom prst="rect">
                      <a:avLst/>
                    </a:prstGeom>
                    <a:noFill/>
                    <a:ln w="9525">
                      <a:noFill/>
                      <a:miter lim="800000"/>
                      <a:headEnd/>
                      <a:tailEnd/>
                    </a:ln>
                  </pic:spPr>
                </pic:pic>
              </a:graphicData>
            </a:graphic>
          </wp:inline>
        </w:drawing>
      </w:r>
      <w:r w:rsidRPr="00C507A2">
        <w:t xml:space="preserve">, пользователь переходит в </w:t>
      </w:r>
      <w:r>
        <w:t>форму</w:t>
      </w:r>
      <w:r w:rsidRPr="00C507A2">
        <w:t xml:space="preserve"> «Список ответственных лиц организации», заполня</w:t>
      </w:r>
      <w:r>
        <w:t>ется самостоятельно;</w:t>
      </w:r>
    </w:p>
    <w:p w:rsidR="00D01937" w:rsidRDefault="00D01937" w:rsidP="00752500">
      <w:pPr>
        <w:pStyle w:val="12"/>
        <w:numPr>
          <w:ilvl w:val="0"/>
          <w:numId w:val="56"/>
        </w:numPr>
      </w:pPr>
      <w:r w:rsidRPr="00C507A2">
        <w:t xml:space="preserve">При нажатии на кнопку </w:t>
      </w:r>
      <w:r w:rsidR="007F7BFC">
        <w:rPr>
          <w:noProof/>
        </w:rPr>
        <w:drawing>
          <wp:inline distT="0" distB="0" distL="0" distR="0">
            <wp:extent cx="120650" cy="129540"/>
            <wp:effectExtent l="1905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97" cstate="email"/>
                    <a:srcRect/>
                    <a:stretch>
                      <a:fillRect/>
                    </a:stretch>
                  </pic:blipFill>
                  <pic:spPr bwMode="auto">
                    <a:xfrm>
                      <a:off x="0" y="0"/>
                      <a:ext cx="120650" cy="129540"/>
                    </a:xfrm>
                    <a:prstGeom prst="rect">
                      <a:avLst/>
                    </a:prstGeom>
                    <a:noFill/>
                    <a:ln w="9525">
                      <a:noFill/>
                      <a:miter lim="800000"/>
                      <a:headEnd/>
                      <a:tailEnd/>
                    </a:ln>
                  </pic:spPr>
                </pic:pic>
              </a:graphicData>
            </a:graphic>
          </wp:inline>
        </w:drawing>
      </w:r>
      <w:r w:rsidRPr="00C507A2">
        <w:t xml:space="preserve">, </w:t>
      </w:r>
      <w:r>
        <w:t xml:space="preserve">при выбранном ответственном лице, </w:t>
      </w:r>
      <w:r w:rsidRPr="00C507A2">
        <w:t xml:space="preserve">пользователь переходит в </w:t>
      </w:r>
      <w:r>
        <w:t>форму</w:t>
      </w:r>
      <w:r w:rsidRPr="00C507A2">
        <w:t xml:space="preserve"> «Личные данные физического лица»,</w:t>
      </w:r>
      <w:r>
        <w:t xml:space="preserve"> позволяющую ко</w:t>
      </w:r>
      <w:r>
        <w:t>р</w:t>
      </w:r>
      <w:r>
        <w:t>ректировать информацию об этом лице;</w:t>
      </w:r>
    </w:p>
    <w:p w:rsidR="00535581" w:rsidRPr="00C507A2" w:rsidRDefault="00535581" w:rsidP="00535581">
      <w:pPr>
        <w:pStyle w:val="12"/>
        <w:ind w:firstLine="0"/>
      </w:pPr>
    </w:p>
    <w:p w:rsidR="00D01937" w:rsidRDefault="00D01937" w:rsidP="00CA642F">
      <w:pPr>
        <w:pStyle w:val="4"/>
      </w:pPr>
      <w:bookmarkStart w:id="144" w:name="_Toc80368303"/>
      <w:r w:rsidRPr="00C507A2">
        <w:t>Закладка «Логотип»</w:t>
      </w:r>
      <w:bookmarkEnd w:id="144"/>
    </w:p>
    <w:p w:rsidR="00D01937" w:rsidRDefault="00D01937" w:rsidP="00D01937">
      <w:pPr>
        <w:pStyle w:val="12"/>
      </w:pPr>
      <w:r>
        <w:t xml:space="preserve">На этой закладке </w:t>
      </w:r>
      <w:r w:rsidRPr="00C507A2">
        <w:t xml:space="preserve">можно </w:t>
      </w:r>
      <w:r>
        <w:t>загрузить в программу</w:t>
      </w:r>
      <w:r w:rsidRPr="00C507A2">
        <w:t xml:space="preserve"> логотип</w:t>
      </w:r>
      <w:r>
        <w:t xml:space="preserve"> организации</w:t>
      </w:r>
      <w:r w:rsidRPr="00C507A2">
        <w:t>.</w:t>
      </w:r>
    </w:p>
    <w:p w:rsidR="00D01937" w:rsidRDefault="007F7BFC" w:rsidP="00B23403">
      <w:pPr>
        <w:keepNext/>
        <w:ind w:firstLine="0"/>
        <w:jc w:val="center"/>
      </w:pPr>
      <w:r>
        <w:rPr>
          <w:noProof/>
        </w:rPr>
        <w:drawing>
          <wp:inline distT="0" distB="0" distL="0" distR="0">
            <wp:extent cx="5098415" cy="1276985"/>
            <wp:effectExtent l="19050" t="0" r="6985"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98" cstate="email"/>
                    <a:srcRect/>
                    <a:stretch>
                      <a:fillRect/>
                    </a:stretch>
                  </pic:blipFill>
                  <pic:spPr bwMode="auto">
                    <a:xfrm>
                      <a:off x="0" y="0"/>
                      <a:ext cx="5098415" cy="127698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16</w:t>
        </w:r>
      </w:fldSimple>
      <w:r>
        <w:t>: Закладка «Логотип организации»</w:t>
      </w:r>
    </w:p>
    <w:p w:rsidR="00D01937" w:rsidRDefault="00D01937" w:rsidP="00D01937">
      <w:pPr>
        <w:pStyle w:val="12"/>
      </w:pPr>
      <w:r w:rsidRPr="00C507A2">
        <w:t xml:space="preserve">Если </w:t>
      </w:r>
      <w:r>
        <w:t>флажковое поле «Выводить логотип при печати» отмечено галочкой</w:t>
      </w:r>
      <w:r w:rsidRPr="00C507A2">
        <w:t xml:space="preserve">, </w:t>
      </w:r>
      <w:r>
        <w:t>то он б</w:t>
      </w:r>
      <w:r>
        <w:t>у</w:t>
      </w:r>
      <w:r>
        <w:t>дет</w:t>
      </w:r>
      <w:r w:rsidRPr="00C507A2">
        <w:t xml:space="preserve"> </w:t>
      </w:r>
      <w:r>
        <w:t>выводиться на печать во всех печатных формах, в которых предусмотрено использ</w:t>
      </w:r>
      <w:r>
        <w:t>о</w:t>
      </w:r>
      <w:r>
        <w:t>вание логотипа.</w:t>
      </w:r>
    </w:p>
    <w:p w:rsidR="00016E6C" w:rsidRPr="00F716D7" w:rsidRDefault="00016E6C" w:rsidP="00016E6C">
      <w:pPr>
        <w:pStyle w:val="3"/>
        <w:spacing w:before="240"/>
        <w:rPr>
          <w:lang w:val="ru-RU"/>
        </w:rPr>
      </w:pPr>
      <w:bookmarkStart w:id="145" w:name="_Ref346642087"/>
      <w:bookmarkStart w:id="146" w:name="_Toc80368304"/>
      <w:bookmarkStart w:id="147" w:name="_Ref160607971"/>
      <w:r w:rsidRPr="00F716D7">
        <w:rPr>
          <w:lang w:val="ru-RU"/>
        </w:rPr>
        <w:t>Настройка справочника «Обособленные подразделения»</w:t>
      </w:r>
      <w:bookmarkEnd w:id="145"/>
      <w:bookmarkEnd w:id="146"/>
    </w:p>
    <w:p w:rsidR="0068674B" w:rsidRPr="00F716D7" w:rsidRDefault="0068674B" w:rsidP="00016E6C">
      <w:pPr>
        <w:pStyle w:val="12"/>
      </w:pPr>
      <w:r w:rsidRPr="00F716D7">
        <w:t>Под обособленным подразделением понимается любое подразделение организации, обособленное от нее территориально, то есть находящееся вне места ее регистрации. Об</w:t>
      </w:r>
      <w:r w:rsidRPr="00F716D7">
        <w:t>о</w:t>
      </w:r>
      <w:r w:rsidRPr="00F716D7">
        <w:t>собленные подразделения могут существовать в форме филиалов или представительств, которые не являются юридическими лицами.</w:t>
      </w:r>
    </w:p>
    <w:p w:rsidR="00C64B27" w:rsidRDefault="00016E6C" w:rsidP="00016E6C">
      <w:pPr>
        <w:pStyle w:val="12"/>
        <w:rPr>
          <w:rStyle w:val="afffa"/>
        </w:rPr>
      </w:pPr>
      <w:r w:rsidRPr="00F716D7">
        <w:lastRenderedPageBreak/>
        <w:t xml:space="preserve">Вывод этого справочника осуществляется из меню </w:t>
      </w:r>
      <w:r w:rsidR="00E71579" w:rsidRPr="00F716D7">
        <w:rPr>
          <w:rStyle w:val="afffa"/>
        </w:rPr>
        <w:t>«Перейти</w:t>
      </w:r>
      <w:r w:rsidR="00BC0B2D">
        <w:rPr>
          <w:rStyle w:val="afffa"/>
        </w:rPr>
        <w:t>»</w:t>
      </w:r>
      <w:r w:rsidR="00C64B27">
        <w:rPr>
          <w:rStyle w:val="afffa"/>
        </w:rPr>
        <w:t>.</w:t>
      </w:r>
    </w:p>
    <w:p w:rsidR="00712956" w:rsidRDefault="00712956" w:rsidP="00016E6C">
      <w:pPr>
        <w:pStyle w:val="12"/>
        <w:rPr>
          <w:rStyle w:val="afffa"/>
        </w:rPr>
      </w:pPr>
    </w:p>
    <w:p w:rsidR="00016E6C" w:rsidRDefault="00712956" w:rsidP="00016E6C">
      <w:pPr>
        <w:keepNext/>
        <w:tabs>
          <w:tab w:val="left" w:pos="2793"/>
        </w:tabs>
        <w:ind w:firstLine="0"/>
        <w:jc w:val="center"/>
        <w:rPr>
          <w:b/>
        </w:rPr>
      </w:pPr>
      <w:r>
        <w:rPr>
          <w:b/>
          <w:noProof/>
        </w:rPr>
        <w:drawing>
          <wp:inline distT="0" distB="0" distL="0" distR="0">
            <wp:extent cx="5940425" cy="1898186"/>
            <wp:effectExtent l="19050" t="0" r="3175" b="0"/>
            <wp:docPr id="1877"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99" cstate="print"/>
                    <a:srcRect/>
                    <a:stretch>
                      <a:fillRect/>
                    </a:stretch>
                  </pic:blipFill>
                  <pic:spPr bwMode="auto">
                    <a:xfrm>
                      <a:off x="0" y="0"/>
                      <a:ext cx="5940425" cy="1898186"/>
                    </a:xfrm>
                    <a:prstGeom prst="rect">
                      <a:avLst/>
                    </a:prstGeom>
                    <a:noFill/>
                    <a:ln w="9525">
                      <a:noFill/>
                      <a:miter lim="800000"/>
                      <a:headEnd/>
                      <a:tailEnd/>
                    </a:ln>
                  </pic:spPr>
                </pic:pic>
              </a:graphicData>
            </a:graphic>
          </wp:inline>
        </w:drawing>
      </w:r>
    </w:p>
    <w:p w:rsidR="00CB74F6" w:rsidRPr="00F716D7" w:rsidRDefault="00CB74F6" w:rsidP="00CB74F6">
      <w:pPr>
        <w:pStyle w:val="a9"/>
      </w:pPr>
      <w:r w:rsidRPr="00F716D7">
        <w:t xml:space="preserve">Рис. </w:t>
      </w:r>
      <w:fldSimple w:instr=" SEQ Рис. \* ARABIC ">
        <w:r>
          <w:rPr>
            <w:noProof/>
          </w:rPr>
          <w:t>17</w:t>
        </w:r>
      </w:fldSimple>
      <w:r w:rsidRPr="00F716D7">
        <w:t xml:space="preserve">: </w:t>
      </w:r>
      <w:r>
        <w:t>Открыие справочника</w:t>
      </w:r>
      <w:r w:rsidRPr="00F716D7">
        <w:t xml:space="preserve"> «Обособленные подразделения»</w:t>
      </w:r>
    </w:p>
    <w:p w:rsidR="00C64B27" w:rsidRPr="00CB74F6" w:rsidRDefault="00C64B27" w:rsidP="00016E6C">
      <w:pPr>
        <w:keepNext/>
        <w:tabs>
          <w:tab w:val="left" w:pos="2793"/>
        </w:tabs>
        <w:ind w:firstLine="0"/>
        <w:jc w:val="center"/>
        <w:rPr>
          <w:b/>
        </w:rPr>
      </w:pPr>
    </w:p>
    <w:p w:rsidR="00C64B27" w:rsidRPr="00F716D7" w:rsidRDefault="00C64B27" w:rsidP="00C64B27">
      <w:pPr>
        <w:pStyle w:val="12"/>
      </w:pPr>
      <w:r w:rsidRPr="00F716D7">
        <w:t xml:space="preserve">Форма элемента этого справочника </w:t>
      </w:r>
      <w:r>
        <w:t>имеет следующий вид</w:t>
      </w:r>
      <w:r w:rsidRPr="00F716D7">
        <w:t>:</w:t>
      </w:r>
    </w:p>
    <w:p w:rsidR="00C64B27" w:rsidRPr="00C507A2" w:rsidRDefault="00C64B27" w:rsidP="00016E6C">
      <w:pPr>
        <w:keepNext/>
        <w:tabs>
          <w:tab w:val="left" w:pos="2793"/>
        </w:tabs>
        <w:ind w:firstLine="0"/>
        <w:jc w:val="center"/>
        <w:rPr>
          <w:b/>
        </w:rPr>
      </w:pPr>
      <w:r>
        <w:rPr>
          <w:b/>
          <w:noProof/>
        </w:rPr>
        <w:drawing>
          <wp:inline distT="0" distB="0" distL="0" distR="0">
            <wp:extent cx="4123690" cy="1285240"/>
            <wp:effectExtent l="19050" t="0" r="0" b="0"/>
            <wp:docPr id="1797"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0" cstate="email"/>
                    <a:srcRect/>
                    <a:stretch>
                      <a:fillRect/>
                    </a:stretch>
                  </pic:blipFill>
                  <pic:spPr bwMode="auto">
                    <a:xfrm>
                      <a:off x="0" y="0"/>
                      <a:ext cx="4123690" cy="1285240"/>
                    </a:xfrm>
                    <a:prstGeom prst="rect">
                      <a:avLst/>
                    </a:prstGeom>
                    <a:noFill/>
                    <a:ln w="9525">
                      <a:noFill/>
                      <a:miter lim="800000"/>
                      <a:headEnd/>
                      <a:tailEnd/>
                    </a:ln>
                  </pic:spPr>
                </pic:pic>
              </a:graphicData>
            </a:graphic>
          </wp:inline>
        </w:drawing>
      </w:r>
    </w:p>
    <w:p w:rsidR="00016E6C" w:rsidRPr="00F716D7" w:rsidRDefault="00016E6C" w:rsidP="00813193">
      <w:pPr>
        <w:pStyle w:val="a9"/>
      </w:pPr>
      <w:r w:rsidRPr="00F716D7">
        <w:t xml:space="preserve">Рис. </w:t>
      </w:r>
      <w:fldSimple w:instr=" SEQ Рис. \* ARABIC ">
        <w:r w:rsidR="00CB74F6">
          <w:rPr>
            <w:noProof/>
          </w:rPr>
          <w:t>18</w:t>
        </w:r>
      </w:fldSimple>
      <w:r w:rsidRPr="00F716D7">
        <w:t xml:space="preserve">: Форма </w:t>
      </w:r>
      <w:r w:rsidR="00E71579" w:rsidRPr="00F716D7">
        <w:t>элемента справочника «Обособленные подразделения»</w:t>
      </w:r>
    </w:p>
    <w:p w:rsidR="00E71579" w:rsidRPr="00F716D7" w:rsidRDefault="00E71579" w:rsidP="00E71579">
      <w:pPr>
        <w:pStyle w:val="12"/>
      </w:pPr>
      <w:r w:rsidRPr="00F716D7">
        <w:t>Отличие состоит в двух дополнительных полях на закладке «Основная»:</w:t>
      </w:r>
    </w:p>
    <w:p w:rsidR="00C64B27" w:rsidRPr="00F716D7" w:rsidRDefault="00C64B27" w:rsidP="00752500">
      <w:pPr>
        <w:pStyle w:val="12"/>
        <w:numPr>
          <w:ilvl w:val="0"/>
          <w:numId w:val="38"/>
        </w:numPr>
        <w:rPr>
          <w:b/>
        </w:rPr>
      </w:pPr>
      <w:r w:rsidRPr="00F716D7">
        <w:t>Поле «</w:t>
      </w:r>
      <w:r>
        <w:t>Наименование</w:t>
      </w:r>
      <w:r w:rsidRPr="00F716D7">
        <w:t xml:space="preserve">»: </w:t>
      </w:r>
      <w:r>
        <w:t>вводится наименование</w:t>
      </w:r>
      <w:r w:rsidRPr="00F716D7">
        <w:t xml:space="preserve"> обособленно</w:t>
      </w:r>
      <w:r>
        <w:t>го</w:t>
      </w:r>
      <w:r w:rsidRPr="00F716D7">
        <w:t xml:space="preserve"> подраздел</w:t>
      </w:r>
      <w:r w:rsidRPr="00F716D7">
        <w:t>е</w:t>
      </w:r>
      <w:r>
        <w:t>ния</w:t>
      </w:r>
      <w:r w:rsidRPr="00F716D7">
        <w:t>;</w:t>
      </w:r>
    </w:p>
    <w:p w:rsidR="00016E6C" w:rsidRPr="00F716D7" w:rsidRDefault="00016E6C" w:rsidP="00752500">
      <w:pPr>
        <w:pStyle w:val="12"/>
        <w:numPr>
          <w:ilvl w:val="0"/>
          <w:numId w:val="38"/>
        </w:numPr>
        <w:rPr>
          <w:b/>
        </w:rPr>
      </w:pPr>
      <w:r w:rsidRPr="00F716D7">
        <w:t>Поле «</w:t>
      </w:r>
      <w:r w:rsidR="00C64B27">
        <w:t>О</w:t>
      </w:r>
      <w:r w:rsidR="0012291A" w:rsidRPr="00F716D7">
        <w:t>рганизация</w:t>
      </w:r>
      <w:r w:rsidRPr="00F716D7">
        <w:t>»: в</w:t>
      </w:r>
      <w:r w:rsidR="0012291A" w:rsidRPr="00F716D7">
        <w:t>ыбирается</w:t>
      </w:r>
      <w:r w:rsidRPr="00F716D7">
        <w:t xml:space="preserve"> органи</w:t>
      </w:r>
      <w:r w:rsidR="0012291A" w:rsidRPr="00F716D7">
        <w:t>зация, к которой относится рассма</w:t>
      </w:r>
      <w:r w:rsidR="0012291A" w:rsidRPr="00F716D7">
        <w:t>т</w:t>
      </w:r>
      <w:r w:rsidR="0012291A" w:rsidRPr="00F716D7">
        <w:t>риваемое обособленное подразделение</w:t>
      </w:r>
      <w:r w:rsidRPr="00F716D7">
        <w:t>;</w:t>
      </w:r>
    </w:p>
    <w:p w:rsidR="00016E6C" w:rsidRPr="00F716D7" w:rsidRDefault="0012291A" w:rsidP="00752500">
      <w:pPr>
        <w:pStyle w:val="12"/>
        <w:numPr>
          <w:ilvl w:val="0"/>
          <w:numId w:val="38"/>
        </w:numPr>
        <w:rPr>
          <w:b/>
        </w:rPr>
      </w:pPr>
      <w:r w:rsidRPr="00F716D7">
        <w:t>Поле «</w:t>
      </w:r>
      <w:r w:rsidR="00C64B27">
        <w:t>Префикс</w:t>
      </w:r>
      <w:r w:rsidR="00016E6C" w:rsidRPr="00F716D7">
        <w:t xml:space="preserve">»: </w:t>
      </w:r>
      <w:r w:rsidRPr="00F716D7">
        <w:t>вводится порядковый номер данного подразделения</w:t>
      </w:r>
      <w:r w:rsidR="00016E6C" w:rsidRPr="00F716D7">
        <w:t>;</w:t>
      </w:r>
    </w:p>
    <w:p w:rsidR="00D01937" w:rsidRPr="00C507A2" w:rsidRDefault="00D01937" w:rsidP="00AD6D2E">
      <w:pPr>
        <w:pStyle w:val="3"/>
        <w:spacing w:before="240"/>
        <w:rPr>
          <w:lang w:val="ru-RU"/>
        </w:rPr>
      </w:pPr>
      <w:bookmarkStart w:id="148" w:name="_Ref365997163"/>
      <w:bookmarkStart w:id="149" w:name="_Toc80368305"/>
      <w:r w:rsidRPr="00C507A2">
        <w:rPr>
          <w:lang w:val="ru-RU"/>
        </w:rPr>
        <w:t>Настройка справочника «</w:t>
      </w:r>
      <w:r>
        <w:rPr>
          <w:lang w:val="ru-RU"/>
        </w:rPr>
        <w:t>Физические лица</w:t>
      </w:r>
      <w:r w:rsidRPr="00C507A2">
        <w:rPr>
          <w:lang w:val="ru-RU"/>
        </w:rPr>
        <w:t>»</w:t>
      </w:r>
      <w:bookmarkEnd w:id="147"/>
      <w:bookmarkEnd w:id="148"/>
      <w:bookmarkEnd w:id="149"/>
    </w:p>
    <w:p w:rsidR="00D01937" w:rsidRDefault="00D01937" w:rsidP="00D01937">
      <w:pPr>
        <w:pStyle w:val="12"/>
      </w:pPr>
      <w:r>
        <w:t>Справочник «Физические лица» предназначен для хранения информации обо всех физических лицах, являющихся работниками предприятия.</w:t>
      </w:r>
    </w:p>
    <w:p w:rsidR="00D01937" w:rsidRDefault="00D01937" w:rsidP="00D01937">
      <w:pPr>
        <w:pStyle w:val="12"/>
      </w:pPr>
      <w:r>
        <w:t xml:space="preserve">Вывод этого справочника осуществляется из меню </w:t>
      </w:r>
      <w:r w:rsidRPr="008F5B56">
        <w:rPr>
          <w:rStyle w:val="afffa"/>
        </w:rPr>
        <w:t xml:space="preserve">«Справочники» </w:t>
      </w:r>
      <w:r w:rsidRPr="008F5B56">
        <w:rPr>
          <w:rStyle w:val="afffa"/>
        </w:rPr>
        <w:sym w:font="Wingdings" w:char="F0E8"/>
      </w:r>
      <w:r w:rsidRPr="008F5B56">
        <w:rPr>
          <w:rStyle w:val="afffa"/>
        </w:rPr>
        <w:t xml:space="preserve"> «Пре</w:t>
      </w:r>
      <w:r w:rsidRPr="008F5B56">
        <w:rPr>
          <w:rStyle w:val="afffa"/>
        </w:rPr>
        <w:t>д</w:t>
      </w:r>
      <w:r w:rsidRPr="008F5B56">
        <w:rPr>
          <w:rStyle w:val="afffa"/>
        </w:rPr>
        <w:t xml:space="preserve">приятие» </w:t>
      </w:r>
      <w:r w:rsidRPr="008F5B56">
        <w:rPr>
          <w:rStyle w:val="afffa"/>
        </w:rPr>
        <w:sym w:font="Wingdings" w:char="F0E8"/>
      </w:r>
      <w:r w:rsidRPr="008F5B56">
        <w:rPr>
          <w:rStyle w:val="afffa"/>
        </w:rPr>
        <w:t xml:space="preserve"> «Физические лица»</w:t>
      </w:r>
      <w:r>
        <w:t>.</w:t>
      </w:r>
    </w:p>
    <w:p w:rsidR="00D01937" w:rsidRDefault="00D01937" w:rsidP="00D01937">
      <w:pPr>
        <w:pStyle w:val="12"/>
      </w:pPr>
      <w:r>
        <w:t>При этом выводится сам справочник:</w:t>
      </w:r>
    </w:p>
    <w:p w:rsidR="00F57785" w:rsidRDefault="00D0641B" w:rsidP="00B23403">
      <w:pPr>
        <w:keepNext/>
        <w:ind w:firstLine="0"/>
        <w:jc w:val="center"/>
      </w:pPr>
      <w:r>
        <w:rPr>
          <w:noProof/>
        </w:rPr>
        <w:drawing>
          <wp:inline distT="0" distB="0" distL="0" distR="0">
            <wp:extent cx="4035365" cy="1558306"/>
            <wp:effectExtent l="19050" t="0" r="3235" b="0"/>
            <wp:docPr id="1798"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1" cstate="email"/>
                    <a:srcRect/>
                    <a:stretch>
                      <a:fillRect/>
                    </a:stretch>
                  </pic:blipFill>
                  <pic:spPr bwMode="auto">
                    <a:xfrm>
                      <a:off x="0" y="0"/>
                      <a:ext cx="4035978" cy="1558543"/>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19</w:t>
        </w:r>
      </w:fldSimple>
      <w:r>
        <w:t>: Справочник «Физические лица»</w:t>
      </w:r>
    </w:p>
    <w:p w:rsidR="00D01937" w:rsidRDefault="00D01937" w:rsidP="00D01937">
      <w:pPr>
        <w:pStyle w:val="12"/>
      </w:pPr>
      <w:r>
        <w:t>В справочнике можно объединять физических лиц в произвольные группы и по</w:t>
      </w:r>
      <w:r>
        <w:t>д</w:t>
      </w:r>
      <w:r>
        <w:t xml:space="preserve">группы, например, по сотрудникам различных отделов с помощью кнопки создания новых папок </w:t>
      </w:r>
      <w:r w:rsidR="007F7BFC">
        <w:rPr>
          <w:noProof/>
        </w:rPr>
        <w:drawing>
          <wp:inline distT="0" distB="0" distL="0" distR="0">
            <wp:extent cx="172720" cy="172720"/>
            <wp:effectExtent l="1905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02" cstate="email"/>
                    <a:srcRect/>
                    <a:stretch>
                      <a:fillRect/>
                    </a:stretch>
                  </pic:blipFill>
                  <pic:spPr bwMode="auto">
                    <a:xfrm>
                      <a:off x="0" y="0"/>
                      <a:ext cx="172720" cy="172720"/>
                    </a:xfrm>
                    <a:prstGeom prst="rect">
                      <a:avLst/>
                    </a:prstGeom>
                    <a:noFill/>
                    <a:ln w="9525">
                      <a:noFill/>
                      <a:miter lim="800000"/>
                      <a:headEnd/>
                      <a:tailEnd/>
                    </a:ln>
                  </pic:spPr>
                </pic:pic>
              </a:graphicData>
            </a:graphic>
          </wp:inline>
        </w:drawing>
      </w:r>
      <w:r>
        <w:t xml:space="preserve">. </w:t>
      </w:r>
    </w:p>
    <w:p w:rsidR="00D01937" w:rsidRPr="00C507A2" w:rsidRDefault="00D01937" w:rsidP="00D01937">
      <w:pPr>
        <w:pStyle w:val="12"/>
      </w:pPr>
      <w:r w:rsidRPr="00C507A2">
        <w:t xml:space="preserve">Для </w:t>
      </w:r>
      <w:r>
        <w:t>ввода</w:t>
      </w:r>
      <w:r w:rsidRPr="00C507A2">
        <w:t xml:space="preserve"> </w:t>
      </w:r>
      <w:r>
        <w:t>нового физического лица</w:t>
      </w:r>
      <w:r w:rsidRPr="00C507A2">
        <w:t xml:space="preserve"> необходимо нажать на кнопку </w:t>
      </w:r>
      <w:r w:rsidR="00524E45">
        <w:t>«Создать (Ins)»</w:t>
      </w:r>
      <w:r w:rsidR="007F7BFC">
        <w:rPr>
          <w:noProof/>
        </w:rPr>
        <w:drawing>
          <wp:inline distT="0" distB="0" distL="0" distR="0">
            <wp:extent cx="198120" cy="198120"/>
            <wp:effectExtent l="1905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t>.</w:t>
      </w:r>
    </w:p>
    <w:p w:rsidR="00D01937" w:rsidRDefault="00D01937" w:rsidP="00D01937">
      <w:pPr>
        <w:pStyle w:val="12"/>
      </w:pPr>
      <w:r w:rsidRPr="00C507A2">
        <w:lastRenderedPageBreak/>
        <w:t xml:space="preserve">Для внесения изменений в </w:t>
      </w:r>
      <w:r>
        <w:t xml:space="preserve">данные </w:t>
      </w:r>
      <w:r w:rsidRPr="00C507A2">
        <w:t>уже существующ</w:t>
      </w:r>
      <w:r>
        <w:t xml:space="preserve">его – </w:t>
      </w:r>
      <w:r w:rsidRPr="00C507A2">
        <w:t xml:space="preserve"> необходимо нажать кно</w:t>
      </w:r>
      <w:r w:rsidRPr="00C507A2">
        <w:t>п</w:t>
      </w:r>
      <w:r w:rsidRPr="00C507A2">
        <w:t>ку «Изменить текущий элемент</w:t>
      </w:r>
      <w:r>
        <w:t xml:space="preserve"> </w:t>
      </w:r>
      <w:r w:rsidRPr="00C507A2">
        <w:t>(F2</w:t>
      </w:r>
      <w:r>
        <w:t xml:space="preserve">)» </w:t>
      </w:r>
      <w:r w:rsidR="007F7BFC">
        <w:rPr>
          <w:noProof/>
        </w:rPr>
        <w:drawing>
          <wp:inline distT="0" distB="0" distL="0" distR="0">
            <wp:extent cx="198120" cy="198120"/>
            <wp:effectExtent l="1905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t>.</w:t>
      </w:r>
    </w:p>
    <w:p w:rsidR="00D01937" w:rsidRDefault="00D01937" w:rsidP="00D01937">
      <w:pPr>
        <w:pStyle w:val="12"/>
      </w:pPr>
      <w:r>
        <w:t>При этом открывается форма «Личные данные физического лица».</w:t>
      </w:r>
    </w:p>
    <w:p w:rsidR="00A54EC6" w:rsidRDefault="00D0641B" w:rsidP="00B23403">
      <w:pPr>
        <w:keepNext/>
        <w:ind w:firstLine="0"/>
        <w:jc w:val="center"/>
      </w:pPr>
      <w:r>
        <w:rPr>
          <w:noProof/>
        </w:rPr>
        <w:drawing>
          <wp:inline distT="0" distB="0" distL="0" distR="0">
            <wp:extent cx="5234437" cy="1782518"/>
            <wp:effectExtent l="19050" t="0" r="4313" b="0"/>
            <wp:docPr id="1799"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3" cstate="email"/>
                    <a:srcRect/>
                    <a:stretch>
                      <a:fillRect/>
                    </a:stretch>
                  </pic:blipFill>
                  <pic:spPr bwMode="auto">
                    <a:xfrm>
                      <a:off x="0" y="0"/>
                      <a:ext cx="5236021" cy="1783057"/>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20</w:t>
        </w:r>
      </w:fldSimple>
      <w:r>
        <w:t>: Форма «Личные данные физического лица»</w:t>
      </w:r>
    </w:p>
    <w:p w:rsidR="00D01937" w:rsidRDefault="00D01937" w:rsidP="00D01937">
      <w:pPr>
        <w:pStyle w:val="12"/>
      </w:pPr>
      <w:r>
        <w:t>В этой форме предоставлена возможность редактирования личных данных о физич</w:t>
      </w:r>
      <w:r>
        <w:t>е</w:t>
      </w:r>
      <w:r>
        <w:t>ском лице.</w:t>
      </w:r>
    </w:p>
    <w:p w:rsidR="00D01937" w:rsidRDefault="00D01937" w:rsidP="00752500">
      <w:pPr>
        <w:pStyle w:val="12"/>
        <w:numPr>
          <w:ilvl w:val="0"/>
          <w:numId w:val="78"/>
        </w:numPr>
      </w:pPr>
      <w:r>
        <w:t>Поле «Код»: заполняется автоматически;</w:t>
      </w:r>
    </w:p>
    <w:p w:rsidR="00D01937" w:rsidRDefault="00D01937" w:rsidP="00752500">
      <w:pPr>
        <w:pStyle w:val="12"/>
        <w:numPr>
          <w:ilvl w:val="0"/>
          <w:numId w:val="78"/>
        </w:numPr>
      </w:pPr>
      <w:r>
        <w:t>Поля «ФИО»: заполняются в диалоговом окне, открывающемся при нажатии на кнопку</w:t>
      </w:r>
      <w:r w:rsidRPr="0090243E">
        <w:t xml:space="preserve"> </w:t>
      </w:r>
      <w:r w:rsidR="007F7BFC">
        <w:rPr>
          <w:noProof/>
        </w:rPr>
        <w:drawing>
          <wp:inline distT="0" distB="0" distL="0" distR="0">
            <wp:extent cx="655320" cy="163830"/>
            <wp:effectExtent l="1905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04" cstate="email"/>
                    <a:srcRect/>
                    <a:stretch>
                      <a:fillRect/>
                    </a:stretch>
                  </pic:blipFill>
                  <pic:spPr bwMode="auto">
                    <a:xfrm>
                      <a:off x="0" y="0"/>
                      <a:ext cx="655320" cy="163830"/>
                    </a:xfrm>
                    <a:prstGeom prst="rect">
                      <a:avLst/>
                    </a:prstGeom>
                    <a:noFill/>
                    <a:ln w="9525">
                      <a:noFill/>
                      <a:miter lim="800000"/>
                      <a:headEnd/>
                      <a:tailEnd/>
                    </a:ln>
                  </pic:spPr>
                </pic:pic>
              </a:graphicData>
            </a:graphic>
          </wp:inline>
        </w:drawing>
      </w:r>
      <w:r>
        <w:t xml:space="preserve">; </w:t>
      </w:r>
    </w:p>
    <w:p w:rsidR="00D01937" w:rsidRDefault="00D01937" w:rsidP="00752500">
      <w:pPr>
        <w:pStyle w:val="12"/>
        <w:numPr>
          <w:ilvl w:val="0"/>
          <w:numId w:val="78"/>
        </w:numPr>
      </w:pPr>
      <w:r>
        <w:t xml:space="preserve">Поле «Имя»: выбирается формат имени данного физического лица; </w:t>
      </w:r>
    </w:p>
    <w:p w:rsidR="00D01937" w:rsidRDefault="00D01937" w:rsidP="00752500">
      <w:pPr>
        <w:pStyle w:val="12"/>
        <w:numPr>
          <w:ilvl w:val="0"/>
          <w:numId w:val="78"/>
        </w:numPr>
      </w:pPr>
      <w:r>
        <w:t>Поле «Дата рождения»: вводится дата рождения данного лица;</w:t>
      </w:r>
    </w:p>
    <w:p w:rsidR="00D01937" w:rsidRDefault="00D01937" w:rsidP="00752500">
      <w:pPr>
        <w:pStyle w:val="12"/>
        <w:numPr>
          <w:ilvl w:val="0"/>
          <w:numId w:val="78"/>
        </w:numPr>
      </w:pPr>
      <w:r>
        <w:t>Поле «Удостоверение</w:t>
      </w:r>
      <w:r w:rsidR="00D0641B">
        <w:t xml:space="preserve"> личности</w:t>
      </w:r>
      <w:r>
        <w:t xml:space="preserve">»: документ, удостоверяющий личность; </w:t>
      </w:r>
    </w:p>
    <w:p w:rsidR="00D01937" w:rsidRDefault="00D01937" w:rsidP="00752500">
      <w:pPr>
        <w:pStyle w:val="12"/>
        <w:numPr>
          <w:ilvl w:val="0"/>
          <w:numId w:val="78"/>
        </w:numPr>
      </w:pPr>
      <w:r>
        <w:t>Поле «Должность»: из раскрывающегося справочника «Должности» выбир</w:t>
      </w:r>
      <w:r>
        <w:t>а</w:t>
      </w:r>
      <w:r>
        <w:t>ется должность сотрудника;</w:t>
      </w:r>
    </w:p>
    <w:p w:rsidR="00D0641B" w:rsidRDefault="00D0641B" w:rsidP="00752500">
      <w:pPr>
        <w:pStyle w:val="12"/>
        <w:numPr>
          <w:ilvl w:val="0"/>
          <w:numId w:val="78"/>
        </w:numPr>
      </w:pPr>
      <w:r>
        <w:t>Поле «Действует на основании»: заполняется по необходимости;</w:t>
      </w:r>
    </w:p>
    <w:p w:rsidR="00D0641B" w:rsidRDefault="00D0641B" w:rsidP="00752500">
      <w:pPr>
        <w:pStyle w:val="12"/>
        <w:numPr>
          <w:ilvl w:val="0"/>
          <w:numId w:val="78"/>
        </w:numPr>
      </w:pPr>
      <w:r>
        <w:t>Поле «Комментарий»: заполняется по необходимости;</w:t>
      </w:r>
    </w:p>
    <w:p w:rsidR="00D01937" w:rsidRDefault="00D0641B" w:rsidP="00752500">
      <w:pPr>
        <w:pStyle w:val="12"/>
        <w:numPr>
          <w:ilvl w:val="0"/>
          <w:numId w:val="78"/>
        </w:numPr>
      </w:pPr>
      <w:r>
        <w:t>Поле «ИНН»: Вностися ИНН физического лица</w:t>
      </w:r>
      <w:r w:rsidR="00D01937">
        <w:t>;</w:t>
      </w:r>
    </w:p>
    <w:p w:rsidR="00D01937" w:rsidRDefault="00D0641B" w:rsidP="00752500">
      <w:pPr>
        <w:pStyle w:val="12"/>
        <w:numPr>
          <w:ilvl w:val="0"/>
          <w:numId w:val="78"/>
        </w:numPr>
      </w:pPr>
      <w:r>
        <w:t>Закладка</w:t>
      </w:r>
      <w:r w:rsidR="00D01937">
        <w:t xml:space="preserve"> «Контактная информация»: различная контактная информация об этом физическом лице; </w:t>
      </w:r>
    </w:p>
    <w:p w:rsidR="00D0641B" w:rsidRDefault="00D0641B" w:rsidP="00752500">
      <w:pPr>
        <w:pStyle w:val="12"/>
        <w:numPr>
          <w:ilvl w:val="0"/>
          <w:numId w:val="78"/>
        </w:numPr>
      </w:pPr>
      <w:r>
        <w:t>Закладка «Изображение»: возможность добавить фотографию физического лица.</w:t>
      </w:r>
    </w:p>
    <w:p w:rsidR="00D01937" w:rsidRDefault="00D01937" w:rsidP="00D01937">
      <w:pPr>
        <w:pStyle w:val="12"/>
      </w:pPr>
      <w:r>
        <w:t>Для редактирования этих данных предусмотрены отдельные диалоговые окна, отр</w:t>
      </w:r>
      <w:r>
        <w:t>а</w:t>
      </w:r>
      <w:r>
        <w:t>жающие последнюю введенную информацию, а также предоставляющие возможность просмотреть всю накопленную историю изменения информации. Вызываются эти окна из соответствующих полей.</w:t>
      </w:r>
    </w:p>
    <w:p w:rsidR="00D01937" w:rsidRPr="00DF2029" w:rsidRDefault="00D01937" w:rsidP="00AD6D2E">
      <w:pPr>
        <w:pStyle w:val="3"/>
        <w:spacing w:before="240"/>
        <w:rPr>
          <w:lang w:val="ru-RU"/>
        </w:rPr>
      </w:pPr>
      <w:bookmarkStart w:id="150" w:name="_Toc80368306"/>
      <w:r w:rsidRPr="00DF2029">
        <w:rPr>
          <w:lang w:val="ru-RU"/>
        </w:rPr>
        <w:t>Настройка справочника «Подразделения»</w:t>
      </w:r>
      <w:bookmarkEnd w:id="150"/>
    </w:p>
    <w:p w:rsidR="00D01937" w:rsidRPr="00DF2029" w:rsidRDefault="00D01937" w:rsidP="00D01937">
      <w:pPr>
        <w:pStyle w:val="12"/>
      </w:pPr>
      <w:r w:rsidRPr="00DF2029">
        <w:t>Справочник «Подразделения» предназначен для хранения информации обо всех подразделениях, входящих в структуру предприятия.</w:t>
      </w:r>
    </w:p>
    <w:p w:rsidR="00D01937" w:rsidRPr="00DF2029" w:rsidRDefault="00D01937" w:rsidP="00D01937">
      <w:pPr>
        <w:pStyle w:val="12"/>
      </w:pPr>
      <w:r w:rsidRPr="00DF2029">
        <w:t xml:space="preserve">Вывод этого справочника осуществляется из меню </w:t>
      </w:r>
      <w:r w:rsidRPr="00DF2029">
        <w:rPr>
          <w:rStyle w:val="afffa"/>
        </w:rPr>
        <w:t xml:space="preserve">«Справочники» </w:t>
      </w:r>
      <w:r w:rsidRPr="00DF2029">
        <w:rPr>
          <w:rStyle w:val="afffa"/>
        </w:rPr>
        <w:sym w:font="Wingdings" w:char="F0E8"/>
      </w:r>
      <w:r w:rsidRPr="00DF2029">
        <w:rPr>
          <w:rStyle w:val="afffa"/>
        </w:rPr>
        <w:t xml:space="preserve"> «Пре</w:t>
      </w:r>
      <w:r w:rsidRPr="00DF2029">
        <w:rPr>
          <w:rStyle w:val="afffa"/>
        </w:rPr>
        <w:t>д</w:t>
      </w:r>
      <w:r w:rsidRPr="00DF2029">
        <w:rPr>
          <w:rStyle w:val="afffa"/>
        </w:rPr>
        <w:t xml:space="preserve">приятие» </w:t>
      </w:r>
      <w:r w:rsidRPr="00DF2029">
        <w:rPr>
          <w:rStyle w:val="afffa"/>
        </w:rPr>
        <w:sym w:font="Wingdings" w:char="F0E8"/>
      </w:r>
      <w:r w:rsidRPr="00DF2029">
        <w:rPr>
          <w:rStyle w:val="afffa"/>
        </w:rPr>
        <w:t xml:space="preserve"> «Подразделения»</w:t>
      </w:r>
      <w:r w:rsidRPr="00DF2029">
        <w:t>.</w:t>
      </w:r>
    </w:p>
    <w:p w:rsidR="00D01937" w:rsidRPr="00DF2029" w:rsidRDefault="00D01937" w:rsidP="00D01937">
      <w:pPr>
        <w:pStyle w:val="12"/>
      </w:pPr>
      <w:r w:rsidRPr="00DF2029">
        <w:t>При этом выводится сам справочник:</w:t>
      </w:r>
    </w:p>
    <w:p w:rsidR="00856ADF" w:rsidRPr="00DF2029" w:rsidRDefault="007F7BFC" w:rsidP="00B23403">
      <w:pPr>
        <w:keepNext/>
        <w:ind w:firstLine="0"/>
        <w:jc w:val="center"/>
      </w:pPr>
      <w:r>
        <w:rPr>
          <w:noProof/>
        </w:rPr>
        <w:drawing>
          <wp:inline distT="0" distB="0" distL="0" distR="0">
            <wp:extent cx="3830320" cy="1612900"/>
            <wp:effectExtent l="1905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05" cstate="email"/>
                    <a:srcRect/>
                    <a:stretch>
                      <a:fillRect/>
                    </a:stretch>
                  </pic:blipFill>
                  <pic:spPr bwMode="auto">
                    <a:xfrm>
                      <a:off x="0" y="0"/>
                      <a:ext cx="3830320" cy="1612900"/>
                    </a:xfrm>
                    <a:prstGeom prst="rect">
                      <a:avLst/>
                    </a:prstGeom>
                    <a:noFill/>
                    <a:ln w="9525">
                      <a:noFill/>
                      <a:miter lim="800000"/>
                      <a:headEnd/>
                      <a:tailEnd/>
                    </a:ln>
                  </pic:spPr>
                </pic:pic>
              </a:graphicData>
            </a:graphic>
          </wp:inline>
        </w:drawing>
      </w:r>
    </w:p>
    <w:p w:rsidR="00D01937" w:rsidRPr="00DF2029" w:rsidRDefault="00D01937" w:rsidP="00813193">
      <w:pPr>
        <w:pStyle w:val="a9"/>
      </w:pPr>
      <w:r w:rsidRPr="00DF2029">
        <w:t xml:space="preserve">Рис. </w:t>
      </w:r>
      <w:fldSimple w:instr=" SEQ Рис. \* ARABIC ">
        <w:r w:rsidR="00CB74F6">
          <w:rPr>
            <w:noProof/>
          </w:rPr>
          <w:t>21</w:t>
        </w:r>
      </w:fldSimple>
      <w:r w:rsidRPr="00DF2029">
        <w:t>: Справочник «Подразделения»</w:t>
      </w:r>
    </w:p>
    <w:p w:rsidR="00D01937" w:rsidRPr="00DF2029" w:rsidRDefault="00D01937" w:rsidP="00D01937">
      <w:pPr>
        <w:pStyle w:val="12"/>
      </w:pPr>
      <w:r w:rsidRPr="00DF2029">
        <w:lastRenderedPageBreak/>
        <w:t xml:space="preserve">Для ввода нового подразделения необходимо нажать на кнопку </w:t>
      </w:r>
      <w:r w:rsidR="00524E45">
        <w:t>«Создать (Ins)»</w:t>
      </w:r>
      <w:r w:rsidR="007F7BFC">
        <w:rPr>
          <w:noProof/>
        </w:rPr>
        <w:drawing>
          <wp:inline distT="0" distB="0" distL="0" distR="0">
            <wp:extent cx="198120" cy="198120"/>
            <wp:effectExtent l="1905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DF2029">
        <w:t>.</w:t>
      </w:r>
    </w:p>
    <w:p w:rsidR="00D01937" w:rsidRPr="00DF2029" w:rsidRDefault="00D01937" w:rsidP="00D01937">
      <w:pPr>
        <w:pStyle w:val="12"/>
      </w:pPr>
      <w:r w:rsidRPr="00DF2029">
        <w:t>Для внесения изменений в данные уже существующего –  необходимо нажать кно</w:t>
      </w:r>
      <w:r w:rsidRPr="00DF2029">
        <w:t>п</w:t>
      </w:r>
      <w:r w:rsidRPr="00DF2029">
        <w:t>ку «Изменить текущий эле</w:t>
      </w:r>
      <w:r w:rsidR="00C74C62">
        <w:t>мент (F2)»</w:t>
      </w:r>
      <w:r w:rsidR="00C74C62" w:rsidRPr="00C74C62">
        <w:t xml:space="preserve"> </w:t>
      </w:r>
      <w:r w:rsidR="007F7BFC">
        <w:rPr>
          <w:noProof/>
        </w:rPr>
        <w:drawing>
          <wp:inline distT="0" distB="0" distL="0" distR="0">
            <wp:extent cx="198120" cy="198120"/>
            <wp:effectExtent l="1905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DF2029">
        <w:t>.</w:t>
      </w:r>
    </w:p>
    <w:p w:rsidR="00D01937" w:rsidRPr="00DF2029" w:rsidRDefault="00D01937" w:rsidP="00D01937">
      <w:pPr>
        <w:pStyle w:val="12"/>
      </w:pPr>
      <w:r w:rsidRPr="00DF2029">
        <w:t>При этом открывается форма «Подразделения:».</w:t>
      </w:r>
    </w:p>
    <w:p w:rsidR="00856ADF" w:rsidRPr="00B23403" w:rsidRDefault="007F7BFC" w:rsidP="00B23403">
      <w:pPr>
        <w:keepNext/>
        <w:ind w:firstLine="0"/>
        <w:jc w:val="center"/>
      </w:pPr>
      <w:r>
        <w:rPr>
          <w:noProof/>
        </w:rPr>
        <w:drawing>
          <wp:inline distT="0" distB="0" distL="0" distR="0">
            <wp:extent cx="3769995" cy="1095375"/>
            <wp:effectExtent l="19050" t="0" r="1905"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6" cstate="email"/>
                    <a:srcRect/>
                    <a:stretch>
                      <a:fillRect/>
                    </a:stretch>
                  </pic:blipFill>
                  <pic:spPr bwMode="auto">
                    <a:xfrm>
                      <a:off x="0" y="0"/>
                      <a:ext cx="3769995" cy="1095375"/>
                    </a:xfrm>
                    <a:prstGeom prst="rect">
                      <a:avLst/>
                    </a:prstGeom>
                    <a:noFill/>
                    <a:ln w="9525">
                      <a:noFill/>
                      <a:miter lim="800000"/>
                      <a:headEnd/>
                      <a:tailEnd/>
                    </a:ln>
                  </pic:spPr>
                </pic:pic>
              </a:graphicData>
            </a:graphic>
          </wp:inline>
        </w:drawing>
      </w:r>
    </w:p>
    <w:p w:rsidR="00D01937" w:rsidRPr="003948D3" w:rsidRDefault="00D01937" w:rsidP="00813193">
      <w:pPr>
        <w:pStyle w:val="a9"/>
      </w:pPr>
      <w:r w:rsidRPr="003948D3">
        <w:t xml:space="preserve">Рис. </w:t>
      </w:r>
      <w:fldSimple w:instr=" SEQ Рис. \* ARABIC ">
        <w:r w:rsidR="00CB74F6">
          <w:rPr>
            <w:noProof/>
          </w:rPr>
          <w:t>22</w:t>
        </w:r>
      </w:fldSimple>
      <w:r w:rsidRPr="003948D3">
        <w:t>: Форма «</w:t>
      </w:r>
      <w:r>
        <w:t>Подразделения:</w:t>
      </w:r>
      <w:r w:rsidRPr="003948D3">
        <w:t>»</w:t>
      </w:r>
    </w:p>
    <w:p w:rsidR="00D01937" w:rsidRPr="00DF2029" w:rsidRDefault="00D01937" w:rsidP="00D01937">
      <w:pPr>
        <w:pStyle w:val="12"/>
      </w:pPr>
      <w:r w:rsidRPr="00DF2029">
        <w:t>В этой форме предоставлена возможность редактирования данных о подразделении.</w:t>
      </w:r>
    </w:p>
    <w:p w:rsidR="00D01937" w:rsidRPr="00DF2029" w:rsidRDefault="00D01937" w:rsidP="00752500">
      <w:pPr>
        <w:pStyle w:val="12"/>
        <w:numPr>
          <w:ilvl w:val="0"/>
          <w:numId w:val="78"/>
        </w:numPr>
      </w:pPr>
      <w:r w:rsidRPr="00DF2029">
        <w:t>Поле «Код»: заполняется автоматически;</w:t>
      </w:r>
    </w:p>
    <w:p w:rsidR="00D01937" w:rsidRPr="00DF2029" w:rsidRDefault="00D01937" w:rsidP="00752500">
      <w:pPr>
        <w:pStyle w:val="12"/>
        <w:numPr>
          <w:ilvl w:val="0"/>
          <w:numId w:val="78"/>
        </w:numPr>
      </w:pPr>
      <w:r w:rsidRPr="00DF2029">
        <w:t xml:space="preserve">Поле «Наименование»: вводится наименование подразделения; </w:t>
      </w:r>
    </w:p>
    <w:p w:rsidR="00D01937" w:rsidRPr="00DF2029" w:rsidRDefault="00D01937" w:rsidP="00752500">
      <w:pPr>
        <w:pStyle w:val="12"/>
        <w:numPr>
          <w:ilvl w:val="0"/>
          <w:numId w:val="78"/>
        </w:numPr>
      </w:pPr>
      <w:r w:rsidRPr="00DF2029">
        <w:t>Поле «Группа»: выбирается из списка наименование уже введенного подра</w:t>
      </w:r>
      <w:r w:rsidRPr="00DF2029">
        <w:t>з</w:t>
      </w:r>
      <w:r w:rsidRPr="00DF2029">
        <w:t>деления, для которого наше редактируемое будет являться подчиненным.</w:t>
      </w:r>
    </w:p>
    <w:p w:rsidR="00D01937" w:rsidRDefault="00D01937" w:rsidP="00AD6D2E">
      <w:pPr>
        <w:pStyle w:val="3"/>
        <w:spacing w:before="240"/>
      </w:pPr>
      <w:bookmarkStart w:id="151" w:name="_Ref254004449"/>
      <w:bookmarkStart w:id="152" w:name="_Ref254004511"/>
      <w:bookmarkStart w:id="153" w:name="_Toc80368307"/>
      <w:r>
        <w:rPr>
          <w:lang w:val="ru-RU"/>
        </w:rPr>
        <w:t>Настройка параметров учета</w:t>
      </w:r>
      <w:bookmarkEnd w:id="151"/>
      <w:bookmarkEnd w:id="152"/>
      <w:bookmarkEnd w:id="153"/>
    </w:p>
    <w:p w:rsidR="00D01937" w:rsidRDefault="00D01937" w:rsidP="00D01937">
      <w:pPr>
        <w:pStyle w:val="12"/>
      </w:pPr>
      <w:r>
        <w:t xml:space="preserve">Настройка параметров учета вызывается из меню </w:t>
      </w:r>
      <w:r w:rsidRPr="008F5B56">
        <w:rPr>
          <w:rStyle w:val="afffa"/>
        </w:rPr>
        <w:t xml:space="preserve">«Сервис» </w:t>
      </w:r>
      <w:r w:rsidRPr="008F5B56">
        <w:rPr>
          <w:rStyle w:val="afffa"/>
        </w:rPr>
        <w:sym w:font="Wingdings" w:char="F0E8"/>
      </w:r>
      <w:r w:rsidRPr="008F5B56">
        <w:rPr>
          <w:rStyle w:val="afffa"/>
        </w:rPr>
        <w:t xml:space="preserve"> «Настройка п</w:t>
      </w:r>
      <w:r w:rsidRPr="008F5B56">
        <w:rPr>
          <w:rStyle w:val="afffa"/>
        </w:rPr>
        <w:t>а</w:t>
      </w:r>
      <w:r w:rsidRPr="008F5B56">
        <w:rPr>
          <w:rStyle w:val="afffa"/>
        </w:rPr>
        <w:t>раметров учета»</w:t>
      </w:r>
      <w:r>
        <w:t xml:space="preserve">. </w:t>
      </w:r>
    </w:p>
    <w:p w:rsidR="00D01937" w:rsidRDefault="00D01937" w:rsidP="00D01937">
      <w:pPr>
        <w:pStyle w:val="12"/>
      </w:pPr>
      <w:r>
        <w:t>Данную настройку лучше тоже производить до начала использования программы, так как некоторые параметры невозможно будет изменить, если в конфигурации уже б</w:t>
      </w:r>
      <w:r>
        <w:t>у</w:t>
      </w:r>
      <w:r>
        <w:t>дут присутствовать проведенные документы.</w:t>
      </w:r>
    </w:p>
    <w:p w:rsidR="00D01937" w:rsidRDefault="00D01937" w:rsidP="00D01937">
      <w:pPr>
        <w:pStyle w:val="12"/>
      </w:pPr>
      <w:r>
        <w:t>В диалоговом окне присутствуют закладки, на которых задаются параметры, по к</w:t>
      </w:r>
      <w:r>
        <w:t>о</w:t>
      </w:r>
      <w:r>
        <w:t>торым будет вестись учет на предприятии.</w:t>
      </w:r>
    </w:p>
    <w:p w:rsidR="00D01937" w:rsidRDefault="00D01937" w:rsidP="00CA642F">
      <w:pPr>
        <w:pStyle w:val="4"/>
      </w:pPr>
      <w:bookmarkStart w:id="154" w:name="_Ref165116639"/>
      <w:bookmarkStart w:id="155" w:name="_Ref165116643"/>
      <w:bookmarkStart w:id="156" w:name="_Ref165116648"/>
      <w:bookmarkStart w:id="157" w:name="_Toc80368308"/>
      <w:r>
        <w:t>Закладка «Общие»</w:t>
      </w:r>
      <w:bookmarkEnd w:id="154"/>
      <w:bookmarkEnd w:id="155"/>
      <w:bookmarkEnd w:id="156"/>
      <w:bookmarkEnd w:id="157"/>
    </w:p>
    <w:p w:rsidR="005A6241" w:rsidRPr="00417EE9" w:rsidRDefault="002150C9" w:rsidP="00784EB0">
      <w:pPr>
        <w:keepNext/>
        <w:ind w:firstLine="0"/>
        <w:jc w:val="center"/>
      </w:pPr>
      <w:r>
        <w:rPr>
          <w:noProof/>
        </w:rPr>
        <w:drawing>
          <wp:inline distT="0" distB="0" distL="0" distR="0">
            <wp:extent cx="5667375" cy="3769995"/>
            <wp:effectExtent l="19050" t="0" r="9525" b="0"/>
            <wp:docPr id="1800"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7" cstate="email"/>
                    <a:srcRect/>
                    <a:stretch>
                      <a:fillRect/>
                    </a:stretch>
                  </pic:blipFill>
                  <pic:spPr bwMode="auto">
                    <a:xfrm>
                      <a:off x="0" y="0"/>
                      <a:ext cx="5667375" cy="376999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23</w:t>
        </w:r>
      </w:fldSimple>
      <w:r>
        <w:t>: Диалоговое окно «Настройка параметров учета»</w:t>
      </w:r>
    </w:p>
    <w:p w:rsidR="00D01937" w:rsidRPr="009A3418" w:rsidRDefault="00D01937" w:rsidP="00752500">
      <w:pPr>
        <w:pStyle w:val="12"/>
        <w:numPr>
          <w:ilvl w:val="0"/>
          <w:numId w:val="79"/>
        </w:numPr>
      </w:pPr>
      <w:r>
        <w:rPr>
          <w:bCs/>
        </w:rPr>
        <w:t>Поле «</w:t>
      </w:r>
      <w:r w:rsidRPr="009A3418">
        <w:rPr>
          <w:bCs/>
        </w:rPr>
        <w:t>Рабочий день пользователей</w:t>
      </w:r>
      <w:r>
        <w:rPr>
          <w:bCs/>
        </w:rPr>
        <w:t>»:</w:t>
      </w:r>
      <w:r w:rsidRPr="009A3418">
        <w:t xml:space="preserve"> указывается время начала и окончания рабочего дня пользователей.</w:t>
      </w:r>
    </w:p>
    <w:p w:rsidR="00D01937" w:rsidRPr="00FA2D4E" w:rsidRDefault="00D01937" w:rsidP="00752500">
      <w:pPr>
        <w:pStyle w:val="12"/>
        <w:numPr>
          <w:ilvl w:val="0"/>
          <w:numId w:val="79"/>
        </w:numPr>
      </w:pPr>
      <w:r w:rsidRPr="00FA2D4E">
        <w:rPr>
          <w:bCs/>
        </w:rPr>
        <w:lastRenderedPageBreak/>
        <w:t>Поле «Префикс номеров»:</w:t>
      </w:r>
      <w:r w:rsidR="003D3FD2" w:rsidRPr="00FA2D4E">
        <w:rPr>
          <w:bCs/>
        </w:rPr>
        <w:t xml:space="preserve"> </w:t>
      </w:r>
      <w:r w:rsidR="007D46FC" w:rsidRPr="00FA2D4E">
        <w:rPr>
          <w:bCs/>
        </w:rPr>
        <w:t>хранится префикс номеров документов информ</w:t>
      </w:r>
      <w:r w:rsidR="007D46FC" w:rsidRPr="00FA2D4E">
        <w:rPr>
          <w:bCs/>
        </w:rPr>
        <w:t>а</w:t>
      </w:r>
      <w:r w:rsidR="007D46FC" w:rsidRPr="00FA2D4E">
        <w:rPr>
          <w:bCs/>
        </w:rPr>
        <w:t>ционной базы. М</w:t>
      </w:r>
      <w:r w:rsidR="003D3FD2" w:rsidRPr="00FA2D4E">
        <w:rPr>
          <w:bCs/>
        </w:rPr>
        <w:t>ожно ввести один символ, который будет добавляться в н</w:t>
      </w:r>
      <w:r w:rsidR="003D3FD2" w:rsidRPr="00FA2D4E">
        <w:rPr>
          <w:bCs/>
        </w:rPr>
        <w:t>а</w:t>
      </w:r>
      <w:r w:rsidR="003D3FD2" w:rsidRPr="00FA2D4E">
        <w:rPr>
          <w:bCs/>
        </w:rPr>
        <w:t>чале номера заказа</w:t>
      </w:r>
      <w:r w:rsidR="00383607" w:rsidRPr="00FA2D4E">
        <w:rPr>
          <w:bCs/>
        </w:rPr>
        <w:t xml:space="preserve"> или номеров платежных документов</w:t>
      </w:r>
      <w:r w:rsidR="003D3FD2" w:rsidRPr="00FA2D4E">
        <w:rPr>
          <w:bCs/>
        </w:rPr>
        <w:t>.</w:t>
      </w:r>
      <w:r w:rsidRPr="00FA2D4E">
        <w:t xml:space="preserve"> </w:t>
      </w:r>
      <w:r w:rsidR="003D3FD2" w:rsidRPr="00FA2D4E">
        <w:t>И</w:t>
      </w:r>
      <w:r w:rsidRPr="00FA2D4E">
        <w:t>спользуется для обеспечения уникальности данных этой базы при работе с распределенными базами данных;</w:t>
      </w:r>
    </w:p>
    <w:p w:rsidR="00417EE9" w:rsidRDefault="00417EE9" w:rsidP="00752500">
      <w:pPr>
        <w:pStyle w:val="12"/>
        <w:numPr>
          <w:ilvl w:val="0"/>
          <w:numId w:val="79"/>
        </w:numPr>
      </w:pPr>
      <w:r w:rsidRPr="00FA2D4E">
        <w:rPr>
          <w:bCs/>
        </w:rPr>
        <w:t>Поле «Заголовок системы»:</w:t>
      </w:r>
      <w:r w:rsidRPr="00FA2D4E">
        <w:t xml:space="preserve"> в это поле можно ввести текст, который будет отображаться в заголовке окна программы, вместо текста «по умолчанию»;</w:t>
      </w:r>
    </w:p>
    <w:p w:rsidR="004F4BF4" w:rsidRPr="00F716D7" w:rsidRDefault="004F4BF4" w:rsidP="00752500">
      <w:pPr>
        <w:pStyle w:val="12"/>
        <w:numPr>
          <w:ilvl w:val="0"/>
          <w:numId w:val="79"/>
        </w:numPr>
      </w:pPr>
      <w:r w:rsidRPr="00F716D7">
        <w:rPr>
          <w:bCs/>
        </w:rPr>
        <w:t>Поле «Дата свертки взаиморасчетов»:</w:t>
      </w:r>
      <w:r w:rsidR="00D3082D" w:rsidRPr="00F716D7">
        <w:rPr>
          <w:bCs/>
        </w:rPr>
        <w:t xml:space="preserve"> </w:t>
      </w:r>
      <w:r w:rsidR="00CB682E" w:rsidRPr="00F716D7">
        <w:rPr>
          <w:bCs/>
        </w:rPr>
        <w:t xml:space="preserve">отображается последняя установленная дата свертки финансовых документов в программе (раздел </w:t>
      </w:r>
      <w:fldSimple w:instr=" REF _Ref365299147 \r  \* MERGEFORMAT ">
        <w:r w:rsidR="00BD7BA6" w:rsidRPr="00BD7BA6">
          <w:rPr>
            <w:bCs/>
          </w:rPr>
          <w:t>9.4.3</w:t>
        </w:r>
      </w:fldSimple>
      <w:r w:rsidR="00CB682E" w:rsidRPr="00F716D7">
        <w:rPr>
          <w:bCs/>
        </w:rPr>
        <w:t xml:space="preserve"> </w:t>
      </w:r>
      <w:fldSimple w:instr=" REF _Ref365299147 \h  \* MERGEFORMAT ">
        <w:r w:rsidR="00BD7BA6" w:rsidRPr="00BD7BA6">
          <w:rPr>
            <w:color w:val="0000FF"/>
          </w:rPr>
          <w:t>Свертка и</w:t>
        </w:r>
        <w:r w:rsidR="00BD7BA6" w:rsidRPr="00BD7BA6">
          <w:rPr>
            <w:color w:val="0000FF"/>
          </w:rPr>
          <w:t>н</w:t>
        </w:r>
        <w:r w:rsidR="00BD7BA6" w:rsidRPr="00BD7BA6">
          <w:rPr>
            <w:color w:val="0000FF"/>
          </w:rPr>
          <w:t>формационной базы</w:t>
        </w:r>
      </w:fldSimple>
      <w:r w:rsidR="00CB682E" w:rsidRPr="00F716D7">
        <w:rPr>
          <w:bCs/>
        </w:rPr>
        <w:t>);</w:t>
      </w:r>
    </w:p>
    <w:p w:rsidR="004F4BF4" w:rsidRPr="00C009F0" w:rsidRDefault="004F4BF4" w:rsidP="00752500">
      <w:pPr>
        <w:pStyle w:val="12"/>
        <w:numPr>
          <w:ilvl w:val="0"/>
          <w:numId w:val="79"/>
        </w:numPr>
      </w:pPr>
      <w:r w:rsidRPr="00F716D7">
        <w:rPr>
          <w:bCs/>
        </w:rPr>
        <w:t>Поле «Дата свертки склада»:</w:t>
      </w:r>
      <w:r w:rsidR="00CB682E" w:rsidRPr="00F716D7">
        <w:rPr>
          <w:bCs/>
        </w:rPr>
        <w:t xml:space="preserve"> отображается последняя установленная дата свертки с</w:t>
      </w:r>
      <w:r w:rsidR="00C009F0">
        <w:rPr>
          <w:bCs/>
        </w:rPr>
        <w:t>кладских документов в программе;</w:t>
      </w:r>
    </w:p>
    <w:p w:rsidR="00C009F0" w:rsidRPr="00F716D7" w:rsidRDefault="00C009F0" w:rsidP="00752500">
      <w:pPr>
        <w:pStyle w:val="12"/>
        <w:numPr>
          <w:ilvl w:val="0"/>
          <w:numId w:val="79"/>
        </w:numPr>
      </w:pPr>
      <w:r>
        <w:rPr>
          <w:bCs/>
        </w:rPr>
        <w:t xml:space="preserve">Флажковое поле «Вести склад»: если поле не отмечено галочкой, складской учет в программе вестись не будет. Это дает возможность начать работать в программе без ведения складского учета, до заполнения всей номенклатуры. </w:t>
      </w:r>
    </w:p>
    <w:p w:rsidR="00D01937" w:rsidRPr="00F716D7" w:rsidRDefault="00D01937" w:rsidP="00D01937">
      <w:pPr>
        <w:pStyle w:val="12"/>
      </w:pPr>
      <w:r w:rsidRPr="00F716D7">
        <w:t>В нижней части закладки находится поле</w:t>
      </w:r>
      <w:r w:rsidR="003A67BD" w:rsidRPr="00F716D7">
        <w:t xml:space="preserve"> «Номер версии конфигурации»</w:t>
      </w:r>
      <w:r w:rsidRPr="00F716D7">
        <w:t>, в котором отражается текущая версия конфигурации</w:t>
      </w:r>
      <w:r w:rsidR="00D3082D" w:rsidRPr="00F716D7">
        <w:t>, автоматически изменяемая при обновлении</w:t>
      </w:r>
      <w:r w:rsidRPr="00F716D7">
        <w:t xml:space="preserve">. </w:t>
      </w:r>
    </w:p>
    <w:p w:rsidR="00D01937" w:rsidRDefault="00D01937" w:rsidP="00CA642F">
      <w:pPr>
        <w:pStyle w:val="4"/>
      </w:pPr>
      <w:bookmarkStart w:id="158" w:name="_Ref161209968"/>
      <w:bookmarkStart w:id="159" w:name="_Ref161209972"/>
      <w:bookmarkStart w:id="160" w:name="_Ref161209976"/>
      <w:bookmarkStart w:id="161" w:name="_Toc80368309"/>
      <w:r>
        <w:t>Закладка «Валюты»</w:t>
      </w:r>
      <w:bookmarkEnd w:id="158"/>
      <w:bookmarkEnd w:id="159"/>
      <w:bookmarkEnd w:id="160"/>
      <w:bookmarkEnd w:id="161"/>
    </w:p>
    <w:p w:rsidR="00D01937" w:rsidRPr="006D242C" w:rsidRDefault="00C009F0" w:rsidP="00784EB0">
      <w:pPr>
        <w:keepNext/>
        <w:ind w:firstLine="0"/>
        <w:jc w:val="center"/>
        <w:rPr>
          <w:lang w:val="en-US"/>
        </w:rPr>
      </w:pPr>
      <w:r>
        <w:rPr>
          <w:noProof/>
        </w:rPr>
        <w:drawing>
          <wp:inline distT="0" distB="0" distL="0" distR="0">
            <wp:extent cx="5505046" cy="3709358"/>
            <wp:effectExtent l="19050" t="0" r="404" b="0"/>
            <wp:docPr id="1801"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8" cstate="email"/>
                    <a:srcRect/>
                    <a:stretch>
                      <a:fillRect/>
                    </a:stretch>
                  </pic:blipFill>
                  <pic:spPr bwMode="auto">
                    <a:xfrm>
                      <a:off x="0" y="0"/>
                      <a:ext cx="5510399" cy="3712965"/>
                    </a:xfrm>
                    <a:prstGeom prst="rect">
                      <a:avLst/>
                    </a:prstGeom>
                    <a:noFill/>
                    <a:ln w="9525">
                      <a:noFill/>
                      <a:miter lim="800000"/>
                      <a:headEnd/>
                      <a:tailEnd/>
                    </a:ln>
                  </pic:spPr>
                </pic:pic>
              </a:graphicData>
            </a:graphic>
          </wp:inline>
        </w:drawing>
      </w:r>
    </w:p>
    <w:p w:rsidR="00D01937" w:rsidRDefault="00D01937" w:rsidP="00813193">
      <w:pPr>
        <w:pStyle w:val="a9"/>
        <w:rPr>
          <w:lang w:val="en-US"/>
        </w:rPr>
      </w:pPr>
      <w:r>
        <w:t xml:space="preserve">Рис. </w:t>
      </w:r>
      <w:fldSimple w:instr=" SEQ Рис. \* ARABIC ">
        <w:r w:rsidR="00CB74F6">
          <w:rPr>
            <w:noProof/>
          </w:rPr>
          <w:t>24</w:t>
        </w:r>
      </w:fldSimple>
      <w:r>
        <w:t>: Закладка «Валюты»</w:t>
      </w:r>
    </w:p>
    <w:p w:rsidR="004F5AF6" w:rsidRPr="004F5AF6" w:rsidRDefault="004F5AF6" w:rsidP="004F5AF6">
      <w:pPr>
        <w:pStyle w:val="12"/>
        <w:rPr>
          <w:lang w:val="en-US"/>
        </w:rPr>
      </w:pPr>
    </w:p>
    <w:p w:rsidR="00D01937" w:rsidRPr="000A1FA5" w:rsidRDefault="00D01937" w:rsidP="00752500">
      <w:pPr>
        <w:pStyle w:val="12"/>
        <w:numPr>
          <w:ilvl w:val="0"/>
          <w:numId w:val="80"/>
        </w:numPr>
      </w:pPr>
      <w:r w:rsidRPr="000A1FA5">
        <w:rPr>
          <w:bCs/>
        </w:rPr>
        <w:t>Валюта регламентированного учета</w:t>
      </w:r>
      <w:r>
        <w:rPr>
          <w:bCs/>
        </w:rPr>
        <w:t xml:space="preserve"> </w:t>
      </w:r>
      <w:r>
        <w:t>–</w:t>
      </w:r>
      <w:r w:rsidRPr="000A1FA5">
        <w:t xml:space="preserve"> базовая валюта, курс которой всегда равен 1 (для России </w:t>
      </w:r>
      <w:r>
        <w:t xml:space="preserve">– </w:t>
      </w:r>
      <w:r w:rsidRPr="000A1FA5">
        <w:t>рубли). Курсы всех других валют выражаются в един</w:t>
      </w:r>
      <w:r w:rsidRPr="000A1FA5">
        <w:t>и</w:t>
      </w:r>
      <w:r w:rsidRPr="000A1FA5">
        <w:t>цах валюты бухгалтер</w:t>
      </w:r>
      <w:r>
        <w:t>ского учета;</w:t>
      </w:r>
    </w:p>
    <w:p w:rsidR="00D01937" w:rsidRPr="000A1FA5" w:rsidRDefault="00D01937" w:rsidP="00752500">
      <w:pPr>
        <w:pStyle w:val="12"/>
        <w:numPr>
          <w:ilvl w:val="0"/>
          <w:numId w:val="80"/>
        </w:numPr>
      </w:pPr>
      <w:r w:rsidRPr="000A1FA5">
        <w:rPr>
          <w:bCs/>
        </w:rPr>
        <w:t>Валюта управленческого учета</w:t>
      </w:r>
      <w:r w:rsidRPr="000A1FA5">
        <w:t xml:space="preserve"> </w:t>
      </w:r>
      <w:r>
        <w:t>–</w:t>
      </w:r>
      <w:r w:rsidRPr="000A1FA5">
        <w:t xml:space="preserve"> валюта, используемая для оценки данных в управленческом учете</w:t>
      </w:r>
      <w:r>
        <w:t>;</w:t>
      </w:r>
    </w:p>
    <w:p w:rsidR="00D01937" w:rsidRDefault="00D01937" w:rsidP="00752500">
      <w:pPr>
        <w:pStyle w:val="12"/>
        <w:numPr>
          <w:ilvl w:val="0"/>
          <w:numId w:val="80"/>
        </w:numPr>
      </w:pPr>
      <w:r>
        <w:rPr>
          <w:bCs/>
        </w:rPr>
        <w:t xml:space="preserve">Валюта </w:t>
      </w:r>
      <w:r w:rsidRPr="000A1FA5">
        <w:rPr>
          <w:bCs/>
        </w:rPr>
        <w:t xml:space="preserve">расчета </w:t>
      </w:r>
      <w:r>
        <w:rPr>
          <w:bCs/>
        </w:rPr>
        <w:t xml:space="preserve">стоимости заказа </w:t>
      </w:r>
      <w:r>
        <w:t>–</w:t>
      </w:r>
      <w:r w:rsidRPr="000A1FA5">
        <w:t xml:space="preserve"> валюта, в которой по</w:t>
      </w:r>
      <w:r>
        <w:t xml:space="preserve"> </w:t>
      </w:r>
      <w:r w:rsidRPr="000A1FA5">
        <w:t>умолчанию прои</w:t>
      </w:r>
      <w:r w:rsidRPr="000A1FA5">
        <w:t>з</w:t>
      </w:r>
      <w:r w:rsidRPr="000A1FA5">
        <w:t>водится рас</w:t>
      </w:r>
      <w:r>
        <w:t>чет стоимости изделий;</w:t>
      </w:r>
    </w:p>
    <w:p w:rsidR="00D01937" w:rsidRPr="000A1FA5" w:rsidRDefault="007F7BFC" w:rsidP="00E61B7F">
      <w:pPr>
        <w:spacing w:before="120"/>
        <w:ind w:left="2279"/>
      </w:pPr>
      <w:r>
        <w:rPr>
          <w:noProof/>
        </w:rPr>
        <w:drawing>
          <wp:anchor distT="0" distB="0" distL="114300" distR="114300" simplePos="0" relativeHeight="251631104" behindDoc="0" locked="0" layoutInCell="1" allowOverlap="1">
            <wp:simplePos x="0" y="0"/>
            <wp:positionH relativeFrom="column">
              <wp:posOffset>838200</wp:posOffset>
            </wp:positionH>
            <wp:positionV relativeFrom="paragraph">
              <wp:posOffset>100965</wp:posOffset>
            </wp:positionV>
            <wp:extent cx="313690" cy="339725"/>
            <wp:effectExtent l="19050" t="0" r="0" b="0"/>
            <wp:wrapNone/>
            <wp:docPr id="1834" name="Рисунок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D01937">
        <w:t>Все три валюты управленческого учета должны быть заполн</w:t>
      </w:r>
      <w:r w:rsidR="00D01937">
        <w:t>е</w:t>
      </w:r>
      <w:r w:rsidR="00D01937">
        <w:t>ны до начала работы с программой, т.к. при наличии проведенных документов программа не даст изменить эти значения.</w:t>
      </w:r>
    </w:p>
    <w:p w:rsidR="00D01937" w:rsidRDefault="00D01937" w:rsidP="00CA642F">
      <w:pPr>
        <w:pStyle w:val="4"/>
      </w:pPr>
      <w:bookmarkStart w:id="162" w:name="_Toc80368310"/>
      <w:r>
        <w:lastRenderedPageBreak/>
        <w:t>Закладка «Шаблоны телефонов»</w:t>
      </w:r>
      <w:bookmarkEnd w:id="162"/>
    </w:p>
    <w:p w:rsidR="00D01937" w:rsidRPr="006D242C" w:rsidRDefault="00C009F0" w:rsidP="00DC6EDC">
      <w:pPr>
        <w:keepNext/>
        <w:ind w:firstLine="0"/>
        <w:jc w:val="center"/>
        <w:rPr>
          <w:lang w:val="en-US"/>
        </w:rPr>
      </w:pPr>
      <w:r>
        <w:rPr>
          <w:noProof/>
        </w:rPr>
        <w:drawing>
          <wp:inline distT="0" distB="0" distL="0" distR="0">
            <wp:extent cx="5286195" cy="3518783"/>
            <wp:effectExtent l="19050" t="0" r="0" b="0"/>
            <wp:docPr id="1802"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9" cstate="email"/>
                    <a:srcRect/>
                    <a:stretch>
                      <a:fillRect/>
                    </a:stretch>
                  </pic:blipFill>
                  <pic:spPr bwMode="auto">
                    <a:xfrm>
                      <a:off x="0" y="0"/>
                      <a:ext cx="5286501" cy="3518987"/>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25</w:t>
        </w:r>
      </w:fldSimple>
      <w:r>
        <w:t>: Закладка «Шаблоны телефонов»</w:t>
      </w:r>
    </w:p>
    <w:p w:rsidR="00D01937" w:rsidRDefault="00D01937" w:rsidP="00D01937">
      <w:pPr>
        <w:pStyle w:val="12"/>
      </w:pPr>
      <w:r w:rsidRPr="00E06B75">
        <w:t>Для единообразия вводимых в контак</w:t>
      </w:r>
      <w:r>
        <w:t>т</w:t>
      </w:r>
      <w:r w:rsidRPr="00E06B75">
        <w:t>ную информацию телефонных номеров всеми пользователями, можно задать единые шаблоны. При изменении или добавлении тел</w:t>
      </w:r>
      <w:r w:rsidRPr="00E06B75">
        <w:t>е</w:t>
      </w:r>
      <w:r w:rsidRPr="00E06B75">
        <w:t>фонных номеров, они будут приводиться к указанным шаблонам.</w:t>
      </w:r>
    </w:p>
    <w:p w:rsidR="00D01937" w:rsidRDefault="00D01937" w:rsidP="00CA642F">
      <w:pPr>
        <w:pStyle w:val="4"/>
      </w:pPr>
      <w:bookmarkStart w:id="163" w:name="_Toc80368311"/>
      <w:r>
        <w:t>Закладка «Автообмен»</w:t>
      </w:r>
      <w:bookmarkEnd w:id="163"/>
    </w:p>
    <w:p w:rsidR="00D01937" w:rsidRPr="00051E83" w:rsidRDefault="00C009F0" w:rsidP="00D01937">
      <w:pPr>
        <w:keepNext/>
        <w:jc w:val="center"/>
        <w:rPr>
          <w:lang w:val="en-US"/>
        </w:rPr>
      </w:pPr>
      <w:r>
        <w:rPr>
          <w:noProof/>
        </w:rPr>
        <w:drawing>
          <wp:inline distT="0" distB="0" distL="0" distR="0">
            <wp:extent cx="5639879" cy="3774263"/>
            <wp:effectExtent l="19050" t="0" r="0" b="0"/>
            <wp:docPr id="1803"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0" cstate="email"/>
                    <a:srcRect/>
                    <a:stretch>
                      <a:fillRect/>
                    </a:stretch>
                  </pic:blipFill>
                  <pic:spPr bwMode="auto">
                    <a:xfrm>
                      <a:off x="0" y="0"/>
                      <a:ext cx="5641860" cy="3775589"/>
                    </a:xfrm>
                    <a:prstGeom prst="rect">
                      <a:avLst/>
                    </a:prstGeom>
                    <a:noFill/>
                    <a:ln w="9525">
                      <a:noFill/>
                      <a:miter lim="800000"/>
                      <a:headEnd/>
                      <a:tailEnd/>
                    </a:ln>
                  </pic:spPr>
                </pic:pic>
              </a:graphicData>
            </a:graphic>
          </wp:inline>
        </w:drawing>
      </w:r>
    </w:p>
    <w:p w:rsidR="00D01937" w:rsidRPr="00B20D63" w:rsidRDefault="00D01937" w:rsidP="00813193">
      <w:pPr>
        <w:pStyle w:val="a9"/>
      </w:pPr>
      <w:r>
        <w:t xml:space="preserve">Рис. </w:t>
      </w:r>
      <w:fldSimple w:instr=" SEQ Рис. \* ARABIC ">
        <w:r w:rsidR="00CB74F6">
          <w:rPr>
            <w:noProof/>
          </w:rPr>
          <w:t>26</w:t>
        </w:r>
      </w:fldSimple>
      <w:r>
        <w:t>: Закладка «Автообмен»</w:t>
      </w:r>
    </w:p>
    <w:p w:rsidR="004F5AF6" w:rsidRPr="00B20D63" w:rsidRDefault="004F5AF6" w:rsidP="004F5AF6">
      <w:pPr>
        <w:pStyle w:val="12"/>
      </w:pPr>
    </w:p>
    <w:p w:rsidR="00D01937" w:rsidRDefault="00D01937" w:rsidP="00D01937">
      <w:r>
        <w:t>На данной закладке настраиваются параметры автоматического обмена данными в случае использования УРБД.</w:t>
      </w:r>
    </w:p>
    <w:p w:rsidR="00D01937" w:rsidRDefault="00D01937" w:rsidP="00CA642F">
      <w:pPr>
        <w:pStyle w:val="4"/>
      </w:pPr>
      <w:bookmarkStart w:id="164" w:name="_Ref269747546"/>
      <w:bookmarkStart w:id="165" w:name="_Ref269747592"/>
      <w:bookmarkStart w:id="166" w:name="_Ref269815123"/>
      <w:bookmarkStart w:id="167" w:name="_Ref269815145"/>
      <w:bookmarkStart w:id="168" w:name="_Toc80368312"/>
      <w:r>
        <w:lastRenderedPageBreak/>
        <w:t>Закладка «Даты для задания на производство»</w:t>
      </w:r>
      <w:bookmarkEnd w:id="164"/>
      <w:bookmarkEnd w:id="165"/>
      <w:bookmarkEnd w:id="166"/>
      <w:bookmarkEnd w:id="167"/>
      <w:bookmarkEnd w:id="168"/>
    </w:p>
    <w:p w:rsidR="005733F1" w:rsidRPr="005733F1" w:rsidRDefault="00EB56F0" w:rsidP="004F5AF6">
      <w:pPr>
        <w:keepNext/>
        <w:ind w:firstLine="0"/>
        <w:jc w:val="center"/>
      </w:pPr>
      <w:r>
        <w:rPr>
          <w:noProof/>
        </w:rPr>
        <w:drawing>
          <wp:inline distT="0" distB="0" distL="0" distR="0">
            <wp:extent cx="5760648" cy="3828926"/>
            <wp:effectExtent l="19050" t="0" r="0" b="0"/>
            <wp:docPr id="58"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1" cstate="email"/>
                    <a:srcRect/>
                    <a:stretch>
                      <a:fillRect/>
                    </a:stretch>
                  </pic:blipFill>
                  <pic:spPr bwMode="auto">
                    <a:xfrm>
                      <a:off x="0" y="0"/>
                      <a:ext cx="5764064" cy="3831196"/>
                    </a:xfrm>
                    <a:prstGeom prst="rect">
                      <a:avLst/>
                    </a:prstGeom>
                    <a:noFill/>
                    <a:ln w="9525">
                      <a:noFill/>
                      <a:miter lim="800000"/>
                      <a:headEnd/>
                      <a:tailEnd/>
                    </a:ln>
                  </pic:spPr>
                </pic:pic>
              </a:graphicData>
            </a:graphic>
          </wp:inline>
        </w:drawing>
      </w:r>
    </w:p>
    <w:p w:rsidR="00D01937" w:rsidRPr="00383FDB" w:rsidRDefault="00D01937" w:rsidP="00813193">
      <w:pPr>
        <w:pStyle w:val="a9"/>
      </w:pPr>
      <w:r>
        <w:t xml:space="preserve">Рис. </w:t>
      </w:r>
      <w:fldSimple w:instr=" SEQ Рис. \* ARABIC ">
        <w:r w:rsidR="00CB74F6">
          <w:rPr>
            <w:noProof/>
          </w:rPr>
          <w:t>27</w:t>
        </w:r>
      </w:fldSimple>
      <w:r>
        <w:t>: Закладка «Даты задания на производство»</w:t>
      </w:r>
    </w:p>
    <w:p w:rsidR="00D01937" w:rsidRDefault="00D01937" w:rsidP="00D01937">
      <w:r>
        <w:t>В программе существует возможность сформировать задания (создать заявки) для изготовления дополнений к заказу (водоотливы, подоконники, м/сетки и т.п.) заранее, до даты отгрузки заказов.</w:t>
      </w:r>
    </w:p>
    <w:p w:rsidR="00D01937" w:rsidRDefault="00D01937" w:rsidP="00D01937">
      <w:r>
        <w:t>На этой закладке пользователь как раз и может настроить, за сколько дней до даты отгрузки заказа должно быть выдано задание (сформирована заявка) на каждый из пер</w:t>
      </w:r>
      <w:r>
        <w:t>е</w:t>
      </w:r>
      <w:r>
        <w:t>численных видов дополнений к заказу. При переводе стадии заказа из «Готов к произво</w:t>
      </w:r>
      <w:r>
        <w:t>д</w:t>
      </w:r>
      <w:r>
        <w:t xml:space="preserve">ству» на </w:t>
      </w:r>
      <w:r w:rsidR="00F0292B">
        <w:t xml:space="preserve">стадию </w:t>
      </w:r>
      <w:r>
        <w:t xml:space="preserve">«В работе» в документе «Стадии прохождения» автоматически будут сформированы предварительные даты </w:t>
      </w:r>
      <w:r w:rsidR="00F0292B">
        <w:t>для</w:t>
      </w:r>
      <w:r>
        <w:t xml:space="preserve"> создани</w:t>
      </w:r>
      <w:r w:rsidR="00F0292B">
        <w:t>я</w:t>
      </w:r>
      <w:r>
        <w:t xml:space="preserve"> вышеперечисленных заявок.</w:t>
      </w:r>
    </w:p>
    <w:p w:rsidR="00912C5E" w:rsidRDefault="00762F78" w:rsidP="00D01937">
      <w:r w:rsidRPr="00DF2029">
        <w:t>Кроме того, при установке</w:t>
      </w:r>
      <w:r w:rsidR="00912C5E" w:rsidRPr="00DF2029">
        <w:t xml:space="preserve"> стадии заказа </w:t>
      </w:r>
      <w:r w:rsidR="00074883" w:rsidRPr="00B23403">
        <w:t>«Готов для производства»</w:t>
      </w:r>
      <w:r w:rsidR="00912C5E" w:rsidRPr="00DF2029">
        <w:t>, в документе «Стадии прохождения» автоматически будет установлена «Планируемая дата начала пр</w:t>
      </w:r>
      <w:r w:rsidR="00912C5E" w:rsidRPr="00DF2029">
        <w:t>о</w:t>
      </w:r>
      <w:r w:rsidR="00912C5E" w:rsidRPr="00DF2029">
        <w:t>изводства», по которой будет осуществляться подбор заказов в задание на смену</w:t>
      </w:r>
      <w:r w:rsidRPr="00DF2029">
        <w:t xml:space="preserve"> (см. ра</w:t>
      </w:r>
      <w:r w:rsidRPr="00DF2029">
        <w:t>з</w:t>
      </w:r>
      <w:r w:rsidRPr="00DF2029">
        <w:t xml:space="preserve">дел </w:t>
      </w:r>
      <w:fldSimple w:instr=" REF _Ref269813695 \r  \* MERGEFORMAT ">
        <w:r w:rsidR="00BD7BA6">
          <w:t>3.2</w:t>
        </w:r>
      </w:fldSimple>
      <w:r w:rsidRPr="00301448">
        <w:t xml:space="preserve"> </w:t>
      </w:r>
      <w:fldSimple w:instr=" REF _Ref269813749 \h  \* MERGEFORMAT ">
        <w:r w:rsidR="00BD7BA6" w:rsidRPr="00BD7BA6">
          <w:rPr>
            <w:color w:val="0000FF"/>
          </w:rPr>
          <w:t>Документ «Задание на смену»</w:t>
        </w:r>
      </w:fldSimple>
      <w:r w:rsidRPr="00DF2029">
        <w:t>)</w:t>
      </w:r>
      <w:r w:rsidR="00912C5E" w:rsidRPr="00DF2029">
        <w:t>.</w:t>
      </w:r>
    </w:p>
    <w:p w:rsidR="006A558E" w:rsidRPr="00B20D63" w:rsidRDefault="006A558E" w:rsidP="00D01937">
      <w:r w:rsidRPr="00737DB2">
        <w:t>Рассмотренные выше даты могут вычисляться простым вычитанием указанного к</w:t>
      </w:r>
      <w:r w:rsidRPr="00737DB2">
        <w:t>о</w:t>
      </w:r>
      <w:r w:rsidRPr="00737DB2">
        <w:t>личества дней из даты отгрузки, или, при этом может быть учтено наличие выходных и праздничных дней в текущем году. Для их учета должен быть заполнен производственный календарь на год (с</w:t>
      </w:r>
      <w:r w:rsidRPr="006A558E">
        <w:t xml:space="preserve">м. раздел </w:t>
      </w:r>
      <w:fldSimple w:instr=" REF _Ref327445298 \r  \* MERGEFORMAT ">
        <w:r w:rsidR="00BD7BA6">
          <w:t>8.18</w:t>
        </w:r>
      </w:fldSimple>
      <w:r w:rsidRPr="006A558E">
        <w:t xml:space="preserve"> </w:t>
      </w:r>
      <w:fldSimple w:instr=" REF _Ref327445313 \h  \* MERGEFORMAT ">
        <w:r w:rsidR="00BD7BA6" w:rsidRPr="00BD7BA6">
          <w:rPr>
            <w:color w:val="0000FF"/>
          </w:rPr>
          <w:t>Справочник «Производственный календарь»</w:t>
        </w:r>
      </w:fldSimple>
      <w:r w:rsidRPr="006A558E">
        <w:t>).</w:t>
      </w:r>
    </w:p>
    <w:p w:rsidR="004F5AF6" w:rsidRPr="00B20D63" w:rsidRDefault="004F5AF6" w:rsidP="00D01937"/>
    <w:p w:rsidR="004F5AF6" w:rsidRPr="00B20D63" w:rsidRDefault="004F5AF6" w:rsidP="00D01937"/>
    <w:p w:rsidR="004F5AF6" w:rsidRPr="00B20D63" w:rsidRDefault="004F5AF6" w:rsidP="00D01937"/>
    <w:p w:rsidR="004F5AF6" w:rsidRPr="00B20D63" w:rsidRDefault="004F5AF6" w:rsidP="00D01937"/>
    <w:p w:rsidR="004F5AF6" w:rsidRPr="00B20D63" w:rsidRDefault="004F5AF6" w:rsidP="00D01937"/>
    <w:p w:rsidR="004F5AF6" w:rsidRPr="00B20D63" w:rsidRDefault="004F5AF6" w:rsidP="00D01937"/>
    <w:p w:rsidR="004F5AF6" w:rsidRPr="00B20D63" w:rsidRDefault="004F5AF6" w:rsidP="00D01937"/>
    <w:p w:rsidR="004F5AF6" w:rsidRPr="00B20D63" w:rsidRDefault="004F5AF6" w:rsidP="00D01937"/>
    <w:p w:rsidR="004F5AF6" w:rsidRPr="00B20D63" w:rsidRDefault="004F5AF6" w:rsidP="00D01937"/>
    <w:p w:rsidR="004F5AF6" w:rsidRPr="00B20D63" w:rsidRDefault="004F5AF6" w:rsidP="00D01937"/>
    <w:p w:rsidR="004F5AF6" w:rsidRPr="00B20D63" w:rsidRDefault="004F5AF6" w:rsidP="00D01937"/>
    <w:p w:rsidR="004F5AF6" w:rsidRPr="00B20D63" w:rsidRDefault="004F5AF6" w:rsidP="00D01937"/>
    <w:p w:rsidR="004F5AF6" w:rsidRPr="00B20D63" w:rsidRDefault="004F5AF6" w:rsidP="00D01937"/>
    <w:p w:rsidR="00D01937" w:rsidRDefault="00D01937" w:rsidP="00CA642F">
      <w:pPr>
        <w:pStyle w:val="4"/>
      </w:pPr>
      <w:bookmarkStart w:id="169" w:name="_Ref255234447"/>
      <w:bookmarkStart w:id="170" w:name="_Ref255234455"/>
      <w:bookmarkStart w:id="171" w:name="_Ref255234491"/>
      <w:bookmarkStart w:id="172" w:name="_Toc80368313"/>
      <w:r w:rsidRPr="00DF2029">
        <w:lastRenderedPageBreak/>
        <w:t>Закладка «Контроль производства»</w:t>
      </w:r>
      <w:bookmarkEnd w:id="169"/>
      <w:bookmarkEnd w:id="170"/>
      <w:bookmarkEnd w:id="171"/>
      <w:bookmarkEnd w:id="172"/>
    </w:p>
    <w:p w:rsidR="00A9632E" w:rsidRPr="00C850E6" w:rsidRDefault="00A9632E" w:rsidP="00926FC3">
      <w:pPr>
        <w:pStyle w:val="5"/>
      </w:pPr>
      <w:bookmarkStart w:id="173" w:name="_Ref332026325"/>
      <w:bookmarkStart w:id="174" w:name="_Toc80368314"/>
      <w:r w:rsidRPr="00C850E6">
        <w:t>Закладка «Нагрузка»:</w:t>
      </w:r>
      <w:bookmarkEnd w:id="173"/>
      <w:bookmarkEnd w:id="174"/>
    </w:p>
    <w:p w:rsidR="001E3E23" w:rsidRDefault="00C009F0" w:rsidP="006711E9">
      <w:pPr>
        <w:keepNext/>
        <w:spacing w:before="240"/>
        <w:ind w:firstLine="0"/>
        <w:jc w:val="center"/>
      </w:pPr>
      <w:r>
        <w:rPr>
          <w:noProof/>
        </w:rPr>
        <w:drawing>
          <wp:inline distT="0" distB="0" distL="0" distR="0">
            <wp:extent cx="5334646" cy="3545457"/>
            <wp:effectExtent l="19050" t="0" r="0" b="0"/>
            <wp:docPr id="1805"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12" cstate="email"/>
                    <a:srcRect/>
                    <a:stretch>
                      <a:fillRect/>
                    </a:stretch>
                  </pic:blipFill>
                  <pic:spPr bwMode="auto">
                    <a:xfrm>
                      <a:off x="0" y="0"/>
                      <a:ext cx="5340148" cy="3549113"/>
                    </a:xfrm>
                    <a:prstGeom prst="rect">
                      <a:avLst/>
                    </a:prstGeom>
                    <a:noFill/>
                    <a:ln w="9525">
                      <a:noFill/>
                      <a:miter lim="800000"/>
                      <a:headEnd/>
                      <a:tailEnd/>
                    </a:ln>
                  </pic:spPr>
                </pic:pic>
              </a:graphicData>
            </a:graphic>
          </wp:inline>
        </w:drawing>
      </w:r>
    </w:p>
    <w:p w:rsidR="009C044E" w:rsidRPr="00DF2029" w:rsidRDefault="009C044E" w:rsidP="00813193">
      <w:pPr>
        <w:pStyle w:val="a9"/>
      </w:pPr>
      <w:r w:rsidRPr="00DF2029">
        <w:t xml:space="preserve">Рис. </w:t>
      </w:r>
      <w:fldSimple w:instr=" SEQ Рис. \* ARABIC ">
        <w:r w:rsidR="00CB74F6">
          <w:rPr>
            <w:noProof/>
          </w:rPr>
          <w:t>28</w:t>
        </w:r>
      </w:fldSimple>
      <w:r w:rsidRPr="00DF2029">
        <w:t>: Закладка «Контроль производства»</w:t>
      </w:r>
      <w:r>
        <w:t>. Подзакладка «Нагрузка»</w:t>
      </w:r>
    </w:p>
    <w:p w:rsidR="007A109A" w:rsidRPr="00F716D7" w:rsidRDefault="007A109A" w:rsidP="00752500">
      <w:pPr>
        <w:pStyle w:val="12"/>
        <w:numPr>
          <w:ilvl w:val="0"/>
          <w:numId w:val="81"/>
        </w:numPr>
      </w:pPr>
      <w:r w:rsidRPr="00EB12B1">
        <w:rPr>
          <w:bCs/>
        </w:rPr>
        <w:t>Поле «Макс. количество изделий для отгрузки в день»:</w:t>
      </w:r>
      <w:r w:rsidRPr="00EB12B1">
        <w:t xml:space="preserve"> указывается колич</w:t>
      </w:r>
      <w:r w:rsidRPr="00EB12B1">
        <w:t>е</w:t>
      </w:r>
      <w:r w:rsidRPr="00EB12B1">
        <w:t xml:space="preserve">ство изделий, которое позволяют изготовить производственные мощности компании в день. В случае если при оформлении заказа будет зафиксировано превышение указанного в этом поле значения по числу отгружаемых изделий </w:t>
      </w:r>
      <w:r w:rsidRPr="00F716D7">
        <w:t>на определенную дату, будет выдано соответствующее предупреждение;</w:t>
      </w:r>
    </w:p>
    <w:p w:rsidR="007A109A" w:rsidRPr="00F716D7" w:rsidRDefault="002E253A" w:rsidP="00752500">
      <w:pPr>
        <w:pStyle w:val="12"/>
        <w:numPr>
          <w:ilvl w:val="0"/>
          <w:numId w:val="81"/>
        </w:numPr>
      </w:pPr>
      <w:r w:rsidRPr="00F716D7">
        <w:t>Флажковое поле «Контролировать нагрузку производства по количеству швов»: к</w:t>
      </w:r>
      <w:r w:rsidR="007A109A" w:rsidRPr="00F716D7">
        <w:t>онтроль загрузки производства можно осуществлять не по изделиям, а по количеству швов в изделиях. Для этого необходимо поставить галочку</w:t>
      </w:r>
      <w:r w:rsidRPr="00F716D7">
        <w:t xml:space="preserve"> в указанном поле и ввести максимальное количество швов</w:t>
      </w:r>
      <w:r w:rsidR="00992132" w:rsidRPr="00F716D7">
        <w:t>;</w:t>
      </w:r>
      <w:r w:rsidR="007A109A" w:rsidRPr="00F716D7">
        <w:t xml:space="preserve"> </w:t>
      </w:r>
    </w:p>
    <w:p w:rsidR="007A109A" w:rsidRPr="00F716D7" w:rsidRDefault="007A109A" w:rsidP="00752500">
      <w:pPr>
        <w:pStyle w:val="12"/>
        <w:numPr>
          <w:ilvl w:val="0"/>
          <w:numId w:val="81"/>
        </w:numPr>
      </w:pPr>
      <w:r w:rsidRPr="00F716D7">
        <w:rPr>
          <w:bCs/>
        </w:rPr>
        <w:t>Поле «Макс. количество швов для производства в день»:</w:t>
      </w:r>
      <w:r w:rsidRPr="00F716D7">
        <w:t xml:space="preserve"> указывается колич</w:t>
      </w:r>
      <w:r w:rsidRPr="00F716D7">
        <w:t>е</w:t>
      </w:r>
      <w:r w:rsidRPr="00F716D7">
        <w:t>ство швов, которое позволяют изготовить производственные мощности ко</w:t>
      </w:r>
      <w:r w:rsidRPr="00F716D7">
        <w:t>м</w:t>
      </w:r>
      <w:r w:rsidRPr="00F716D7">
        <w:t>пании в день. В случае, если при оформлении заказа будет зафиксировано превышение указанного в этом поле значения по числу отгружаемых изделий на определенную дату, будет выдано соответствующее предупреждение</w:t>
      </w:r>
      <w:r w:rsidR="00992132" w:rsidRPr="00F716D7">
        <w:t>;</w:t>
      </w:r>
    </w:p>
    <w:p w:rsidR="002E253A" w:rsidRPr="00F716D7" w:rsidRDefault="002E253A" w:rsidP="00752500">
      <w:pPr>
        <w:pStyle w:val="12"/>
        <w:numPr>
          <w:ilvl w:val="0"/>
          <w:numId w:val="81"/>
        </w:numPr>
      </w:pPr>
      <w:r w:rsidRPr="00F716D7">
        <w:t xml:space="preserve">Флажковое поле «Контролировать нагрузку производства по </w:t>
      </w:r>
      <w:r w:rsidR="009414D4" w:rsidRPr="00F716D7">
        <w:t>производстве</w:t>
      </w:r>
      <w:r w:rsidR="009414D4" w:rsidRPr="00F716D7">
        <w:t>н</w:t>
      </w:r>
      <w:r w:rsidR="009414D4" w:rsidRPr="00F716D7">
        <w:t>ному весу</w:t>
      </w:r>
      <w:r w:rsidRPr="00F716D7">
        <w:t xml:space="preserve">»: контроль загрузки производства можно осуществлять </w:t>
      </w:r>
      <w:r w:rsidR="009414D4" w:rsidRPr="00F716D7">
        <w:t>также по производственному весу выполняемых производственных операций</w:t>
      </w:r>
      <w:r w:rsidRPr="00F716D7">
        <w:t>. Для эт</w:t>
      </w:r>
      <w:r w:rsidRPr="00F716D7">
        <w:t>о</w:t>
      </w:r>
      <w:r w:rsidRPr="00F716D7">
        <w:t>го необходимо поставить галочку в указанном поле и ввести максимальн</w:t>
      </w:r>
      <w:r w:rsidR="009414D4" w:rsidRPr="00F716D7">
        <w:t>о д</w:t>
      </w:r>
      <w:r w:rsidR="009414D4" w:rsidRPr="00F716D7">
        <w:t>о</w:t>
      </w:r>
      <w:r w:rsidR="009414D4" w:rsidRPr="00F716D7">
        <w:t>пустимый суммарны производственный вес</w:t>
      </w:r>
      <w:r w:rsidR="00992132" w:rsidRPr="00F716D7">
        <w:t>;</w:t>
      </w:r>
    </w:p>
    <w:p w:rsidR="002E253A" w:rsidRPr="00F716D7" w:rsidRDefault="002E253A" w:rsidP="00752500">
      <w:pPr>
        <w:pStyle w:val="12"/>
        <w:numPr>
          <w:ilvl w:val="0"/>
          <w:numId w:val="81"/>
        </w:numPr>
      </w:pPr>
      <w:r w:rsidRPr="00F716D7">
        <w:rPr>
          <w:bCs/>
        </w:rPr>
        <w:t xml:space="preserve">Поле «Макс. </w:t>
      </w:r>
      <w:r w:rsidR="009414D4" w:rsidRPr="00F716D7">
        <w:rPr>
          <w:bCs/>
        </w:rPr>
        <w:t>производственный вес</w:t>
      </w:r>
      <w:r w:rsidRPr="00F716D7">
        <w:rPr>
          <w:bCs/>
        </w:rPr>
        <w:t xml:space="preserve"> для производства в день»:</w:t>
      </w:r>
      <w:r w:rsidRPr="00F716D7">
        <w:t xml:space="preserve"> указывается </w:t>
      </w:r>
      <w:r w:rsidR="007D4352" w:rsidRPr="00F716D7">
        <w:t>суммарный производственный вес производственных операций</w:t>
      </w:r>
      <w:r w:rsidRPr="00F716D7">
        <w:t>, котор</w:t>
      </w:r>
      <w:r w:rsidR="007D4352" w:rsidRPr="00F716D7">
        <w:t>ый</w:t>
      </w:r>
      <w:r w:rsidRPr="00F716D7">
        <w:t xml:space="preserve"> п</w:t>
      </w:r>
      <w:r w:rsidRPr="00F716D7">
        <w:t>о</w:t>
      </w:r>
      <w:r w:rsidRPr="00F716D7">
        <w:t xml:space="preserve">зволяют </w:t>
      </w:r>
      <w:r w:rsidR="007D4352" w:rsidRPr="00F716D7">
        <w:t>достигнуть</w:t>
      </w:r>
      <w:r w:rsidRPr="00F716D7">
        <w:t xml:space="preserve"> производственные мощности компании в день. В случае, если при оформлении заказа будет зафиксировано превышение указанного в этом поле значения по числу отгружаемых изделий на определенную дату, будет выдано соответствующее предупреждение</w:t>
      </w:r>
      <w:r w:rsidR="00992132" w:rsidRPr="00F716D7">
        <w:t>;</w:t>
      </w:r>
    </w:p>
    <w:p w:rsidR="007A109A" w:rsidRPr="008477F2" w:rsidRDefault="007A109A" w:rsidP="00752500">
      <w:pPr>
        <w:pStyle w:val="12"/>
        <w:numPr>
          <w:ilvl w:val="0"/>
          <w:numId w:val="81"/>
        </w:numPr>
      </w:pPr>
      <w:r w:rsidRPr="00EB12B1">
        <w:rPr>
          <w:bCs/>
        </w:rPr>
        <w:t>Поле «Максимальное количество изделий для монтажа в день»:</w:t>
      </w:r>
      <w:r w:rsidRPr="00EB12B1">
        <w:t xml:space="preserve"> указывается количество изделий, которое в состоянии смонтировать монтажные брига</w:t>
      </w:r>
      <w:r w:rsidR="00551DEC">
        <w:t>ды</w:t>
      </w:r>
      <w:r w:rsidR="00551DEC" w:rsidRPr="00551DEC">
        <w:t xml:space="preserve"> </w:t>
      </w:r>
      <w:r w:rsidRPr="00EB12B1">
        <w:t>компании в день. В случае если при оформлении заказа будет зафиксировано превышение указанног</w:t>
      </w:r>
      <w:r w:rsidR="008477F2">
        <w:t>о в этом поле значения на заданную</w:t>
      </w:r>
      <w:r w:rsidRPr="00EB12B1">
        <w:t xml:space="preserve"> дату, будет выд</w:t>
      </w:r>
      <w:r w:rsidRPr="00EB12B1">
        <w:t>а</w:t>
      </w:r>
      <w:r w:rsidRPr="00EB12B1">
        <w:t>но соответствующее предупреждение;</w:t>
      </w:r>
    </w:p>
    <w:p w:rsidR="008477F2" w:rsidRPr="00C850E6" w:rsidRDefault="008477F2" w:rsidP="00752500">
      <w:pPr>
        <w:pStyle w:val="12"/>
        <w:numPr>
          <w:ilvl w:val="0"/>
          <w:numId w:val="81"/>
        </w:numPr>
      </w:pPr>
      <w:r w:rsidRPr="00C850E6">
        <w:rPr>
          <w:bCs/>
        </w:rPr>
        <w:lastRenderedPageBreak/>
        <w:t>Поле «Максимальное количество заказов для монтажа в день»:</w:t>
      </w:r>
      <w:r w:rsidRPr="00C850E6">
        <w:t xml:space="preserve"> указывается количество заказов, которое в состоянии смонтировать монтажные бригады компании в день. В случае если при оформлении заказа будет зафиксировано превышение указанного в этом поле значения на заданную дату, будет выд</w:t>
      </w:r>
      <w:r w:rsidRPr="00C850E6">
        <w:t>а</w:t>
      </w:r>
      <w:r w:rsidRPr="00C850E6">
        <w:t>но соответствующее предупреждение;</w:t>
      </w:r>
    </w:p>
    <w:p w:rsidR="00A9632E" w:rsidRPr="00EB12B1" w:rsidRDefault="00A9632E" w:rsidP="00926FC3">
      <w:pPr>
        <w:pStyle w:val="5"/>
      </w:pPr>
      <w:bookmarkStart w:id="175" w:name="_Toc80368315"/>
      <w:r w:rsidRPr="00A9632E">
        <w:t>Закладка «Заполнения»</w:t>
      </w:r>
      <w:r w:rsidRPr="00EB12B1">
        <w:t>:</w:t>
      </w:r>
      <w:bookmarkEnd w:id="175"/>
    </w:p>
    <w:p w:rsidR="009C044E" w:rsidRPr="00DF2029" w:rsidRDefault="00D12B51" w:rsidP="00801C3E">
      <w:pPr>
        <w:keepNext/>
        <w:spacing w:before="120"/>
        <w:ind w:firstLine="0"/>
        <w:jc w:val="center"/>
        <w:rPr>
          <w:lang w:val="en-US"/>
        </w:rPr>
      </w:pPr>
      <w:r>
        <w:rPr>
          <w:noProof/>
        </w:rPr>
        <w:drawing>
          <wp:inline distT="0" distB="0" distL="0" distR="0">
            <wp:extent cx="3890645" cy="1483995"/>
            <wp:effectExtent l="19050" t="0" r="0" b="0"/>
            <wp:docPr id="1806"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13" cstate="email"/>
                    <a:srcRect/>
                    <a:stretch>
                      <a:fillRect/>
                    </a:stretch>
                  </pic:blipFill>
                  <pic:spPr bwMode="auto">
                    <a:xfrm>
                      <a:off x="0" y="0"/>
                      <a:ext cx="3890645" cy="1483995"/>
                    </a:xfrm>
                    <a:prstGeom prst="rect">
                      <a:avLst/>
                    </a:prstGeom>
                    <a:noFill/>
                    <a:ln w="9525">
                      <a:noFill/>
                      <a:miter lim="800000"/>
                      <a:headEnd/>
                      <a:tailEnd/>
                    </a:ln>
                  </pic:spPr>
                </pic:pic>
              </a:graphicData>
            </a:graphic>
          </wp:inline>
        </w:drawing>
      </w:r>
    </w:p>
    <w:p w:rsidR="009C044E" w:rsidRPr="00DF2029" w:rsidRDefault="009C044E" w:rsidP="00813193">
      <w:pPr>
        <w:pStyle w:val="a9"/>
      </w:pPr>
      <w:r w:rsidRPr="00DF2029">
        <w:t xml:space="preserve">Рис. </w:t>
      </w:r>
      <w:fldSimple w:instr=" SEQ Рис. \* ARABIC ">
        <w:r w:rsidR="00CB74F6">
          <w:rPr>
            <w:noProof/>
          </w:rPr>
          <w:t>29</w:t>
        </w:r>
      </w:fldSimple>
      <w:r w:rsidRPr="00DF2029">
        <w:t>: Закладка «Контроль производства»</w:t>
      </w:r>
      <w:r>
        <w:t>. Подзакладка «Заполнения»</w:t>
      </w:r>
    </w:p>
    <w:p w:rsidR="007A109A" w:rsidRPr="00EB12B1" w:rsidRDefault="007A109A" w:rsidP="00752500">
      <w:pPr>
        <w:pStyle w:val="12"/>
        <w:numPr>
          <w:ilvl w:val="0"/>
          <w:numId w:val="81"/>
        </w:numPr>
      </w:pPr>
      <w:r w:rsidRPr="00EB12B1">
        <w:t>Флажковое поле «Добавлять виртуальные заполнения»: если отметить гало</w:t>
      </w:r>
      <w:r w:rsidRPr="00EB12B1">
        <w:t>ч</w:t>
      </w:r>
      <w:r w:rsidRPr="00EB12B1">
        <w:t>кой это поле, будет разрешено добавление ”виртуальных” заполнений в зая</w:t>
      </w:r>
      <w:r w:rsidRPr="00EB12B1">
        <w:t>в</w:t>
      </w:r>
      <w:r w:rsidRPr="00EB12B1">
        <w:t>ки на стеклопакеты</w:t>
      </w:r>
    </w:p>
    <w:p w:rsidR="007A109A" w:rsidRPr="00EB12B1" w:rsidRDefault="007A109A" w:rsidP="00752500">
      <w:pPr>
        <w:pStyle w:val="12"/>
        <w:numPr>
          <w:ilvl w:val="0"/>
          <w:numId w:val="81"/>
        </w:numPr>
      </w:pPr>
      <w:r w:rsidRPr="00EB12B1">
        <w:t>Поле «Шаг подбора неиспользованных стеклопакетов»: устанавливает допу</w:t>
      </w:r>
      <w:r w:rsidRPr="00EB12B1">
        <w:t>с</w:t>
      </w:r>
      <w:r w:rsidRPr="00EB12B1">
        <w:t>тимые отклонения в мм в сторону уменьшения и увеличения от расчетных размеров при подборе имеющихся неликвидных стеклопакетов.</w:t>
      </w:r>
    </w:p>
    <w:p w:rsidR="00A9632E" w:rsidRPr="00EB12B1" w:rsidRDefault="00A9632E" w:rsidP="00926FC3">
      <w:pPr>
        <w:pStyle w:val="5"/>
      </w:pPr>
      <w:bookmarkStart w:id="176" w:name="_Ref365390819"/>
      <w:bookmarkStart w:id="177" w:name="_Toc80368316"/>
      <w:r w:rsidRPr="00A9632E">
        <w:t>Закладка «</w:t>
      </w:r>
      <w:r>
        <w:t>Тележки, ячейки</w:t>
      </w:r>
      <w:r w:rsidRPr="00A9632E">
        <w:t>»</w:t>
      </w:r>
      <w:r w:rsidRPr="00EB12B1">
        <w:t>:</w:t>
      </w:r>
      <w:bookmarkEnd w:id="176"/>
      <w:bookmarkEnd w:id="177"/>
    </w:p>
    <w:p w:rsidR="00224B7A" w:rsidRPr="00173DBA" w:rsidRDefault="00D12B51" w:rsidP="00801C3E">
      <w:pPr>
        <w:keepNext/>
        <w:spacing w:before="120"/>
        <w:ind w:firstLine="0"/>
        <w:jc w:val="center"/>
      </w:pPr>
      <w:r>
        <w:rPr>
          <w:noProof/>
        </w:rPr>
        <w:drawing>
          <wp:inline distT="0" distB="0" distL="0" distR="0">
            <wp:extent cx="3864610" cy="2182495"/>
            <wp:effectExtent l="19050" t="0" r="2540" b="0"/>
            <wp:docPr id="1807"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14" cstate="email"/>
                    <a:srcRect/>
                    <a:stretch>
                      <a:fillRect/>
                    </a:stretch>
                  </pic:blipFill>
                  <pic:spPr bwMode="auto">
                    <a:xfrm>
                      <a:off x="0" y="0"/>
                      <a:ext cx="3864610" cy="2182495"/>
                    </a:xfrm>
                    <a:prstGeom prst="rect">
                      <a:avLst/>
                    </a:prstGeom>
                    <a:noFill/>
                    <a:ln w="9525">
                      <a:noFill/>
                      <a:miter lim="800000"/>
                      <a:headEnd/>
                      <a:tailEnd/>
                    </a:ln>
                  </pic:spPr>
                </pic:pic>
              </a:graphicData>
            </a:graphic>
          </wp:inline>
        </w:drawing>
      </w:r>
    </w:p>
    <w:p w:rsidR="009C044E" w:rsidRPr="00DF2029" w:rsidRDefault="009C044E" w:rsidP="00813193">
      <w:pPr>
        <w:pStyle w:val="a9"/>
      </w:pPr>
      <w:r w:rsidRPr="00DF2029">
        <w:t xml:space="preserve">Рис. </w:t>
      </w:r>
      <w:fldSimple w:instr=" SEQ Рис. \* ARABIC ">
        <w:r w:rsidR="00CB74F6">
          <w:rPr>
            <w:noProof/>
          </w:rPr>
          <w:t>30</w:t>
        </w:r>
      </w:fldSimple>
      <w:r w:rsidRPr="00DF2029">
        <w:t>: Закладка «Контроль производства»</w:t>
      </w:r>
      <w:r>
        <w:t>. Подзакладка «Тележки, ячейки»</w:t>
      </w:r>
    </w:p>
    <w:p w:rsidR="007A109A" w:rsidRPr="00F716D7" w:rsidRDefault="007A109A" w:rsidP="00752500">
      <w:pPr>
        <w:pStyle w:val="12"/>
        <w:numPr>
          <w:ilvl w:val="0"/>
          <w:numId w:val="81"/>
        </w:numPr>
      </w:pPr>
      <w:r w:rsidRPr="00EB12B1">
        <w:t xml:space="preserve">Поле «Количество ячеек в тележке штапиков»: устанавливает техническое ограничение, связанное с реально доступным количеством ячеек в тележке для хранения напиленных штапиков. В одну ячейку помещаются штапики на </w:t>
      </w:r>
      <w:r w:rsidRPr="00C850E6">
        <w:t>одно</w:t>
      </w:r>
      <w:r w:rsidR="00B8620C" w:rsidRPr="00C850E6">
        <w:t xml:space="preserve"> изделие или</w:t>
      </w:r>
      <w:r w:rsidRPr="00C850E6">
        <w:t xml:space="preserve"> заполнение</w:t>
      </w:r>
      <w:r w:rsidRPr="00EB12B1">
        <w:t xml:space="preserve"> (один стеклопакет, сэндвич-панель). Если кол</w:t>
      </w:r>
      <w:r w:rsidRPr="00EB12B1">
        <w:t>и</w:t>
      </w:r>
      <w:r w:rsidRPr="00EB12B1">
        <w:t>чество комплектов штапиков превысит количество доступных ячеек, пр</w:t>
      </w:r>
      <w:r w:rsidRPr="00EB12B1">
        <w:t>о</w:t>
      </w:r>
      <w:r w:rsidRPr="00EB12B1">
        <w:t xml:space="preserve">грамма выдаст предупреждение об этом, а на мониторе штапикорезки вместо номеров ячеек будут отображены нули. Чтобы </w:t>
      </w:r>
      <w:r w:rsidRPr="00F716D7">
        <w:t>избежать подобной ситуации, оптимизацию распила следует проводить для такого количества изделий, чт</w:t>
      </w:r>
      <w:r w:rsidRPr="00F716D7">
        <w:t>о</w:t>
      </w:r>
      <w:r w:rsidRPr="00F716D7">
        <w:t>бы количество ячеек для штапиков было достаточным.</w:t>
      </w:r>
      <w:r w:rsidR="00A95BD2" w:rsidRPr="00F716D7">
        <w:t xml:space="preserve"> </w:t>
      </w:r>
      <w:r w:rsidR="00A95BD2" w:rsidRPr="00F716D7">
        <w:rPr>
          <w:lang w:eastAsia="en-US"/>
        </w:rPr>
        <w:t>Если в производс</w:t>
      </w:r>
      <w:r w:rsidR="00A95BD2" w:rsidRPr="00F716D7">
        <w:rPr>
          <w:lang w:eastAsia="en-US"/>
        </w:rPr>
        <w:t>т</w:t>
      </w:r>
      <w:r w:rsidR="00A95BD2" w:rsidRPr="00F716D7">
        <w:rPr>
          <w:lang w:eastAsia="en-US"/>
        </w:rPr>
        <w:t>венном процессе не используется тележка штапиков, то можно установить значение этого параметра равным нулю, тогда предупреждения об отсутствии свободных ячеек штапиков выводиться не будут.</w:t>
      </w:r>
    </w:p>
    <w:p w:rsidR="00D12B51" w:rsidRPr="00EB12B1" w:rsidRDefault="00D12B51" w:rsidP="00752500">
      <w:pPr>
        <w:pStyle w:val="12"/>
        <w:numPr>
          <w:ilvl w:val="0"/>
          <w:numId w:val="81"/>
        </w:numPr>
      </w:pPr>
      <w:r w:rsidRPr="00EB12B1">
        <w:t>Флажковое поле «Отдельные ячейки штапиков для каждого контура»: при у</w:t>
      </w:r>
      <w:r w:rsidRPr="00EB12B1">
        <w:t>с</w:t>
      </w:r>
      <w:r w:rsidRPr="00EB12B1">
        <w:t>тановленном флажке штапики для каждого заполнения будут помещаться в отдельную ячейку. Иначе в ячейку помещаются штапики на все изделие.</w:t>
      </w:r>
    </w:p>
    <w:p w:rsidR="007A109A" w:rsidRPr="00EB12B1" w:rsidRDefault="007A109A" w:rsidP="00752500">
      <w:pPr>
        <w:pStyle w:val="12"/>
        <w:numPr>
          <w:ilvl w:val="0"/>
          <w:numId w:val="81"/>
        </w:numPr>
      </w:pPr>
      <w:r w:rsidRPr="00EB12B1">
        <w:lastRenderedPageBreak/>
        <w:t>Флажковое поле «Отдельн</w:t>
      </w:r>
      <w:r w:rsidR="00D12B51">
        <w:t>ая тележка</w:t>
      </w:r>
      <w:r w:rsidRPr="00EB12B1">
        <w:t xml:space="preserve"> штапиков для каждого </w:t>
      </w:r>
      <w:r w:rsidR="00D12B51">
        <w:t>задания</w:t>
      </w:r>
      <w:r w:rsidRPr="00EB12B1">
        <w:t xml:space="preserve">»: при установленном флажке штапики для каждого </w:t>
      </w:r>
      <w:r w:rsidR="00D12B51">
        <w:t>«Задания на изготовление»</w:t>
      </w:r>
      <w:r w:rsidRPr="00EB12B1">
        <w:t xml:space="preserve"> б</w:t>
      </w:r>
      <w:r w:rsidRPr="00EB12B1">
        <w:t>у</w:t>
      </w:r>
      <w:r w:rsidRPr="00EB12B1">
        <w:t>дут помещаться в отдельную ячейку.</w:t>
      </w:r>
    </w:p>
    <w:p w:rsidR="007A109A" w:rsidRPr="00801C3E" w:rsidRDefault="007A109A" w:rsidP="00752500">
      <w:pPr>
        <w:pStyle w:val="12"/>
        <w:numPr>
          <w:ilvl w:val="0"/>
          <w:numId w:val="81"/>
        </w:numPr>
      </w:pPr>
      <w:r w:rsidRPr="00EB12B1">
        <w:t>Поля «Количество ячеек в тележке рам, створок, импостов»: устанавливают технические ограничения, связанные с реально доступным количеством ячеек на одной тележке на производстве для хранения напиленных брусков рам, створок, импостов. Количество тележек для хранения рам, створок и имп</w:t>
      </w:r>
      <w:r w:rsidRPr="00EB12B1">
        <w:t>о</w:t>
      </w:r>
      <w:r w:rsidRPr="00EB12B1">
        <w:t>стов считается не ограниченным, и, при заполнении ячеек на одной тележке, программа перейдет к заполнению следующей, а на этикетках для рамы</w:t>
      </w:r>
      <w:r w:rsidR="00CC003E">
        <w:t>,</w:t>
      </w:r>
      <w:r w:rsidRPr="00EB12B1">
        <w:t xml:space="preserve"> </w:t>
      </w:r>
      <w:r w:rsidRPr="00801C3E">
        <w:t>створки</w:t>
      </w:r>
      <w:r w:rsidR="00CC003E" w:rsidRPr="00801C3E">
        <w:t xml:space="preserve"> и импоста</w:t>
      </w:r>
      <w:r w:rsidRPr="00801C3E">
        <w:t xml:space="preserve"> кроме номера ячейки будет печататься номер тележки.</w:t>
      </w:r>
    </w:p>
    <w:p w:rsidR="00173DBA" w:rsidRPr="00F716D7" w:rsidRDefault="00173DBA" w:rsidP="00752500">
      <w:pPr>
        <w:pStyle w:val="12"/>
        <w:numPr>
          <w:ilvl w:val="0"/>
          <w:numId w:val="81"/>
        </w:numPr>
      </w:pPr>
      <w:r w:rsidRPr="00801C3E">
        <w:t>Поле «Количество ячеек в тележке москитных сеток</w:t>
      </w:r>
      <w:r w:rsidR="00224B7A">
        <w:t>»</w:t>
      </w:r>
      <w:r w:rsidRPr="00801C3E">
        <w:t>: устанавлива</w:t>
      </w:r>
      <w:r w:rsidR="00BA7033" w:rsidRPr="00801C3E">
        <w:t>е</w:t>
      </w:r>
      <w:r w:rsidRPr="00801C3E">
        <w:t>т техн</w:t>
      </w:r>
      <w:r w:rsidRPr="00801C3E">
        <w:t>и</w:t>
      </w:r>
      <w:r w:rsidRPr="00801C3E">
        <w:t xml:space="preserve">ческие ограничения, связанные с реально доступным количеством ячеек на одной тележке на производстве для хранения напиленных брусков </w:t>
      </w:r>
      <w:r w:rsidR="00BA7033" w:rsidRPr="00801C3E">
        <w:t>профилей москитных сеток</w:t>
      </w:r>
      <w:r w:rsidRPr="00801C3E">
        <w:t xml:space="preserve">. Количество тележек для </w:t>
      </w:r>
      <w:r w:rsidR="00BA7033" w:rsidRPr="00801C3E">
        <w:t>хранения профилей москитных с</w:t>
      </w:r>
      <w:r w:rsidR="00BA7033" w:rsidRPr="00801C3E">
        <w:t>е</w:t>
      </w:r>
      <w:r w:rsidR="00BA7033" w:rsidRPr="00801C3E">
        <w:t>ток</w:t>
      </w:r>
      <w:r w:rsidRPr="00801C3E">
        <w:t xml:space="preserve"> считается не ограниченным, и, при заполнении ячеек на одной тележке, программа перейдет к заполнению следующей.</w:t>
      </w:r>
      <w:r w:rsidR="00BA7033" w:rsidRPr="00801C3E">
        <w:t xml:space="preserve"> </w:t>
      </w:r>
      <w:r w:rsidR="00E97B87" w:rsidRPr="00801C3E">
        <w:t>Если количество ячеек в т</w:t>
      </w:r>
      <w:r w:rsidR="00E97B87" w:rsidRPr="00801C3E">
        <w:t>е</w:t>
      </w:r>
      <w:r w:rsidR="00E97B87" w:rsidRPr="00801C3E">
        <w:t xml:space="preserve">лежке москитных сеток установлено равным нулю, то программа считает, что имеется одна тележка с неограниченным количеством ячеек, и ячейки с </w:t>
      </w:r>
      <w:r w:rsidR="00E97B87" w:rsidRPr="00F716D7">
        <w:t>к</w:t>
      </w:r>
      <w:r w:rsidR="00E97B87" w:rsidRPr="00F716D7">
        <w:t>о</w:t>
      </w:r>
      <w:r w:rsidR="00E97B87" w:rsidRPr="00F716D7">
        <w:t>пиями москитных сеток в задании просто нумеруются по</w:t>
      </w:r>
      <w:r w:rsidR="00D10EF7" w:rsidRPr="00F716D7">
        <w:t xml:space="preserve"> </w:t>
      </w:r>
      <w:r w:rsidR="00E97B87" w:rsidRPr="00F716D7">
        <w:t>порядку.</w:t>
      </w:r>
    </w:p>
    <w:p w:rsidR="00224B7A" w:rsidRPr="00F716D7" w:rsidRDefault="00224B7A" w:rsidP="00752500">
      <w:pPr>
        <w:pStyle w:val="12"/>
        <w:numPr>
          <w:ilvl w:val="0"/>
          <w:numId w:val="81"/>
        </w:numPr>
      </w:pPr>
      <w:r w:rsidRPr="00F716D7">
        <w:t>Поле «Количество секунд</w:t>
      </w:r>
      <w:r w:rsidR="00F669E1" w:rsidRPr="00F716D7">
        <w:t>,</w:t>
      </w:r>
      <w:r w:rsidRPr="00F716D7">
        <w:t xml:space="preserve"> в течение которых ячейка штапика будет считаться занятой после отметки на посту остекления»:</w:t>
      </w:r>
      <w:r w:rsidR="00A86AF8" w:rsidRPr="00F716D7">
        <w:t xml:space="preserve"> указывается временной инте</w:t>
      </w:r>
      <w:r w:rsidR="00A86AF8" w:rsidRPr="00F716D7">
        <w:t>р</w:t>
      </w:r>
      <w:r w:rsidR="00A86AF8" w:rsidRPr="00F716D7">
        <w:t>вал в секундах</w:t>
      </w:r>
      <w:r w:rsidR="00C80430" w:rsidRPr="00F716D7">
        <w:t xml:space="preserve"> </w:t>
      </w:r>
      <w:r w:rsidR="002144CD" w:rsidRPr="00F716D7">
        <w:t xml:space="preserve">для задержки особождения ячейки, занятой штапиками, после отметки готовности изделия на посту остекления. Штапики распределяются по свободным ячейкам при проведении документа «Задание на изготовление» (раздел </w:t>
      </w:r>
      <w:fldSimple w:instr=" REF _Ref255990476 \r  \* MERGEFORMAT ">
        <w:r w:rsidR="00BD7BA6">
          <w:t>3.3</w:t>
        </w:r>
      </w:fldSimple>
      <w:r w:rsidR="0041788B">
        <w:rPr>
          <w:color w:val="008000"/>
        </w:rPr>
        <w:t xml:space="preserve"> </w:t>
      </w:r>
      <w:fldSimple w:instr=" REF _Ref255990476 \h  \* MERGEFORMAT ">
        <w:r w:rsidR="00BD7BA6" w:rsidRPr="00BD7BA6">
          <w:rPr>
            <w:color w:val="0000FF"/>
          </w:rPr>
          <w:t>Документ «Задание на изготовление»</w:t>
        </w:r>
      </w:fldSimple>
      <w:r w:rsidR="002144CD" w:rsidRPr="00F716D7">
        <w:t>)</w:t>
      </w:r>
      <w:r w:rsidR="008B1678" w:rsidRPr="00F716D7">
        <w:t xml:space="preserve">, а освобождение </w:t>
      </w:r>
      <w:r w:rsidR="00D8091F" w:rsidRPr="00F716D7">
        <w:t>ячеек</w:t>
      </w:r>
      <w:r w:rsidR="008B60E7" w:rsidRPr="00F716D7">
        <w:t xml:space="preserve"> пр</w:t>
      </w:r>
      <w:r w:rsidR="008B60E7" w:rsidRPr="00F716D7">
        <w:t>о</w:t>
      </w:r>
      <w:r w:rsidR="008B60E7" w:rsidRPr="00F716D7">
        <w:t>исходит при отметке на посту остекления.</w:t>
      </w:r>
      <w:r w:rsidR="00361AEB" w:rsidRPr="00F716D7">
        <w:t xml:space="preserve"> Данная задержка освобождения ячеек может понадобиться для возможной отмены отметки готовности изд</w:t>
      </w:r>
      <w:r w:rsidR="00361AEB" w:rsidRPr="00F716D7">
        <w:t>е</w:t>
      </w:r>
      <w:r w:rsidR="00361AEB" w:rsidRPr="00F716D7">
        <w:t>лия на посту остекления, если таковая была сделана по ошибке.</w:t>
      </w:r>
    </w:p>
    <w:p w:rsidR="00A9632E" w:rsidRPr="00EB12B1" w:rsidRDefault="00A9632E" w:rsidP="00926FC3">
      <w:pPr>
        <w:pStyle w:val="5"/>
      </w:pPr>
      <w:bookmarkStart w:id="178" w:name="_Ref317530596"/>
      <w:bookmarkStart w:id="179" w:name="_Ref319924358"/>
      <w:bookmarkStart w:id="180" w:name="_Toc80368317"/>
      <w:r w:rsidRPr="00A9632E">
        <w:t>Закладка «</w:t>
      </w:r>
      <w:r w:rsidR="003025D4">
        <w:t>Разное</w:t>
      </w:r>
      <w:r w:rsidRPr="00A9632E">
        <w:t>»</w:t>
      </w:r>
      <w:r w:rsidRPr="00EB12B1">
        <w:t>:</w:t>
      </w:r>
      <w:bookmarkEnd w:id="178"/>
      <w:bookmarkEnd w:id="179"/>
      <w:bookmarkEnd w:id="180"/>
    </w:p>
    <w:p w:rsidR="00C80430" w:rsidRPr="004B1AE7" w:rsidRDefault="00EB56F0" w:rsidP="00C056B7">
      <w:pPr>
        <w:keepNext/>
        <w:spacing w:before="120"/>
        <w:ind w:firstLine="0"/>
        <w:jc w:val="center"/>
      </w:pPr>
      <w:r>
        <w:rPr>
          <w:noProof/>
        </w:rPr>
        <w:drawing>
          <wp:inline distT="0" distB="0" distL="0" distR="0">
            <wp:extent cx="4156135" cy="2048022"/>
            <wp:effectExtent l="19050" t="0" r="0" b="0"/>
            <wp:docPr id="62"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5" cstate="email"/>
                    <a:srcRect/>
                    <a:stretch>
                      <a:fillRect/>
                    </a:stretch>
                  </pic:blipFill>
                  <pic:spPr bwMode="auto">
                    <a:xfrm>
                      <a:off x="0" y="0"/>
                      <a:ext cx="4157063" cy="2048480"/>
                    </a:xfrm>
                    <a:prstGeom prst="rect">
                      <a:avLst/>
                    </a:prstGeom>
                    <a:noFill/>
                    <a:ln w="9525">
                      <a:noFill/>
                      <a:miter lim="800000"/>
                      <a:headEnd/>
                      <a:tailEnd/>
                    </a:ln>
                  </pic:spPr>
                </pic:pic>
              </a:graphicData>
            </a:graphic>
          </wp:inline>
        </w:drawing>
      </w:r>
    </w:p>
    <w:p w:rsidR="009C044E" w:rsidRPr="00DF2029" w:rsidRDefault="009C044E" w:rsidP="00813193">
      <w:pPr>
        <w:pStyle w:val="a9"/>
      </w:pPr>
      <w:r w:rsidRPr="00DF2029">
        <w:t xml:space="preserve">Рис. </w:t>
      </w:r>
      <w:fldSimple w:instr=" SEQ Рис. \* ARABIC ">
        <w:r w:rsidR="00CB74F6">
          <w:rPr>
            <w:noProof/>
          </w:rPr>
          <w:t>31</w:t>
        </w:r>
      </w:fldSimple>
      <w:r w:rsidRPr="00DF2029">
        <w:t>: Закладка «Контроль производства»</w:t>
      </w:r>
      <w:r>
        <w:t>. Подзакладка «Разное»</w:t>
      </w:r>
    </w:p>
    <w:p w:rsidR="007A109A" w:rsidRPr="00EB12B1" w:rsidRDefault="007A109A" w:rsidP="00752500">
      <w:pPr>
        <w:pStyle w:val="12"/>
        <w:numPr>
          <w:ilvl w:val="0"/>
          <w:numId w:val="81"/>
        </w:numPr>
      </w:pPr>
      <w:r w:rsidRPr="00EB12B1">
        <w:t>Флажковое поле «Требовать авторизации работника на посту»: при устано</w:t>
      </w:r>
      <w:r w:rsidRPr="00EB12B1">
        <w:t>в</w:t>
      </w:r>
      <w:r w:rsidRPr="00EB12B1">
        <w:t>ленном флажке работники на цеховых постах не смогут производить отметки о прохождении изделия на своем технологическом посту без предварительной персональной авторизации. Кроме того, при установленном флажке включ</w:t>
      </w:r>
      <w:r w:rsidRPr="00EB12B1">
        <w:t>а</w:t>
      </w:r>
      <w:r w:rsidRPr="00EB12B1">
        <w:t>ются некоторые ограничения на операции (например, отменить прохождение изделия через пост может или работник, отметивший это прохождение или руководитель производства, или работник с соответствующими правами до</w:t>
      </w:r>
      <w:r w:rsidRPr="00EB12B1">
        <w:t>с</w:t>
      </w:r>
      <w:r w:rsidRPr="00EB12B1">
        <w:t>тупа).</w:t>
      </w:r>
    </w:p>
    <w:p w:rsidR="007A109A" w:rsidRDefault="007A109A" w:rsidP="00752500">
      <w:pPr>
        <w:pStyle w:val="12"/>
        <w:numPr>
          <w:ilvl w:val="0"/>
          <w:numId w:val="81"/>
        </w:numPr>
      </w:pPr>
      <w:r w:rsidRPr="00EB12B1">
        <w:t>Флажковое поле «Корректировать высоту ручки запора по заготовке»: при установ</w:t>
      </w:r>
      <w:r w:rsidR="006711E9" w:rsidRPr="00EB12B1">
        <w:t>ленном флажке программа будет прибавлять к заданной высоте ручки запора параметр «</w:t>
      </w:r>
      <w:r w:rsidR="006711E9" w:rsidRPr="00EB12B1">
        <w:rPr>
          <w:lang w:val="en-US"/>
        </w:rPr>
        <w:t>B</w:t>
      </w:r>
      <w:r w:rsidR="006711E9" w:rsidRPr="00EB12B1">
        <w:t>» профиля балки, на которой должна быть установлена ручка, и рассчитанный припуск на сварку для нижней части этого профиля.</w:t>
      </w:r>
    </w:p>
    <w:p w:rsidR="004B1AE7" w:rsidRDefault="004B1AE7" w:rsidP="00752500">
      <w:pPr>
        <w:pStyle w:val="12"/>
        <w:numPr>
          <w:ilvl w:val="0"/>
          <w:numId w:val="81"/>
        </w:numPr>
      </w:pPr>
      <w:r w:rsidRPr="00C850E6">
        <w:lastRenderedPageBreak/>
        <w:t xml:space="preserve">Поле «Точность округления углов (0-2)»: устанавливает количество знаков после десятичной запятой, которые будут выводиться в спецификациях, где требуется указание угловых размеров. </w:t>
      </w:r>
    </w:p>
    <w:p w:rsidR="00A25E71" w:rsidRPr="00F716D7" w:rsidRDefault="000D69A5" w:rsidP="00752500">
      <w:pPr>
        <w:pStyle w:val="12"/>
        <w:numPr>
          <w:ilvl w:val="0"/>
          <w:numId w:val="81"/>
        </w:numPr>
      </w:pPr>
      <w:r w:rsidRPr="00F716D7">
        <w:t>Поле «Разрешенное время для отмены работником готовности, сек»: указыв</w:t>
      </w:r>
      <w:r w:rsidRPr="00F716D7">
        <w:t>а</w:t>
      </w:r>
      <w:r w:rsidRPr="00F716D7">
        <w:t xml:space="preserve">ется временной интервал в секундах, в течение которого </w:t>
      </w:r>
      <w:r w:rsidR="00A25E71" w:rsidRPr="00F716D7">
        <w:t>работник, сделавший отметку гот</w:t>
      </w:r>
      <w:r w:rsidRPr="00F716D7">
        <w:t xml:space="preserve">овности операции на посту, может произвести ее отмену. </w:t>
      </w:r>
      <w:r w:rsidR="00A25E71" w:rsidRPr="00F716D7">
        <w:t>При н</w:t>
      </w:r>
      <w:r w:rsidR="00A25E71" w:rsidRPr="00F716D7">
        <w:t>у</w:t>
      </w:r>
      <w:r w:rsidR="00A25E71" w:rsidRPr="00F716D7">
        <w:t>левом значении в рассматриваемом поле, временное ограничение не действ</w:t>
      </w:r>
      <w:r w:rsidR="00A25E71" w:rsidRPr="00F716D7">
        <w:t>у</w:t>
      </w:r>
      <w:r w:rsidR="00A25E71" w:rsidRPr="00F716D7">
        <w:t>ет.</w:t>
      </w:r>
    </w:p>
    <w:p w:rsidR="000D69A5" w:rsidRDefault="000D69A5" w:rsidP="00752500">
      <w:pPr>
        <w:pStyle w:val="12"/>
        <w:numPr>
          <w:ilvl w:val="0"/>
          <w:numId w:val="81"/>
        </w:numPr>
      </w:pPr>
      <w:r w:rsidRPr="00F716D7">
        <w:t>Флажковое поле «Автоматически считать изделия типа стеклопакет засте</w:t>
      </w:r>
      <w:r w:rsidRPr="00F716D7">
        <w:t>к</w:t>
      </w:r>
      <w:r w:rsidRPr="00F716D7">
        <w:t>ленными»: отмечается галочкой, если нужно чтобы изделия в заказе с типом «Стеклопакет» (</w:t>
      </w:r>
      <w:r w:rsidR="001142EC" w:rsidRPr="00F716D7">
        <w:t xml:space="preserve">раздел </w:t>
      </w:r>
      <w:fldSimple w:instr=" REF _Ref365303952 \r  \* MERGEFORMAT ">
        <w:r w:rsidR="00BD7BA6">
          <w:t>8.15</w:t>
        </w:r>
      </w:fldSimple>
      <w:r w:rsidR="001142EC">
        <w:rPr>
          <w:color w:val="008000"/>
        </w:rPr>
        <w:t xml:space="preserve"> </w:t>
      </w:r>
      <w:fldSimple w:instr=" REF _Ref365303960 \h  \* MERGEFORMAT ">
        <w:r w:rsidR="00BD7BA6" w:rsidRPr="00BD7BA6">
          <w:rPr>
            <w:color w:val="0000FF"/>
          </w:rPr>
          <w:t>Справочник «Виды изделий»</w:t>
        </w:r>
      </w:fldSimple>
      <w:r w:rsidRPr="00F716D7">
        <w:t>), которые не треб</w:t>
      </w:r>
      <w:r w:rsidRPr="00F716D7">
        <w:t>у</w:t>
      </w:r>
      <w:r w:rsidRPr="00F716D7">
        <w:t>ют вставки заполнений в раму, автоматически отмечались в программе как уже прошедшие пост остекления.</w:t>
      </w:r>
    </w:p>
    <w:p w:rsidR="00397EC7" w:rsidRPr="00EB56F0" w:rsidRDefault="00397EC7" w:rsidP="00752500">
      <w:pPr>
        <w:pStyle w:val="12"/>
        <w:numPr>
          <w:ilvl w:val="0"/>
          <w:numId w:val="81"/>
        </w:numPr>
      </w:pPr>
      <w:r w:rsidRPr="00F716D7">
        <w:t>Флажковое поле «</w:t>
      </w:r>
      <w:r>
        <w:t>Не учитывать наличие фальшей…</w:t>
      </w:r>
      <w:r w:rsidRPr="00F716D7">
        <w:t>»:</w:t>
      </w:r>
      <w:r>
        <w:t xml:space="preserve"> </w:t>
      </w:r>
      <w:r w:rsidR="00D8144D">
        <w:t>Если отмечено это п</w:t>
      </w:r>
      <w:r w:rsidR="00D8144D">
        <w:t>о</w:t>
      </w:r>
      <w:r w:rsidR="00D8144D">
        <w:t>ле, то перевод заказа в стадию «Изделия готовы» будет производиться после отметки всех изделий заказа на посту остекления. Если галочку убрать, то также будет проверяться отметка изделий с фальш-переплетами на посту у</w:t>
      </w:r>
      <w:r w:rsidR="00D8144D">
        <w:t>с</w:t>
      </w:r>
      <w:r w:rsidR="00D8144D">
        <w:t>тановки фальшей.</w:t>
      </w:r>
    </w:p>
    <w:p w:rsidR="00EB56F0" w:rsidRPr="00F716D7" w:rsidRDefault="00EB56F0" w:rsidP="00752500">
      <w:pPr>
        <w:pStyle w:val="12"/>
        <w:numPr>
          <w:ilvl w:val="0"/>
          <w:numId w:val="81"/>
        </w:numPr>
      </w:pPr>
      <w:r w:rsidRPr="00F716D7">
        <w:t>Флажковое поле «</w:t>
      </w:r>
      <w:r w:rsidRPr="00EB56F0">
        <w:t>Очищать информаци</w:t>
      </w:r>
      <w:r>
        <w:t>ю о хранении изделий для отгруженых заказов»</w:t>
      </w:r>
      <w:r w:rsidRPr="00F716D7">
        <w:t>:</w:t>
      </w:r>
      <w:r>
        <w:t xml:space="preserve"> Если заказ переводится в стадию «Отгружен», то информация о месте хранения на складе для изделий этого заказа очищается.</w:t>
      </w:r>
    </w:p>
    <w:p w:rsidR="00D01937" w:rsidRPr="00DF2029" w:rsidRDefault="00D01937" w:rsidP="00CA642F">
      <w:pPr>
        <w:pStyle w:val="4"/>
      </w:pPr>
      <w:bookmarkStart w:id="181" w:name="_Ref332023902"/>
      <w:bookmarkStart w:id="182" w:name="_Ref332023912"/>
      <w:bookmarkStart w:id="183" w:name="_Ref346556132"/>
      <w:bookmarkStart w:id="184" w:name="_Ref346556139"/>
      <w:bookmarkStart w:id="185" w:name="_Ref365995732"/>
      <w:bookmarkStart w:id="186" w:name="_Toc80368318"/>
      <w:r w:rsidRPr="00DF2029">
        <w:t>Закладка «Контроль заказов»</w:t>
      </w:r>
      <w:bookmarkEnd w:id="181"/>
      <w:bookmarkEnd w:id="182"/>
      <w:bookmarkEnd w:id="183"/>
      <w:bookmarkEnd w:id="184"/>
      <w:bookmarkEnd w:id="185"/>
      <w:bookmarkEnd w:id="186"/>
    </w:p>
    <w:p w:rsidR="00F0292B" w:rsidRPr="00EB12B1" w:rsidRDefault="00F0292B" w:rsidP="00926FC3">
      <w:pPr>
        <w:pStyle w:val="5"/>
      </w:pPr>
      <w:bookmarkStart w:id="187" w:name="_Ref332023917"/>
      <w:bookmarkStart w:id="188" w:name="_Toc80368319"/>
      <w:r w:rsidRPr="00EB12B1">
        <w:t>Закладка «Блокировки»:</w:t>
      </w:r>
      <w:bookmarkEnd w:id="187"/>
      <w:bookmarkEnd w:id="188"/>
    </w:p>
    <w:p w:rsidR="00C472DC" w:rsidRDefault="00EB56F0" w:rsidP="006711E9">
      <w:pPr>
        <w:keepNext/>
        <w:spacing w:before="120"/>
        <w:ind w:firstLine="0"/>
        <w:jc w:val="center"/>
      </w:pPr>
      <w:r>
        <w:rPr>
          <w:noProof/>
        </w:rPr>
        <w:drawing>
          <wp:inline distT="0" distB="0" distL="0" distR="0">
            <wp:extent cx="3854211" cy="2569475"/>
            <wp:effectExtent l="19050" t="0" r="0" b="0"/>
            <wp:docPr id="63"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6" cstate="email"/>
                    <a:srcRect/>
                    <a:stretch>
                      <a:fillRect/>
                    </a:stretch>
                  </pic:blipFill>
                  <pic:spPr bwMode="auto">
                    <a:xfrm>
                      <a:off x="0" y="0"/>
                      <a:ext cx="3861647" cy="2574432"/>
                    </a:xfrm>
                    <a:prstGeom prst="rect">
                      <a:avLst/>
                    </a:prstGeom>
                    <a:noFill/>
                    <a:ln w="9525">
                      <a:noFill/>
                      <a:miter lim="800000"/>
                      <a:headEnd/>
                      <a:tailEnd/>
                    </a:ln>
                  </pic:spPr>
                </pic:pic>
              </a:graphicData>
            </a:graphic>
          </wp:inline>
        </w:drawing>
      </w:r>
    </w:p>
    <w:p w:rsidR="00D01937" w:rsidRPr="00DF2029" w:rsidRDefault="00D01937" w:rsidP="00813193">
      <w:pPr>
        <w:pStyle w:val="a9"/>
      </w:pPr>
      <w:r w:rsidRPr="00DF2029">
        <w:t xml:space="preserve">Рис. </w:t>
      </w:r>
      <w:fldSimple w:instr=" SEQ Рис. \* ARABIC ">
        <w:r w:rsidR="00CB74F6">
          <w:rPr>
            <w:noProof/>
          </w:rPr>
          <w:t>32</w:t>
        </w:r>
      </w:fldSimple>
      <w:r w:rsidRPr="00DF2029">
        <w:t>: Закладка «Контроль заказов. Блокировки.»</w:t>
      </w:r>
    </w:p>
    <w:p w:rsidR="00D01937" w:rsidRDefault="00D01937" w:rsidP="00752500">
      <w:pPr>
        <w:pStyle w:val="12"/>
        <w:numPr>
          <w:ilvl w:val="0"/>
          <w:numId w:val="81"/>
        </w:numPr>
      </w:pPr>
      <w:r w:rsidRPr="00F716D7">
        <w:t>Флажковое поле «Использовать реальную стоимость изделий»: если устано</w:t>
      </w:r>
      <w:r w:rsidRPr="00F716D7">
        <w:t>в</w:t>
      </w:r>
      <w:r w:rsidRPr="00F716D7">
        <w:t>лен, то при формировании заказов по умолчанию будет использоваться р</w:t>
      </w:r>
      <w:r w:rsidRPr="00F716D7">
        <w:t>е</w:t>
      </w:r>
      <w:r w:rsidRPr="00F716D7">
        <w:t>альная стоимость изделия, а не коммерческая стоимость. О реальной и ко</w:t>
      </w:r>
      <w:r w:rsidRPr="00F716D7">
        <w:t>м</w:t>
      </w:r>
      <w:r w:rsidRPr="00F716D7">
        <w:t>мерческой стоимости можно узнать в разделе</w:t>
      </w:r>
      <w:r w:rsidR="002F433F" w:rsidRPr="002F433F">
        <w:t xml:space="preserve"> </w:t>
      </w:r>
      <w:r w:rsidR="00660478">
        <w:rPr>
          <w:lang w:val="en-US"/>
        </w:rPr>
        <w:fldChar w:fldCharType="begin"/>
      </w:r>
      <w:r w:rsidR="002F433F" w:rsidRPr="002F433F">
        <w:instrText xml:space="preserve"> </w:instrText>
      </w:r>
      <w:r w:rsidR="002F433F">
        <w:rPr>
          <w:lang w:val="en-US"/>
        </w:rPr>
        <w:instrText>REF</w:instrText>
      </w:r>
      <w:r w:rsidR="002F433F" w:rsidRPr="002F433F">
        <w:instrText xml:space="preserve"> _</w:instrText>
      </w:r>
      <w:r w:rsidR="002F433F">
        <w:rPr>
          <w:lang w:val="en-US"/>
        </w:rPr>
        <w:instrText>Ref</w:instrText>
      </w:r>
      <w:r w:rsidR="002F433F" w:rsidRPr="002F433F">
        <w:instrText>335147902 \</w:instrText>
      </w:r>
      <w:r w:rsidR="002F433F">
        <w:rPr>
          <w:lang w:val="en-US"/>
        </w:rPr>
        <w:instrText>r</w:instrText>
      </w:r>
      <w:r w:rsidR="002F433F" w:rsidRPr="002F433F">
        <w:instrText xml:space="preserve"> </w:instrText>
      </w:r>
      <w:r w:rsidR="00660478">
        <w:rPr>
          <w:lang w:val="en-US"/>
        </w:rPr>
        <w:fldChar w:fldCharType="separate"/>
      </w:r>
      <w:r w:rsidR="00BD7BA6" w:rsidRPr="008E28D1">
        <w:t>Глава 9</w:t>
      </w:r>
      <w:r w:rsidR="00660478">
        <w:rPr>
          <w:lang w:val="en-US"/>
        </w:rPr>
        <w:fldChar w:fldCharType="end"/>
      </w:r>
      <w:r w:rsidR="002F433F" w:rsidRPr="002F433F">
        <w:t xml:space="preserve"> </w:t>
      </w:r>
      <w:fldSimple w:instr=" REF _Ref335147902 \h  \* MERGEFORMAT ">
        <w:r w:rsidR="00BD7BA6" w:rsidRPr="00BD7BA6">
          <w:rPr>
            <w:color w:val="0000FF"/>
          </w:rPr>
          <w:t>Установка цен мат</w:t>
        </w:r>
        <w:r w:rsidR="00BD7BA6" w:rsidRPr="00BD7BA6">
          <w:rPr>
            <w:color w:val="0000FF"/>
          </w:rPr>
          <w:t>е</w:t>
        </w:r>
        <w:r w:rsidR="00BD7BA6" w:rsidRPr="00BD7BA6">
          <w:rPr>
            <w:color w:val="0000FF"/>
          </w:rPr>
          <w:t>риалов и ценовая политика системы профилей</w:t>
        </w:r>
      </w:fldSimple>
      <w:r>
        <w:t>;</w:t>
      </w:r>
    </w:p>
    <w:p w:rsidR="00D01937" w:rsidRPr="00DF2029" w:rsidRDefault="00D01937" w:rsidP="00752500">
      <w:pPr>
        <w:pStyle w:val="12"/>
        <w:numPr>
          <w:ilvl w:val="0"/>
          <w:numId w:val="81"/>
        </w:numPr>
      </w:pPr>
      <w:r w:rsidRPr="00DF2029">
        <w:t>Флажковое поле «Отключить коммерческий расчет»: если отметить галочкой это поле, отключается проведение расчета коммерческой стоимости изделия. Поле активно только при установленном флажке в поле «Использовать р</w:t>
      </w:r>
      <w:r w:rsidRPr="00DF2029">
        <w:t>е</w:t>
      </w:r>
      <w:r w:rsidRPr="00DF2029">
        <w:t>альную стоимость изделий»</w:t>
      </w:r>
    </w:p>
    <w:p w:rsidR="00C472DC" w:rsidRPr="000D1EA4" w:rsidRDefault="00C472DC" w:rsidP="00752500">
      <w:pPr>
        <w:pStyle w:val="12"/>
        <w:numPr>
          <w:ilvl w:val="0"/>
          <w:numId w:val="81"/>
        </w:numPr>
      </w:pPr>
      <w:r w:rsidRPr="002F433F">
        <w:t>Флажковое поле «Рассчитывать стоимость изготовления через систему расч</w:t>
      </w:r>
      <w:r w:rsidRPr="002F433F">
        <w:t>е</w:t>
      </w:r>
      <w:r w:rsidRPr="002F433F">
        <w:t xml:space="preserve">та»: </w:t>
      </w:r>
      <w:r w:rsidR="000950D5" w:rsidRPr="002F433F">
        <w:t>если флажок в этом поле снят, то</w:t>
      </w:r>
      <w:r w:rsidR="003F243B" w:rsidRPr="002F433F">
        <w:t xml:space="preserve"> </w:t>
      </w:r>
      <w:r w:rsidR="000950D5" w:rsidRPr="002F433F">
        <w:t>расчет стоимости работ по изготовл</w:t>
      </w:r>
      <w:r w:rsidR="000950D5" w:rsidRPr="002F433F">
        <w:t>е</w:t>
      </w:r>
      <w:r w:rsidR="000950D5" w:rsidRPr="002F433F">
        <w:t xml:space="preserve">нию изделия будет осуществляться исходя из количества швов в изделии </w:t>
      </w:r>
      <w:r w:rsidR="001605F4" w:rsidRPr="002F433F">
        <w:t xml:space="preserve">и установленной стоимости одного шва (см. раздел </w:t>
      </w:r>
      <w:fldSimple w:instr=" REF _Ref161211764 \r  \* MERGEFORMAT ">
        <w:r w:rsidR="00BD7BA6">
          <w:t>6.2</w:t>
        </w:r>
      </w:fldSimple>
      <w:r w:rsidR="001605F4" w:rsidRPr="002F433F">
        <w:t xml:space="preserve"> </w:t>
      </w:r>
      <w:fldSimple w:instr=" REF _Ref161211764 \h  \* MERGEFORMAT ">
        <w:r w:rsidR="00BD7BA6" w:rsidRPr="00BD7BA6">
          <w:rPr>
            <w:color w:val="0000FF"/>
          </w:rPr>
          <w:t>Справочник «Параме</w:t>
        </w:r>
        <w:r w:rsidR="00BD7BA6" w:rsidRPr="00BD7BA6">
          <w:rPr>
            <w:color w:val="0000FF"/>
          </w:rPr>
          <w:t>т</w:t>
        </w:r>
        <w:r w:rsidR="00BD7BA6" w:rsidRPr="00BD7BA6">
          <w:rPr>
            <w:color w:val="0000FF"/>
          </w:rPr>
          <w:t>ры Системы профилей»</w:t>
        </w:r>
      </w:fldSimple>
      <w:r w:rsidR="001605F4" w:rsidRPr="001605F4">
        <w:t>).</w:t>
      </w:r>
      <w:r w:rsidR="000950D5" w:rsidRPr="001605F4">
        <w:t xml:space="preserve"> </w:t>
      </w:r>
      <w:r w:rsidR="001605F4" w:rsidRPr="002F433F">
        <w:t>Е</w:t>
      </w:r>
      <w:r w:rsidRPr="002F433F">
        <w:t>с</w:t>
      </w:r>
      <w:r w:rsidR="000950D5" w:rsidRPr="002F433F">
        <w:t xml:space="preserve">ли же отметить </w:t>
      </w:r>
      <w:r w:rsidRPr="002F433F">
        <w:t>это поле</w:t>
      </w:r>
      <w:r w:rsidR="000950D5" w:rsidRPr="002F433F">
        <w:t xml:space="preserve"> галочкой</w:t>
      </w:r>
      <w:r w:rsidRPr="002F433F">
        <w:t>, т</w:t>
      </w:r>
      <w:r w:rsidR="000950D5" w:rsidRPr="002F433F">
        <w:t xml:space="preserve">о работы по </w:t>
      </w:r>
      <w:r w:rsidR="000950D5" w:rsidRPr="002F433F">
        <w:lastRenderedPageBreak/>
        <w:t xml:space="preserve">изготовлению изделия будет </w:t>
      </w:r>
      <w:r w:rsidR="001605F4" w:rsidRPr="002F433F">
        <w:t>оцениваться в соответствии со стоимостью ка</w:t>
      </w:r>
      <w:r w:rsidR="001605F4" w:rsidRPr="002F433F">
        <w:t>ж</w:t>
      </w:r>
      <w:r w:rsidR="001605F4" w:rsidRPr="002F433F">
        <w:t xml:space="preserve">дой операции, настроенной при помощи обработки </w:t>
      </w:r>
      <w:r w:rsidR="001605F4" w:rsidRPr="002F433F">
        <w:rPr>
          <w:rStyle w:val="afffa"/>
        </w:rPr>
        <w:t xml:space="preserve">«Обработки» </w:t>
      </w:r>
      <w:r w:rsidR="001605F4" w:rsidRPr="002F433F">
        <w:rPr>
          <w:rStyle w:val="afffa"/>
        </w:rPr>
        <w:sym w:font="Wingdings" w:char="F0E8"/>
      </w:r>
      <w:r w:rsidR="001605F4" w:rsidRPr="002F433F">
        <w:rPr>
          <w:rStyle w:val="afffa"/>
        </w:rPr>
        <w:t xml:space="preserve"> «Н</w:t>
      </w:r>
      <w:r w:rsidR="001605F4" w:rsidRPr="002F433F">
        <w:rPr>
          <w:rStyle w:val="afffa"/>
        </w:rPr>
        <w:t>а</w:t>
      </w:r>
      <w:r w:rsidR="001605F4" w:rsidRPr="002F433F">
        <w:rPr>
          <w:rStyle w:val="afffa"/>
        </w:rPr>
        <w:t>стройка производственного веса и стоимости изготовления изд</w:t>
      </w:r>
      <w:r w:rsidR="001605F4" w:rsidRPr="002F433F">
        <w:rPr>
          <w:rStyle w:val="afffa"/>
        </w:rPr>
        <w:t>е</w:t>
      </w:r>
      <w:r w:rsidR="001605F4" w:rsidRPr="002F433F">
        <w:rPr>
          <w:rStyle w:val="afffa"/>
        </w:rPr>
        <w:t>лия»</w:t>
      </w:r>
      <w:r w:rsidR="001605F4" w:rsidRPr="002F433F">
        <w:t xml:space="preserve"> (см. раздел </w:t>
      </w:r>
      <w:fldSimple w:instr=" REF _Ref332038408 \r  \* MERGEFORMAT ">
        <w:r w:rsidR="00BD7BA6">
          <w:t>9.1.5</w:t>
        </w:r>
      </w:fldSimple>
      <w:r w:rsidR="00667449">
        <w:rPr>
          <w:color w:val="008000"/>
        </w:rPr>
        <w:t xml:space="preserve"> </w:t>
      </w:r>
      <w:fldSimple w:instr=" REF _Ref332038408 \h  \* MERGEFORMAT ">
        <w:r w:rsidR="00BD7BA6" w:rsidRPr="00BD7BA6">
          <w:rPr>
            <w:color w:val="0000FF"/>
          </w:rPr>
          <w:t>Расчет стоимости изготовления изделия и производс</w:t>
        </w:r>
        <w:r w:rsidR="00BD7BA6" w:rsidRPr="00BD7BA6">
          <w:rPr>
            <w:color w:val="0000FF"/>
          </w:rPr>
          <w:t>т</w:t>
        </w:r>
        <w:r w:rsidR="00BD7BA6" w:rsidRPr="00BD7BA6">
          <w:rPr>
            <w:color w:val="0000FF"/>
          </w:rPr>
          <w:t>венного веса производственных операций.</w:t>
        </w:r>
      </w:fldSimple>
      <w:r w:rsidR="001605F4" w:rsidRPr="000D1EA4">
        <w:t>)</w:t>
      </w:r>
      <w:r w:rsidRPr="000D1EA4">
        <w:t>.</w:t>
      </w:r>
    </w:p>
    <w:p w:rsidR="00D01937" w:rsidRPr="00DF2029" w:rsidRDefault="00D01937" w:rsidP="00752500">
      <w:pPr>
        <w:pStyle w:val="12"/>
        <w:numPr>
          <w:ilvl w:val="0"/>
          <w:numId w:val="81"/>
        </w:numPr>
      </w:pPr>
      <w:r w:rsidRPr="00DF2029">
        <w:t xml:space="preserve">Флажковое поле «Блокировка изменения заказов»: если отметить галочкой это поле, то для заказов, имеющих </w:t>
      </w:r>
      <w:r w:rsidR="00244910">
        <w:t>стадию «</w:t>
      </w:r>
      <w:r w:rsidR="00781891">
        <w:t>Технологическая подготовка</w:t>
      </w:r>
      <w:r w:rsidR="00244910">
        <w:t>»,</w:t>
      </w:r>
      <w:r w:rsidRPr="00DF2029">
        <w:t xml:space="preserve"> «В </w:t>
      </w:r>
      <w:r w:rsidRPr="00C850E6">
        <w:t>работе»</w:t>
      </w:r>
      <w:r w:rsidR="00244910" w:rsidRPr="00C850E6">
        <w:t>, «Завершен» или «Отгружен»</w:t>
      </w:r>
      <w:r w:rsidRPr="00C850E6">
        <w:t xml:space="preserve"> будут</w:t>
      </w:r>
      <w:r w:rsidRPr="00DF2029">
        <w:t xml:space="preserve"> запрещены все изменения (кроме поля «Стадия заказа»). Для внесения изменений в эти заказы необходимо вначале установить у них стадию «Изменен», а затем вносить из</w:t>
      </w:r>
      <w:r w:rsidR="00C472DC">
        <w:t>менения</w:t>
      </w:r>
      <w:r w:rsidR="00C472DC">
        <w:rPr>
          <w:lang w:val="en-US"/>
        </w:rPr>
        <w:t>;</w:t>
      </w:r>
    </w:p>
    <w:p w:rsidR="00D01937" w:rsidRPr="00DF2029" w:rsidRDefault="00D01937" w:rsidP="00752500">
      <w:pPr>
        <w:pStyle w:val="12"/>
        <w:numPr>
          <w:ilvl w:val="0"/>
          <w:numId w:val="81"/>
        </w:numPr>
      </w:pPr>
      <w:r w:rsidRPr="00DF2029">
        <w:t>Флажковое поле «Запретить прием денег менеджерам»: если отметить гало</w:t>
      </w:r>
      <w:r w:rsidRPr="00DF2029">
        <w:t>ч</w:t>
      </w:r>
      <w:r w:rsidRPr="00DF2029">
        <w:t>кой это поле, будет запрещен прием денег пользователям с ограниченными правами</w:t>
      </w:r>
    </w:p>
    <w:p w:rsidR="00D01937" w:rsidRDefault="00D01937" w:rsidP="00752500">
      <w:pPr>
        <w:pStyle w:val="12"/>
        <w:numPr>
          <w:ilvl w:val="0"/>
          <w:numId w:val="81"/>
        </w:numPr>
      </w:pPr>
      <w:r w:rsidRPr="00DF2029">
        <w:t>Флажковое поле «Запретить доплаты менеджерам»: если отметить галочкой это поле, будет запрещен ввод платежных документов пользователям с огр</w:t>
      </w:r>
      <w:r w:rsidRPr="00DF2029">
        <w:t>а</w:t>
      </w:r>
      <w:r w:rsidRPr="00DF2029">
        <w:t>ниченными правами</w:t>
      </w:r>
    </w:p>
    <w:p w:rsidR="00A15331" w:rsidRDefault="00A15331" w:rsidP="00752500">
      <w:pPr>
        <w:pStyle w:val="12"/>
        <w:numPr>
          <w:ilvl w:val="0"/>
          <w:numId w:val="81"/>
        </w:numPr>
      </w:pPr>
      <w:r w:rsidRPr="002F433F">
        <w:t xml:space="preserve">Флажковое поле «Проверять наличие листа замера»: если отметить галочкой это поле, </w:t>
      </w:r>
      <w:r w:rsidR="00472604" w:rsidRPr="002F433F">
        <w:t xml:space="preserve">то </w:t>
      </w:r>
      <w:r w:rsidR="00192AB0" w:rsidRPr="002F433F">
        <w:t>при изменении стадии заказа, в случае наличия в заказе монта</w:t>
      </w:r>
      <w:r w:rsidR="00192AB0" w:rsidRPr="002F433F">
        <w:t>ж</w:t>
      </w:r>
      <w:r w:rsidR="00192AB0" w:rsidRPr="002F433F">
        <w:t>ных работ, будет осуществляться проверка: прикреплен ли лист замера (копия которого обычно отправляется на место монтажа вместе с другими докуме</w:t>
      </w:r>
      <w:r w:rsidR="00192AB0" w:rsidRPr="002F433F">
        <w:t>н</w:t>
      </w:r>
      <w:r w:rsidR="00192AB0" w:rsidRPr="002F433F">
        <w:t>тами) к документу «Замер», созданному на основании заказа.</w:t>
      </w:r>
    </w:p>
    <w:p w:rsidR="00781891" w:rsidRPr="002F433F" w:rsidRDefault="00781891" w:rsidP="00752500">
      <w:pPr>
        <w:pStyle w:val="12"/>
        <w:numPr>
          <w:ilvl w:val="0"/>
          <w:numId w:val="81"/>
        </w:numPr>
      </w:pPr>
      <w:r w:rsidRPr="002F433F">
        <w:t>Флажковое поле «</w:t>
      </w:r>
      <w:r>
        <w:t>Запрещать водоотливы без примечания и картинки</w:t>
      </w:r>
      <w:r w:rsidRPr="002F433F">
        <w:t>»:</w:t>
      </w:r>
      <w:r>
        <w:t xml:space="preserve"> если отмечано галочкой данное поле, то ввод в заказ дополнительной номенклат</w:t>
      </w:r>
      <w:r>
        <w:t>у</w:t>
      </w:r>
      <w:r>
        <w:t>ры типа «Водоотлив» не возможен с незаполненными полями «Примечание» и «Картинка».</w:t>
      </w:r>
    </w:p>
    <w:p w:rsidR="00F0292B" w:rsidRPr="00EB12B1" w:rsidRDefault="00D01937" w:rsidP="00926FC3">
      <w:pPr>
        <w:pStyle w:val="5"/>
      </w:pPr>
      <w:bookmarkStart w:id="189" w:name="_Ref346556146"/>
      <w:bookmarkStart w:id="190" w:name="_Toc80368320"/>
      <w:r w:rsidRPr="00EB12B1">
        <w:t>Закладка «Прочее»</w:t>
      </w:r>
      <w:r w:rsidRPr="00EB12B1">
        <w:rPr>
          <w:lang w:val="en-US"/>
        </w:rPr>
        <w:t>:</w:t>
      </w:r>
      <w:bookmarkEnd w:id="189"/>
      <w:bookmarkEnd w:id="190"/>
    </w:p>
    <w:p w:rsidR="001142EC" w:rsidRPr="00EB12B1" w:rsidRDefault="00781891" w:rsidP="00F0292B">
      <w:pPr>
        <w:keepNext/>
        <w:ind w:firstLine="0"/>
        <w:jc w:val="center"/>
      </w:pPr>
      <w:r>
        <w:rPr>
          <w:noProof/>
        </w:rPr>
        <w:drawing>
          <wp:inline distT="0" distB="0" distL="0" distR="0">
            <wp:extent cx="3189976" cy="2498761"/>
            <wp:effectExtent l="19050" t="0" r="0" b="0"/>
            <wp:docPr id="66"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7" cstate="email"/>
                    <a:srcRect/>
                    <a:stretch>
                      <a:fillRect/>
                    </a:stretch>
                  </pic:blipFill>
                  <pic:spPr bwMode="auto">
                    <a:xfrm>
                      <a:off x="0" y="0"/>
                      <a:ext cx="3190577" cy="2499232"/>
                    </a:xfrm>
                    <a:prstGeom prst="rect">
                      <a:avLst/>
                    </a:prstGeom>
                    <a:noFill/>
                    <a:ln w="9525">
                      <a:noFill/>
                      <a:miter lim="800000"/>
                      <a:headEnd/>
                      <a:tailEnd/>
                    </a:ln>
                  </pic:spPr>
                </pic:pic>
              </a:graphicData>
            </a:graphic>
          </wp:inline>
        </w:drawing>
      </w:r>
    </w:p>
    <w:p w:rsidR="00D01937" w:rsidRPr="00DF2029" w:rsidRDefault="00D01937" w:rsidP="00813193">
      <w:pPr>
        <w:pStyle w:val="a9"/>
      </w:pPr>
      <w:r w:rsidRPr="00DF2029">
        <w:t xml:space="preserve">Рис. </w:t>
      </w:r>
      <w:fldSimple w:instr=" SEQ Рис. \* ARABIC ">
        <w:r w:rsidR="00CB74F6">
          <w:rPr>
            <w:noProof/>
          </w:rPr>
          <w:t>33</w:t>
        </w:r>
      </w:fldSimple>
      <w:r w:rsidRPr="00DF2029">
        <w:t>: Закладка «Контроль заказов. Прочее.»</w:t>
      </w:r>
    </w:p>
    <w:p w:rsidR="00D01937" w:rsidRPr="00DF2029" w:rsidRDefault="00D01937" w:rsidP="00752500">
      <w:pPr>
        <w:pStyle w:val="12"/>
        <w:numPr>
          <w:ilvl w:val="0"/>
          <w:numId w:val="81"/>
        </w:numPr>
      </w:pPr>
      <w:r w:rsidRPr="00DF2029">
        <w:t>Флажковое поле «Контроль наличия материалов»: если отметить галочкой это поле, станет невозможным вести в программе складской учет с отриц</w:t>
      </w:r>
      <w:r w:rsidRPr="00DF2029">
        <w:t>а</w:t>
      </w:r>
      <w:r w:rsidRPr="00DF2029">
        <w:t>тельными результатами. Т.о. вначале работы со складским модулем (до вн</w:t>
      </w:r>
      <w:r w:rsidRPr="00DF2029">
        <w:t>е</w:t>
      </w:r>
      <w:r w:rsidRPr="00DF2029">
        <w:t>сения всех остатков на склад) лучше оставлять это поле пустым. После введ</w:t>
      </w:r>
      <w:r w:rsidRPr="00DF2029">
        <w:t>е</w:t>
      </w:r>
      <w:r w:rsidRPr="00DF2029">
        <w:t>ния всех реальных складских запасов, можно пометить это поле, и программа не позволит после этого осуществлять списание тех материалов, которые о</w:t>
      </w:r>
      <w:r w:rsidRPr="00DF2029">
        <w:t>т</w:t>
      </w:r>
      <w:r w:rsidRPr="00DF2029">
        <w:t>сутствуют на складе.</w:t>
      </w:r>
    </w:p>
    <w:p w:rsidR="00D01937" w:rsidRPr="00DF2029" w:rsidRDefault="00D01937" w:rsidP="00752500">
      <w:pPr>
        <w:pStyle w:val="12"/>
        <w:numPr>
          <w:ilvl w:val="0"/>
          <w:numId w:val="81"/>
        </w:numPr>
      </w:pPr>
      <w:r w:rsidRPr="00DF2029">
        <w:t>Флажковое поле «Выгружать по группам цветов»: если оставить это поле пустым, то приход и списание профилей на складе для окрашенных или л</w:t>
      </w:r>
      <w:r w:rsidRPr="00DF2029">
        <w:t>а</w:t>
      </w:r>
      <w:r w:rsidRPr="00DF2029">
        <w:t>минированных изделий, будет производиться с учетом каждого цвета в о</w:t>
      </w:r>
      <w:r w:rsidRPr="00DF2029">
        <w:t>т</w:t>
      </w:r>
      <w:r w:rsidRPr="00DF2029">
        <w:t>дельности. Если отметить галочкой это поле, то при списании или приход</w:t>
      </w:r>
      <w:r w:rsidRPr="00DF2029">
        <w:t>о</w:t>
      </w:r>
      <w:r w:rsidRPr="00DF2029">
        <w:t xml:space="preserve">вании профилей будет учитываться только группа декорирования (без декора, односторонний декор, двухсторонний декор, акриловая окраска). Желательно </w:t>
      </w:r>
      <w:r w:rsidRPr="00DF2029">
        <w:lastRenderedPageBreak/>
        <w:t>определить состояние этого поля (установить флажок или нет) до начала вв</w:t>
      </w:r>
      <w:r w:rsidRPr="00DF2029">
        <w:t>о</w:t>
      </w:r>
      <w:r w:rsidRPr="00DF2029">
        <w:t>да заказов.</w:t>
      </w:r>
    </w:p>
    <w:p w:rsidR="00D01937" w:rsidRDefault="00D01937" w:rsidP="00752500">
      <w:pPr>
        <w:pStyle w:val="12"/>
        <w:numPr>
          <w:ilvl w:val="0"/>
          <w:numId w:val="81"/>
        </w:numPr>
      </w:pPr>
      <w:r w:rsidRPr="00DF2029">
        <w:t>Флажковое поле «Выводить шпроссы в комплектующих»: если отметить г</w:t>
      </w:r>
      <w:r w:rsidRPr="00DF2029">
        <w:t>а</w:t>
      </w:r>
      <w:r w:rsidRPr="00DF2029">
        <w:t>лочкой это поле, шпроссы будут выводиться в группе ”Комплектующие з</w:t>
      </w:r>
      <w:r w:rsidRPr="00DF2029">
        <w:t>а</w:t>
      </w:r>
      <w:r w:rsidRPr="00DF2029">
        <w:t>полнения”</w:t>
      </w:r>
    </w:p>
    <w:p w:rsidR="000B7FD9" w:rsidRDefault="000B7FD9" w:rsidP="00752500">
      <w:pPr>
        <w:pStyle w:val="12"/>
        <w:numPr>
          <w:ilvl w:val="0"/>
          <w:numId w:val="81"/>
        </w:numPr>
      </w:pPr>
      <w:r w:rsidRPr="00EB12B1">
        <w:t>Флажковое поле «Не использовать организации в складах»: при установке данной опции отключается механизм формирования остатков для организ</w:t>
      </w:r>
      <w:r w:rsidRPr="00EB12B1">
        <w:t>а</w:t>
      </w:r>
      <w:r w:rsidRPr="00EB12B1">
        <w:t>ции, указанной в документах.</w:t>
      </w:r>
    </w:p>
    <w:p w:rsidR="00781891" w:rsidRDefault="00781891" w:rsidP="00752500">
      <w:pPr>
        <w:pStyle w:val="12"/>
        <w:numPr>
          <w:ilvl w:val="0"/>
          <w:numId w:val="81"/>
        </w:numPr>
      </w:pPr>
      <w:r w:rsidRPr="00EB12B1">
        <w:t>Флажковое поле «</w:t>
      </w:r>
      <w:r>
        <w:t>Отображать предупреждения при записи заказа</w:t>
      </w:r>
      <w:r w:rsidRPr="00EB12B1">
        <w:t>»:</w:t>
      </w:r>
      <w:r>
        <w:t xml:space="preserve"> при зап</w:t>
      </w:r>
      <w:r>
        <w:t>и</w:t>
      </w:r>
      <w:r>
        <w:t>си изделий в заказах в стадиях «Предварительный», «На рассмотрении», «Г</w:t>
      </w:r>
      <w:r>
        <w:t>о</w:t>
      </w:r>
      <w:r>
        <w:t>тов для производства»</w:t>
      </w:r>
      <w:r w:rsidR="003C2FCA">
        <w:t xml:space="preserve"> будет осуществляться поисх всех предупреждений д</w:t>
      </w:r>
      <w:r w:rsidR="003C2FCA">
        <w:t>о</w:t>
      </w:r>
      <w:r w:rsidR="003C2FCA">
        <w:t>полнительной номенклатуры и услуг, добавленных в заказ. Все эти пред</w:t>
      </w:r>
      <w:r w:rsidR="003C2FCA">
        <w:t>у</w:t>
      </w:r>
      <w:r w:rsidR="003C2FCA">
        <w:t>преждения будут выведены в одном окне.</w:t>
      </w:r>
    </w:p>
    <w:p w:rsidR="003C2FCA" w:rsidRPr="00EB12B1" w:rsidRDefault="003C2FCA" w:rsidP="00752500">
      <w:pPr>
        <w:pStyle w:val="12"/>
        <w:numPr>
          <w:ilvl w:val="0"/>
          <w:numId w:val="81"/>
        </w:numPr>
      </w:pPr>
      <w:r w:rsidRPr="00EB12B1">
        <w:t>Флажковое поле «</w:t>
      </w:r>
      <w:r>
        <w:t>Контролировать сумму долга по текущему заказу при о</w:t>
      </w:r>
      <w:r>
        <w:t>т</w:t>
      </w:r>
      <w:r>
        <w:t>грузке</w:t>
      </w:r>
      <w:r w:rsidRPr="00EB12B1">
        <w:t>»:</w:t>
      </w:r>
      <w:r>
        <w:t xml:space="preserve"> каждому контрагенту может быть установлен кредитный лимит. Е</w:t>
      </w:r>
      <w:r>
        <w:t>с</w:t>
      </w:r>
      <w:r>
        <w:t>ли он превышен (долг контрагента больше установленного лимита), то о</w:t>
      </w:r>
      <w:r>
        <w:t>т</w:t>
      </w:r>
      <w:r>
        <w:t>грузка заказов этому контрагенту запрещена. Если же отметить галочкой это поле, то при отгрузке будет проверяться оплата именно этого конкретного з</w:t>
      </w:r>
      <w:r>
        <w:t>а</w:t>
      </w:r>
      <w:r>
        <w:t>каза, не обращая внимания на превышение кредитного лимита.</w:t>
      </w:r>
    </w:p>
    <w:p w:rsidR="00D01937" w:rsidRPr="00EB12B1" w:rsidRDefault="00D01937" w:rsidP="00926FC3">
      <w:pPr>
        <w:pStyle w:val="5"/>
      </w:pPr>
      <w:bookmarkStart w:id="191" w:name="_Toc80368321"/>
      <w:r w:rsidRPr="00EB12B1">
        <w:t>Закладка «Оплаты»</w:t>
      </w:r>
      <w:r w:rsidRPr="00EB12B1">
        <w:rPr>
          <w:lang w:val="en-US"/>
        </w:rPr>
        <w:t>:</w:t>
      </w:r>
      <w:bookmarkEnd w:id="191"/>
    </w:p>
    <w:p w:rsidR="00D01937" w:rsidRPr="00DF2029" w:rsidRDefault="003C2FCA" w:rsidP="00F0292B">
      <w:pPr>
        <w:keepNext/>
        <w:ind w:firstLine="0"/>
        <w:jc w:val="center"/>
      </w:pPr>
      <w:r>
        <w:rPr>
          <w:noProof/>
        </w:rPr>
        <w:drawing>
          <wp:inline distT="0" distB="0" distL="0" distR="0">
            <wp:extent cx="3638550" cy="1080816"/>
            <wp:effectExtent l="19050" t="0" r="0" b="0"/>
            <wp:docPr id="68"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18" cstate="email"/>
                    <a:srcRect/>
                    <a:stretch>
                      <a:fillRect/>
                    </a:stretch>
                  </pic:blipFill>
                  <pic:spPr bwMode="auto">
                    <a:xfrm>
                      <a:off x="0" y="0"/>
                      <a:ext cx="3640355" cy="1081352"/>
                    </a:xfrm>
                    <a:prstGeom prst="rect">
                      <a:avLst/>
                    </a:prstGeom>
                    <a:noFill/>
                    <a:ln w="9525">
                      <a:noFill/>
                      <a:miter lim="800000"/>
                      <a:headEnd/>
                      <a:tailEnd/>
                    </a:ln>
                  </pic:spPr>
                </pic:pic>
              </a:graphicData>
            </a:graphic>
          </wp:inline>
        </w:drawing>
      </w:r>
    </w:p>
    <w:p w:rsidR="00D01937" w:rsidRDefault="00D01937" w:rsidP="00813193">
      <w:pPr>
        <w:pStyle w:val="a9"/>
      </w:pPr>
      <w:r w:rsidRPr="00E926E5">
        <w:t xml:space="preserve">Рис. </w:t>
      </w:r>
      <w:fldSimple w:instr=" SEQ Рис. \* ARABIC ">
        <w:r w:rsidR="00CB74F6">
          <w:rPr>
            <w:noProof/>
          </w:rPr>
          <w:t>34</w:t>
        </w:r>
      </w:fldSimple>
      <w:r w:rsidRPr="00E926E5">
        <w:t>:</w:t>
      </w:r>
      <w:r>
        <w:t xml:space="preserve"> </w:t>
      </w:r>
      <w:r w:rsidRPr="00E926E5">
        <w:t xml:space="preserve">Закладка «Контроль </w:t>
      </w:r>
      <w:r>
        <w:t xml:space="preserve">заказов. </w:t>
      </w:r>
      <w:r w:rsidRPr="00B04EF3">
        <w:t>О</w:t>
      </w:r>
      <w:r>
        <w:t>платы.</w:t>
      </w:r>
      <w:r w:rsidRPr="00E926E5">
        <w:t>»</w:t>
      </w:r>
    </w:p>
    <w:p w:rsidR="00D01937" w:rsidRDefault="00D01937" w:rsidP="00752500">
      <w:pPr>
        <w:pStyle w:val="12"/>
        <w:numPr>
          <w:ilvl w:val="0"/>
          <w:numId w:val="81"/>
        </w:numPr>
      </w:pPr>
      <w:r w:rsidRPr="00DF2029">
        <w:rPr>
          <w:bCs/>
        </w:rPr>
        <w:t>Поле «Минимальный процент прибыли»:</w:t>
      </w:r>
      <w:r w:rsidRPr="00DF2029">
        <w:t xml:space="preserve"> указывается минимальный процент, на который отпускная стоимость изделия должна превышать стоимость, ра</w:t>
      </w:r>
      <w:r w:rsidRPr="00DF2029">
        <w:t>с</w:t>
      </w:r>
      <w:r w:rsidRPr="00DF2029">
        <w:t>считанную исходя из стоимости материалов (реальную стоимость). О форм</w:t>
      </w:r>
      <w:r w:rsidRPr="00DF2029">
        <w:t>и</w:t>
      </w:r>
      <w:r w:rsidRPr="00DF2029">
        <w:t>ровании реальной цены изделий смотри раздел</w:t>
      </w:r>
      <w:r>
        <w:t xml:space="preserve"> </w:t>
      </w:r>
      <w:fldSimple w:instr=" REF _Ref160614765 \r ">
        <w:r w:rsidR="00BD7BA6">
          <w:t>9.1</w:t>
        </w:r>
      </w:fldSimple>
      <w:r>
        <w:t xml:space="preserve"> </w:t>
      </w:r>
      <w:fldSimple w:instr=" REF _Ref160614781 \h  \* MERGEFORMAT ">
        <w:r w:rsidR="00BD7BA6" w:rsidRPr="00BD7BA6">
          <w:rPr>
            <w:color w:val="0000FF"/>
          </w:rPr>
          <w:t>Формирование реальной цены</w:t>
        </w:r>
      </w:fldSimple>
      <w:r>
        <w:t xml:space="preserve"> </w:t>
      </w:r>
      <w:r w:rsidRPr="00DF2029">
        <w:t xml:space="preserve">на странице </w:t>
      </w:r>
      <w:fldSimple w:instr=" PAGEREF _Ref160614808 ">
        <w:r w:rsidR="00BD7BA6">
          <w:rPr>
            <w:noProof/>
          </w:rPr>
          <w:t>133</w:t>
        </w:r>
      </w:fldSimple>
      <w:r>
        <w:t>.</w:t>
      </w:r>
    </w:p>
    <w:p w:rsidR="00F0292B" w:rsidRDefault="00D01937" w:rsidP="00752500">
      <w:pPr>
        <w:pStyle w:val="12"/>
        <w:numPr>
          <w:ilvl w:val="0"/>
          <w:numId w:val="81"/>
        </w:numPr>
      </w:pPr>
      <w:r w:rsidRPr="00F0292B">
        <w:rPr>
          <w:bCs/>
        </w:rPr>
        <w:t>Поле «Минимальный процент оплаты»:</w:t>
      </w:r>
      <w:r w:rsidRPr="00DF2029">
        <w:t xml:space="preserve"> указывается минимальная доля от суммы заказа (в процентах), ниже которой не может быть первоначального взнос покупателя. Этот параметр влияет на возможность запуска заказа в производство (установки стадии заказа «Готов для производства»). Если м</w:t>
      </w:r>
      <w:r w:rsidRPr="00DF2029">
        <w:t>и</w:t>
      </w:r>
      <w:r w:rsidRPr="00DF2029">
        <w:t>нимальный процент оплаты установлен равным нулю, то процесс оплаты з</w:t>
      </w:r>
      <w:r w:rsidRPr="00DF2029">
        <w:t>а</w:t>
      </w:r>
      <w:r w:rsidRPr="00DF2029">
        <w:t>каза не контролируется.</w:t>
      </w:r>
    </w:p>
    <w:p w:rsidR="003C2FCA" w:rsidRDefault="003C2FCA" w:rsidP="003C2FCA">
      <w:pPr>
        <w:pStyle w:val="12"/>
        <w:ind w:left="1287" w:firstLine="0"/>
      </w:pPr>
    </w:p>
    <w:p w:rsidR="003C2FCA" w:rsidRPr="00EB12B1" w:rsidRDefault="003C2FCA" w:rsidP="003C2FCA">
      <w:pPr>
        <w:pStyle w:val="5"/>
      </w:pPr>
      <w:bookmarkStart w:id="192" w:name="_Toc80368322"/>
      <w:r w:rsidRPr="00EB12B1">
        <w:t>Закладка «</w:t>
      </w:r>
      <w:r w:rsidR="00906F3C">
        <w:rPr>
          <w:lang w:val="en-US"/>
        </w:rPr>
        <w:t>Геокодирование</w:t>
      </w:r>
      <w:r w:rsidRPr="00EB12B1">
        <w:t>»</w:t>
      </w:r>
      <w:r w:rsidRPr="00EB12B1">
        <w:rPr>
          <w:lang w:val="en-US"/>
        </w:rPr>
        <w:t>:</w:t>
      </w:r>
      <w:bookmarkEnd w:id="192"/>
    </w:p>
    <w:p w:rsidR="003C2FCA" w:rsidRPr="00DF2029" w:rsidRDefault="00FD3FBF" w:rsidP="003C2FCA">
      <w:pPr>
        <w:keepNext/>
        <w:ind w:firstLine="0"/>
        <w:jc w:val="center"/>
      </w:pPr>
      <w:r>
        <w:rPr>
          <w:noProof/>
        </w:rPr>
        <w:drawing>
          <wp:inline distT="0" distB="0" distL="0" distR="0">
            <wp:extent cx="3881755" cy="1664970"/>
            <wp:effectExtent l="19050" t="0" r="4445" b="0"/>
            <wp:docPr id="12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19" cstate="email"/>
                    <a:srcRect/>
                    <a:stretch>
                      <a:fillRect/>
                    </a:stretch>
                  </pic:blipFill>
                  <pic:spPr bwMode="auto">
                    <a:xfrm>
                      <a:off x="0" y="0"/>
                      <a:ext cx="3881755" cy="1664970"/>
                    </a:xfrm>
                    <a:prstGeom prst="rect">
                      <a:avLst/>
                    </a:prstGeom>
                    <a:noFill/>
                    <a:ln w="9525">
                      <a:noFill/>
                      <a:miter lim="800000"/>
                      <a:headEnd/>
                      <a:tailEnd/>
                    </a:ln>
                  </pic:spPr>
                </pic:pic>
              </a:graphicData>
            </a:graphic>
          </wp:inline>
        </w:drawing>
      </w:r>
    </w:p>
    <w:p w:rsidR="003C2FCA" w:rsidRDefault="003C2FCA" w:rsidP="00813193">
      <w:pPr>
        <w:pStyle w:val="a9"/>
      </w:pPr>
      <w:r w:rsidRPr="00E926E5">
        <w:t xml:space="preserve">Рис. </w:t>
      </w:r>
      <w:fldSimple w:instr=" SEQ Рис. \* ARABIC ">
        <w:r w:rsidR="00CB74F6">
          <w:rPr>
            <w:noProof/>
          </w:rPr>
          <w:t>35</w:t>
        </w:r>
      </w:fldSimple>
      <w:r w:rsidRPr="00E926E5">
        <w:t>:</w:t>
      </w:r>
      <w:r>
        <w:t xml:space="preserve"> </w:t>
      </w:r>
      <w:r w:rsidRPr="00E926E5">
        <w:t xml:space="preserve">Закладка «Контроль </w:t>
      </w:r>
      <w:r>
        <w:t xml:space="preserve">заказов. </w:t>
      </w:r>
      <w:r w:rsidR="00906F3C">
        <w:t>Геокодирование</w:t>
      </w:r>
      <w:r>
        <w:t>.</w:t>
      </w:r>
      <w:r w:rsidRPr="00E926E5">
        <w:t>»</w:t>
      </w:r>
    </w:p>
    <w:p w:rsidR="003C2FCA" w:rsidRDefault="00906F3C" w:rsidP="00752500">
      <w:pPr>
        <w:pStyle w:val="12"/>
        <w:numPr>
          <w:ilvl w:val="0"/>
          <w:numId w:val="125"/>
        </w:numPr>
        <w:ind w:left="993" w:hanging="284"/>
      </w:pPr>
      <w:r w:rsidRPr="00EB12B1">
        <w:t>Флажковое поле «</w:t>
      </w:r>
      <w:r>
        <w:t>Использовать геокодирование адреса доставки</w:t>
      </w:r>
      <w:r w:rsidRPr="00EB12B1">
        <w:t>»:</w:t>
      </w:r>
      <w:r>
        <w:t xml:space="preserve"> при вводе в заказ адреса доставки будет осуществляться его геокодирование;</w:t>
      </w:r>
    </w:p>
    <w:p w:rsidR="00906F3C" w:rsidRDefault="00906F3C" w:rsidP="00752500">
      <w:pPr>
        <w:pStyle w:val="12"/>
        <w:numPr>
          <w:ilvl w:val="0"/>
          <w:numId w:val="125"/>
        </w:numPr>
        <w:ind w:left="993" w:hanging="284"/>
      </w:pPr>
      <w:r w:rsidRPr="00EB12B1">
        <w:lastRenderedPageBreak/>
        <w:t>Флажковое поле «</w:t>
      </w:r>
      <w:r>
        <w:t>Контролировать заполнение геокоординат для адреса доста</w:t>
      </w:r>
      <w:r>
        <w:t>в</w:t>
      </w:r>
      <w:r>
        <w:t>ки</w:t>
      </w:r>
      <w:r w:rsidRPr="00EB12B1">
        <w:t>»:</w:t>
      </w:r>
      <w:r>
        <w:t xml:space="preserve"> </w:t>
      </w:r>
      <w:r w:rsidR="00FD3FBF">
        <w:t>при отметке этого поля галочкой невозможно будет сохранить адрес до</w:t>
      </w:r>
      <w:r w:rsidR="00FD3FBF">
        <w:t>с</w:t>
      </w:r>
      <w:r w:rsidR="00FD3FBF">
        <w:t>тавки, если по какой-либо причине нет геокодирования;</w:t>
      </w:r>
    </w:p>
    <w:p w:rsidR="00906F3C" w:rsidRDefault="00906F3C" w:rsidP="00752500">
      <w:pPr>
        <w:pStyle w:val="12"/>
        <w:numPr>
          <w:ilvl w:val="0"/>
          <w:numId w:val="125"/>
        </w:numPr>
        <w:ind w:left="993" w:hanging="284"/>
      </w:pPr>
      <w:r>
        <w:t>Поле «Широта начальной точки расчета доставки»:</w:t>
      </w:r>
      <w:r w:rsidR="0088517C">
        <w:t xml:space="preserve"> широта точки, от которой осуществляется расчет дистанции до адреса доставки;</w:t>
      </w:r>
    </w:p>
    <w:p w:rsidR="00906F3C" w:rsidRDefault="00906F3C" w:rsidP="00752500">
      <w:pPr>
        <w:pStyle w:val="12"/>
        <w:numPr>
          <w:ilvl w:val="0"/>
          <w:numId w:val="125"/>
        </w:numPr>
        <w:ind w:left="993" w:hanging="284"/>
      </w:pPr>
      <w:r>
        <w:t>Поле «Долгота начальной точки расчета доставки»:</w:t>
      </w:r>
      <w:r w:rsidR="0088517C">
        <w:t xml:space="preserve"> долгота точки, от которой осуществляется расчет дистанции до адреса доставки;</w:t>
      </w:r>
    </w:p>
    <w:p w:rsidR="00906F3C" w:rsidRDefault="00906F3C" w:rsidP="00752500">
      <w:pPr>
        <w:pStyle w:val="12"/>
        <w:numPr>
          <w:ilvl w:val="0"/>
          <w:numId w:val="125"/>
        </w:numPr>
        <w:ind w:left="993" w:hanging="284"/>
      </w:pPr>
      <w:r>
        <w:t xml:space="preserve">Поле «Широта начальной точки расчета </w:t>
      </w:r>
      <w:r w:rsidR="0088517C">
        <w:t>замера</w:t>
      </w:r>
      <w:r>
        <w:t>»:</w:t>
      </w:r>
      <w:r w:rsidR="0088517C">
        <w:t xml:space="preserve"> широта точки, от которой осуществляется расчет дистанции до адреса замера;</w:t>
      </w:r>
    </w:p>
    <w:p w:rsidR="0088517C" w:rsidRDefault="0088517C" w:rsidP="00752500">
      <w:pPr>
        <w:pStyle w:val="12"/>
        <w:numPr>
          <w:ilvl w:val="0"/>
          <w:numId w:val="125"/>
        </w:numPr>
        <w:ind w:left="993" w:hanging="284"/>
      </w:pPr>
      <w:r>
        <w:t>Поле «Долгота начальной точки расчета замера»: долгота точки, от которой осуществляется расчет дистанции до адреса замера.</w:t>
      </w:r>
    </w:p>
    <w:p w:rsidR="00906F3C" w:rsidRDefault="00906F3C" w:rsidP="0088517C">
      <w:pPr>
        <w:pStyle w:val="12"/>
        <w:ind w:left="993" w:firstLine="0"/>
      </w:pPr>
    </w:p>
    <w:p w:rsidR="00D01937" w:rsidRDefault="00D01937" w:rsidP="00CA642F">
      <w:pPr>
        <w:pStyle w:val="4"/>
      </w:pPr>
      <w:bookmarkStart w:id="193" w:name="_Ref277002459"/>
      <w:bookmarkStart w:id="194" w:name="_Ref277002470"/>
      <w:bookmarkStart w:id="195" w:name="_Toc80368323"/>
      <w:r>
        <w:t>Закладка «Разное»</w:t>
      </w:r>
      <w:bookmarkEnd w:id="193"/>
      <w:bookmarkEnd w:id="194"/>
      <w:bookmarkEnd w:id="195"/>
    </w:p>
    <w:p w:rsidR="001142EC" w:rsidRDefault="00342549" w:rsidP="0039512F">
      <w:pPr>
        <w:keepNext/>
        <w:ind w:firstLine="0"/>
        <w:jc w:val="center"/>
      </w:pPr>
      <w:r>
        <w:rPr>
          <w:noProof/>
        </w:rPr>
        <w:drawing>
          <wp:inline distT="0" distB="0" distL="0" distR="0">
            <wp:extent cx="5659120" cy="3795395"/>
            <wp:effectExtent l="19050" t="0" r="0" b="0"/>
            <wp:docPr id="120"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20" cstate="email"/>
                    <a:srcRect/>
                    <a:stretch>
                      <a:fillRect/>
                    </a:stretch>
                  </pic:blipFill>
                  <pic:spPr bwMode="auto">
                    <a:xfrm>
                      <a:off x="0" y="0"/>
                      <a:ext cx="5659120" cy="379539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36</w:t>
        </w:r>
      </w:fldSimple>
      <w:r>
        <w:t>: Закладка «Разное»</w:t>
      </w:r>
    </w:p>
    <w:p w:rsidR="00D01937" w:rsidRPr="002531E9" w:rsidRDefault="00D01937" w:rsidP="00752500">
      <w:pPr>
        <w:pStyle w:val="12"/>
        <w:numPr>
          <w:ilvl w:val="0"/>
          <w:numId w:val="81"/>
        </w:numPr>
      </w:pPr>
      <w:r>
        <w:t>Поле «</w:t>
      </w:r>
      <w:r w:rsidRPr="002531E9">
        <w:t>Режим завершения работы пользователей</w:t>
      </w:r>
      <w:r>
        <w:t>»: выбирается из списка р</w:t>
      </w:r>
      <w:r>
        <w:t>е</w:t>
      </w:r>
      <w:r>
        <w:t>жим завершения работы пользователей администратором;</w:t>
      </w:r>
      <w:r w:rsidRPr="002531E9">
        <w:t xml:space="preserve"> </w:t>
      </w:r>
    </w:p>
    <w:p w:rsidR="00906DB7" w:rsidRPr="002F433F" w:rsidRDefault="00906DB7" w:rsidP="00752500">
      <w:pPr>
        <w:pStyle w:val="12"/>
        <w:numPr>
          <w:ilvl w:val="0"/>
          <w:numId w:val="81"/>
        </w:numPr>
      </w:pPr>
      <w:r w:rsidRPr="002F433F">
        <w:t>Поле «Стандарт отображения створорк»: вводится числовое значение, соо</w:t>
      </w:r>
      <w:r w:rsidRPr="002F433F">
        <w:t>т</w:t>
      </w:r>
      <w:r w:rsidRPr="002F433F">
        <w:t>ветствующее одному из принятых вариантов обозначений открывания ств</w:t>
      </w:r>
      <w:r w:rsidRPr="002F433F">
        <w:t>о</w:t>
      </w:r>
      <w:r w:rsidRPr="002F433F">
        <w:t>рок. Значение «0» соответствует формату принятому в Европе, значение «1» соответствует английскому варианту обозначения открываний;</w:t>
      </w:r>
    </w:p>
    <w:p w:rsidR="00906DB7" w:rsidRPr="002F433F" w:rsidRDefault="00906DB7" w:rsidP="00752500">
      <w:pPr>
        <w:pStyle w:val="12"/>
        <w:numPr>
          <w:ilvl w:val="0"/>
          <w:numId w:val="81"/>
        </w:numPr>
      </w:pPr>
      <w:r w:rsidRPr="002F433F">
        <w:t>Поле «Логин для отправки СМС»: вводим имя пользователя, зарегистрир</w:t>
      </w:r>
      <w:r w:rsidRPr="002F433F">
        <w:t>о</w:t>
      </w:r>
      <w:r w:rsidRPr="002F433F">
        <w:t>ванного на интернет-сайте «http://</w:t>
      </w:r>
      <w:r w:rsidRPr="002F433F">
        <w:rPr>
          <w:lang w:val="en-US"/>
        </w:rPr>
        <w:t>smsc</w:t>
      </w:r>
      <w:r w:rsidRPr="002F433F">
        <w:t>.</w:t>
      </w:r>
      <w:r w:rsidRPr="002F433F">
        <w:rPr>
          <w:lang w:val="en-US"/>
        </w:rPr>
        <w:t>ru</w:t>
      </w:r>
      <w:r w:rsidRPr="002F433F">
        <w:t xml:space="preserve">». Эти данные будут использоваться в обработке «Отправка СМС» для программной рассылки сообщений (раздел </w:t>
      </w:r>
      <w:fldSimple w:instr=" REF _Ref365992233 \r  \* MERGEFORMAT ">
        <w:r w:rsidR="00BD7BA6">
          <w:t>8.1</w:t>
        </w:r>
      </w:fldSimple>
      <w:r w:rsidRPr="002F433F">
        <w:t xml:space="preserve"> </w:t>
      </w:r>
      <w:fldSimple w:instr=" REF _Ref365992233 \h  \* MERGEFORMAT ">
        <w:r w:rsidR="00BD7BA6" w:rsidRPr="00BD7BA6">
          <w:rPr>
            <w:color w:val="0000FF"/>
          </w:rPr>
          <w:t>Отправка коротких сообщений (СМС).</w:t>
        </w:r>
      </w:fldSimple>
      <w:r w:rsidRPr="002F433F">
        <w:t>);</w:t>
      </w:r>
    </w:p>
    <w:p w:rsidR="00906DB7" w:rsidRPr="002F433F" w:rsidRDefault="00906DB7" w:rsidP="00752500">
      <w:pPr>
        <w:pStyle w:val="12"/>
        <w:numPr>
          <w:ilvl w:val="0"/>
          <w:numId w:val="81"/>
        </w:numPr>
      </w:pPr>
      <w:r w:rsidRPr="002F433F">
        <w:t>Поле «Пароль для отправки СМС»: вводим пароль, полученный для польз</w:t>
      </w:r>
      <w:r w:rsidRPr="002F433F">
        <w:t>о</w:t>
      </w:r>
      <w:r w:rsidRPr="002F433F">
        <w:t>вателя с именем, указанным в предыдущем поле;</w:t>
      </w:r>
    </w:p>
    <w:p w:rsidR="00D01937" w:rsidRDefault="00D01937" w:rsidP="00752500">
      <w:pPr>
        <w:pStyle w:val="12"/>
        <w:numPr>
          <w:ilvl w:val="0"/>
          <w:numId w:val="81"/>
        </w:numPr>
      </w:pPr>
      <w:r>
        <w:t>Поле «</w:t>
      </w:r>
      <w:r w:rsidR="00906DB7">
        <w:t>Путь к файлам настроек обработок</w:t>
      </w:r>
      <w:r>
        <w:t>»:</w:t>
      </w:r>
      <w:r w:rsidR="0088487F">
        <w:t xml:space="preserve"> </w:t>
      </w:r>
      <w:r w:rsidR="00906DB7">
        <w:t>указывается путь к директории, в которой располагаются файлы настроек</w:t>
      </w:r>
      <w:r w:rsidR="00342549">
        <w:t xml:space="preserve"> различных обработок, используемых в программе</w:t>
      </w:r>
      <w:r>
        <w:t>;</w:t>
      </w:r>
    </w:p>
    <w:p w:rsidR="00342549" w:rsidRDefault="00342549" w:rsidP="00752500">
      <w:pPr>
        <w:pStyle w:val="12"/>
        <w:numPr>
          <w:ilvl w:val="0"/>
          <w:numId w:val="81"/>
        </w:numPr>
      </w:pPr>
      <w:r>
        <w:t>Флажковое поле «Отправка электронных чеков после пробития чека»: указ</w:t>
      </w:r>
      <w:r>
        <w:t>ы</w:t>
      </w:r>
      <w:r>
        <w:t>вается следует ли отправлять электронный чек, после пробития чека в кассе;</w:t>
      </w:r>
    </w:p>
    <w:p w:rsidR="00342549" w:rsidRDefault="00342549" w:rsidP="00752500">
      <w:pPr>
        <w:pStyle w:val="12"/>
        <w:numPr>
          <w:ilvl w:val="0"/>
          <w:numId w:val="81"/>
        </w:numPr>
      </w:pPr>
      <w:r>
        <w:lastRenderedPageBreak/>
        <w:t>Флажковое поле «Отправить уведомления из документов»:</w:t>
      </w:r>
      <w:r w:rsidR="00FD3FBF">
        <w:t xml:space="preserve"> отправлять пуш-уведомления, например, замерщикам</w:t>
      </w:r>
      <w:r w:rsidR="002525FE">
        <w:t xml:space="preserve"> из документа «Замер»;</w:t>
      </w:r>
    </w:p>
    <w:p w:rsidR="002525FE" w:rsidRPr="00303AA5" w:rsidRDefault="002525FE" w:rsidP="00752500">
      <w:pPr>
        <w:pStyle w:val="12"/>
        <w:numPr>
          <w:ilvl w:val="0"/>
          <w:numId w:val="81"/>
        </w:numPr>
      </w:pPr>
      <w:r>
        <w:t>Поле «Ключ отправителя»: ключ пользователя в специальном сервисе Google для отправки пуш-уведомлений</w:t>
      </w:r>
      <w:r w:rsidRPr="002525FE">
        <w:t>/</w:t>
      </w:r>
    </w:p>
    <w:p w:rsidR="00D01937" w:rsidRPr="00DF2029" w:rsidRDefault="00D01937" w:rsidP="00A25254">
      <w:pPr>
        <w:pStyle w:val="12"/>
        <w:spacing w:before="120"/>
      </w:pPr>
      <w:r w:rsidRPr="00DF2029">
        <w:t>Закладки «Шаблоны телефонов», «Электронная почта» и «Разное» не обязательны к первоначальному заполнению и могут быть отредактированы в дальнейшем, по мере н</w:t>
      </w:r>
      <w:r w:rsidRPr="00DF2029">
        <w:t>е</w:t>
      </w:r>
      <w:r w:rsidRPr="00DF2029">
        <w:t>обходимости.</w:t>
      </w:r>
    </w:p>
    <w:p w:rsidR="00D01937" w:rsidRPr="00DF2029" w:rsidRDefault="00D01937" w:rsidP="00D01937">
      <w:pPr>
        <w:pStyle w:val="12"/>
      </w:pPr>
      <w:r w:rsidRPr="00DF2029">
        <w:t>На этом настройка основных справочников и параметров программы закончена</w:t>
      </w:r>
      <w:r w:rsidR="00AF6E76">
        <w:t>,</w:t>
      </w:r>
      <w:r w:rsidRPr="00DF2029">
        <w:t xml:space="preserve"> и можно приступать к введению в программу непосредственно систем профилей и фурн</w:t>
      </w:r>
      <w:r w:rsidRPr="00DF2029">
        <w:t>и</w:t>
      </w:r>
      <w:r w:rsidRPr="00DF2029">
        <w:t>туры.</w:t>
      </w:r>
    </w:p>
    <w:p w:rsidR="00D01937" w:rsidRPr="00DF2029" w:rsidRDefault="00D01937" w:rsidP="00D01937">
      <w:pPr>
        <w:pStyle w:val="12"/>
        <w:ind w:left="2280"/>
      </w:pPr>
      <w:r w:rsidRPr="00DF2029">
        <w:t xml:space="preserve">Следует учитывать, что ввод данных в программу возможен двумя способами. </w:t>
      </w:r>
    </w:p>
    <w:p w:rsidR="00D01937" w:rsidRPr="00DF2029" w:rsidRDefault="002525FE" w:rsidP="00D01937">
      <w:pPr>
        <w:pStyle w:val="12"/>
        <w:ind w:left="2280"/>
      </w:pPr>
      <w:r>
        <w:rPr>
          <w:noProof/>
        </w:rPr>
        <w:drawing>
          <wp:anchor distT="0" distB="0" distL="114300" distR="114300" simplePos="0" relativeHeight="251638272" behindDoc="0" locked="0" layoutInCell="1" allowOverlap="1">
            <wp:simplePos x="0" y="0"/>
            <wp:positionH relativeFrom="column">
              <wp:posOffset>670560</wp:posOffset>
            </wp:positionH>
            <wp:positionV relativeFrom="paragraph">
              <wp:posOffset>678180</wp:posOffset>
            </wp:positionV>
            <wp:extent cx="316865" cy="335915"/>
            <wp:effectExtent l="19050" t="0" r="6985" b="0"/>
            <wp:wrapNone/>
            <wp:docPr id="1844" name="Рисунок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53" cstate="email"/>
                    <a:srcRect/>
                    <a:stretch>
                      <a:fillRect/>
                    </a:stretch>
                  </pic:blipFill>
                  <pic:spPr bwMode="auto">
                    <a:xfrm>
                      <a:off x="0" y="0"/>
                      <a:ext cx="316865" cy="335915"/>
                    </a:xfrm>
                    <a:prstGeom prst="rect">
                      <a:avLst/>
                    </a:prstGeom>
                    <a:noFill/>
                    <a:ln w="9525">
                      <a:noFill/>
                      <a:miter lim="800000"/>
                      <a:headEnd/>
                      <a:tailEnd/>
                    </a:ln>
                  </pic:spPr>
                </pic:pic>
              </a:graphicData>
            </a:graphic>
          </wp:anchor>
        </w:drawing>
      </w:r>
      <w:r w:rsidR="00D01937" w:rsidRPr="00DF2029">
        <w:t>Можно осуществить ввод автоматически, используя уже со</w:t>
      </w:r>
      <w:r w:rsidR="00D01937" w:rsidRPr="00DF2029">
        <w:t>з</w:t>
      </w:r>
      <w:r w:rsidR="00D01937" w:rsidRPr="00DF2029">
        <w:t>данные разработчиком программы системы профилей и фурнитуры. При этом большинство необходимых справочников уже будут з</w:t>
      </w:r>
      <w:r w:rsidR="00D01937" w:rsidRPr="00DF2029">
        <w:t>а</w:t>
      </w:r>
      <w:r w:rsidR="00D01937" w:rsidRPr="00DF2029">
        <w:t xml:space="preserve">полнены, и пользователю останется только отредактировать данные под собственные нужды. </w:t>
      </w:r>
    </w:p>
    <w:p w:rsidR="00D01937" w:rsidRPr="00DF2029" w:rsidRDefault="00D01937" w:rsidP="00D01937">
      <w:pPr>
        <w:pStyle w:val="12"/>
        <w:ind w:left="2280"/>
      </w:pPr>
      <w:r w:rsidRPr="00DF2029">
        <w:t xml:space="preserve">Этот способ описан выше в разделе УСТАНОВКА ПРОГРАММНОГО ОБЕСПЕЧЕНИЯ. (Смотри </w:t>
      </w:r>
      <w:fldSimple w:instr=" REF _Ref154820367 \r  \* MERGEFORMAT ">
        <w:r w:rsidR="00BD7BA6">
          <w:t>Глава 5</w:t>
        </w:r>
      </w:fldSimple>
      <w:r>
        <w:t xml:space="preserve"> </w:t>
      </w:r>
      <w:r w:rsidRPr="00A07CD8">
        <w:rPr>
          <w:color w:val="0000FF"/>
        </w:rPr>
        <w:t>«</w:t>
      </w:r>
      <w:fldSimple w:instr=" REF _Ref154820367 \h  \* MERGEFORMAT ">
        <w:r w:rsidR="00BD7BA6" w:rsidRPr="00BD7BA6">
          <w:rPr>
            <w:color w:val="0000FF"/>
          </w:rPr>
          <w:t>Использование обработки «ОбменФурнитураПрофили» для з</w:t>
        </w:r>
        <w:r w:rsidR="00BD7BA6" w:rsidRPr="00BD7BA6">
          <w:rPr>
            <w:color w:val="0000FF"/>
          </w:rPr>
          <w:t>а</w:t>
        </w:r>
        <w:r w:rsidR="00BD7BA6" w:rsidRPr="00BD7BA6">
          <w:rPr>
            <w:color w:val="0000FF"/>
          </w:rPr>
          <w:t>грузки данных</w:t>
        </w:r>
      </w:fldSimple>
      <w:r>
        <w:rPr>
          <w:color w:val="0000FF"/>
        </w:rPr>
        <w:t>»</w:t>
      </w:r>
      <w:r>
        <w:t xml:space="preserve"> </w:t>
      </w:r>
      <w:r w:rsidRPr="00DF2029">
        <w:t xml:space="preserve">на странице </w:t>
      </w:r>
      <w:fldSimple w:instr=" PAGEREF _Ref154820367 ">
        <w:r w:rsidR="00BD7BA6">
          <w:rPr>
            <w:noProof/>
          </w:rPr>
          <w:t>22</w:t>
        </w:r>
      </w:fldSimple>
      <w:r w:rsidRPr="00DF2029">
        <w:t>).</w:t>
      </w:r>
    </w:p>
    <w:p w:rsidR="00D01937" w:rsidRPr="00DF2029" w:rsidRDefault="00D01937" w:rsidP="00AC109F">
      <w:pPr>
        <w:pStyle w:val="12"/>
        <w:spacing w:after="100" w:afterAutospacing="1"/>
        <w:ind w:left="2279"/>
      </w:pPr>
      <w:r w:rsidRPr="00DF2029">
        <w:t xml:space="preserve">А можно начинать ввод </w:t>
      </w:r>
      <w:r w:rsidR="006B2DBA">
        <w:t>«</w:t>
      </w:r>
      <w:r w:rsidRPr="00DF2029">
        <w:t>с нуля</w:t>
      </w:r>
      <w:r w:rsidR="006B2DBA">
        <w:t>»</w:t>
      </w:r>
      <w:r w:rsidRPr="00DF2029">
        <w:t>, используя пустую конфиг</w:t>
      </w:r>
      <w:r w:rsidRPr="00DF2029">
        <w:t>у</w:t>
      </w:r>
      <w:r w:rsidRPr="00DF2029">
        <w:t>рацию и следуя указаниям данного руководства.</w:t>
      </w:r>
    </w:p>
    <w:p w:rsidR="00D01937" w:rsidRDefault="00D01937" w:rsidP="00D01937">
      <w:r w:rsidRPr="00DF2029">
        <w:t>Ниже приводится описание ввода новых систем профилей и фурнитуры именно с</w:t>
      </w:r>
      <w:r w:rsidRPr="00DF2029">
        <w:t>а</w:t>
      </w:r>
      <w:r w:rsidRPr="00DF2029">
        <w:t>мим пользователем. Данная информация позволит пользователям также разобраться в структуре справочников и будет полезна для редактирования данных, если системы пр</w:t>
      </w:r>
      <w:r w:rsidRPr="00DF2029">
        <w:t>о</w:t>
      </w:r>
      <w:r w:rsidRPr="00DF2029">
        <w:t>филей и фурнитуры вводились автоматически.</w:t>
      </w:r>
    </w:p>
    <w:p w:rsidR="00853D50" w:rsidRDefault="00853D50">
      <w:pPr>
        <w:ind w:firstLine="0"/>
        <w:jc w:val="left"/>
      </w:pPr>
      <w:r>
        <w:br w:type="page"/>
      </w:r>
    </w:p>
    <w:p w:rsidR="00D01937" w:rsidRPr="004F5AF6" w:rsidRDefault="00D01937" w:rsidP="00AD6D2E">
      <w:pPr>
        <w:pStyle w:val="2"/>
        <w:spacing w:before="360"/>
      </w:pPr>
      <w:bookmarkStart w:id="196" w:name="_Toc140917075"/>
      <w:bookmarkStart w:id="197" w:name="_Toc141509020"/>
      <w:bookmarkStart w:id="198" w:name="_Ref142210409"/>
      <w:bookmarkStart w:id="199" w:name="_Ref142210784"/>
      <w:bookmarkStart w:id="200" w:name="_Toc144553362"/>
      <w:bookmarkStart w:id="201" w:name="_Ref149042959"/>
      <w:bookmarkStart w:id="202" w:name="_Ref149042963"/>
      <w:bookmarkStart w:id="203" w:name="_Ref149371980"/>
      <w:bookmarkStart w:id="204" w:name="_Ref149371988"/>
      <w:bookmarkStart w:id="205" w:name="_Ref149371994"/>
      <w:bookmarkStart w:id="206" w:name="_Toc149647939"/>
      <w:bookmarkStart w:id="207" w:name="_Ref162076442"/>
      <w:bookmarkStart w:id="208" w:name="_Ref162076443"/>
      <w:bookmarkStart w:id="209" w:name="_Ref162076444"/>
      <w:bookmarkStart w:id="210" w:name="_Ref336266436"/>
      <w:bookmarkStart w:id="211" w:name="_Ref336266451"/>
      <w:bookmarkStart w:id="212" w:name="_Ref369273646"/>
      <w:bookmarkStart w:id="213" w:name="_Ref369273654"/>
      <w:bookmarkStart w:id="214" w:name="_Ref379196545"/>
      <w:bookmarkStart w:id="215" w:name="_Ref379196555"/>
      <w:bookmarkStart w:id="216" w:name="_Toc80368324"/>
      <w:r w:rsidRPr="004F5AF6">
        <w:lastRenderedPageBreak/>
        <w:t>Ввод заполнений</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rsidR="00D01937" w:rsidRDefault="00D01937" w:rsidP="00D01937">
      <w:pPr>
        <w:pStyle w:val="12"/>
      </w:pPr>
      <w:r>
        <w:t>Справочник «Заполнения» относится ко всем системам профилей, введенным в пр</w:t>
      </w:r>
      <w:r>
        <w:t>о</w:t>
      </w:r>
      <w:r>
        <w:t>грамму.</w:t>
      </w:r>
    </w:p>
    <w:p w:rsidR="00D01937" w:rsidRDefault="00D01937" w:rsidP="00D01937">
      <w:pPr>
        <w:pStyle w:val="12"/>
      </w:pPr>
      <w:r>
        <w:t xml:space="preserve">Вывод этого справочника осуществляется из меню </w:t>
      </w:r>
      <w:r w:rsidRPr="008F5B56">
        <w:rPr>
          <w:rStyle w:val="afffa"/>
        </w:rPr>
        <w:t xml:space="preserve">«Справочники» </w:t>
      </w:r>
      <w:r w:rsidRPr="008F5B56">
        <w:rPr>
          <w:rStyle w:val="afffa"/>
        </w:rPr>
        <w:sym w:font="Wingdings" w:char="F0E8"/>
      </w:r>
      <w:r w:rsidRPr="008F5B56">
        <w:rPr>
          <w:rStyle w:val="afffa"/>
        </w:rPr>
        <w:t xml:space="preserve"> «Запо</w:t>
      </w:r>
      <w:r w:rsidRPr="008F5B56">
        <w:rPr>
          <w:rStyle w:val="afffa"/>
        </w:rPr>
        <w:t>л</w:t>
      </w:r>
      <w:r w:rsidRPr="008F5B56">
        <w:rPr>
          <w:rStyle w:val="afffa"/>
        </w:rPr>
        <w:t>нения»</w:t>
      </w:r>
      <w:r>
        <w:t>.</w:t>
      </w:r>
    </w:p>
    <w:p w:rsidR="00D01937" w:rsidRDefault="00D01937" w:rsidP="00D01937">
      <w:pPr>
        <w:pStyle w:val="12"/>
      </w:pPr>
      <w:r>
        <w:t>При этом открывается справочник «Заполнения»:</w:t>
      </w:r>
    </w:p>
    <w:p w:rsidR="000F3124" w:rsidRPr="000F3124" w:rsidRDefault="00F20983" w:rsidP="00D01937">
      <w:pPr>
        <w:ind w:firstLine="0"/>
        <w:jc w:val="center"/>
        <w:rPr>
          <w:lang w:val="en-US"/>
        </w:rPr>
      </w:pPr>
      <w:r>
        <w:rPr>
          <w:noProof/>
        </w:rPr>
        <w:drawing>
          <wp:inline distT="0" distB="0" distL="0" distR="0">
            <wp:extent cx="5940425" cy="2357898"/>
            <wp:effectExtent l="19050" t="0" r="3175" b="0"/>
            <wp:docPr id="4"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1" cstate="email"/>
                    <a:srcRect/>
                    <a:stretch>
                      <a:fillRect/>
                    </a:stretch>
                  </pic:blipFill>
                  <pic:spPr bwMode="auto">
                    <a:xfrm>
                      <a:off x="0" y="0"/>
                      <a:ext cx="5940425" cy="2357898"/>
                    </a:xfrm>
                    <a:prstGeom prst="rect">
                      <a:avLst/>
                    </a:prstGeom>
                    <a:noFill/>
                    <a:ln w="9525">
                      <a:noFill/>
                      <a:miter lim="800000"/>
                      <a:headEnd/>
                      <a:tailEnd/>
                    </a:ln>
                  </pic:spPr>
                </pic:pic>
              </a:graphicData>
            </a:graphic>
          </wp:inline>
        </w:drawing>
      </w:r>
    </w:p>
    <w:p w:rsidR="00D01937" w:rsidRDefault="00D01937" w:rsidP="00813193">
      <w:pPr>
        <w:pStyle w:val="a9"/>
      </w:pPr>
      <w:r w:rsidRPr="00C507A2">
        <w:t xml:space="preserve">Рис. </w:t>
      </w:r>
      <w:fldSimple w:instr=" SEQ Рис. \* ARABIC ">
        <w:r w:rsidR="00CB74F6">
          <w:rPr>
            <w:noProof/>
          </w:rPr>
          <w:t>37</w:t>
        </w:r>
      </w:fldSimple>
      <w:r w:rsidRPr="00C507A2">
        <w:t>: Справочник «Заполнения»</w:t>
      </w:r>
    </w:p>
    <w:p w:rsidR="00F20983" w:rsidRPr="00F20983" w:rsidRDefault="00F20983" w:rsidP="00D01937">
      <w:pPr>
        <w:pStyle w:val="a8"/>
      </w:pPr>
      <w:r>
        <w:t xml:space="preserve">Для удобства использования справочника, пользователь может создавать группы, в которых будут располагаться соответствующие заполнения. Для создания новой группы нажимаем кнопку </w:t>
      </w:r>
      <w:r>
        <w:rPr>
          <w:noProof/>
        </w:rPr>
        <w:drawing>
          <wp:inline distT="0" distB="0" distL="0" distR="0">
            <wp:extent cx="241300" cy="241300"/>
            <wp:effectExtent l="19050" t="0" r="6350" b="0"/>
            <wp:docPr id="5"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2" cstate="email"/>
                    <a:srcRect/>
                    <a:stretch>
                      <a:fillRect/>
                    </a:stretch>
                  </pic:blipFill>
                  <pic:spPr bwMode="auto">
                    <a:xfrm>
                      <a:off x="0" y="0"/>
                      <a:ext cx="241300" cy="241300"/>
                    </a:xfrm>
                    <a:prstGeom prst="rect">
                      <a:avLst/>
                    </a:prstGeom>
                    <a:noFill/>
                    <a:ln w="9525">
                      <a:noFill/>
                      <a:miter lim="800000"/>
                      <a:headEnd/>
                      <a:tailEnd/>
                    </a:ln>
                  </pic:spPr>
                </pic:pic>
              </a:graphicData>
            </a:graphic>
          </wp:inline>
        </w:drawing>
      </w:r>
      <w:r>
        <w:t>«Создать новую группу «</w:t>
      </w:r>
      <w:r>
        <w:rPr>
          <w:lang w:val="en-US"/>
        </w:rPr>
        <w:t>Ctrl</w:t>
      </w:r>
      <w:r w:rsidRPr="00F20983">
        <w:t>+</w:t>
      </w:r>
      <w:r>
        <w:rPr>
          <w:lang w:val="en-US"/>
        </w:rPr>
        <w:t>F</w:t>
      </w:r>
      <w:r w:rsidRPr="00F20983">
        <w:t>9)</w:t>
      </w:r>
      <w:r>
        <w:t>».</w:t>
      </w:r>
    </w:p>
    <w:p w:rsidR="00D01937" w:rsidRDefault="00D01937" w:rsidP="00D01937">
      <w:pPr>
        <w:pStyle w:val="a8"/>
      </w:pPr>
      <w:r w:rsidRPr="00C507A2">
        <w:t xml:space="preserve">Для ввода нового заполнения нажимаем </w:t>
      </w:r>
      <w:r w:rsidRPr="002F433F">
        <w:t>кнопку</w:t>
      </w:r>
      <w:r w:rsidR="00D05EEA" w:rsidRPr="002F433F">
        <w:t xml:space="preserve"> </w:t>
      </w:r>
      <w:r w:rsidR="007F7BFC">
        <w:rPr>
          <w:noProof/>
        </w:rPr>
        <w:drawing>
          <wp:inline distT="0" distB="0" distL="0" distR="0">
            <wp:extent cx="655320" cy="233045"/>
            <wp:effectExtent l="1905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23" cstate="email"/>
                    <a:srcRect/>
                    <a:stretch>
                      <a:fillRect/>
                    </a:stretch>
                  </pic:blipFill>
                  <pic:spPr bwMode="auto">
                    <a:xfrm>
                      <a:off x="0" y="0"/>
                      <a:ext cx="655320" cy="233045"/>
                    </a:xfrm>
                    <a:prstGeom prst="rect">
                      <a:avLst/>
                    </a:prstGeom>
                    <a:noFill/>
                    <a:ln w="9525">
                      <a:noFill/>
                      <a:miter lim="800000"/>
                      <a:headEnd/>
                      <a:tailEnd/>
                    </a:ln>
                  </pic:spPr>
                </pic:pic>
              </a:graphicData>
            </a:graphic>
          </wp:inline>
        </w:drawing>
      </w:r>
      <w:r w:rsidR="00D05EEA" w:rsidRPr="002F433F">
        <w:t xml:space="preserve"> «Создать новый элемент списка (</w:t>
      </w:r>
      <w:r w:rsidR="00D05EEA" w:rsidRPr="002F433F">
        <w:rPr>
          <w:lang w:val="en-US"/>
        </w:rPr>
        <w:t>Ins</w:t>
      </w:r>
      <w:r w:rsidR="00D05EEA" w:rsidRPr="002F433F">
        <w:t>)»</w:t>
      </w:r>
      <w:r w:rsidRPr="002F433F">
        <w:t>.</w:t>
      </w:r>
    </w:p>
    <w:p w:rsidR="00F20983" w:rsidRPr="007D644A" w:rsidRDefault="007D644A" w:rsidP="00D01937">
      <w:pPr>
        <w:pStyle w:val="a8"/>
      </w:pPr>
      <w:r>
        <w:t xml:space="preserve">Создать новый элемент можно копированием выделенного. Для этого нажимаем кнопку </w:t>
      </w:r>
      <w:r>
        <w:rPr>
          <w:noProof/>
        </w:rPr>
        <w:drawing>
          <wp:inline distT="0" distB="0" distL="0" distR="0">
            <wp:extent cx="241300" cy="241300"/>
            <wp:effectExtent l="19050" t="0" r="6350" b="0"/>
            <wp:docPr id="6"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4" cstate="email"/>
                    <a:srcRect/>
                    <a:stretch>
                      <a:fillRect/>
                    </a:stretch>
                  </pic:blipFill>
                  <pic:spPr bwMode="auto">
                    <a:xfrm>
                      <a:off x="0" y="0"/>
                      <a:ext cx="241300" cy="241300"/>
                    </a:xfrm>
                    <a:prstGeom prst="rect">
                      <a:avLst/>
                    </a:prstGeom>
                    <a:noFill/>
                    <a:ln w="9525">
                      <a:noFill/>
                      <a:miter lim="800000"/>
                      <a:headEnd/>
                      <a:tailEnd/>
                    </a:ln>
                  </pic:spPr>
                </pic:pic>
              </a:graphicData>
            </a:graphic>
          </wp:inline>
        </w:drawing>
      </w:r>
      <w:r>
        <w:t xml:space="preserve"> «Создать новый элемент копированием текущего (F9</w:t>
      </w:r>
      <w:r w:rsidRPr="007D644A">
        <w:t>)</w:t>
      </w:r>
      <w:r>
        <w:t>».</w:t>
      </w:r>
    </w:p>
    <w:p w:rsidR="00D01937" w:rsidRDefault="00D01937" w:rsidP="00D01937">
      <w:pPr>
        <w:pStyle w:val="a8"/>
      </w:pPr>
      <w:r w:rsidRPr="002F433F">
        <w:t>Для ввода изменений в выделенный элемент нужно два раза</w:t>
      </w:r>
      <w:r w:rsidRPr="00C507A2">
        <w:t xml:space="preserve"> щелкнуть по нему </w:t>
      </w:r>
      <w:r>
        <w:t xml:space="preserve">левой кнопкой </w:t>
      </w:r>
      <w:r w:rsidRPr="00C507A2">
        <w:t>мышк</w:t>
      </w:r>
      <w:r>
        <w:t>и</w:t>
      </w:r>
      <w:r w:rsidRPr="00C507A2">
        <w:t>, либо нажать кнопку  «Изменить текущий элемент</w:t>
      </w:r>
      <w:r>
        <w:t xml:space="preserve"> </w:t>
      </w:r>
      <w:r w:rsidRPr="00C507A2">
        <w:t xml:space="preserve">(F2)» </w:t>
      </w:r>
      <w:r w:rsidR="007F7BFC">
        <w:rPr>
          <w:noProof/>
        </w:rPr>
        <w:drawing>
          <wp:inline distT="0" distB="0" distL="0" distR="0">
            <wp:extent cx="198120" cy="198120"/>
            <wp:effectExtent l="19050" t="0" r="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0F3124" w:rsidRDefault="007D644A" w:rsidP="009C4139">
      <w:pPr>
        <w:keepNext/>
        <w:ind w:firstLine="0"/>
        <w:jc w:val="center"/>
      </w:pPr>
      <w:r>
        <w:rPr>
          <w:noProof/>
        </w:rPr>
        <w:drawing>
          <wp:inline distT="0" distB="0" distL="0" distR="0">
            <wp:extent cx="5389712" cy="3506233"/>
            <wp:effectExtent l="19050" t="0" r="1438" b="0"/>
            <wp:docPr id="92"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5" cstate="email"/>
                    <a:srcRect/>
                    <a:stretch>
                      <a:fillRect/>
                    </a:stretch>
                  </pic:blipFill>
                  <pic:spPr bwMode="auto">
                    <a:xfrm>
                      <a:off x="0" y="0"/>
                      <a:ext cx="5391343" cy="3507294"/>
                    </a:xfrm>
                    <a:prstGeom prst="rect">
                      <a:avLst/>
                    </a:prstGeom>
                    <a:noFill/>
                    <a:ln w="9525">
                      <a:noFill/>
                      <a:miter lim="800000"/>
                      <a:headEnd/>
                      <a:tailEnd/>
                    </a:ln>
                  </pic:spPr>
                </pic:pic>
              </a:graphicData>
            </a:graphic>
          </wp:inline>
        </w:drawing>
      </w:r>
    </w:p>
    <w:p w:rsidR="00D01937" w:rsidRPr="00C507A2" w:rsidRDefault="00D01937" w:rsidP="00813193">
      <w:pPr>
        <w:pStyle w:val="a9"/>
      </w:pPr>
      <w:r w:rsidRPr="00C507A2">
        <w:t xml:space="preserve">Рис. </w:t>
      </w:r>
      <w:fldSimple w:instr=" SEQ Рис. \* ARABIC ">
        <w:r w:rsidR="00CB74F6">
          <w:rPr>
            <w:noProof/>
          </w:rPr>
          <w:t>38</w:t>
        </w:r>
      </w:fldSimple>
      <w:r w:rsidRPr="00C507A2">
        <w:t xml:space="preserve">: </w:t>
      </w:r>
      <w:r w:rsidR="007D644A">
        <w:t>Редактирование</w:t>
      </w:r>
      <w:r w:rsidRPr="00C507A2">
        <w:t xml:space="preserve"> </w:t>
      </w:r>
      <w:r w:rsidR="007D644A">
        <w:t>существующего</w:t>
      </w:r>
      <w:r w:rsidRPr="00C507A2">
        <w:t xml:space="preserve"> заполнения</w:t>
      </w:r>
    </w:p>
    <w:p w:rsidR="00D01937" w:rsidRPr="002F433F" w:rsidRDefault="00D01937" w:rsidP="00752500">
      <w:pPr>
        <w:pStyle w:val="12"/>
        <w:numPr>
          <w:ilvl w:val="0"/>
          <w:numId w:val="22"/>
        </w:numPr>
      </w:pPr>
      <w:r w:rsidRPr="002F433F">
        <w:lastRenderedPageBreak/>
        <w:t>Поле «Код»: заполняется автоматически</w:t>
      </w:r>
      <w:r w:rsidR="00FD72B0" w:rsidRPr="002F433F">
        <w:t xml:space="preserve"> после сохранения элемента справочника</w:t>
      </w:r>
      <w:r w:rsidRPr="002F433F">
        <w:t>;</w:t>
      </w:r>
    </w:p>
    <w:p w:rsidR="00FD72B0" w:rsidRPr="00C056D8" w:rsidRDefault="00FD72B0" w:rsidP="00752500">
      <w:pPr>
        <w:pStyle w:val="12"/>
        <w:numPr>
          <w:ilvl w:val="0"/>
          <w:numId w:val="22"/>
        </w:numPr>
      </w:pPr>
      <w:r w:rsidRPr="002F433F">
        <w:t xml:space="preserve">Поле «Артикул»: вводим артикул, который будет использоваться для </w:t>
      </w:r>
      <w:r w:rsidR="007D644A">
        <w:t xml:space="preserve">складского учета </w:t>
      </w:r>
      <w:r w:rsidRPr="002F433F">
        <w:t xml:space="preserve">данного заполнения в справочнике «Номенклатура» (см. раздел </w:t>
      </w:r>
      <w:fldSimple w:instr=" REF _Ref379198313 \r ">
        <w:r w:rsidR="00BD7BA6">
          <w:t>5.1.3</w:t>
        </w:r>
      </w:fldSimple>
      <w:r w:rsidR="00C056D8" w:rsidRPr="00C056D8">
        <w:t xml:space="preserve"> </w:t>
      </w:r>
      <w:fldSimple w:instr=" REF _Ref379198320 \h  \* MERGEFORMAT ">
        <w:r w:rsidR="00BD7BA6">
          <w:t>Справочник «Номенклатура»</w:t>
        </w:r>
      </w:fldSimple>
      <w:r w:rsidRPr="00C056D8">
        <w:t>). При необходимости, для ра</w:t>
      </w:r>
      <w:r w:rsidRPr="00C056D8">
        <w:t>з</w:t>
      </w:r>
      <w:r w:rsidRPr="00C056D8">
        <w:t xml:space="preserve">ных заполнений можно указать одинаковые значения в поле «Артикул». </w:t>
      </w:r>
      <w:r w:rsidR="007D644A">
        <w:t>В этом случае складской учет данных заполнений будет</w:t>
      </w:r>
      <w:r w:rsidRPr="00C056D8">
        <w:t>Если поле «Арт</w:t>
      </w:r>
      <w:r w:rsidRPr="00C056D8">
        <w:t>и</w:t>
      </w:r>
      <w:r w:rsidRPr="00C056D8">
        <w:t>кул» оставить не заполненным, то в качастве артикула будет использ</w:t>
      </w:r>
      <w:r w:rsidRPr="00C056D8">
        <w:t>о</w:t>
      </w:r>
      <w:r w:rsidRPr="00C056D8">
        <w:t>ваться значение поля «Код»;</w:t>
      </w:r>
    </w:p>
    <w:p w:rsidR="00D01937" w:rsidRPr="00C056D8" w:rsidRDefault="00D01937" w:rsidP="00752500">
      <w:pPr>
        <w:pStyle w:val="12"/>
        <w:numPr>
          <w:ilvl w:val="0"/>
          <w:numId w:val="22"/>
        </w:numPr>
      </w:pPr>
      <w:r w:rsidRPr="00C507A2">
        <w:t>Поле «</w:t>
      </w:r>
      <w:r w:rsidRPr="00C056D8">
        <w:t>Наименование»: в произвольной форме вводится наименование заполнения</w:t>
      </w:r>
      <w:r w:rsidR="00FD72B0" w:rsidRPr="00C056D8">
        <w:t>. Поле «Наименование» обязательно к заполнению</w:t>
      </w:r>
      <w:r w:rsidRPr="00C056D8">
        <w:t>;</w:t>
      </w:r>
    </w:p>
    <w:p w:rsidR="00D01937" w:rsidRPr="00D420D0" w:rsidRDefault="007F7BFC" w:rsidP="00D01937">
      <w:pPr>
        <w:ind w:left="2093" w:hanging="6"/>
      </w:pPr>
      <w:r>
        <w:rPr>
          <w:noProof/>
        </w:rPr>
        <w:drawing>
          <wp:anchor distT="0" distB="0" distL="114300" distR="114300" simplePos="0" relativeHeight="251627008" behindDoc="0" locked="0" layoutInCell="1" allowOverlap="1">
            <wp:simplePos x="0" y="0"/>
            <wp:positionH relativeFrom="column">
              <wp:posOffset>713740</wp:posOffset>
            </wp:positionH>
            <wp:positionV relativeFrom="paragraph">
              <wp:posOffset>52070</wp:posOffset>
            </wp:positionV>
            <wp:extent cx="313690" cy="339725"/>
            <wp:effectExtent l="19050" t="0" r="0" b="0"/>
            <wp:wrapNone/>
            <wp:docPr id="1830" name="Рисунок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D01937">
        <w:t xml:space="preserve">Следует запомнить, что для правильного расчета коммерческой цены стеклопакетов с энергосберегающими стеклами в их наименовании обязательно должны присутствовать </w:t>
      </w:r>
      <w:r w:rsidR="00D01937" w:rsidRPr="00D420D0">
        <w:rPr>
          <w:u w:val="single"/>
        </w:rPr>
        <w:t>латинские буквы</w:t>
      </w:r>
      <w:r w:rsidR="00D01937">
        <w:t xml:space="preserve">: </w:t>
      </w:r>
      <w:r w:rsidR="00F708A1">
        <w:t>«</w:t>
      </w:r>
      <w:r w:rsidR="00D01937">
        <w:rPr>
          <w:lang w:val="en-US"/>
        </w:rPr>
        <w:t>I</w:t>
      </w:r>
      <w:r w:rsidR="00F708A1">
        <w:t>»</w:t>
      </w:r>
      <w:r w:rsidR="00D01937" w:rsidRPr="00D420D0">
        <w:t xml:space="preserve"> – </w:t>
      </w:r>
      <w:r w:rsidR="00D01937">
        <w:t>для ст</w:t>
      </w:r>
      <w:r w:rsidR="00D01937">
        <w:t>е</w:t>
      </w:r>
      <w:r w:rsidR="00D01937">
        <w:t xml:space="preserve">кол с мягким покрытием; </w:t>
      </w:r>
      <w:r w:rsidR="00F708A1">
        <w:t>«</w:t>
      </w:r>
      <w:r w:rsidR="00D01937">
        <w:rPr>
          <w:lang w:val="en-US"/>
        </w:rPr>
        <w:t>K</w:t>
      </w:r>
      <w:r w:rsidR="00F708A1">
        <w:t>»</w:t>
      </w:r>
      <w:r w:rsidR="00D01937" w:rsidRPr="00D420D0">
        <w:t xml:space="preserve"> – </w:t>
      </w:r>
      <w:r w:rsidR="00D01937">
        <w:t>для стекол с твердым покрытием (н</w:t>
      </w:r>
      <w:r w:rsidR="00D01937">
        <w:t>а</w:t>
      </w:r>
      <w:r w:rsidR="00D01937">
        <w:t xml:space="preserve">пример, «4-16-4 </w:t>
      </w:r>
      <w:r w:rsidR="00D01937">
        <w:rPr>
          <w:lang w:val="en-US"/>
        </w:rPr>
        <w:t>I</w:t>
      </w:r>
      <w:r w:rsidR="00D01937" w:rsidRPr="007D2536">
        <w:t>-</w:t>
      </w:r>
      <w:r w:rsidR="00D01937">
        <w:t xml:space="preserve">ст» или «4-16-4 </w:t>
      </w:r>
      <w:r w:rsidR="00D01937">
        <w:rPr>
          <w:lang w:val="en-US"/>
        </w:rPr>
        <w:t>K</w:t>
      </w:r>
      <w:r w:rsidR="00D01937">
        <w:t>-ст»). Для сэндвич-панелей обяз</w:t>
      </w:r>
      <w:r w:rsidR="00D01937">
        <w:t>а</w:t>
      </w:r>
      <w:r w:rsidR="00D01937">
        <w:t xml:space="preserve">тельно присутствие </w:t>
      </w:r>
      <w:r w:rsidR="00D01937" w:rsidRPr="00D420D0">
        <w:rPr>
          <w:u w:val="single"/>
        </w:rPr>
        <w:t>латинской буквы</w:t>
      </w:r>
      <w:r w:rsidR="00D01937">
        <w:t xml:space="preserve"> </w:t>
      </w:r>
      <w:r w:rsidR="00F708A1">
        <w:t>«</w:t>
      </w:r>
      <w:r w:rsidR="00D01937">
        <w:rPr>
          <w:lang w:val="en-US"/>
        </w:rPr>
        <w:t>S</w:t>
      </w:r>
      <w:r w:rsidR="00F708A1">
        <w:t>»</w:t>
      </w:r>
      <w:r w:rsidR="00D01937">
        <w:t xml:space="preserve"> в начале наименования (</w:t>
      </w:r>
      <w:r w:rsidR="00D01937" w:rsidRPr="00EB12B1">
        <w:t>н</w:t>
      </w:r>
      <w:r w:rsidR="00D01937" w:rsidRPr="00EB12B1">
        <w:t>а</w:t>
      </w:r>
      <w:r w:rsidR="00D01937" w:rsidRPr="00EB12B1">
        <w:t>пример, «</w:t>
      </w:r>
      <w:r w:rsidR="00D01937" w:rsidRPr="00EB12B1">
        <w:rPr>
          <w:lang w:val="en-US"/>
        </w:rPr>
        <w:t>S</w:t>
      </w:r>
      <w:r w:rsidR="00D01937" w:rsidRPr="00EB12B1">
        <w:t xml:space="preserve"> 24 мм» для сэндвича толщиной 24 мм).</w:t>
      </w:r>
      <w:r w:rsidR="000531B6" w:rsidRPr="00EB12B1">
        <w:t>Для корректного расчета коммерческой цены заполнений из декорированных (ламин</w:t>
      </w:r>
      <w:r w:rsidR="000531B6" w:rsidRPr="00EB12B1">
        <w:t>и</w:t>
      </w:r>
      <w:r w:rsidR="000531B6" w:rsidRPr="00EB12B1">
        <w:t>рованных) сэндвич-панелей, в наименовании заполнения должен пр</w:t>
      </w:r>
      <w:r w:rsidR="000531B6" w:rsidRPr="00EB12B1">
        <w:t>и</w:t>
      </w:r>
      <w:r w:rsidR="000531B6" w:rsidRPr="00EB12B1">
        <w:t>сутствовать текст «Col/Bl» - для панелей с односторонним декором и «Col/Col» - для д</w:t>
      </w:r>
      <w:r w:rsidR="00153FBD">
        <w:t>в</w:t>
      </w:r>
      <w:r w:rsidR="000531B6" w:rsidRPr="00EB12B1">
        <w:t>усторонне декорированных сэндвич-панелей.</w:t>
      </w:r>
      <w:r w:rsidR="00D01937" w:rsidRPr="00EB12B1">
        <w:t xml:space="preserve"> Для</w:t>
      </w:r>
      <w:r w:rsidR="00D01937">
        <w:t xml:space="preserve"> правильного расчета заполнений, в которых вместо обычных стекол используется триплекс, в названии триплекса необходимо использ</w:t>
      </w:r>
      <w:r w:rsidR="00D01937">
        <w:t>о</w:t>
      </w:r>
      <w:r w:rsidR="00D01937">
        <w:t>вать «+» (например, «(3+3)-14-4»).</w:t>
      </w:r>
    </w:p>
    <w:p w:rsidR="00D01937" w:rsidRPr="00C507A2" w:rsidRDefault="00D01937" w:rsidP="00752500">
      <w:pPr>
        <w:pStyle w:val="12"/>
        <w:numPr>
          <w:ilvl w:val="0"/>
          <w:numId w:val="22"/>
        </w:numPr>
      </w:pPr>
      <w:r w:rsidRPr="00C507A2">
        <w:t>Поле «Формула»: вводится формула заполнения:</w:t>
      </w:r>
    </w:p>
    <w:p w:rsidR="00D01937" w:rsidRDefault="007F7BFC" w:rsidP="00D01937">
      <w:pPr>
        <w:keepLines/>
        <w:ind w:left="2090" w:hanging="3"/>
      </w:pPr>
      <w:r>
        <w:rPr>
          <w:noProof/>
        </w:rPr>
        <w:drawing>
          <wp:anchor distT="0" distB="0" distL="114300" distR="114300" simplePos="0" relativeHeight="251628032" behindDoc="0" locked="0" layoutInCell="1" allowOverlap="1">
            <wp:simplePos x="0" y="0"/>
            <wp:positionH relativeFrom="column">
              <wp:posOffset>754380</wp:posOffset>
            </wp:positionH>
            <wp:positionV relativeFrom="paragraph">
              <wp:posOffset>305435</wp:posOffset>
            </wp:positionV>
            <wp:extent cx="313690" cy="339725"/>
            <wp:effectExtent l="19050" t="0" r="0" b="0"/>
            <wp:wrapNone/>
            <wp:docPr id="1831" name="Рисунок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D01937" w:rsidRPr="00C507A2">
        <w:t>При вводе формулы стеклопакета обязательно использовать «слеш» (</w:t>
      </w:r>
      <w:r w:rsidR="00325BA0">
        <w:t>«</w:t>
      </w:r>
      <w:r w:rsidR="00D01937" w:rsidRPr="00C507A2">
        <w:t>/</w:t>
      </w:r>
      <w:r w:rsidR="00325BA0">
        <w:t>»</w:t>
      </w:r>
      <w:r w:rsidR="00D01937" w:rsidRPr="00C507A2">
        <w:t>) для отделения толщины стекла в формуле от толщины диста</w:t>
      </w:r>
      <w:r w:rsidR="00D01937" w:rsidRPr="00C507A2">
        <w:t>н</w:t>
      </w:r>
      <w:r w:rsidR="00D01937" w:rsidRPr="00C507A2">
        <w:t xml:space="preserve">ционной рамки (например, </w:t>
      </w:r>
      <w:r w:rsidR="00F708A1">
        <w:t>«</w:t>
      </w:r>
      <w:r w:rsidR="00D01937" w:rsidRPr="00C507A2">
        <w:t>4/16/4</w:t>
      </w:r>
      <w:r w:rsidR="00F708A1">
        <w:t>»</w:t>
      </w:r>
      <w:r w:rsidR="00D01937" w:rsidRPr="00C507A2">
        <w:t>).</w:t>
      </w:r>
    </w:p>
    <w:p w:rsidR="00D01937" w:rsidRPr="00EB12B1" w:rsidRDefault="00D01937" w:rsidP="00D01937">
      <w:pPr>
        <w:keepLines/>
        <w:ind w:left="2090" w:hanging="3"/>
      </w:pPr>
      <w:r w:rsidRPr="00C507A2">
        <w:t xml:space="preserve">Для </w:t>
      </w:r>
      <w:r>
        <w:t xml:space="preserve">заполнений, которые </w:t>
      </w:r>
      <w:r w:rsidRPr="00C507A2">
        <w:t>при формировании заявки на стеклопакеты опуска</w:t>
      </w:r>
      <w:r>
        <w:t>ются</w:t>
      </w:r>
      <w:r w:rsidRPr="00C507A2">
        <w:t xml:space="preserve"> и не включа</w:t>
      </w:r>
      <w:r>
        <w:t>ются</w:t>
      </w:r>
      <w:r w:rsidRPr="00C507A2">
        <w:t xml:space="preserve"> в заявку</w:t>
      </w:r>
      <w:r>
        <w:t>,</w:t>
      </w:r>
      <w:r w:rsidRPr="00C507A2">
        <w:t xml:space="preserve"> </w:t>
      </w:r>
      <w:r>
        <w:t xml:space="preserve">(например, </w:t>
      </w:r>
      <w:r w:rsidRPr="00C507A2">
        <w:t>сэндвич-панелей</w:t>
      </w:r>
      <w:r>
        <w:t>)</w:t>
      </w:r>
      <w:r w:rsidRPr="00C507A2">
        <w:t xml:space="preserve"> в данное поле необходимо ввести </w:t>
      </w:r>
      <w:r w:rsidR="00094CAC">
        <w:t>«</w:t>
      </w:r>
      <w:r w:rsidRPr="00C507A2">
        <w:t>0</w:t>
      </w:r>
      <w:r w:rsidR="00094CAC" w:rsidRPr="00EB12B1">
        <w:t>»</w:t>
      </w:r>
      <w:r w:rsidRPr="00EB12B1">
        <w:t>.</w:t>
      </w:r>
      <w:r w:rsidR="00094CAC" w:rsidRPr="00EB12B1">
        <w:t xml:space="preserve"> После числа, определяющего толщину стекла, можно добавить буквенное обозначение для указ</w:t>
      </w:r>
      <w:r w:rsidR="00094CAC" w:rsidRPr="00EB12B1">
        <w:t>а</w:t>
      </w:r>
      <w:r w:rsidR="00094CAC" w:rsidRPr="00EB12B1">
        <w:t>ния типа этого стекла, например, «</w:t>
      </w:r>
      <w:r w:rsidR="00094CAC" w:rsidRPr="00EB12B1">
        <w:rPr>
          <w:lang w:val="en-US"/>
        </w:rPr>
        <w:t>i</w:t>
      </w:r>
      <w:r w:rsidR="00094CAC" w:rsidRPr="00EB12B1">
        <w:t>» для стекла с мягким энергосб</w:t>
      </w:r>
      <w:r w:rsidR="00094CAC" w:rsidRPr="00EB12B1">
        <w:t>е</w:t>
      </w:r>
      <w:r w:rsidR="00094CAC" w:rsidRPr="00EB12B1">
        <w:t>регающим покрытием.</w:t>
      </w:r>
    </w:p>
    <w:p w:rsidR="00D01937" w:rsidRPr="00143E96" w:rsidRDefault="00D01937" w:rsidP="00752500">
      <w:pPr>
        <w:pStyle w:val="12"/>
        <w:numPr>
          <w:ilvl w:val="0"/>
          <w:numId w:val="23"/>
        </w:numPr>
      </w:pPr>
      <w:r w:rsidRPr="00C507A2">
        <w:t>Поле «Толщина»: вводится толщина заполнения в миллиметрах. Данное поле</w:t>
      </w:r>
      <w:r>
        <w:t xml:space="preserve">, совместно с полями «Ширина» и «Толщина уплотнения» </w:t>
      </w:r>
      <w:r w:rsidRPr="00C507A2">
        <w:t xml:space="preserve"> </w:t>
      </w:r>
      <w:r>
        <w:t>справочника «П</w:t>
      </w:r>
      <w:r>
        <w:t>а</w:t>
      </w:r>
      <w:r>
        <w:t xml:space="preserve">раметры профилей» (смотри раздел </w:t>
      </w:r>
      <w:fldSimple w:instr=" REF _Ref152046028 \r ">
        <w:r w:rsidR="00BD7BA6">
          <w:t>6.3</w:t>
        </w:r>
      </w:fldSimple>
      <w:r>
        <w:t xml:space="preserve"> </w:t>
      </w:r>
      <w:fldSimple w:instr=" REF _Ref152046034 \h  \* MERGEFORMAT ">
        <w:r w:rsidR="00BD7BA6" w:rsidRPr="00BD7BA6">
          <w:rPr>
            <w:color w:val="0000FF"/>
          </w:rPr>
          <w:t>Ввод основных профилей</w:t>
        </w:r>
      </w:fldSimple>
      <w:r>
        <w:t xml:space="preserve"> на странице </w:t>
      </w:r>
      <w:fldSimple w:instr=" PAGEREF _Ref152046039 ">
        <w:r w:rsidR="00BD7BA6">
          <w:rPr>
            <w:noProof/>
          </w:rPr>
          <w:t>64</w:t>
        </w:r>
      </w:fldSimple>
      <w:r>
        <w:t xml:space="preserve">) </w:t>
      </w:r>
      <w:r w:rsidRPr="00C507A2">
        <w:t>используется при выборе штапика для этого заполнения;</w:t>
      </w:r>
    </w:p>
    <w:p w:rsidR="00143E96" w:rsidRDefault="00143E96" w:rsidP="00752500">
      <w:pPr>
        <w:pStyle w:val="12"/>
        <w:numPr>
          <w:ilvl w:val="0"/>
          <w:numId w:val="23"/>
        </w:numPr>
      </w:pPr>
      <w:r w:rsidRPr="00143E96">
        <w:t>Поле “</w:t>
      </w:r>
      <w:r>
        <w:t>Количество камер» - вводится количество камер данного заполнения;</w:t>
      </w:r>
    </w:p>
    <w:p w:rsidR="00143E96" w:rsidRPr="00C507A2" w:rsidRDefault="00143E96" w:rsidP="00752500">
      <w:pPr>
        <w:pStyle w:val="12"/>
        <w:numPr>
          <w:ilvl w:val="0"/>
          <w:numId w:val="23"/>
        </w:numPr>
      </w:pPr>
      <w:r>
        <w:t>Поле «TAG» - произвольное строковое поле, которое может использоваться для различных потребностей, возникших в процессе использования програ</w:t>
      </w:r>
      <w:r>
        <w:t>м</w:t>
      </w:r>
      <w:r>
        <w:t>мы;</w:t>
      </w:r>
    </w:p>
    <w:p w:rsidR="00D01937" w:rsidRDefault="00D01937" w:rsidP="00752500">
      <w:pPr>
        <w:pStyle w:val="12"/>
        <w:numPr>
          <w:ilvl w:val="0"/>
          <w:numId w:val="23"/>
        </w:numPr>
      </w:pPr>
      <w:r w:rsidRPr="00C507A2">
        <w:t>Поле «Приведенное сопротивление теплопередаче»: вводится значение этого параметра для данного заполнения;</w:t>
      </w:r>
    </w:p>
    <w:p w:rsidR="00D01937" w:rsidRDefault="00D01937" w:rsidP="00752500">
      <w:pPr>
        <w:pStyle w:val="12"/>
        <w:numPr>
          <w:ilvl w:val="0"/>
          <w:numId w:val="23"/>
        </w:numPr>
      </w:pPr>
      <w:r>
        <w:t>Поле «Параметры расчета»: В данное поле для некоторых заполнений вводя</w:t>
      </w:r>
      <w:r>
        <w:t>т</w:t>
      </w:r>
      <w:r>
        <w:t>ся дополнительные параметры, необходимые для правильного расчета:</w:t>
      </w:r>
    </w:p>
    <w:p w:rsidR="00D01937" w:rsidRDefault="00D01937" w:rsidP="00752500">
      <w:pPr>
        <w:pStyle w:val="12"/>
        <w:numPr>
          <w:ilvl w:val="1"/>
          <w:numId w:val="23"/>
        </w:numPr>
        <w:tabs>
          <w:tab w:val="clear" w:pos="2000"/>
          <w:tab w:val="num" w:pos="2160"/>
        </w:tabs>
        <w:ind w:left="2160"/>
      </w:pPr>
      <w:r>
        <w:t xml:space="preserve">Латинская буква </w:t>
      </w:r>
      <w:r>
        <w:rPr>
          <w:lang w:val="en-US"/>
        </w:rPr>
        <w:t>N</w:t>
      </w:r>
      <w:r w:rsidRPr="00BD1331">
        <w:t xml:space="preserve"> – </w:t>
      </w:r>
      <w:r>
        <w:t>для заполнений, стоимость которых не надо учитывать в расчете коммерческой цены изделия. Например, надо рассчитать изделие без заполнений, но со штапиками. В этом случае мы вводим в программу новое заполнение, скажем «Пусто – 24» с толщиной 24 мм. Само собой у этого заполнения будет нулевая цена  в справочнике «Заполнения» для расчета реальной цены изделия. Но расчет коммерческой цены ведется по-другому. Чтобы в коммерч</w:t>
      </w:r>
      <w:r>
        <w:t>е</w:t>
      </w:r>
      <w:r>
        <w:lastRenderedPageBreak/>
        <w:t xml:space="preserve">ском расчете не учитывалась цена такого заполнения, мы и вводим для этого заполнения в этом поле букву </w:t>
      </w:r>
      <w:r>
        <w:rPr>
          <w:lang w:val="en-US"/>
        </w:rPr>
        <w:t>N</w:t>
      </w:r>
      <w:r>
        <w:t>;</w:t>
      </w:r>
    </w:p>
    <w:p w:rsidR="00D01937" w:rsidRDefault="00D01937" w:rsidP="00752500">
      <w:pPr>
        <w:pStyle w:val="12"/>
        <w:numPr>
          <w:ilvl w:val="1"/>
          <w:numId w:val="23"/>
        </w:numPr>
        <w:tabs>
          <w:tab w:val="clear" w:pos="2000"/>
          <w:tab w:val="num" w:pos="2160"/>
        </w:tabs>
        <w:ind w:left="2160"/>
      </w:pPr>
      <w:r>
        <w:t xml:space="preserve">Латинская буква </w:t>
      </w:r>
      <w:r>
        <w:rPr>
          <w:lang w:val="en-US"/>
        </w:rPr>
        <w:t>V</w:t>
      </w:r>
      <w:r w:rsidRPr="00560E31">
        <w:t xml:space="preserve"> – </w:t>
      </w:r>
      <w:r>
        <w:t>для заполнений, которые не нужно выгружать для списания. Например, фирма сама делает стеклопакеты, а не зак</w:t>
      </w:r>
      <w:r>
        <w:t>а</w:t>
      </w:r>
      <w:r>
        <w:t xml:space="preserve">зывает их у производителей стекла. В этом случае списывать нужно не сами заполнения, а материалы, которые </w:t>
      </w:r>
      <w:r w:rsidR="004768E3">
        <w:t>использованы для</w:t>
      </w:r>
      <w:r>
        <w:t xml:space="preserve"> его и</w:t>
      </w:r>
      <w:r>
        <w:t>з</w:t>
      </w:r>
      <w:r>
        <w:t>готовле</w:t>
      </w:r>
      <w:r w:rsidR="004768E3">
        <w:t>ния</w:t>
      </w:r>
      <w:r>
        <w:t xml:space="preserve">. Вот для таких заполнений мы ставим в этом поле букву </w:t>
      </w:r>
      <w:r>
        <w:rPr>
          <w:lang w:val="en-US"/>
        </w:rPr>
        <w:t>V</w:t>
      </w:r>
      <w:r>
        <w:t>. При этом комплектующие этого заполнения заносятся в группу «Стеклопакеты» при заполнении справочника «Состав оконного и</w:t>
      </w:r>
      <w:r>
        <w:t>з</w:t>
      </w:r>
      <w:r>
        <w:t xml:space="preserve">делия» (описано в разделе </w:t>
      </w:r>
      <w:fldSimple w:instr=" REF _Ref149042100 \r  \* MERGEFORMAT ">
        <w:r w:rsidR="00BD7BA6">
          <w:t>6.8</w:t>
        </w:r>
      </w:fldSimple>
      <w:r w:rsidRPr="00C92B7E">
        <w:t xml:space="preserve"> </w:t>
      </w:r>
      <w:fldSimple w:instr=" REF _Ref149042106 \h  \* MERGEFORMAT ">
        <w:r w:rsidR="00BD7BA6" w:rsidRPr="00BD7BA6">
          <w:rPr>
            <w:color w:val="0000FF"/>
          </w:rPr>
          <w:t>Ввод состава оконного изделия</w:t>
        </w:r>
      </w:fldSimple>
      <w:r>
        <w:t xml:space="preserve"> на странице </w:t>
      </w:r>
      <w:fldSimple w:instr=" PAGEREF _Ref149042111 ">
        <w:r w:rsidR="00BD7BA6">
          <w:rPr>
            <w:noProof/>
          </w:rPr>
          <w:t>78</w:t>
        </w:r>
      </w:fldSimple>
      <w:r>
        <w:t xml:space="preserve">), </w:t>
      </w:r>
      <w:r w:rsidR="004768E3">
        <w:t>и когда при расчете изделия встретится это заполнение, Программа выберет из этой группы состава изделия все компле</w:t>
      </w:r>
      <w:r w:rsidR="004768E3">
        <w:t>к</w:t>
      </w:r>
      <w:r w:rsidR="004768E3">
        <w:t>тующие, относящиеся к этому заполнению</w:t>
      </w:r>
      <w:r>
        <w:t>;</w:t>
      </w:r>
    </w:p>
    <w:p w:rsidR="00DD2BB0" w:rsidRDefault="00DD2BB0" w:rsidP="00752500">
      <w:pPr>
        <w:pStyle w:val="12"/>
        <w:numPr>
          <w:ilvl w:val="0"/>
          <w:numId w:val="23"/>
        </w:numPr>
      </w:pPr>
      <w:r w:rsidRPr="00C056D8">
        <w:t xml:space="preserve">Флажковое поле «Редкое заполнение»: </w:t>
      </w:r>
      <w:r w:rsidR="0036236D" w:rsidRPr="00C056D8">
        <w:t>установив галочку в этом поле, можно отметить данное заполнение как «не стандартное». Как правило, такие запо</w:t>
      </w:r>
      <w:r w:rsidR="0036236D" w:rsidRPr="00C056D8">
        <w:t>л</w:t>
      </w:r>
      <w:r w:rsidR="0036236D" w:rsidRPr="00C056D8">
        <w:t>нения редко используются и требуют более длительных сроков изготовления и поставки. Отмеченное таким образом заполнение может быть в дальне</w:t>
      </w:r>
      <w:r w:rsidR="0036236D" w:rsidRPr="00C056D8">
        <w:t>й</w:t>
      </w:r>
      <w:r w:rsidR="0036236D" w:rsidRPr="00C056D8">
        <w:t>шем, при необходимости, выделено из общей массы заполнений в отдельную заявку при обработке на производстве заказа, запущенного в работу (см. ра</w:t>
      </w:r>
      <w:r w:rsidR="0036236D" w:rsidRPr="00C056D8">
        <w:t>з</w:t>
      </w:r>
      <w:r w:rsidR="0036236D" w:rsidRPr="00C056D8">
        <w:t xml:space="preserve">дел </w:t>
      </w:r>
      <w:fldSimple w:instr=" REF _Ref272750667 \r  \* MERGEFORMAT ">
        <w:r w:rsidR="00BD7BA6">
          <w:t>Глава 2</w:t>
        </w:r>
      </w:fldSimple>
      <w:r w:rsidR="0036236D">
        <w:rPr>
          <w:color w:val="008000"/>
        </w:rPr>
        <w:t xml:space="preserve"> </w:t>
      </w:r>
      <w:fldSimple w:instr=" REF _Ref272750667 \h  \* MERGEFORMAT ">
        <w:r w:rsidR="00BD7BA6" w:rsidRPr="00BD7BA6">
          <w:rPr>
            <w:color w:val="0000FF"/>
          </w:rPr>
          <w:t>Работа с формой «Стадии прохождения»</w:t>
        </w:r>
      </w:fldSimple>
      <w:r w:rsidR="0036236D" w:rsidRPr="0036236D">
        <w:t>)</w:t>
      </w:r>
      <w:r w:rsidRPr="0036236D">
        <w:t>;</w:t>
      </w:r>
    </w:p>
    <w:p w:rsidR="004847C8" w:rsidRDefault="004847C8" w:rsidP="00752500">
      <w:pPr>
        <w:pStyle w:val="12"/>
        <w:numPr>
          <w:ilvl w:val="0"/>
          <w:numId w:val="23"/>
        </w:numPr>
      </w:pPr>
      <w:r>
        <w:t>Поле «Вес 1 м</w:t>
      </w:r>
      <w:r w:rsidRPr="004847C8">
        <w:rPr>
          <w:vertAlign w:val="superscript"/>
        </w:rPr>
        <w:t>2</w:t>
      </w:r>
      <w:r>
        <w:t>» - вводится вес одного квадратного метра данного заполн</w:t>
      </w:r>
      <w:r>
        <w:t>е</w:t>
      </w:r>
      <w:r>
        <w:t>ния, для последующего расчета веса всего изделия;</w:t>
      </w:r>
    </w:p>
    <w:p w:rsidR="004847C8" w:rsidRPr="0036236D" w:rsidRDefault="004847C8" w:rsidP="00752500">
      <w:pPr>
        <w:pStyle w:val="12"/>
        <w:numPr>
          <w:ilvl w:val="0"/>
          <w:numId w:val="23"/>
        </w:numPr>
      </w:pPr>
      <w:r w:rsidRPr="00C056D8">
        <w:t>Флажковое поле «</w:t>
      </w:r>
      <w:r>
        <w:t>Считать вес по составу» - если отмечано галочкой это поле, то вес заполнения считается по весу элементов, входящих в его состав;</w:t>
      </w:r>
    </w:p>
    <w:p w:rsidR="00D01937" w:rsidRPr="00C507A2" w:rsidRDefault="00D01937" w:rsidP="00752500">
      <w:pPr>
        <w:pStyle w:val="12"/>
        <w:numPr>
          <w:ilvl w:val="0"/>
          <w:numId w:val="23"/>
        </w:numPr>
      </w:pPr>
      <w:r w:rsidRPr="00C507A2">
        <w:t>Поля «Поставщик1», «Поставщик2», «Поставщик3»: можно выбрать трех н</w:t>
      </w:r>
      <w:r w:rsidRPr="00C507A2">
        <w:t>е</w:t>
      </w:r>
      <w:r w:rsidRPr="00C507A2">
        <w:t>зависимых поставщиков (изготовителей) стеклопакетов, с которыми работает фирма. Значение данного поля выбирается из выпадающего справочника «Контрагенты»;</w:t>
      </w:r>
    </w:p>
    <w:p w:rsidR="00D01937" w:rsidRPr="00C507A2" w:rsidRDefault="00D01937" w:rsidP="00752500">
      <w:pPr>
        <w:pStyle w:val="12"/>
        <w:numPr>
          <w:ilvl w:val="0"/>
          <w:numId w:val="23"/>
        </w:numPr>
      </w:pPr>
      <w:r w:rsidRPr="00C507A2">
        <w:t>Поля «Валюта1», «Валюта2», «Валюта3»: ценовая единица, с которой раб</w:t>
      </w:r>
      <w:r w:rsidRPr="00C507A2">
        <w:t>о</w:t>
      </w:r>
      <w:r w:rsidRPr="00C507A2">
        <w:t>тают Поставщики. Значение поля выбирается из раскрывающегося списка в</w:t>
      </w:r>
      <w:r w:rsidRPr="00C507A2">
        <w:t>а</w:t>
      </w:r>
      <w:r w:rsidRPr="00C507A2">
        <w:t>лют, создаваемого в справочнике «Валюты»;</w:t>
      </w:r>
    </w:p>
    <w:p w:rsidR="00D01937" w:rsidRDefault="00D01937" w:rsidP="00D01937">
      <w:pPr>
        <w:pStyle w:val="a8"/>
      </w:pPr>
      <w:r w:rsidRPr="00C507A2">
        <w:t xml:space="preserve">Далее необходимо заполнить </w:t>
      </w:r>
      <w:r>
        <w:t xml:space="preserve">несколько табличных частей </w:t>
      </w:r>
      <w:r w:rsidRPr="00C507A2">
        <w:t xml:space="preserve">в </w:t>
      </w:r>
      <w:r>
        <w:t xml:space="preserve">закладках </w:t>
      </w:r>
      <w:r w:rsidRPr="00C507A2">
        <w:t>нижней части формы.</w:t>
      </w:r>
    </w:p>
    <w:p w:rsidR="00D01937" w:rsidRPr="00D50534" w:rsidRDefault="00D01937" w:rsidP="00AD6D2E">
      <w:pPr>
        <w:pStyle w:val="3"/>
        <w:spacing w:before="240"/>
      </w:pPr>
      <w:bookmarkStart w:id="217" w:name="_Toc80368325"/>
      <w:r>
        <w:rPr>
          <w:lang w:val="ru-RU"/>
        </w:rPr>
        <w:t>Закладка «Цены»</w:t>
      </w:r>
      <w:bookmarkEnd w:id="217"/>
    </w:p>
    <w:p w:rsidR="00D01937" w:rsidRDefault="00D01937" w:rsidP="00D01937">
      <w:pPr>
        <w:pStyle w:val="a8"/>
      </w:pPr>
      <w:r w:rsidRPr="00C507A2">
        <w:t xml:space="preserve"> </w:t>
      </w:r>
      <w:r w:rsidR="004847C8">
        <w:t>Стоимость</w:t>
      </w:r>
      <w:r w:rsidRPr="00C507A2">
        <w:t xml:space="preserve"> </w:t>
      </w:r>
      <w:r w:rsidR="004847C8">
        <w:t>1 м</w:t>
      </w:r>
      <w:r w:rsidR="004847C8" w:rsidRPr="004847C8">
        <w:rPr>
          <w:vertAlign w:val="superscript"/>
        </w:rPr>
        <w:t>2</w:t>
      </w:r>
      <w:r w:rsidR="004847C8">
        <w:t xml:space="preserve"> </w:t>
      </w:r>
      <w:r w:rsidRPr="00C507A2">
        <w:t xml:space="preserve">одного и того же заполнения (стеклопакета) </w:t>
      </w:r>
      <w:r w:rsidR="004847C8">
        <w:t xml:space="preserve">может </w:t>
      </w:r>
      <w:r w:rsidRPr="00C507A2">
        <w:t>завис</w:t>
      </w:r>
      <w:r w:rsidR="004847C8">
        <w:t>е</w:t>
      </w:r>
      <w:r w:rsidRPr="00C507A2">
        <w:t>т</w:t>
      </w:r>
      <w:r w:rsidR="004847C8">
        <w:t>ь</w:t>
      </w:r>
      <w:r w:rsidRPr="00C507A2">
        <w:t xml:space="preserve"> от его площади. Чтобы Программа правильно считала стоимость стеклопакетов, необходимо привязать </w:t>
      </w:r>
      <w:r w:rsidR="004847C8">
        <w:t>стоимость</w:t>
      </w:r>
      <w:r w:rsidR="004847C8" w:rsidRPr="00C507A2">
        <w:t xml:space="preserve"> 1 м</w:t>
      </w:r>
      <w:r w:rsidR="004847C8" w:rsidRPr="00C507A2">
        <w:rPr>
          <w:vertAlign w:val="superscript"/>
        </w:rPr>
        <w:t>2</w:t>
      </w:r>
      <w:r w:rsidR="004847C8">
        <w:rPr>
          <w:vertAlign w:val="superscript"/>
        </w:rPr>
        <w:t xml:space="preserve"> </w:t>
      </w:r>
      <w:r w:rsidR="004847C8">
        <w:t xml:space="preserve"> к </w:t>
      </w:r>
      <w:r w:rsidRPr="00C507A2">
        <w:t>площад</w:t>
      </w:r>
      <w:r w:rsidR="004847C8">
        <w:t>и</w:t>
      </w:r>
      <w:r w:rsidRPr="00C507A2">
        <w:t>.</w:t>
      </w:r>
      <w:r>
        <w:t xml:space="preserve"> Для ввода цен стеклопакета в зависимости от пл</w:t>
      </w:r>
      <w:r>
        <w:t>о</w:t>
      </w:r>
      <w:r>
        <w:t>щади служит закладка «Цены».</w:t>
      </w:r>
    </w:p>
    <w:p w:rsidR="00BC52EE" w:rsidRPr="00C507A2" w:rsidRDefault="004847C8" w:rsidP="00784EB0">
      <w:pPr>
        <w:ind w:firstLine="0"/>
        <w:jc w:val="center"/>
      </w:pPr>
      <w:r>
        <w:rPr>
          <w:noProof/>
        </w:rPr>
        <w:drawing>
          <wp:inline distT="0" distB="0" distL="0" distR="0">
            <wp:extent cx="5940425" cy="2053443"/>
            <wp:effectExtent l="19050" t="0" r="3175" b="0"/>
            <wp:docPr id="10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6" cstate="email"/>
                    <a:srcRect/>
                    <a:stretch>
                      <a:fillRect/>
                    </a:stretch>
                  </pic:blipFill>
                  <pic:spPr bwMode="auto">
                    <a:xfrm>
                      <a:off x="0" y="0"/>
                      <a:ext cx="5940425" cy="2053443"/>
                    </a:xfrm>
                    <a:prstGeom prst="rect">
                      <a:avLst/>
                    </a:prstGeom>
                    <a:noFill/>
                    <a:ln w="9525">
                      <a:noFill/>
                      <a:miter lim="800000"/>
                      <a:headEnd/>
                      <a:tailEnd/>
                    </a:ln>
                  </pic:spPr>
                </pic:pic>
              </a:graphicData>
            </a:graphic>
          </wp:inline>
        </w:drawing>
      </w:r>
    </w:p>
    <w:p w:rsidR="00D01937" w:rsidRDefault="00D01937" w:rsidP="00813193">
      <w:pPr>
        <w:pStyle w:val="a9"/>
      </w:pPr>
      <w:r w:rsidRPr="00C507A2">
        <w:t xml:space="preserve">Рис. </w:t>
      </w:r>
      <w:fldSimple w:instr=" SEQ Рис. \* ARABIC ">
        <w:r w:rsidR="00CB74F6">
          <w:rPr>
            <w:noProof/>
          </w:rPr>
          <w:t>39</w:t>
        </w:r>
      </w:fldSimple>
      <w:r>
        <w:t>: Закладка «Цены»</w:t>
      </w:r>
      <w:r w:rsidRPr="00C507A2">
        <w:t xml:space="preserve"> формы ввода заполнения</w:t>
      </w:r>
    </w:p>
    <w:p w:rsidR="00D01937" w:rsidRDefault="00D01937" w:rsidP="00D01937">
      <w:pPr>
        <w:pStyle w:val="a8"/>
      </w:pPr>
      <w:r w:rsidRPr="00C507A2">
        <w:t xml:space="preserve">Нажимаем кнопку </w:t>
      </w:r>
      <w:r w:rsidR="00524E45">
        <w:t>«Создать (Ins)»</w:t>
      </w:r>
      <w:r w:rsidR="007F7BFC">
        <w:rPr>
          <w:noProof/>
        </w:rPr>
        <w:drawing>
          <wp:inline distT="0" distB="0" distL="0" distR="0">
            <wp:extent cx="198120" cy="198120"/>
            <wp:effectExtent l="19050" t="0" r="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 xml:space="preserve"> в табличной части формы  и заполняем строку. </w:t>
      </w:r>
    </w:p>
    <w:p w:rsidR="00D01937" w:rsidRPr="00C507A2" w:rsidRDefault="00D01937" w:rsidP="00752500">
      <w:pPr>
        <w:pStyle w:val="12"/>
        <w:numPr>
          <w:ilvl w:val="0"/>
          <w:numId w:val="26"/>
        </w:numPr>
      </w:pPr>
      <w:r w:rsidRPr="00C507A2">
        <w:lastRenderedPageBreak/>
        <w:t xml:space="preserve">Поле «Площадь»: вводится максимальное значение площади для данной цены стеклопакета. </w:t>
      </w:r>
    </w:p>
    <w:p w:rsidR="00BC52EE" w:rsidRPr="00C056D8" w:rsidRDefault="00BC52EE" w:rsidP="00752500">
      <w:pPr>
        <w:pStyle w:val="12"/>
        <w:numPr>
          <w:ilvl w:val="0"/>
          <w:numId w:val="26"/>
        </w:numPr>
      </w:pPr>
      <w:r w:rsidRPr="00C056D8">
        <w:t>Флажковое поле «Цена за штуку»: устанавливаем галочку в этом поле, если для выбранного диапазона площадей установлена фиксированная цена за о</w:t>
      </w:r>
      <w:r w:rsidRPr="00C056D8">
        <w:t>д</w:t>
      </w:r>
      <w:r w:rsidRPr="00C056D8">
        <w:t xml:space="preserve">но заполнение, независимо от его фактического размера; </w:t>
      </w:r>
    </w:p>
    <w:p w:rsidR="00D01937" w:rsidRPr="00C507A2" w:rsidRDefault="00D01937" w:rsidP="00752500">
      <w:pPr>
        <w:pStyle w:val="12"/>
        <w:numPr>
          <w:ilvl w:val="0"/>
          <w:numId w:val="26"/>
        </w:numPr>
      </w:pPr>
      <w:r w:rsidRPr="00C056D8">
        <w:t>Поле «Расчетная цена»: в этом поле указывается цена в</w:t>
      </w:r>
      <w:r w:rsidR="00BC52EE" w:rsidRPr="00C056D8">
        <w:t xml:space="preserve"> валюте расчета сто</w:t>
      </w:r>
      <w:r w:rsidR="00BC52EE" w:rsidRPr="00C056D8">
        <w:t>и</w:t>
      </w:r>
      <w:r w:rsidR="00BC52EE" w:rsidRPr="00C056D8">
        <w:t xml:space="preserve">мости заказа (см. раздел </w:t>
      </w:r>
      <w:fldSimple w:instr=" REF _Ref254004449 \r  \* MERGEFORMAT ">
        <w:r w:rsidR="00BD7BA6">
          <w:t>1.8</w:t>
        </w:r>
      </w:fldSimple>
      <w:r w:rsidR="00BC52EE" w:rsidRPr="00C056D8">
        <w:t xml:space="preserve"> </w:t>
      </w:r>
      <w:fldSimple w:instr=" REF _Ref254004449  \* MERGEFORMAT ">
        <w:r w:rsidR="00BD7BA6">
          <w:t>Настройка параметров учета</w:t>
        </w:r>
      </w:fldSimple>
      <w:r w:rsidR="00BC52EE" w:rsidRPr="00C056D8">
        <w:t xml:space="preserve"> подраздел </w:t>
      </w:r>
      <w:fldSimple w:instr=" REF _Ref161209968 \r  \* MERGEFORMAT ">
        <w:r w:rsidR="00BD7BA6">
          <w:t>1.8.2</w:t>
        </w:r>
      </w:fldSimple>
      <w:r w:rsidR="00BC52EE" w:rsidRPr="00C056D8">
        <w:t xml:space="preserve"> </w:t>
      </w:r>
      <w:fldSimple w:instr=" REF _Ref161209968 \h  \* MERGEFORMAT ">
        <w:r w:rsidR="00BD7BA6" w:rsidRPr="00BD7BA6">
          <w:rPr>
            <w:color w:val="0000FF"/>
          </w:rPr>
          <w:t>З</w:t>
        </w:r>
        <w:r w:rsidR="00BD7BA6" w:rsidRPr="00BD7BA6">
          <w:rPr>
            <w:color w:val="0000FF"/>
          </w:rPr>
          <w:t>а</w:t>
        </w:r>
        <w:r w:rsidR="00BD7BA6" w:rsidRPr="00BD7BA6">
          <w:rPr>
            <w:color w:val="0000FF"/>
          </w:rPr>
          <w:t>кладка «Валюты»</w:t>
        </w:r>
      </w:fldSimple>
      <w:r w:rsidR="00BC52EE" w:rsidRPr="00BC52EE">
        <w:t>)</w:t>
      </w:r>
      <w:r w:rsidRPr="00C507A2">
        <w:t>, используемая в Программе для расчета стоимости изд</w:t>
      </w:r>
      <w:r w:rsidRPr="00C507A2">
        <w:t>е</w:t>
      </w:r>
      <w:r w:rsidRPr="00C507A2">
        <w:t xml:space="preserve">лия. (Выбор валюты </w:t>
      </w:r>
      <w:r>
        <w:t>стоимости</w:t>
      </w:r>
      <w:r w:rsidRPr="00C507A2">
        <w:t xml:space="preserve"> заказа осуществляется в обработке «Устано</w:t>
      </w:r>
      <w:r w:rsidRPr="00C507A2">
        <w:t>в</w:t>
      </w:r>
      <w:r w:rsidRPr="00C507A2">
        <w:t xml:space="preserve">ка цен </w:t>
      </w:r>
      <w:fldSimple w:instr=" REF _Ref142208794 \h  \* MERGEFORMAT ">
        <w:r w:rsidR="00BD7BA6" w:rsidRPr="00BD7BA6">
          <w:rPr>
            <w:color w:val="0000FF"/>
          </w:rPr>
          <w:t>Реальная цена на комплектующие</w:t>
        </w:r>
        <w:r w:rsidR="00BD7BA6" w:rsidRPr="00C507A2">
          <w:t xml:space="preserve"> системы профилей</w:t>
        </w:r>
      </w:fldSimple>
      <w:r w:rsidRPr="00C507A2">
        <w:t xml:space="preserve">», описанной в разделе </w:t>
      </w:r>
      <w:fldSimple w:instr=" REF _Ref142208794 \r  \* MERGEFORMAT ">
        <w:r w:rsidR="00BD7BA6">
          <w:t>9.1.1</w:t>
        </w:r>
      </w:fldSimple>
      <w:r>
        <w:t xml:space="preserve"> на стр. </w:t>
      </w:r>
      <w:fldSimple w:instr=" PAGEREF _Ref142208794 ">
        <w:r w:rsidR="00BD7BA6">
          <w:rPr>
            <w:noProof/>
          </w:rPr>
          <w:t>133</w:t>
        </w:r>
      </w:fldSimple>
      <w:r>
        <w:t>)</w:t>
      </w:r>
    </w:p>
    <w:p w:rsidR="00D01937" w:rsidRPr="00DF2029" w:rsidRDefault="00D01937" w:rsidP="00D01937">
      <w:pPr>
        <w:pStyle w:val="12"/>
        <w:ind w:left="1320" w:firstLine="0"/>
      </w:pPr>
      <w:r w:rsidRPr="00DF2029">
        <w:t>Поле «Расчетная цена» можно заполнить вручную, можно установить на о</w:t>
      </w:r>
      <w:r w:rsidRPr="00DF2029">
        <w:t>с</w:t>
      </w:r>
      <w:r w:rsidRPr="00DF2029">
        <w:t>новании цен одного из трех поставщиков, нажав на кнопку «Пост. 1», «Пост. 2», «Пост. 3» в панели инструментов табличной части, или можно установить максимальной из цен этих же трех поставщиков, нажав кнопку «Максимум» в панели инструментов табличной части;</w:t>
      </w:r>
    </w:p>
    <w:p w:rsidR="00D01937" w:rsidRPr="00C507A2" w:rsidRDefault="00D01937" w:rsidP="00752500">
      <w:pPr>
        <w:pStyle w:val="12"/>
        <w:numPr>
          <w:ilvl w:val="0"/>
          <w:numId w:val="26"/>
        </w:numPr>
      </w:pPr>
      <w:r w:rsidRPr="00C507A2">
        <w:t>Поля «Цена1», «Цена2» и «Цена3»: в эти поля занос</w:t>
      </w:r>
      <w:r>
        <w:t>я</w:t>
      </w:r>
      <w:r w:rsidRPr="00C507A2">
        <w:t>тся цен</w:t>
      </w:r>
      <w:r>
        <w:t>ы</w:t>
      </w:r>
      <w:r w:rsidRPr="00C507A2">
        <w:t xml:space="preserve"> поставщиков, указанных выше. Цена заносится в валюте, выбранной для данного поста</w:t>
      </w:r>
      <w:r w:rsidRPr="00C507A2">
        <w:t>в</w:t>
      </w:r>
      <w:r w:rsidRPr="00C507A2">
        <w:t>щика. Данные цены будут применяться в заявке на стеклопакеты, оформля</w:t>
      </w:r>
      <w:r w:rsidRPr="00C507A2">
        <w:t>е</w:t>
      </w:r>
      <w:r w:rsidRPr="00C507A2">
        <w:t>мой этому Поставщику;</w:t>
      </w:r>
    </w:p>
    <w:p w:rsidR="00D01937" w:rsidRPr="00C507A2" w:rsidRDefault="00D01937" w:rsidP="00752500">
      <w:pPr>
        <w:pStyle w:val="12"/>
        <w:numPr>
          <w:ilvl w:val="0"/>
          <w:numId w:val="26"/>
        </w:numPr>
      </w:pPr>
      <w:r w:rsidRPr="00C507A2">
        <w:t xml:space="preserve">Поля «Цена1 ВР», «Цена2 ВР» и «Цена3 ВР»: </w:t>
      </w:r>
      <w:r>
        <w:t xml:space="preserve">в эти поля </w:t>
      </w:r>
      <w:r w:rsidRPr="00C507A2">
        <w:t xml:space="preserve">автоматически </w:t>
      </w:r>
      <w:r>
        <w:t>зан</w:t>
      </w:r>
      <w:r>
        <w:t>о</w:t>
      </w:r>
      <w:r>
        <w:t xml:space="preserve">сятся цены поставщиков, </w:t>
      </w:r>
      <w:r w:rsidRPr="00C507A2">
        <w:t xml:space="preserve"> </w:t>
      </w:r>
      <w:r>
        <w:t>указанные</w:t>
      </w:r>
      <w:r w:rsidRPr="00C507A2">
        <w:t xml:space="preserve"> в полях «Цена1», «Цена2» и «Цена3»</w:t>
      </w:r>
      <w:r>
        <w:t xml:space="preserve">, пересчитанные </w:t>
      </w:r>
      <w:r w:rsidRPr="00C507A2">
        <w:t xml:space="preserve">в валюту расчета </w:t>
      </w:r>
      <w:r>
        <w:t>цены заказа</w:t>
      </w:r>
      <w:r w:rsidRPr="00C507A2">
        <w:t>;</w:t>
      </w:r>
    </w:p>
    <w:p w:rsidR="00D01937" w:rsidRDefault="007F7BFC" w:rsidP="00282206">
      <w:pPr>
        <w:spacing w:before="120"/>
        <w:ind w:left="1678" w:firstLine="6"/>
      </w:pPr>
      <w:r>
        <w:rPr>
          <w:noProof/>
        </w:rPr>
        <w:drawing>
          <wp:anchor distT="0" distB="0" distL="114300" distR="114300" simplePos="0" relativeHeight="251629056" behindDoc="0" locked="0" layoutInCell="1" allowOverlap="1">
            <wp:simplePos x="0" y="0"/>
            <wp:positionH relativeFrom="column">
              <wp:posOffset>509905</wp:posOffset>
            </wp:positionH>
            <wp:positionV relativeFrom="paragraph">
              <wp:posOffset>98425</wp:posOffset>
            </wp:positionV>
            <wp:extent cx="313690" cy="339725"/>
            <wp:effectExtent l="19050" t="0" r="0" b="0"/>
            <wp:wrapNone/>
            <wp:docPr id="1832" name="Рисунок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D01937" w:rsidRPr="00C507A2">
        <w:t>Если вводится заполнение, цена которого не зависит от площади, то до</w:t>
      </w:r>
      <w:r w:rsidR="00D01937" w:rsidRPr="00C507A2">
        <w:t>с</w:t>
      </w:r>
      <w:r w:rsidR="00D01937" w:rsidRPr="00C507A2">
        <w:t>таточно ввести только одну строку. Тогда в поле «Площадь» необходимо указать максимальную площадь для этого заполнения.</w:t>
      </w:r>
    </w:p>
    <w:p w:rsidR="001E63DB" w:rsidRPr="00C056D8" w:rsidRDefault="001E63DB" w:rsidP="001E63DB">
      <w:pPr>
        <w:pStyle w:val="3"/>
        <w:spacing w:before="240"/>
        <w:rPr>
          <w:lang w:val="ru-RU"/>
        </w:rPr>
      </w:pPr>
      <w:bookmarkStart w:id="218" w:name="_Toc80368326"/>
      <w:r w:rsidRPr="00C056D8">
        <w:rPr>
          <w:lang w:val="ru-RU"/>
        </w:rPr>
        <w:t>Закладка «Состав»</w:t>
      </w:r>
      <w:bookmarkEnd w:id="218"/>
    </w:p>
    <w:p w:rsidR="001E63DB" w:rsidRPr="00C056D8" w:rsidRDefault="001E63DB" w:rsidP="001E63DB">
      <w:pPr>
        <w:pStyle w:val="12"/>
      </w:pPr>
      <w:r w:rsidRPr="00C056D8">
        <w:t>На закладке «Состав» можно настроить состав заполнения для тех предприятий, к</w:t>
      </w:r>
      <w:r w:rsidRPr="00C056D8">
        <w:t>о</w:t>
      </w:r>
      <w:r w:rsidRPr="00C056D8">
        <w:t>торые сами занимаются изготовлением стеклопакетов</w:t>
      </w:r>
      <w:r w:rsidR="000557C5" w:rsidRPr="00C056D8">
        <w:t xml:space="preserve"> или других заполнений:</w:t>
      </w:r>
    </w:p>
    <w:p w:rsidR="000F3124" w:rsidRPr="00C056D8" w:rsidRDefault="007F7BFC" w:rsidP="001E63DB">
      <w:pPr>
        <w:keepNext/>
        <w:ind w:firstLine="0"/>
        <w:jc w:val="center"/>
        <w:rPr>
          <w:lang w:val="en-US"/>
        </w:rPr>
      </w:pPr>
      <w:r>
        <w:rPr>
          <w:noProof/>
        </w:rPr>
        <w:drawing>
          <wp:inline distT="0" distB="0" distL="0" distR="0">
            <wp:extent cx="5934710" cy="1483995"/>
            <wp:effectExtent l="19050" t="0" r="889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27" cstate="email"/>
                    <a:srcRect/>
                    <a:stretch>
                      <a:fillRect/>
                    </a:stretch>
                  </pic:blipFill>
                  <pic:spPr bwMode="auto">
                    <a:xfrm>
                      <a:off x="0" y="0"/>
                      <a:ext cx="5934710" cy="1483995"/>
                    </a:xfrm>
                    <a:prstGeom prst="rect">
                      <a:avLst/>
                    </a:prstGeom>
                    <a:noFill/>
                    <a:ln w="9525">
                      <a:noFill/>
                      <a:miter lim="800000"/>
                      <a:headEnd/>
                      <a:tailEnd/>
                    </a:ln>
                  </pic:spPr>
                </pic:pic>
              </a:graphicData>
            </a:graphic>
          </wp:inline>
        </w:drawing>
      </w:r>
    </w:p>
    <w:p w:rsidR="001E63DB" w:rsidRPr="00C056D8" w:rsidRDefault="001E63DB" w:rsidP="00813193">
      <w:pPr>
        <w:pStyle w:val="a9"/>
      </w:pPr>
      <w:r w:rsidRPr="00C056D8">
        <w:t xml:space="preserve">Рис. </w:t>
      </w:r>
      <w:fldSimple w:instr=" SEQ Рис. \* ARABIC ">
        <w:r w:rsidR="00CB74F6">
          <w:rPr>
            <w:noProof/>
          </w:rPr>
          <w:t>40</w:t>
        </w:r>
      </w:fldSimple>
      <w:r w:rsidRPr="00C056D8">
        <w:t>: Ввод состава заполнения.</w:t>
      </w:r>
    </w:p>
    <w:p w:rsidR="006C27FD" w:rsidRPr="00C056D8" w:rsidRDefault="006C27FD" w:rsidP="00752500">
      <w:pPr>
        <w:pStyle w:val="12"/>
        <w:numPr>
          <w:ilvl w:val="0"/>
          <w:numId w:val="26"/>
        </w:numPr>
      </w:pPr>
      <w:r w:rsidRPr="00C056D8">
        <w:t>Флажковое поле «Учитывать состав»: отмечаем это поле галочкой, если ну</w:t>
      </w:r>
      <w:r w:rsidRPr="00C056D8">
        <w:t>ж</w:t>
      </w:r>
      <w:r w:rsidRPr="00C056D8">
        <w:t>но, чтобы программа при расчете выбранного заполнения использовала да</w:t>
      </w:r>
      <w:r w:rsidRPr="00C056D8">
        <w:t>н</w:t>
      </w:r>
      <w:r w:rsidRPr="00C056D8">
        <w:t>ные из табличной части на этой закладке;</w:t>
      </w:r>
    </w:p>
    <w:p w:rsidR="00185895" w:rsidRPr="00C056D8" w:rsidRDefault="00185895" w:rsidP="00926AC6">
      <w:pPr>
        <w:pStyle w:val="12"/>
      </w:pPr>
      <w:r w:rsidRPr="00C056D8">
        <w:t>Данные для поля «Материал» в таблтичной части выбираются из справочника «Н</w:t>
      </w:r>
      <w:r w:rsidRPr="00C056D8">
        <w:t>о</w:t>
      </w:r>
      <w:r w:rsidRPr="00C056D8">
        <w:t>менклатура изделия».</w:t>
      </w:r>
    </w:p>
    <w:p w:rsidR="00185895" w:rsidRPr="00C056D8" w:rsidRDefault="00185895" w:rsidP="00926AC6">
      <w:pPr>
        <w:pStyle w:val="12"/>
      </w:pPr>
      <w:r w:rsidRPr="00C056D8">
        <w:t>Данные для поля «Группа цвета» выбираются из списка («Без цвета», «Внешний цвет», «Внутренний цвет», «Цвет изделия»).</w:t>
      </w:r>
    </w:p>
    <w:p w:rsidR="00185895" w:rsidRPr="00C056D8" w:rsidRDefault="00185895" w:rsidP="00926AC6">
      <w:pPr>
        <w:pStyle w:val="12"/>
      </w:pPr>
      <w:r w:rsidRPr="00C056D8">
        <w:t>При выборе полей «Длина», «Ширина», «Количество», «Условие применения», для их заполнения открывается форма Построителя условий (</w:t>
      </w:r>
      <w:fldSimple w:instr=" REF _Ref139447689 \r  \* MERGEFORMAT ">
        <w:r w:rsidR="00BD7BA6">
          <w:t>Глава 7</w:t>
        </w:r>
      </w:fldSimple>
      <w:r>
        <w:rPr>
          <w:color w:val="008000"/>
        </w:rPr>
        <w:t xml:space="preserve"> </w:t>
      </w:r>
      <w:fldSimple w:instr=" REF _Ref139447689 \h  \* MERGEFORMAT ">
        <w:r w:rsidR="00BD7BA6" w:rsidRPr="00BD7BA6">
          <w:rPr>
            <w:color w:val="0000FF"/>
          </w:rPr>
          <w:t>Работа с Построителем условий</w:t>
        </w:r>
      </w:fldSimple>
      <w:r w:rsidRPr="00C056D8">
        <w:t>). В поле «Условие применения» вводится логическое выражение, а в остальные три поля – расчетные формулы.</w:t>
      </w:r>
    </w:p>
    <w:p w:rsidR="00926AC6" w:rsidRPr="00C056D8" w:rsidRDefault="00926AC6" w:rsidP="00926AC6">
      <w:pPr>
        <w:pStyle w:val="12"/>
      </w:pPr>
      <w:r w:rsidRPr="00C056D8">
        <w:t>Кнопка «Загрузить» позволяет скопировать в текущее заполнение настройки из др</w:t>
      </w:r>
      <w:r w:rsidRPr="00C056D8">
        <w:t>у</w:t>
      </w:r>
      <w:r w:rsidRPr="00C056D8">
        <w:t>гого заполнения. Подобным же образом можно копировать данные закладки «Состав» из настраиваемого заполнения в другое при помощи кнопки «Выгрузить».</w:t>
      </w:r>
    </w:p>
    <w:p w:rsidR="001E63DB" w:rsidRPr="00C056D8" w:rsidRDefault="001E63DB" w:rsidP="001E63DB">
      <w:pPr>
        <w:pStyle w:val="12"/>
      </w:pPr>
      <w:r w:rsidRPr="00C056D8">
        <w:lastRenderedPageBreak/>
        <w:t xml:space="preserve">Настройка состава заполнения производится аналогично настройке состава оконного изделия (см. раздел </w:t>
      </w:r>
      <w:fldSimple w:instr=" REF _Ref365566885 \r  \* MERGEFORMAT ">
        <w:r w:rsidR="00BD7BA6">
          <w:t>6.8</w:t>
        </w:r>
      </w:fldSimple>
      <w:r w:rsidR="000557C5" w:rsidRPr="00C056D8">
        <w:t xml:space="preserve"> </w:t>
      </w:r>
      <w:fldSimple w:instr=" REF _Ref365566893 \h  \* MERGEFORMAT ">
        <w:r w:rsidR="00BD7BA6" w:rsidRPr="00BD7BA6">
          <w:rPr>
            <w:color w:val="0000FF"/>
          </w:rPr>
          <w:t>Ввод состава оконного изделия</w:t>
        </w:r>
      </w:fldSimple>
      <w:r w:rsidRPr="00C056D8">
        <w:t>)</w:t>
      </w:r>
      <w:r w:rsidR="00926AC6" w:rsidRPr="00C056D8">
        <w:t>, однако настройки состава око</w:t>
      </w:r>
      <w:r w:rsidR="00926AC6" w:rsidRPr="00C056D8">
        <w:t>н</w:t>
      </w:r>
      <w:r w:rsidR="00926AC6" w:rsidRPr="00C056D8">
        <w:t>ного изделия действуют для той системы профилей, которой подчинен упомянутый спр</w:t>
      </w:r>
      <w:r w:rsidR="00926AC6" w:rsidRPr="00C056D8">
        <w:t>а</w:t>
      </w:r>
      <w:r w:rsidR="00926AC6" w:rsidRPr="00C056D8">
        <w:t>вочник, а настройки на закладке «Состав» в форме элемента справочника «Заполнения» актуальны для рассматриваемого заполнения независимо от того, с какой системой пр</w:t>
      </w:r>
      <w:r w:rsidR="00926AC6" w:rsidRPr="00C056D8">
        <w:t>о</w:t>
      </w:r>
      <w:r w:rsidR="00926AC6" w:rsidRPr="00C056D8">
        <w:t>филей оно будет применяться.</w:t>
      </w:r>
    </w:p>
    <w:p w:rsidR="00D01937" w:rsidRPr="00735604" w:rsidRDefault="00D01937" w:rsidP="00AD6D2E">
      <w:pPr>
        <w:pStyle w:val="3"/>
        <w:spacing w:before="240"/>
        <w:rPr>
          <w:lang w:val="ru-RU"/>
        </w:rPr>
      </w:pPr>
      <w:bookmarkStart w:id="219" w:name="_Toc80368327"/>
      <w:r>
        <w:rPr>
          <w:lang w:val="ru-RU"/>
        </w:rPr>
        <w:t>Закладки «Надбавки»</w:t>
      </w:r>
      <w:bookmarkEnd w:id="219"/>
    </w:p>
    <w:p w:rsidR="00D01937" w:rsidRDefault="00D01937" w:rsidP="00D01937">
      <w:pPr>
        <w:pStyle w:val="12"/>
      </w:pPr>
      <w:r>
        <w:t>Кроме всего прочего существуют надбавки на стоимость стеклопакета в зависимости от его формы (треугольник, трапеция, арка и т.п.).</w:t>
      </w:r>
    </w:p>
    <w:p w:rsidR="00D01937" w:rsidRDefault="00D01937" w:rsidP="00D01937">
      <w:pPr>
        <w:pStyle w:val="12"/>
      </w:pPr>
      <w:r>
        <w:t>Остальные закладки и служат для ввода этих надбавок.</w:t>
      </w:r>
    </w:p>
    <w:p w:rsidR="001E63DB" w:rsidRDefault="007F7BFC" w:rsidP="00D01937">
      <w:pPr>
        <w:keepNext/>
        <w:jc w:val="center"/>
      </w:pPr>
      <w:r>
        <w:rPr>
          <w:noProof/>
        </w:rPr>
        <w:drawing>
          <wp:inline distT="0" distB="0" distL="0" distR="0">
            <wp:extent cx="5934710" cy="1052195"/>
            <wp:effectExtent l="19050" t="0" r="8890"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28" cstate="email"/>
                    <a:srcRect/>
                    <a:stretch>
                      <a:fillRect/>
                    </a:stretch>
                  </pic:blipFill>
                  <pic:spPr bwMode="auto">
                    <a:xfrm>
                      <a:off x="0" y="0"/>
                      <a:ext cx="5934710" cy="105219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41</w:t>
        </w:r>
      </w:fldSimple>
      <w:r>
        <w:t>: Ввод надбавок за форму стеклопакета</w:t>
      </w:r>
    </w:p>
    <w:p w:rsidR="00D01937" w:rsidRDefault="00D01937" w:rsidP="00D01937">
      <w:pPr>
        <w:pStyle w:val="12"/>
      </w:pPr>
      <w:r>
        <w:t>На закладке «Расчетные надбавки» вводятся надбавки за форму стеклопакета, с к</w:t>
      </w:r>
      <w:r>
        <w:t>о</w:t>
      </w:r>
      <w:r>
        <w:t xml:space="preserve">торыми работает Программа для расчета реальных цен заполнения. </w:t>
      </w:r>
    </w:p>
    <w:p w:rsidR="00D01937" w:rsidRDefault="00D01937" w:rsidP="00D01937">
      <w:pPr>
        <w:pStyle w:val="12"/>
      </w:pPr>
      <w:r>
        <w:t>Остальные надбавки – «Надбавки Поставщика …», служат для правильного расчета цен заполнений в заявках на стеклопакет в зависимости от конкретного поставщика сте</w:t>
      </w:r>
      <w:r>
        <w:t>к</w:t>
      </w:r>
      <w:r>
        <w:t>лопакетов.</w:t>
      </w:r>
    </w:p>
    <w:p w:rsidR="00D01937" w:rsidRPr="00DF2029" w:rsidRDefault="00D01937" w:rsidP="00AD6D2E">
      <w:pPr>
        <w:pStyle w:val="3"/>
        <w:spacing w:before="240"/>
        <w:rPr>
          <w:lang w:val="ru-RU"/>
        </w:rPr>
      </w:pPr>
      <w:bookmarkStart w:id="220" w:name="_Toc80368328"/>
      <w:r w:rsidRPr="00DF2029">
        <w:rPr>
          <w:lang w:val="ru-RU"/>
        </w:rPr>
        <w:t>Форма «Обработка таблицы цен заполнений»</w:t>
      </w:r>
      <w:bookmarkEnd w:id="220"/>
    </w:p>
    <w:p w:rsidR="00D01937" w:rsidRPr="00DF2029" w:rsidRDefault="00D01937" w:rsidP="00D01937">
      <w:pPr>
        <w:pStyle w:val="12"/>
      </w:pPr>
      <w:r w:rsidRPr="00DF2029">
        <w:t>Можно выполнить ряд операций сразу над группой записей в справочнике «Запо</w:t>
      </w:r>
      <w:r w:rsidRPr="00DF2029">
        <w:t>л</w:t>
      </w:r>
      <w:r w:rsidRPr="00DF2029">
        <w:t xml:space="preserve">нения». Для этого нажимаем кнопку </w:t>
      </w:r>
      <w:r w:rsidR="00930AF1">
        <w:rPr>
          <w:noProof/>
        </w:rPr>
        <w:drawing>
          <wp:inline distT="0" distB="0" distL="0" distR="0">
            <wp:extent cx="1155700" cy="224155"/>
            <wp:effectExtent l="19050" t="0" r="6350" b="0"/>
            <wp:docPr id="123"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29" cstate="email"/>
                    <a:srcRect/>
                    <a:stretch>
                      <a:fillRect/>
                    </a:stretch>
                  </pic:blipFill>
                  <pic:spPr bwMode="auto">
                    <a:xfrm>
                      <a:off x="0" y="0"/>
                      <a:ext cx="1155700" cy="224155"/>
                    </a:xfrm>
                    <a:prstGeom prst="rect">
                      <a:avLst/>
                    </a:prstGeom>
                    <a:noFill/>
                    <a:ln w="9525">
                      <a:noFill/>
                      <a:miter lim="800000"/>
                      <a:headEnd/>
                      <a:tailEnd/>
                    </a:ln>
                  </pic:spPr>
                </pic:pic>
              </a:graphicData>
            </a:graphic>
          </wp:inline>
        </w:drawing>
      </w:r>
      <w:r w:rsidR="00930AF1" w:rsidRPr="00DF2029">
        <w:t xml:space="preserve"> </w:t>
      </w:r>
      <w:r w:rsidRPr="00DF2029">
        <w:t>«Обработать справочник» на пан</w:t>
      </w:r>
      <w:r w:rsidRPr="00DF2029">
        <w:t>е</w:t>
      </w:r>
      <w:r w:rsidRPr="00DF2029">
        <w:t>ли инструментов. В появившейся форме отмечаем строку с требуемым действием и наж</w:t>
      </w:r>
      <w:r w:rsidRPr="00DF2029">
        <w:t>и</w:t>
      </w:r>
      <w:r w:rsidRPr="00DF2029">
        <w:t>маем «Выполнить»:</w:t>
      </w:r>
    </w:p>
    <w:p w:rsidR="00E3484C" w:rsidRPr="00DF2029" w:rsidRDefault="00930AF1" w:rsidP="00D01937">
      <w:pPr>
        <w:keepNext/>
        <w:ind w:firstLine="0"/>
        <w:jc w:val="center"/>
      </w:pPr>
      <w:r>
        <w:rPr>
          <w:noProof/>
        </w:rPr>
        <w:drawing>
          <wp:inline distT="0" distB="0" distL="0" distR="0">
            <wp:extent cx="2717165" cy="2959100"/>
            <wp:effectExtent l="19050" t="0" r="6985" b="0"/>
            <wp:docPr id="124"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30" cstate="email"/>
                    <a:srcRect/>
                    <a:stretch>
                      <a:fillRect/>
                    </a:stretch>
                  </pic:blipFill>
                  <pic:spPr bwMode="auto">
                    <a:xfrm>
                      <a:off x="0" y="0"/>
                      <a:ext cx="2717165" cy="2959100"/>
                    </a:xfrm>
                    <a:prstGeom prst="rect">
                      <a:avLst/>
                    </a:prstGeom>
                    <a:noFill/>
                    <a:ln w="9525">
                      <a:noFill/>
                      <a:miter lim="800000"/>
                      <a:headEnd/>
                      <a:tailEnd/>
                    </a:ln>
                  </pic:spPr>
                </pic:pic>
              </a:graphicData>
            </a:graphic>
          </wp:inline>
        </w:drawing>
      </w:r>
    </w:p>
    <w:p w:rsidR="00930AF1" w:rsidRDefault="00D01937" w:rsidP="00813193">
      <w:pPr>
        <w:pStyle w:val="a9"/>
      </w:pPr>
      <w:r w:rsidRPr="00DF2029">
        <w:t xml:space="preserve">Рис. </w:t>
      </w:r>
      <w:fldSimple w:instr=" SEQ Рис. \* ARABIC ">
        <w:r w:rsidR="00CB74F6">
          <w:rPr>
            <w:noProof/>
          </w:rPr>
          <w:t>42</w:t>
        </w:r>
      </w:fldSimple>
      <w:r w:rsidRPr="00DF2029">
        <w:t>: Форма «Обработка таблицы цен заполнений»</w:t>
      </w:r>
      <w:bookmarkStart w:id="221" w:name="_Toc139088441"/>
      <w:bookmarkStart w:id="222" w:name="_Toc139088543"/>
      <w:bookmarkStart w:id="223" w:name="_Toc139088644"/>
      <w:bookmarkStart w:id="224" w:name="_Toc139088725"/>
      <w:bookmarkStart w:id="225" w:name="_Toc139088931"/>
      <w:bookmarkStart w:id="226" w:name="_Toc139093150"/>
      <w:bookmarkStart w:id="227" w:name="_Toc139093298"/>
      <w:bookmarkStart w:id="228" w:name="_Toc139093521"/>
      <w:bookmarkStart w:id="229" w:name="_Toc139093640"/>
      <w:bookmarkStart w:id="230" w:name="_Toc139093708"/>
      <w:bookmarkStart w:id="231" w:name="_Toc140917072"/>
      <w:bookmarkStart w:id="232" w:name="_Toc141509017"/>
      <w:bookmarkStart w:id="233" w:name="_Toc144553359"/>
      <w:bookmarkStart w:id="234" w:name="_Toc149647936"/>
      <w:bookmarkStart w:id="235" w:name="_Toc139085137"/>
    </w:p>
    <w:p w:rsidR="00930AF1" w:rsidRDefault="00930AF1">
      <w:pPr>
        <w:ind w:firstLine="0"/>
        <w:jc w:val="left"/>
      </w:pPr>
      <w:r>
        <w:br w:type="page"/>
      </w:r>
    </w:p>
    <w:p w:rsidR="00D01937" w:rsidRPr="00C507A2" w:rsidRDefault="00D01937" w:rsidP="00AD6D2E">
      <w:pPr>
        <w:pStyle w:val="2"/>
        <w:spacing w:before="360"/>
      </w:pPr>
      <w:bookmarkStart w:id="236" w:name="_Toc80368329"/>
      <w:r w:rsidRPr="00C507A2">
        <w:lastRenderedPageBreak/>
        <w:t xml:space="preserve">Ввод </w:t>
      </w:r>
      <w:r>
        <w:t>защитных пленок</w:t>
      </w:r>
      <w:bookmarkEnd w:id="236"/>
    </w:p>
    <w:p w:rsidR="00D01937" w:rsidRDefault="00D01937" w:rsidP="00D01937">
      <w:pPr>
        <w:pStyle w:val="12"/>
      </w:pPr>
      <w:r>
        <w:t>Справочник «Защитные пленки» относится ко всем системам профилей, введенным в программу.</w:t>
      </w:r>
    </w:p>
    <w:p w:rsidR="00D01937" w:rsidRDefault="00D01937" w:rsidP="00D01937">
      <w:pPr>
        <w:pStyle w:val="12"/>
      </w:pPr>
      <w:r>
        <w:t xml:space="preserve">Вывод этого справочника осуществляется из меню </w:t>
      </w:r>
      <w:r w:rsidRPr="008F5B56">
        <w:rPr>
          <w:rStyle w:val="afffa"/>
        </w:rPr>
        <w:t xml:space="preserve">«Справочники» </w:t>
      </w:r>
      <w:r w:rsidRPr="008F5B56">
        <w:rPr>
          <w:rStyle w:val="afffa"/>
        </w:rPr>
        <w:sym w:font="Wingdings" w:char="F0E8"/>
      </w:r>
      <w:r w:rsidRPr="008F5B56">
        <w:rPr>
          <w:rStyle w:val="afffa"/>
        </w:rPr>
        <w:t xml:space="preserve"> «Защи</w:t>
      </w:r>
      <w:r w:rsidRPr="008F5B56">
        <w:rPr>
          <w:rStyle w:val="afffa"/>
        </w:rPr>
        <w:t>т</w:t>
      </w:r>
      <w:r w:rsidRPr="008F5B56">
        <w:rPr>
          <w:rStyle w:val="afffa"/>
        </w:rPr>
        <w:t>ные пленки»</w:t>
      </w:r>
      <w:r>
        <w:t>.</w:t>
      </w:r>
    </w:p>
    <w:p w:rsidR="00D01937" w:rsidRDefault="00D01937" w:rsidP="00D01937">
      <w:pPr>
        <w:pStyle w:val="12"/>
      </w:pPr>
      <w:r>
        <w:t>При этом открывается справочник «Защитные пленки»:</w:t>
      </w:r>
    </w:p>
    <w:p w:rsidR="00710F41" w:rsidRPr="00C507A2" w:rsidRDefault="007F7BFC" w:rsidP="0039512F">
      <w:pPr>
        <w:keepNext/>
        <w:ind w:firstLine="0"/>
        <w:jc w:val="center"/>
      </w:pPr>
      <w:r>
        <w:rPr>
          <w:noProof/>
        </w:rPr>
        <w:drawing>
          <wp:inline distT="0" distB="0" distL="0" distR="0">
            <wp:extent cx="4184015" cy="1768475"/>
            <wp:effectExtent l="19050" t="0" r="6985"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31" cstate="email"/>
                    <a:srcRect/>
                    <a:stretch>
                      <a:fillRect/>
                    </a:stretch>
                  </pic:blipFill>
                  <pic:spPr bwMode="auto">
                    <a:xfrm>
                      <a:off x="0" y="0"/>
                      <a:ext cx="4184015" cy="1768475"/>
                    </a:xfrm>
                    <a:prstGeom prst="rect">
                      <a:avLst/>
                    </a:prstGeom>
                    <a:noFill/>
                    <a:ln w="9525">
                      <a:noFill/>
                      <a:miter lim="800000"/>
                      <a:headEnd/>
                      <a:tailEnd/>
                    </a:ln>
                  </pic:spPr>
                </pic:pic>
              </a:graphicData>
            </a:graphic>
          </wp:inline>
        </w:drawing>
      </w:r>
    </w:p>
    <w:p w:rsidR="00D01937" w:rsidRDefault="00D01937" w:rsidP="00813193">
      <w:pPr>
        <w:pStyle w:val="a9"/>
      </w:pPr>
      <w:r w:rsidRPr="00C507A2">
        <w:t xml:space="preserve">Рис. </w:t>
      </w:r>
      <w:fldSimple w:instr=" SEQ Рис. \* ARABIC ">
        <w:r w:rsidR="00CB74F6">
          <w:rPr>
            <w:noProof/>
          </w:rPr>
          <w:t>43</w:t>
        </w:r>
      </w:fldSimple>
      <w:r w:rsidRPr="00C507A2">
        <w:t>: Справочник «</w:t>
      </w:r>
      <w:r>
        <w:t>Защитные пленки</w:t>
      </w:r>
      <w:r w:rsidRPr="00C507A2">
        <w:t>»</w:t>
      </w:r>
    </w:p>
    <w:p w:rsidR="00D01937" w:rsidRPr="00C056D8" w:rsidRDefault="00D01937" w:rsidP="00D01937">
      <w:r w:rsidRPr="00C507A2">
        <w:t xml:space="preserve">Для ввода нового элемента </w:t>
      </w:r>
      <w:r>
        <w:t xml:space="preserve">в справочник </w:t>
      </w:r>
      <w:r w:rsidRPr="00C507A2">
        <w:t>нажимаем кнопку</w:t>
      </w:r>
      <w:r w:rsidR="00D05EEA">
        <w:t xml:space="preserve"> </w:t>
      </w:r>
      <w:r w:rsidR="007F7BFC">
        <w:rPr>
          <w:noProof/>
        </w:rPr>
        <w:drawing>
          <wp:inline distT="0" distB="0" distL="0" distR="0">
            <wp:extent cx="655320" cy="233045"/>
            <wp:effectExtent l="1905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23" cstate="email"/>
                    <a:srcRect/>
                    <a:stretch>
                      <a:fillRect/>
                    </a:stretch>
                  </pic:blipFill>
                  <pic:spPr bwMode="auto">
                    <a:xfrm>
                      <a:off x="0" y="0"/>
                      <a:ext cx="655320" cy="233045"/>
                    </a:xfrm>
                    <a:prstGeom prst="rect">
                      <a:avLst/>
                    </a:prstGeom>
                    <a:noFill/>
                    <a:ln w="9525">
                      <a:noFill/>
                      <a:miter lim="800000"/>
                      <a:headEnd/>
                      <a:tailEnd/>
                    </a:ln>
                  </pic:spPr>
                </pic:pic>
              </a:graphicData>
            </a:graphic>
          </wp:inline>
        </w:drawing>
      </w:r>
      <w:r w:rsidR="00D05EEA" w:rsidRPr="00C056D8">
        <w:t xml:space="preserve"> «Создать н</w:t>
      </w:r>
      <w:r w:rsidR="00D05EEA" w:rsidRPr="00C056D8">
        <w:t>о</w:t>
      </w:r>
      <w:r w:rsidR="00D05EEA" w:rsidRPr="00C056D8">
        <w:t>вый элемент списка (</w:t>
      </w:r>
      <w:r w:rsidR="00D05EEA" w:rsidRPr="00C056D8">
        <w:rPr>
          <w:lang w:val="en-US"/>
        </w:rPr>
        <w:t>Ins</w:t>
      </w:r>
      <w:r w:rsidR="00D05EEA" w:rsidRPr="00C056D8">
        <w:t>)»</w:t>
      </w:r>
      <w:r w:rsidRPr="00C056D8">
        <w:t>.</w:t>
      </w:r>
    </w:p>
    <w:p w:rsidR="00D01937" w:rsidRPr="00C507A2" w:rsidRDefault="00D01937" w:rsidP="00D01937">
      <w:r w:rsidRPr="00C507A2">
        <w:t>Для ввода изменений в выделенный элемент нужно два раза щелкнуть по нему мышкой, либо нажать кнопку  «Изменить текущий элемент (F2)</w:t>
      </w:r>
      <w:r>
        <w:t>»</w:t>
      </w:r>
      <w:r w:rsidRPr="00A26956">
        <w:t xml:space="preserve"> </w:t>
      </w:r>
      <w:r w:rsidR="007F7BFC">
        <w:rPr>
          <w:noProof/>
        </w:rPr>
        <w:drawing>
          <wp:inline distT="0" distB="0" distL="0" distR="0">
            <wp:extent cx="198120" cy="198120"/>
            <wp:effectExtent l="1905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t>При этом открывается форма ввода/редактирования элемента:</w:t>
      </w:r>
    </w:p>
    <w:p w:rsidR="00710F41" w:rsidRDefault="007F7BFC" w:rsidP="0039512F">
      <w:pPr>
        <w:keepNext/>
        <w:ind w:firstLine="0"/>
        <w:jc w:val="center"/>
      </w:pPr>
      <w:r>
        <w:rPr>
          <w:noProof/>
        </w:rPr>
        <w:drawing>
          <wp:inline distT="0" distB="0" distL="0" distR="0">
            <wp:extent cx="3787140" cy="1828800"/>
            <wp:effectExtent l="19050" t="0" r="3810"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32" cstate="email"/>
                    <a:srcRect/>
                    <a:stretch>
                      <a:fillRect/>
                    </a:stretch>
                  </pic:blipFill>
                  <pic:spPr bwMode="auto">
                    <a:xfrm>
                      <a:off x="0" y="0"/>
                      <a:ext cx="3787140" cy="182880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44</w:t>
        </w:r>
      </w:fldSimple>
      <w:r>
        <w:t>: Форма ввода новой (редактирования существующей) защитной пленки</w:t>
      </w:r>
    </w:p>
    <w:p w:rsidR="00D01937" w:rsidRDefault="00D01937" w:rsidP="00752500">
      <w:pPr>
        <w:pStyle w:val="12"/>
        <w:numPr>
          <w:ilvl w:val="0"/>
          <w:numId w:val="99"/>
        </w:numPr>
      </w:pPr>
      <w:r>
        <w:t>Поле «Код»: заполняется автоматически;</w:t>
      </w:r>
    </w:p>
    <w:p w:rsidR="00D01937" w:rsidRDefault="00D01937" w:rsidP="00752500">
      <w:pPr>
        <w:pStyle w:val="12"/>
        <w:numPr>
          <w:ilvl w:val="0"/>
          <w:numId w:val="99"/>
        </w:numPr>
      </w:pPr>
      <w:r>
        <w:t>Поле «Артикул»: указывается артикул защитной пленки;</w:t>
      </w:r>
    </w:p>
    <w:p w:rsidR="00D01937" w:rsidRPr="00C507A2" w:rsidRDefault="007F7BFC" w:rsidP="00282206">
      <w:pPr>
        <w:spacing w:before="120"/>
        <w:ind w:left="1967"/>
      </w:pPr>
      <w:r>
        <w:rPr>
          <w:noProof/>
        </w:rPr>
        <w:drawing>
          <wp:anchor distT="0" distB="0" distL="114300" distR="114300" simplePos="0" relativeHeight="251634176" behindDoc="0" locked="0" layoutInCell="1" allowOverlap="1">
            <wp:simplePos x="0" y="0"/>
            <wp:positionH relativeFrom="column">
              <wp:posOffset>762000</wp:posOffset>
            </wp:positionH>
            <wp:positionV relativeFrom="paragraph">
              <wp:posOffset>123190</wp:posOffset>
            </wp:positionV>
            <wp:extent cx="313690" cy="339725"/>
            <wp:effectExtent l="19050" t="0" r="0" b="0"/>
            <wp:wrapNone/>
            <wp:docPr id="1837" name="Рисунок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D01937">
        <w:t>Именно артикул будет добавляться к соответствующему стеклу в названии заполнения при добавлении защитной (тонировочной) пленки в состав стеклопакета</w:t>
      </w:r>
      <w:r w:rsidR="00D01937" w:rsidRPr="00C507A2">
        <w:t>.</w:t>
      </w:r>
    </w:p>
    <w:p w:rsidR="00D01937" w:rsidRDefault="00D01937" w:rsidP="00752500">
      <w:pPr>
        <w:pStyle w:val="12"/>
        <w:numPr>
          <w:ilvl w:val="0"/>
          <w:numId w:val="99"/>
        </w:numPr>
      </w:pPr>
      <w:r>
        <w:t>Поле «Наименование»: указывается наименование защитной пленки для о</w:t>
      </w:r>
      <w:r>
        <w:t>б</w:t>
      </w:r>
      <w:r>
        <w:t>легчения ее идентификации менеджером;</w:t>
      </w:r>
    </w:p>
    <w:p w:rsidR="00D01937" w:rsidRDefault="00D01937" w:rsidP="00752500">
      <w:pPr>
        <w:pStyle w:val="12"/>
        <w:numPr>
          <w:ilvl w:val="0"/>
          <w:numId w:val="99"/>
        </w:numPr>
      </w:pPr>
      <w:r>
        <w:t>Поле «Категория»: добавочное поле для объединения защитных (тонирово</w:t>
      </w:r>
      <w:r>
        <w:t>ч</w:t>
      </w:r>
      <w:r>
        <w:t>ных) пленок в группы. Данное поле можно будет использовать при расчете коммерческой цены. Всего в программе введено пять категорий. Пользов</w:t>
      </w:r>
      <w:r>
        <w:t>а</w:t>
      </w:r>
      <w:r>
        <w:t>тель может, например, присваивать категорию 1 для всех тонировочных пл</w:t>
      </w:r>
      <w:r>
        <w:t>е</w:t>
      </w:r>
      <w:r>
        <w:t>нок, категорию 2 для защитных пленок класса А1 и т.п.;</w:t>
      </w:r>
    </w:p>
    <w:p w:rsidR="00D01937" w:rsidRDefault="00D01937" w:rsidP="00752500">
      <w:pPr>
        <w:pStyle w:val="12"/>
        <w:numPr>
          <w:ilvl w:val="0"/>
          <w:numId w:val="99"/>
        </w:numPr>
      </w:pPr>
      <w:r>
        <w:t>Поле «Валюта цены»: из справочника выбираем валюту, в которой указана цена 1 м</w:t>
      </w:r>
      <w:r>
        <w:rPr>
          <w:vertAlign w:val="superscript"/>
        </w:rPr>
        <w:t>2</w:t>
      </w:r>
      <w:r>
        <w:t xml:space="preserve"> пленки;</w:t>
      </w:r>
    </w:p>
    <w:p w:rsidR="00D01937" w:rsidRPr="007058C6" w:rsidRDefault="00D01937" w:rsidP="00752500">
      <w:pPr>
        <w:pStyle w:val="12"/>
        <w:numPr>
          <w:ilvl w:val="0"/>
          <w:numId w:val="99"/>
        </w:numPr>
      </w:pPr>
      <w:r>
        <w:t>Поле «Цена за кв</w:t>
      </w:r>
      <w:r w:rsidRPr="007058C6">
        <w:t xml:space="preserve">.м»: </w:t>
      </w:r>
      <w:r w:rsidR="008F4B6C" w:rsidRPr="007058C6">
        <w:t xml:space="preserve">вводим </w:t>
      </w:r>
      <w:r w:rsidRPr="007058C6">
        <w:t>стоимость 1 м</w:t>
      </w:r>
      <w:r w:rsidRPr="007058C6">
        <w:rPr>
          <w:vertAlign w:val="superscript"/>
        </w:rPr>
        <w:t>2</w:t>
      </w:r>
      <w:r w:rsidRPr="007058C6">
        <w:t xml:space="preserve"> пленки для расчета реальной ц</w:t>
      </w:r>
      <w:r w:rsidRPr="007058C6">
        <w:t>е</w:t>
      </w:r>
      <w:r w:rsidRPr="007058C6">
        <w:t>ны;</w:t>
      </w:r>
    </w:p>
    <w:p w:rsidR="00930AF1" w:rsidRDefault="00D01937" w:rsidP="00752500">
      <w:pPr>
        <w:pStyle w:val="12"/>
        <w:numPr>
          <w:ilvl w:val="0"/>
          <w:numId w:val="99"/>
        </w:numPr>
      </w:pPr>
      <w:r w:rsidRPr="007058C6">
        <w:t xml:space="preserve">Поле </w:t>
      </w:r>
      <w:r w:rsidR="008F4B6C" w:rsidRPr="007058C6">
        <w:t>«…в валюте расчета»</w:t>
      </w:r>
      <w:r w:rsidRPr="007058C6">
        <w:t xml:space="preserve">: </w:t>
      </w:r>
      <w:r w:rsidR="008F4B6C" w:rsidRPr="007058C6">
        <w:t xml:space="preserve">выводится для информации </w:t>
      </w:r>
      <w:r w:rsidRPr="007058C6">
        <w:t>пересчитанная в в</w:t>
      </w:r>
      <w:r w:rsidRPr="007058C6">
        <w:t>а</w:t>
      </w:r>
      <w:r w:rsidRPr="007058C6">
        <w:t>люту расчета стоимость 1 м</w:t>
      </w:r>
      <w:r w:rsidRPr="007058C6">
        <w:rPr>
          <w:vertAlign w:val="superscript"/>
        </w:rPr>
        <w:t>2</w:t>
      </w:r>
      <w:r w:rsidRPr="007058C6">
        <w:t xml:space="preserve"> пленки;</w:t>
      </w:r>
    </w:p>
    <w:p w:rsidR="00D01937" w:rsidRPr="00C507A2" w:rsidRDefault="00D01937" w:rsidP="00AD6D2E">
      <w:pPr>
        <w:pStyle w:val="2"/>
        <w:spacing w:before="360"/>
      </w:pPr>
      <w:bookmarkStart w:id="237" w:name="_Toc80368330"/>
      <w:r w:rsidRPr="00C507A2">
        <w:lastRenderedPageBreak/>
        <w:t>Формирование цветов изделий</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7"/>
    </w:p>
    <w:p w:rsidR="00D01937" w:rsidRPr="00C507A2" w:rsidRDefault="00D01937" w:rsidP="00D01937">
      <w:pPr>
        <w:pStyle w:val="a8"/>
      </w:pPr>
      <w:r w:rsidRPr="00C507A2">
        <w:t xml:space="preserve">Формирование цветовой палитры изделий </w:t>
      </w:r>
      <w:r>
        <w:t xml:space="preserve">так же, как и заполнения, </w:t>
      </w:r>
      <w:r w:rsidRPr="00C507A2">
        <w:t>не привязано к какой-либо одной системе профилей и относится ко всем системам. Формирование цветов изделий начинается с ввода основных цветов.</w:t>
      </w:r>
    </w:p>
    <w:p w:rsidR="00D01937" w:rsidRPr="00C507A2" w:rsidRDefault="00D01937" w:rsidP="00AD6D2E">
      <w:pPr>
        <w:pStyle w:val="3"/>
        <w:spacing w:before="240"/>
        <w:rPr>
          <w:lang w:val="ru-RU"/>
        </w:rPr>
      </w:pPr>
      <w:bookmarkStart w:id="238" w:name="_Toc139088442"/>
      <w:bookmarkStart w:id="239" w:name="_Toc139088544"/>
      <w:bookmarkStart w:id="240" w:name="_Toc139088645"/>
      <w:bookmarkStart w:id="241" w:name="_Toc139088726"/>
      <w:bookmarkStart w:id="242" w:name="_Toc139088932"/>
      <w:bookmarkStart w:id="243" w:name="_Toc139093151"/>
      <w:bookmarkStart w:id="244" w:name="_Toc139093299"/>
      <w:bookmarkStart w:id="245" w:name="_Toc139093522"/>
      <w:bookmarkStart w:id="246" w:name="_Toc139093641"/>
      <w:bookmarkStart w:id="247" w:name="_Toc139093709"/>
      <w:bookmarkStart w:id="248" w:name="_Toc140917073"/>
      <w:bookmarkStart w:id="249" w:name="_Toc141509018"/>
      <w:bookmarkStart w:id="250" w:name="_Toc144553360"/>
      <w:bookmarkStart w:id="251" w:name="_Toc149647937"/>
      <w:bookmarkStart w:id="252" w:name="_Toc80368331"/>
      <w:r w:rsidRPr="00C507A2">
        <w:rPr>
          <w:lang w:val="ru-RU"/>
        </w:rPr>
        <w:t xml:space="preserve">Справочник </w:t>
      </w:r>
      <w:r>
        <w:rPr>
          <w:lang w:val="ru-RU"/>
        </w:rPr>
        <w:t>«</w:t>
      </w:r>
      <w:r w:rsidRPr="00C507A2">
        <w:rPr>
          <w:lang w:val="ru-RU"/>
        </w:rPr>
        <w:t>Основные цвета</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r>
        <w:rPr>
          <w:lang w:val="ru-RU"/>
        </w:rPr>
        <w:t>»</w:t>
      </w:r>
      <w:bookmarkEnd w:id="252"/>
    </w:p>
    <w:p w:rsidR="00D01937" w:rsidRDefault="00D01937" w:rsidP="00D01937">
      <w:pPr>
        <w:pStyle w:val="a8"/>
      </w:pPr>
      <w:r>
        <w:t xml:space="preserve">Вывод этого справочника осуществляется из меню </w:t>
      </w:r>
      <w:r w:rsidRPr="008F5B56">
        <w:rPr>
          <w:rStyle w:val="afffa"/>
        </w:rPr>
        <w:t xml:space="preserve">«Справочники» </w:t>
      </w:r>
      <w:r w:rsidRPr="008F5B56">
        <w:rPr>
          <w:rStyle w:val="afffa"/>
        </w:rPr>
        <w:sym w:font="Wingdings" w:char="F0E8"/>
      </w:r>
      <w:r w:rsidRPr="008F5B56">
        <w:rPr>
          <w:rStyle w:val="afffa"/>
        </w:rPr>
        <w:t xml:space="preserve"> «Цвета» </w:t>
      </w:r>
      <w:r w:rsidRPr="008F5B56">
        <w:rPr>
          <w:rStyle w:val="afffa"/>
        </w:rPr>
        <w:sym w:font="Wingdings" w:char="F0E8"/>
      </w:r>
      <w:r w:rsidRPr="008F5B56">
        <w:rPr>
          <w:rStyle w:val="afffa"/>
        </w:rPr>
        <w:t xml:space="preserve"> «Основные цвета»</w:t>
      </w:r>
      <w:r>
        <w:t>.</w:t>
      </w:r>
    </w:p>
    <w:p w:rsidR="00D01937" w:rsidRPr="00C507A2" w:rsidRDefault="00D01937" w:rsidP="00D01937">
      <w:pPr>
        <w:pStyle w:val="a8"/>
      </w:pPr>
      <w:r w:rsidRPr="00C507A2">
        <w:t>Справочник содержит основные цвета, из которых в дальнейшем формируются цв</w:t>
      </w:r>
      <w:r w:rsidRPr="00C507A2">
        <w:t>е</w:t>
      </w:r>
      <w:r w:rsidRPr="00C507A2">
        <w:t>та профилей.</w:t>
      </w:r>
    </w:p>
    <w:p w:rsidR="008F4B6C" w:rsidRPr="00C507A2" w:rsidRDefault="00BD7BA6" w:rsidP="00702CD1">
      <w:pPr>
        <w:ind w:firstLine="0"/>
        <w:jc w:val="center"/>
      </w:pPr>
      <w:r>
        <w:rPr>
          <w:noProof/>
        </w:rPr>
        <w:drawing>
          <wp:inline distT="0" distB="0" distL="0" distR="0">
            <wp:extent cx="4347845" cy="1751330"/>
            <wp:effectExtent l="19050" t="0" r="0" b="0"/>
            <wp:docPr id="125"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33" cstate="email"/>
                    <a:srcRect/>
                    <a:stretch>
                      <a:fillRect/>
                    </a:stretch>
                  </pic:blipFill>
                  <pic:spPr bwMode="auto">
                    <a:xfrm>
                      <a:off x="0" y="0"/>
                      <a:ext cx="4347845" cy="1751330"/>
                    </a:xfrm>
                    <a:prstGeom prst="rect">
                      <a:avLst/>
                    </a:prstGeom>
                    <a:noFill/>
                    <a:ln w="9525">
                      <a:noFill/>
                      <a:miter lim="800000"/>
                      <a:headEnd/>
                      <a:tailEnd/>
                    </a:ln>
                  </pic:spPr>
                </pic:pic>
              </a:graphicData>
            </a:graphic>
          </wp:inline>
        </w:drawing>
      </w:r>
    </w:p>
    <w:p w:rsidR="00D01937" w:rsidRPr="00C507A2" w:rsidRDefault="00D01937" w:rsidP="00813193">
      <w:pPr>
        <w:pStyle w:val="a9"/>
      </w:pPr>
      <w:r w:rsidRPr="00C507A2">
        <w:t xml:space="preserve">Рис. </w:t>
      </w:r>
      <w:fldSimple w:instr=" SEQ Рис. \* ARABIC ">
        <w:r w:rsidR="00CB74F6">
          <w:rPr>
            <w:noProof/>
          </w:rPr>
          <w:t>45</w:t>
        </w:r>
      </w:fldSimple>
      <w:r w:rsidRPr="00C507A2">
        <w:t>: Справочник «Основные цвета»</w:t>
      </w:r>
    </w:p>
    <w:bookmarkEnd w:id="235"/>
    <w:p w:rsidR="00D01937" w:rsidRPr="007058C6" w:rsidRDefault="00D01937" w:rsidP="00D01937">
      <w:pPr>
        <w:pStyle w:val="a8"/>
      </w:pPr>
      <w:r w:rsidRPr="00C507A2">
        <w:t xml:space="preserve">Для ввода нового основного </w:t>
      </w:r>
      <w:r w:rsidRPr="007058C6">
        <w:t xml:space="preserve">цвета нажимаем кнопку </w:t>
      </w:r>
      <w:r w:rsidR="007F7BFC">
        <w:rPr>
          <w:noProof/>
        </w:rPr>
        <w:drawing>
          <wp:inline distT="0" distB="0" distL="0" distR="0">
            <wp:extent cx="655320" cy="233045"/>
            <wp:effectExtent l="1905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23" cstate="email"/>
                    <a:srcRect/>
                    <a:stretch>
                      <a:fillRect/>
                    </a:stretch>
                  </pic:blipFill>
                  <pic:spPr bwMode="auto">
                    <a:xfrm>
                      <a:off x="0" y="0"/>
                      <a:ext cx="655320" cy="233045"/>
                    </a:xfrm>
                    <a:prstGeom prst="rect">
                      <a:avLst/>
                    </a:prstGeom>
                    <a:noFill/>
                    <a:ln w="9525">
                      <a:noFill/>
                      <a:miter lim="800000"/>
                      <a:headEnd/>
                      <a:tailEnd/>
                    </a:ln>
                  </pic:spPr>
                </pic:pic>
              </a:graphicData>
            </a:graphic>
          </wp:inline>
        </w:drawing>
      </w:r>
      <w:r w:rsidR="00D05EEA" w:rsidRPr="007058C6">
        <w:t xml:space="preserve"> «Создать новый элемент списка (</w:t>
      </w:r>
      <w:r w:rsidR="00D05EEA" w:rsidRPr="007058C6">
        <w:rPr>
          <w:lang w:val="en-US"/>
        </w:rPr>
        <w:t>Ins</w:t>
      </w:r>
      <w:r w:rsidR="00D05EEA" w:rsidRPr="007058C6">
        <w:t>)»</w:t>
      </w:r>
      <w:r w:rsidRPr="007058C6">
        <w:t>.</w:t>
      </w:r>
    </w:p>
    <w:p w:rsidR="00D01937" w:rsidRPr="00C507A2" w:rsidRDefault="00D01937" w:rsidP="00D01937">
      <w:pPr>
        <w:pStyle w:val="a8"/>
      </w:pPr>
      <w:r w:rsidRPr="00C507A2">
        <w:t>Для ввода изменений в выделенный элемент нужно два раза щелкнуть по нему мышкой, либо нажать кнопку  «Изме</w:t>
      </w:r>
      <w:r>
        <w:t>нить текущий элемент</w:t>
      </w:r>
      <w:r w:rsidRPr="00C507A2">
        <w:t xml:space="preserve"> (F2)</w:t>
      </w:r>
      <w:r>
        <w:t>»</w:t>
      </w:r>
      <w:r w:rsidRPr="00A530E4">
        <w:t xml:space="preserve"> </w:t>
      </w:r>
      <w:r w:rsidR="007F7BFC">
        <w:rPr>
          <w:noProof/>
        </w:rPr>
        <w:drawing>
          <wp:inline distT="0" distB="0" distL="0" distR="0">
            <wp:extent cx="198120" cy="198120"/>
            <wp:effectExtent l="19050" t="0" r="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Pr="00B23403" w:rsidRDefault="00A570DB" w:rsidP="00D01937">
      <w:r w:rsidRPr="00B23403">
        <w:t>При этом откроется форма ввода (редактирования) цвета:</w:t>
      </w:r>
    </w:p>
    <w:p w:rsidR="008F4B6C" w:rsidRDefault="007F7BFC" w:rsidP="00A570DB">
      <w:pPr>
        <w:ind w:firstLine="0"/>
        <w:jc w:val="center"/>
      </w:pPr>
      <w:r>
        <w:rPr>
          <w:noProof/>
        </w:rPr>
        <w:drawing>
          <wp:inline distT="0" distB="0" distL="0" distR="0">
            <wp:extent cx="3286760" cy="3114040"/>
            <wp:effectExtent l="19050" t="0" r="889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34" cstate="email"/>
                    <a:srcRect/>
                    <a:stretch>
                      <a:fillRect/>
                    </a:stretch>
                  </pic:blipFill>
                  <pic:spPr bwMode="auto">
                    <a:xfrm>
                      <a:off x="0" y="0"/>
                      <a:ext cx="3286760" cy="3114040"/>
                    </a:xfrm>
                    <a:prstGeom prst="rect">
                      <a:avLst/>
                    </a:prstGeom>
                    <a:noFill/>
                    <a:ln w="9525">
                      <a:noFill/>
                      <a:miter lim="800000"/>
                      <a:headEnd/>
                      <a:tailEnd/>
                    </a:ln>
                  </pic:spPr>
                </pic:pic>
              </a:graphicData>
            </a:graphic>
          </wp:inline>
        </w:drawing>
      </w:r>
    </w:p>
    <w:p w:rsidR="00A570DB" w:rsidRPr="00C507A2" w:rsidRDefault="00A570DB" w:rsidP="00813193">
      <w:pPr>
        <w:pStyle w:val="a9"/>
      </w:pPr>
      <w:r w:rsidRPr="00C507A2">
        <w:t xml:space="preserve">Рис. </w:t>
      </w:r>
      <w:fldSimple w:instr=" SEQ Рис. \* ARABIC ">
        <w:r w:rsidR="00CB74F6">
          <w:rPr>
            <w:noProof/>
          </w:rPr>
          <w:t>46</w:t>
        </w:r>
      </w:fldSimple>
      <w:r w:rsidRPr="00C507A2">
        <w:t>:</w:t>
      </w:r>
      <w:r w:rsidRPr="00A570DB">
        <w:t xml:space="preserve"> Форма редактирования записи «Основные цвета»</w:t>
      </w:r>
    </w:p>
    <w:p w:rsidR="00A570DB" w:rsidRPr="00B23403" w:rsidRDefault="00CB4015" w:rsidP="00752500">
      <w:pPr>
        <w:pStyle w:val="12"/>
        <w:numPr>
          <w:ilvl w:val="0"/>
          <w:numId w:val="15"/>
        </w:numPr>
      </w:pPr>
      <w:r>
        <w:t>Поле</w:t>
      </w:r>
      <w:r w:rsidR="00A570DB" w:rsidRPr="00B23403">
        <w:t xml:space="preserve"> «Код»: заполняется автоматически;</w:t>
      </w:r>
    </w:p>
    <w:p w:rsidR="00D01937" w:rsidRPr="00C507A2" w:rsidRDefault="00CB4015" w:rsidP="00752500">
      <w:pPr>
        <w:pStyle w:val="12"/>
        <w:numPr>
          <w:ilvl w:val="0"/>
          <w:numId w:val="15"/>
        </w:numPr>
      </w:pPr>
      <w:r>
        <w:t>Поле</w:t>
      </w:r>
      <w:r w:rsidR="00D01937" w:rsidRPr="00C507A2">
        <w:t xml:space="preserve"> «Наименование» и «Артикул»: заполняем в произвольной форме;</w:t>
      </w:r>
    </w:p>
    <w:p w:rsidR="00CB4015" w:rsidRDefault="00CB4015" w:rsidP="00752500">
      <w:pPr>
        <w:pStyle w:val="12"/>
        <w:numPr>
          <w:ilvl w:val="0"/>
          <w:numId w:val="15"/>
        </w:numPr>
      </w:pPr>
      <w:r w:rsidRPr="00C507A2">
        <w:t>Поле «Декор»: выбираем значение из спи</w:t>
      </w:r>
      <w:r>
        <w:t>ска</w:t>
      </w:r>
      <w:r w:rsidRPr="00CB4015">
        <w:t>;</w:t>
      </w:r>
    </w:p>
    <w:p w:rsidR="00D01937" w:rsidRDefault="00CB4015" w:rsidP="00752500">
      <w:pPr>
        <w:numPr>
          <w:ilvl w:val="0"/>
          <w:numId w:val="31"/>
        </w:numPr>
        <w:tabs>
          <w:tab w:val="clear" w:pos="2987"/>
          <w:tab w:val="num" w:pos="2040"/>
        </w:tabs>
        <w:ind w:left="2040"/>
      </w:pPr>
      <w:r w:rsidRPr="00A66B78">
        <w:rPr>
          <w:b/>
        </w:rPr>
        <w:t xml:space="preserve"> </w:t>
      </w:r>
      <w:r w:rsidR="00D01937" w:rsidRPr="00A66B78">
        <w:rPr>
          <w:b/>
        </w:rPr>
        <w:t>«Без декора»</w:t>
      </w:r>
      <w:r w:rsidR="00D01937" w:rsidRPr="00C507A2">
        <w:t xml:space="preserve"> – для простых</w:t>
      </w:r>
      <w:r w:rsidR="00D01937">
        <w:t xml:space="preserve"> не ламинированных и не окрашенных профилей;</w:t>
      </w:r>
    </w:p>
    <w:p w:rsidR="00D01937" w:rsidRDefault="00D01937" w:rsidP="00752500">
      <w:pPr>
        <w:numPr>
          <w:ilvl w:val="0"/>
          <w:numId w:val="31"/>
        </w:numPr>
        <w:tabs>
          <w:tab w:val="clear" w:pos="2987"/>
          <w:tab w:val="num" w:pos="2040"/>
        </w:tabs>
        <w:ind w:left="2040"/>
      </w:pPr>
      <w:r w:rsidRPr="00A66B78">
        <w:rPr>
          <w:b/>
        </w:rPr>
        <w:t>«Декор»</w:t>
      </w:r>
      <w:r w:rsidRPr="00C507A2">
        <w:t xml:space="preserve"> – для ламини</w:t>
      </w:r>
      <w:r>
        <w:t>рованных профилей;</w:t>
      </w:r>
    </w:p>
    <w:p w:rsidR="00D01937" w:rsidRDefault="00D01937" w:rsidP="00752500">
      <w:pPr>
        <w:numPr>
          <w:ilvl w:val="0"/>
          <w:numId w:val="31"/>
        </w:numPr>
        <w:tabs>
          <w:tab w:val="clear" w:pos="2987"/>
          <w:tab w:val="num" w:pos="2040"/>
        </w:tabs>
        <w:ind w:left="2040"/>
      </w:pPr>
      <w:r w:rsidRPr="00A66B78">
        <w:rPr>
          <w:b/>
        </w:rPr>
        <w:t>«Акрил»</w:t>
      </w:r>
      <w:r>
        <w:t xml:space="preserve"> </w:t>
      </w:r>
      <w:r w:rsidRPr="00C507A2">
        <w:t>–</w:t>
      </w:r>
      <w:r>
        <w:t xml:space="preserve"> для </w:t>
      </w:r>
      <w:r w:rsidRPr="00C507A2">
        <w:t>окраш</w:t>
      </w:r>
      <w:r>
        <w:t>енн</w:t>
      </w:r>
      <w:r w:rsidRPr="00C507A2">
        <w:t>ых или анодир</w:t>
      </w:r>
      <w:r>
        <w:t>ованн</w:t>
      </w:r>
      <w:r w:rsidRPr="00C507A2">
        <w:t>ых профил</w:t>
      </w:r>
      <w:r>
        <w:t>ей;</w:t>
      </w:r>
    </w:p>
    <w:p w:rsidR="00CB4015" w:rsidRPr="00B23403" w:rsidRDefault="00CB4015" w:rsidP="00CB4015">
      <w:pPr>
        <w:pStyle w:val="12"/>
      </w:pPr>
      <w:r w:rsidRPr="00B23403">
        <w:lastRenderedPageBreak/>
        <w:t>В разделе «Текстура», в нижней части формы, при помощи кнопки «Добавить те</w:t>
      </w:r>
      <w:r w:rsidRPr="00B23403">
        <w:t>к</w:t>
      </w:r>
      <w:r w:rsidRPr="00B23403">
        <w:t>стуру», можно ввести в базу данных графическую информацию о текстуре вводимого цв</w:t>
      </w:r>
      <w:r w:rsidRPr="00B23403">
        <w:t>е</w:t>
      </w:r>
      <w:r w:rsidRPr="00B23403">
        <w:t>та. Для этого, нажав кнопку «Добавить текстуру», указываем путь к графическому файлу с нужной текстурой или цветом. Выбираемый файл должен быть в формате *.</w:t>
      </w:r>
      <w:r w:rsidRPr="00B23403">
        <w:rPr>
          <w:lang w:val="en-US"/>
        </w:rPr>
        <w:t>bmp</w:t>
      </w:r>
      <w:r w:rsidRPr="00B23403">
        <w:t>, а ка</w:t>
      </w:r>
      <w:r w:rsidRPr="00B23403">
        <w:t>р</w:t>
      </w:r>
      <w:r w:rsidRPr="00B23403">
        <w:t>тинка, содержащаяся в нем, должна иметь размер 128*128 точек. После выбора текстуры для какого-либо цвета, эта текстура будет отображаться в построителе изделий при конс</w:t>
      </w:r>
      <w:r w:rsidRPr="00B23403">
        <w:t>т</w:t>
      </w:r>
      <w:r w:rsidRPr="00B23403">
        <w:t>руировании окна из профиля, указанного цвета.</w:t>
      </w:r>
    </w:p>
    <w:p w:rsidR="00CB4015" w:rsidRPr="00B23403" w:rsidRDefault="00CB4015" w:rsidP="00A570DB">
      <w:pPr>
        <w:pStyle w:val="12"/>
      </w:pPr>
    </w:p>
    <w:p w:rsidR="00D01937" w:rsidRPr="00141257" w:rsidRDefault="00D01937" w:rsidP="00AD6D2E">
      <w:pPr>
        <w:pStyle w:val="3"/>
        <w:spacing w:before="240"/>
        <w:rPr>
          <w:lang w:val="ru-RU"/>
        </w:rPr>
      </w:pPr>
      <w:bookmarkStart w:id="253" w:name="_Toc139088443"/>
      <w:bookmarkStart w:id="254" w:name="_Toc139088545"/>
      <w:bookmarkStart w:id="255" w:name="_Toc139088646"/>
      <w:bookmarkStart w:id="256" w:name="_Toc139088727"/>
      <w:bookmarkStart w:id="257" w:name="_Toc139088933"/>
      <w:bookmarkStart w:id="258" w:name="_Toc139093152"/>
      <w:bookmarkStart w:id="259" w:name="_Toc139093300"/>
      <w:bookmarkStart w:id="260" w:name="_Toc139093523"/>
      <w:bookmarkStart w:id="261" w:name="_Toc139093642"/>
      <w:bookmarkStart w:id="262" w:name="_Toc139093710"/>
      <w:bookmarkStart w:id="263" w:name="_Toc140917074"/>
      <w:bookmarkStart w:id="264" w:name="_Toc141509019"/>
      <w:bookmarkStart w:id="265" w:name="_Toc144553361"/>
      <w:bookmarkStart w:id="266" w:name="_Toc149647938"/>
      <w:bookmarkStart w:id="267" w:name="_Toc80368332"/>
      <w:r w:rsidRPr="00141257">
        <w:rPr>
          <w:lang w:val="ru-RU"/>
        </w:rPr>
        <w:t xml:space="preserve">Справочник </w:t>
      </w:r>
      <w:r>
        <w:rPr>
          <w:lang w:val="ru-RU"/>
        </w:rPr>
        <w:t>«</w:t>
      </w:r>
      <w:r w:rsidRPr="00141257">
        <w:rPr>
          <w:lang w:val="ru-RU"/>
        </w:rPr>
        <w:t>Цвета профилей</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r>
        <w:rPr>
          <w:lang w:val="ru-RU"/>
        </w:rPr>
        <w:t>»</w:t>
      </w:r>
      <w:bookmarkEnd w:id="267"/>
    </w:p>
    <w:p w:rsidR="00D01937" w:rsidRDefault="00D01937" w:rsidP="00D01937">
      <w:pPr>
        <w:pStyle w:val="a8"/>
      </w:pPr>
      <w:r>
        <w:t xml:space="preserve">Вывод этого справочника осуществляется из меню </w:t>
      </w:r>
      <w:r w:rsidRPr="008F5B56">
        <w:rPr>
          <w:rStyle w:val="afffa"/>
        </w:rPr>
        <w:t xml:space="preserve">«Справочники» </w:t>
      </w:r>
      <w:r w:rsidRPr="008F5B56">
        <w:rPr>
          <w:rStyle w:val="afffa"/>
        </w:rPr>
        <w:sym w:font="Wingdings" w:char="F0E8"/>
      </w:r>
      <w:r w:rsidRPr="008F5B56">
        <w:rPr>
          <w:rStyle w:val="afffa"/>
        </w:rPr>
        <w:t xml:space="preserve"> «Цвета» </w:t>
      </w:r>
      <w:r w:rsidRPr="008F5B56">
        <w:rPr>
          <w:rStyle w:val="afffa"/>
        </w:rPr>
        <w:sym w:font="Wingdings" w:char="F0E8"/>
      </w:r>
      <w:r w:rsidRPr="008F5B56">
        <w:rPr>
          <w:rStyle w:val="afffa"/>
        </w:rPr>
        <w:t xml:space="preserve"> «Цвета профилей»</w:t>
      </w:r>
      <w:r>
        <w:t>.</w:t>
      </w:r>
    </w:p>
    <w:p w:rsidR="00D01937" w:rsidRDefault="00D01937" w:rsidP="00D01937">
      <w:pPr>
        <w:pStyle w:val="a8"/>
      </w:pPr>
      <w:r w:rsidRPr="00C507A2">
        <w:t>Цвета профилей формируются на основе справочника «Основные цвета».</w:t>
      </w:r>
    </w:p>
    <w:p w:rsidR="00D01937" w:rsidRDefault="00D01937" w:rsidP="00D01937">
      <w:pPr>
        <w:pStyle w:val="a8"/>
      </w:pPr>
      <w:r>
        <w:t>С</w:t>
      </w:r>
      <w:r w:rsidRPr="00C507A2">
        <w:t xml:space="preserve">правочник </w:t>
      </w:r>
      <w:r>
        <w:t xml:space="preserve">«Цвета профилей» </w:t>
      </w:r>
      <w:r w:rsidRPr="00C507A2">
        <w:t>имеет иерархическую структуру. Основу справочн</w:t>
      </w:r>
      <w:r w:rsidRPr="00C507A2">
        <w:t>и</w:t>
      </w:r>
      <w:r w:rsidRPr="00C507A2">
        <w:t xml:space="preserve">ка составляют группы. Структура позволяет учитывать различную стоимость </w:t>
      </w:r>
      <w:r w:rsidR="00BD7BA6">
        <w:t>ламинир</w:t>
      </w:r>
      <w:r w:rsidR="00BD7BA6">
        <w:t>о</w:t>
      </w:r>
      <w:r w:rsidR="00BD7BA6">
        <w:t>вания/</w:t>
      </w:r>
      <w:r w:rsidRPr="00C507A2">
        <w:t xml:space="preserve">покраски профиля </w:t>
      </w:r>
      <w:r>
        <w:t>в зависимости от</w:t>
      </w:r>
      <w:r w:rsidRPr="00C507A2">
        <w:t xml:space="preserve"> цвета.</w:t>
      </w:r>
    </w:p>
    <w:p w:rsidR="00B814B1" w:rsidRPr="00C507A2" w:rsidRDefault="00BD7BA6" w:rsidP="00B814B1">
      <w:pPr>
        <w:ind w:firstLine="0"/>
        <w:jc w:val="center"/>
      </w:pPr>
      <w:r>
        <w:rPr>
          <w:noProof/>
        </w:rPr>
        <w:drawing>
          <wp:inline distT="0" distB="0" distL="0" distR="0">
            <wp:extent cx="5940425" cy="2090183"/>
            <wp:effectExtent l="19050" t="0" r="3175" b="0"/>
            <wp:docPr id="126"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35" cstate="email"/>
                    <a:srcRect/>
                    <a:stretch>
                      <a:fillRect/>
                    </a:stretch>
                  </pic:blipFill>
                  <pic:spPr bwMode="auto">
                    <a:xfrm>
                      <a:off x="0" y="0"/>
                      <a:ext cx="5940425" cy="2090183"/>
                    </a:xfrm>
                    <a:prstGeom prst="rect">
                      <a:avLst/>
                    </a:prstGeom>
                    <a:noFill/>
                    <a:ln w="9525">
                      <a:noFill/>
                      <a:miter lim="800000"/>
                      <a:headEnd/>
                      <a:tailEnd/>
                    </a:ln>
                  </pic:spPr>
                </pic:pic>
              </a:graphicData>
            </a:graphic>
          </wp:inline>
        </w:drawing>
      </w:r>
    </w:p>
    <w:p w:rsidR="00D01937" w:rsidRPr="00C507A2" w:rsidRDefault="00D01937" w:rsidP="00813193">
      <w:pPr>
        <w:pStyle w:val="a9"/>
      </w:pPr>
      <w:r w:rsidRPr="00C507A2">
        <w:t xml:space="preserve">Рис. </w:t>
      </w:r>
      <w:fldSimple w:instr=" SEQ Рис. \* ARABIC ">
        <w:r w:rsidR="00CB74F6">
          <w:rPr>
            <w:noProof/>
          </w:rPr>
          <w:t>47</w:t>
        </w:r>
      </w:fldSimple>
      <w:r w:rsidRPr="00C507A2">
        <w:t>: Справочник «Цвета профилей»</w:t>
      </w:r>
    </w:p>
    <w:p w:rsidR="00D01937" w:rsidRDefault="00D01937" w:rsidP="005100A3">
      <w:pPr>
        <w:keepNext/>
        <w:ind w:firstLine="0"/>
        <w:jc w:val="center"/>
      </w:pPr>
      <w:r w:rsidRPr="00C507A2">
        <w:t xml:space="preserve">Создать новую группу  можно с  помощью кнопки </w:t>
      </w:r>
      <w:r w:rsidR="005100A3" w:rsidRPr="007058C6">
        <w:t>«Добавить группу  (Ctrl + F9)»</w:t>
      </w:r>
      <w:r w:rsidR="005100A3">
        <w:rPr>
          <w:color w:val="008000"/>
        </w:rPr>
        <w:t xml:space="preserve"> </w:t>
      </w:r>
      <w:r w:rsidR="007F7BFC">
        <w:rPr>
          <w:noProof/>
        </w:rPr>
        <w:drawing>
          <wp:inline distT="0" distB="0" distL="0" distR="0">
            <wp:extent cx="233045" cy="233045"/>
            <wp:effectExtent l="19050" t="0" r="0"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5"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005100A3" w:rsidRPr="007058C6">
        <w:t>:</w:t>
      </w:r>
      <w:r w:rsidRPr="007058C6">
        <w:t xml:space="preserve"> </w:t>
      </w:r>
    </w:p>
    <w:p w:rsidR="005100A3" w:rsidRPr="005100A3" w:rsidRDefault="007F7BFC" w:rsidP="005100A3">
      <w:pPr>
        <w:keepNext/>
        <w:ind w:firstLine="0"/>
        <w:jc w:val="center"/>
        <w:rPr>
          <w:lang w:val="en-US"/>
        </w:rPr>
      </w:pPr>
      <w:r>
        <w:rPr>
          <w:noProof/>
        </w:rPr>
        <w:drawing>
          <wp:inline distT="0" distB="0" distL="0" distR="0">
            <wp:extent cx="5934710" cy="1294130"/>
            <wp:effectExtent l="19050" t="0" r="8890"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36" cstate="email"/>
                    <a:srcRect/>
                    <a:stretch>
                      <a:fillRect/>
                    </a:stretch>
                  </pic:blipFill>
                  <pic:spPr bwMode="auto">
                    <a:xfrm>
                      <a:off x="0" y="0"/>
                      <a:ext cx="5934710" cy="1294130"/>
                    </a:xfrm>
                    <a:prstGeom prst="rect">
                      <a:avLst/>
                    </a:prstGeom>
                    <a:noFill/>
                    <a:ln w="9525">
                      <a:noFill/>
                      <a:miter lim="800000"/>
                      <a:headEnd/>
                      <a:tailEnd/>
                    </a:ln>
                  </pic:spPr>
                </pic:pic>
              </a:graphicData>
            </a:graphic>
          </wp:inline>
        </w:drawing>
      </w:r>
    </w:p>
    <w:p w:rsidR="00D01937" w:rsidRPr="00C507A2" w:rsidRDefault="00D01937" w:rsidP="00813193">
      <w:pPr>
        <w:pStyle w:val="a9"/>
      </w:pPr>
      <w:r w:rsidRPr="00C507A2">
        <w:t xml:space="preserve">Рис. </w:t>
      </w:r>
      <w:fldSimple w:instr=" SEQ Рис. \* ARABIC ">
        <w:r w:rsidR="00CB74F6">
          <w:rPr>
            <w:noProof/>
          </w:rPr>
          <w:t>48</w:t>
        </w:r>
      </w:fldSimple>
      <w:r w:rsidRPr="00C507A2">
        <w:t>: Форма создания новой группы цветов профилей</w:t>
      </w:r>
    </w:p>
    <w:p w:rsidR="00D01937" w:rsidRPr="00C507A2" w:rsidRDefault="00D01937" w:rsidP="00752500">
      <w:pPr>
        <w:pStyle w:val="12"/>
        <w:numPr>
          <w:ilvl w:val="0"/>
          <w:numId w:val="32"/>
        </w:numPr>
      </w:pPr>
      <w:r w:rsidRPr="00C507A2">
        <w:t>Поле «Код»: заполняется автоматически;</w:t>
      </w:r>
    </w:p>
    <w:p w:rsidR="00D01937" w:rsidRPr="00C507A2" w:rsidRDefault="00D01937" w:rsidP="00752500">
      <w:pPr>
        <w:pStyle w:val="12"/>
        <w:numPr>
          <w:ilvl w:val="0"/>
          <w:numId w:val="32"/>
        </w:numPr>
      </w:pPr>
      <w:r w:rsidRPr="00C507A2">
        <w:t>Поле «Наименование»: вводим произвольное наименование группы;</w:t>
      </w:r>
    </w:p>
    <w:p w:rsidR="00D01937" w:rsidRPr="00C507A2" w:rsidRDefault="00D01937" w:rsidP="00752500">
      <w:pPr>
        <w:pStyle w:val="12"/>
        <w:numPr>
          <w:ilvl w:val="0"/>
          <w:numId w:val="32"/>
        </w:numPr>
      </w:pPr>
      <w:r w:rsidRPr="00C507A2">
        <w:t>Поле «Родитель»: из раскрывающегося списка выбираем корневую группу «Цвета профилей». При этом это поле остается пустым;</w:t>
      </w:r>
    </w:p>
    <w:p w:rsidR="00D01937" w:rsidRPr="00DF2029" w:rsidRDefault="00D01937" w:rsidP="00752500">
      <w:pPr>
        <w:pStyle w:val="12"/>
        <w:numPr>
          <w:ilvl w:val="0"/>
          <w:numId w:val="32"/>
        </w:numPr>
      </w:pPr>
      <w:r w:rsidRPr="00DF2029">
        <w:t>Поле «Валюта группы»: выбираем из справочника «Валюты»;</w:t>
      </w:r>
    </w:p>
    <w:p w:rsidR="00D01937" w:rsidRPr="00C507A2" w:rsidRDefault="00D01937" w:rsidP="00752500">
      <w:pPr>
        <w:pStyle w:val="12"/>
        <w:numPr>
          <w:ilvl w:val="0"/>
          <w:numId w:val="32"/>
        </w:numPr>
      </w:pPr>
      <w:r w:rsidRPr="00C507A2">
        <w:t>Поле «Цена окраски группы</w:t>
      </w:r>
      <w:r>
        <w:t xml:space="preserve"> за 1 кв.м</w:t>
      </w:r>
      <w:r w:rsidRPr="00C507A2">
        <w:t>»: вводим стоимость окраски 1 м</w:t>
      </w:r>
      <w:r w:rsidRPr="00C507A2">
        <w:rPr>
          <w:vertAlign w:val="superscript"/>
        </w:rPr>
        <w:t>2</w:t>
      </w:r>
      <w:r w:rsidRPr="00C507A2">
        <w:t xml:space="preserve"> пр</w:t>
      </w:r>
      <w:r w:rsidRPr="00C507A2">
        <w:t>о</w:t>
      </w:r>
      <w:r w:rsidRPr="00C507A2">
        <w:t>филя. Площадь окраски профиля Программа высчитает автоматически, исх</w:t>
      </w:r>
      <w:r w:rsidRPr="00C507A2">
        <w:t>о</w:t>
      </w:r>
      <w:r w:rsidRPr="00C507A2">
        <w:t>дя из длины профиля и периметра окраски, указываемого при вводе профилей</w:t>
      </w:r>
      <w:r w:rsidR="005100A3" w:rsidRPr="005100A3">
        <w:t xml:space="preserve"> </w:t>
      </w:r>
      <w:r w:rsidR="005100A3" w:rsidRPr="00632A14">
        <w:rPr>
          <w:color w:val="008000"/>
        </w:rPr>
        <w:t>(</w:t>
      </w:r>
      <w:r w:rsidR="005100A3" w:rsidRPr="007058C6">
        <w:t xml:space="preserve">раздел </w:t>
      </w:r>
      <w:fldSimple w:instr=" REF _Ref368504505 \r  \* MERGEFORMAT ">
        <w:r w:rsidR="00BD7BA6">
          <w:t>6.3</w:t>
        </w:r>
      </w:fldSimple>
      <w:r w:rsidR="00632A14" w:rsidRPr="007058C6">
        <w:t xml:space="preserve"> </w:t>
      </w:r>
      <w:fldSimple w:instr=" REF _Ref368504513  \* MERGEFORMAT ">
        <w:r w:rsidR="00BD7BA6" w:rsidRPr="00C507A2">
          <w:t>Ввод основных профилей</w:t>
        </w:r>
      </w:fldSimple>
      <w:r w:rsidR="00632A14" w:rsidRPr="007058C6">
        <w:t xml:space="preserve"> стр</w:t>
      </w:r>
      <w:r w:rsidR="00632A14">
        <w:t xml:space="preserve">. </w:t>
      </w:r>
      <w:r w:rsidR="00660478" w:rsidRPr="00632A14">
        <w:rPr>
          <w:color w:val="0000FF"/>
        </w:rPr>
        <w:fldChar w:fldCharType="begin"/>
      </w:r>
      <w:r w:rsidR="00632A14" w:rsidRPr="00632A14">
        <w:rPr>
          <w:color w:val="0000FF"/>
        </w:rPr>
        <w:instrText xml:space="preserve"> PAGEREF ПериметрПокраски \h </w:instrText>
      </w:r>
      <w:r w:rsidR="00660478" w:rsidRPr="00632A14">
        <w:rPr>
          <w:color w:val="0000FF"/>
        </w:rPr>
      </w:r>
      <w:r w:rsidR="00660478" w:rsidRPr="00632A14">
        <w:rPr>
          <w:color w:val="0000FF"/>
        </w:rPr>
        <w:fldChar w:fldCharType="separate"/>
      </w:r>
      <w:r w:rsidR="00BD7BA6">
        <w:rPr>
          <w:noProof/>
          <w:color w:val="0000FF"/>
        </w:rPr>
        <w:t>67</w:t>
      </w:r>
      <w:r w:rsidR="00660478" w:rsidRPr="00632A14">
        <w:rPr>
          <w:color w:val="0000FF"/>
        </w:rPr>
        <w:fldChar w:fldCharType="end"/>
      </w:r>
      <w:r w:rsidR="005100A3" w:rsidRPr="005100A3">
        <w:t>)</w:t>
      </w:r>
      <w:r w:rsidRPr="00C507A2">
        <w:t>;</w:t>
      </w:r>
    </w:p>
    <w:p w:rsidR="00D01937" w:rsidRPr="00C507A2" w:rsidRDefault="00D01937" w:rsidP="00D01937">
      <w:pPr>
        <w:pStyle w:val="a8"/>
      </w:pPr>
      <w:r w:rsidRPr="00C507A2">
        <w:t>Создав все нужные группы, можно начинать вводить в них цвета профилей.</w:t>
      </w:r>
    </w:p>
    <w:p w:rsidR="00AE4F31" w:rsidRPr="007058C6" w:rsidRDefault="00D01937" w:rsidP="00AE4F31">
      <w:pPr>
        <w:pStyle w:val="a8"/>
      </w:pPr>
      <w:r w:rsidRPr="00C507A2">
        <w:t xml:space="preserve">В </w:t>
      </w:r>
      <w:r w:rsidR="00D404A6" w:rsidRPr="007058C6">
        <w:t>одной из групп</w:t>
      </w:r>
      <w:r w:rsidR="00C33F56" w:rsidRPr="007058C6">
        <w:t>, например,</w:t>
      </w:r>
      <w:r w:rsidR="00D404A6" w:rsidRPr="007058C6">
        <w:t xml:space="preserve"> </w:t>
      </w:r>
      <w:r w:rsidRPr="007058C6">
        <w:t xml:space="preserve">создаем цвета, получаемые без окраски изделий (либо цвет самого профиля, либо ламинация). </w:t>
      </w:r>
      <w:r w:rsidR="00AE4F31" w:rsidRPr="007058C6">
        <w:t>В другой группе создаем цвета, получаемые с п</w:t>
      </w:r>
      <w:r w:rsidR="00AE4F31" w:rsidRPr="007058C6">
        <w:t>о</w:t>
      </w:r>
      <w:r w:rsidR="00AE4F31" w:rsidRPr="007058C6">
        <w:t>мощью окраски профилей какими-либо цветами, имеющими одинаковую цену окраски.</w:t>
      </w:r>
    </w:p>
    <w:p w:rsidR="00D404A6" w:rsidRPr="00C507A2" w:rsidRDefault="00D404A6" w:rsidP="00702CD1">
      <w:pPr>
        <w:keepNext/>
        <w:ind w:firstLine="0"/>
        <w:jc w:val="center"/>
      </w:pPr>
    </w:p>
    <w:p w:rsidR="00D01937" w:rsidRPr="007058C6" w:rsidRDefault="00D01937" w:rsidP="00D01937">
      <w:pPr>
        <w:pStyle w:val="a8"/>
      </w:pPr>
      <w:r w:rsidRPr="00C507A2">
        <w:t xml:space="preserve">Для создания нового цвета профиля нажимаем кнопку </w:t>
      </w:r>
      <w:r w:rsidR="007F7BFC">
        <w:rPr>
          <w:noProof/>
        </w:rPr>
        <w:drawing>
          <wp:inline distT="0" distB="0" distL="0" distR="0">
            <wp:extent cx="655320" cy="233045"/>
            <wp:effectExtent l="19050" t="0" r="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23" cstate="email"/>
                    <a:srcRect/>
                    <a:stretch>
                      <a:fillRect/>
                    </a:stretch>
                  </pic:blipFill>
                  <pic:spPr bwMode="auto">
                    <a:xfrm>
                      <a:off x="0" y="0"/>
                      <a:ext cx="655320" cy="233045"/>
                    </a:xfrm>
                    <a:prstGeom prst="rect">
                      <a:avLst/>
                    </a:prstGeom>
                    <a:noFill/>
                    <a:ln w="9525">
                      <a:noFill/>
                      <a:miter lim="800000"/>
                      <a:headEnd/>
                      <a:tailEnd/>
                    </a:ln>
                  </pic:spPr>
                </pic:pic>
              </a:graphicData>
            </a:graphic>
          </wp:inline>
        </w:drawing>
      </w:r>
      <w:r w:rsidR="00D05EEA" w:rsidRPr="007058C6">
        <w:t xml:space="preserve"> «Создать новый элемент списка (</w:t>
      </w:r>
      <w:r w:rsidR="00D05EEA" w:rsidRPr="007058C6">
        <w:rPr>
          <w:lang w:val="en-US"/>
        </w:rPr>
        <w:t>Ins</w:t>
      </w:r>
      <w:r w:rsidR="00D05EEA" w:rsidRPr="007058C6">
        <w:t>)»</w:t>
      </w:r>
      <w:r w:rsidRPr="007058C6">
        <w:t>.</w:t>
      </w:r>
    </w:p>
    <w:p w:rsidR="00D01937" w:rsidRDefault="00D01937" w:rsidP="00D01937">
      <w:pPr>
        <w:pStyle w:val="a8"/>
      </w:pPr>
      <w:r w:rsidRPr="007058C6">
        <w:t>Для ввода изменений в выделенный элемент нужно два раза щелк</w:t>
      </w:r>
      <w:r w:rsidRPr="00C507A2">
        <w:t>нуть по нему мышкой, либо нажать кнопку  «Изменить текущий элемент (F2)</w:t>
      </w:r>
      <w:r>
        <w:t>»</w:t>
      </w:r>
      <w:r w:rsidRPr="00A530E4">
        <w:t xml:space="preserve"> </w:t>
      </w:r>
      <w:r w:rsidR="007F7BFC">
        <w:rPr>
          <w:noProof/>
        </w:rPr>
        <w:drawing>
          <wp:inline distT="0" distB="0" distL="0" distR="0">
            <wp:extent cx="198120" cy="198120"/>
            <wp:effectExtent l="19050" t="0" r="0"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C33F56" w:rsidRPr="00C507A2" w:rsidRDefault="007F7BFC" w:rsidP="00702CD1">
      <w:pPr>
        <w:keepNext/>
        <w:ind w:firstLine="0"/>
        <w:jc w:val="center"/>
      </w:pPr>
      <w:r>
        <w:rPr>
          <w:noProof/>
        </w:rPr>
        <w:drawing>
          <wp:inline distT="0" distB="0" distL="0" distR="0">
            <wp:extent cx="5934710" cy="2855595"/>
            <wp:effectExtent l="19050" t="0" r="889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37" cstate="email"/>
                    <a:srcRect/>
                    <a:stretch>
                      <a:fillRect/>
                    </a:stretch>
                  </pic:blipFill>
                  <pic:spPr bwMode="auto">
                    <a:xfrm>
                      <a:off x="0" y="0"/>
                      <a:ext cx="5934710" cy="2855595"/>
                    </a:xfrm>
                    <a:prstGeom prst="rect">
                      <a:avLst/>
                    </a:prstGeom>
                    <a:noFill/>
                    <a:ln w="9525">
                      <a:noFill/>
                      <a:miter lim="800000"/>
                      <a:headEnd/>
                      <a:tailEnd/>
                    </a:ln>
                  </pic:spPr>
                </pic:pic>
              </a:graphicData>
            </a:graphic>
          </wp:inline>
        </w:drawing>
      </w:r>
    </w:p>
    <w:p w:rsidR="00D01937" w:rsidRDefault="00D01937" w:rsidP="00813193">
      <w:pPr>
        <w:pStyle w:val="a9"/>
      </w:pPr>
      <w:r w:rsidRPr="00C507A2">
        <w:t xml:space="preserve">Рис. </w:t>
      </w:r>
      <w:fldSimple w:instr=" SEQ Рис. \* ARABIC ">
        <w:r w:rsidR="00CB74F6">
          <w:rPr>
            <w:noProof/>
          </w:rPr>
          <w:t>49</w:t>
        </w:r>
      </w:fldSimple>
      <w:r w:rsidRPr="00C507A2">
        <w:t xml:space="preserve">: </w:t>
      </w:r>
      <w:r w:rsidRPr="007058C6">
        <w:t>Форма</w:t>
      </w:r>
      <w:r w:rsidR="00AE4F31" w:rsidRPr="007058C6">
        <w:t xml:space="preserve"> элемента справочника</w:t>
      </w:r>
      <w:r w:rsidR="00AE4F31">
        <w:rPr>
          <w:color w:val="008000"/>
        </w:rPr>
        <w:t xml:space="preserve"> </w:t>
      </w:r>
      <w:r w:rsidR="00AE4F31">
        <w:t>«Ц</w:t>
      </w:r>
      <w:r w:rsidRPr="00C507A2">
        <w:t>вета профилей</w:t>
      </w:r>
      <w:r w:rsidR="00AE4F31">
        <w:t>».</w:t>
      </w:r>
    </w:p>
    <w:p w:rsidR="00D01937" w:rsidRPr="00C507A2" w:rsidRDefault="00D01937" w:rsidP="00752500">
      <w:pPr>
        <w:pStyle w:val="12"/>
        <w:numPr>
          <w:ilvl w:val="0"/>
          <w:numId w:val="33"/>
        </w:numPr>
      </w:pPr>
      <w:r w:rsidRPr="00C507A2">
        <w:t>Поле «Код»: заполняется автоматически;</w:t>
      </w:r>
    </w:p>
    <w:p w:rsidR="00D01937" w:rsidRPr="00C507A2" w:rsidRDefault="00D01937" w:rsidP="00752500">
      <w:pPr>
        <w:pStyle w:val="12"/>
        <w:numPr>
          <w:ilvl w:val="0"/>
          <w:numId w:val="33"/>
        </w:numPr>
      </w:pPr>
      <w:r w:rsidRPr="00C507A2">
        <w:t>Поле «Ценовая группа»: заносим группу, созданную в Справочнике цвета профилей;</w:t>
      </w:r>
    </w:p>
    <w:p w:rsidR="00C33F56" w:rsidRPr="007058C6" w:rsidRDefault="00C33F56" w:rsidP="00752500">
      <w:pPr>
        <w:pStyle w:val="12"/>
        <w:numPr>
          <w:ilvl w:val="0"/>
          <w:numId w:val="33"/>
        </w:numPr>
      </w:pPr>
      <w:r w:rsidRPr="00C507A2">
        <w:t xml:space="preserve">Поле </w:t>
      </w:r>
      <w:r w:rsidR="00C3734C">
        <w:t>«Наименование»: если поле «Авто</w:t>
      </w:r>
      <w:r w:rsidRPr="00C507A2">
        <w:t xml:space="preserve">наименование» отмечено галочкой, то </w:t>
      </w:r>
      <w:r w:rsidRPr="007058C6">
        <w:t>программа автоматически присвоит название новому цвету, исходя из вну</w:t>
      </w:r>
      <w:r w:rsidRPr="007058C6">
        <w:t>т</w:t>
      </w:r>
      <w:r w:rsidRPr="007058C6">
        <w:t>реннего и внешнего цвета;</w:t>
      </w:r>
    </w:p>
    <w:p w:rsidR="00C3734C" w:rsidRPr="007058C6" w:rsidRDefault="00C3734C" w:rsidP="00752500">
      <w:pPr>
        <w:pStyle w:val="12"/>
        <w:numPr>
          <w:ilvl w:val="0"/>
          <w:numId w:val="33"/>
        </w:numPr>
      </w:pPr>
      <w:r w:rsidRPr="007058C6">
        <w:t xml:space="preserve">Поле «Суффикс артикула профиля»: вводим строку символов, которая будет добавляться к артикулу белого профиля при его декорировании в этот цвет. </w:t>
      </w:r>
      <w:r w:rsidR="00366C53" w:rsidRPr="007058C6">
        <w:t>Обычно это поле используется для профилей, которые приходят декорир</w:t>
      </w:r>
      <w:r w:rsidR="00366C53" w:rsidRPr="007058C6">
        <w:t>о</w:t>
      </w:r>
      <w:r w:rsidR="00366C53" w:rsidRPr="007058C6">
        <w:t>ванными сразу от поставщика профиля</w:t>
      </w:r>
      <w:r w:rsidRPr="007058C6">
        <w:t>;</w:t>
      </w:r>
    </w:p>
    <w:p w:rsidR="00C3734C" w:rsidRPr="007058C6" w:rsidRDefault="00C3734C" w:rsidP="00752500">
      <w:pPr>
        <w:pStyle w:val="12"/>
        <w:numPr>
          <w:ilvl w:val="0"/>
          <w:numId w:val="33"/>
        </w:numPr>
      </w:pPr>
      <w:r w:rsidRPr="007058C6">
        <w:t>Поле «Суффикс артикула штапика»</w:t>
      </w:r>
      <w:r w:rsidR="00366C53" w:rsidRPr="007058C6">
        <w:t>: вводим строку символов, которая будет добавляться к артикулу белого штапика при его декорировании в цвет, кот</w:t>
      </w:r>
      <w:r w:rsidR="00366C53" w:rsidRPr="007058C6">
        <w:t>о</w:t>
      </w:r>
      <w:r w:rsidR="00366C53" w:rsidRPr="007058C6">
        <w:t>рый выбран внутренним. Обычно это поле используется для штапиков, кот</w:t>
      </w:r>
      <w:r w:rsidR="00366C53" w:rsidRPr="007058C6">
        <w:t>о</w:t>
      </w:r>
      <w:r w:rsidR="00366C53" w:rsidRPr="007058C6">
        <w:t>рые приходят декорированными сразу от поставщика профиля</w:t>
      </w:r>
      <w:r w:rsidRPr="007058C6">
        <w:t>;</w:t>
      </w:r>
    </w:p>
    <w:p w:rsidR="00C33F56" w:rsidRPr="007058C6" w:rsidRDefault="00C3734C" w:rsidP="00752500">
      <w:pPr>
        <w:pStyle w:val="12"/>
        <w:numPr>
          <w:ilvl w:val="0"/>
          <w:numId w:val="33"/>
        </w:numPr>
      </w:pPr>
      <w:r>
        <w:t>Поле «Авто</w:t>
      </w:r>
      <w:r w:rsidR="00C33F56" w:rsidRPr="00C507A2">
        <w:t>наименование»: сн</w:t>
      </w:r>
      <w:r w:rsidR="00C33F56">
        <w:t>имаем</w:t>
      </w:r>
      <w:r w:rsidR="00C33F56" w:rsidRPr="00C507A2">
        <w:t xml:space="preserve"> галочку, если наименование новому цвету</w:t>
      </w:r>
      <w:r w:rsidR="00C33F56">
        <w:t xml:space="preserve"> </w:t>
      </w:r>
      <w:r w:rsidR="00C33F56" w:rsidRPr="007058C6">
        <w:t>присваивается вручную;</w:t>
      </w:r>
    </w:p>
    <w:p w:rsidR="00D01937" w:rsidRPr="00C507A2" w:rsidRDefault="00D01937" w:rsidP="00752500">
      <w:pPr>
        <w:pStyle w:val="12"/>
        <w:numPr>
          <w:ilvl w:val="0"/>
          <w:numId w:val="33"/>
        </w:numPr>
      </w:pPr>
      <w:r w:rsidRPr="00C507A2">
        <w:t>Поля «Внешний цвет» и «Внутренний цвет»: из справочника «Основные цв</w:t>
      </w:r>
      <w:r w:rsidRPr="00C507A2">
        <w:t>е</w:t>
      </w:r>
      <w:r w:rsidRPr="00C507A2">
        <w:t>та» выбираем внешний и внутренний цвета профиля соответственно;</w:t>
      </w:r>
    </w:p>
    <w:p w:rsidR="00D01937" w:rsidRDefault="00D01937" w:rsidP="00752500">
      <w:pPr>
        <w:pStyle w:val="12"/>
        <w:numPr>
          <w:ilvl w:val="0"/>
          <w:numId w:val="33"/>
        </w:numPr>
      </w:pPr>
      <w:r w:rsidRPr="00C507A2">
        <w:t>Поле «Декор</w:t>
      </w:r>
      <w:r w:rsidRPr="007058C6">
        <w:t xml:space="preserve">»: </w:t>
      </w:r>
      <w:r w:rsidR="00C3734C" w:rsidRPr="007058C6">
        <w:t>если установлен флажок в поле «Автодекорирование», поле заполняется автоматически. Если флажок снят, то</w:t>
      </w:r>
      <w:r w:rsidR="00C33F56">
        <w:t xml:space="preserve"> </w:t>
      </w:r>
      <w:r w:rsidRPr="00C507A2">
        <w:t>из списка вы</w:t>
      </w:r>
      <w:r w:rsidR="00C3734C">
        <w:t>бираем</w:t>
      </w:r>
      <w:r w:rsidRPr="00C507A2">
        <w:t xml:space="preserve"> одно из значений «Без декора», «Односторонний декор», «Двухсторонний декор» или «Акрил». Последнее выбирается, если декор наносится с помощью окраски или анодиро</w:t>
      </w:r>
      <w:r w:rsidR="00AE4F31">
        <w:t>вания профиля.</w:t>
      </w:r>
    </w:p>
    <w:p w:rsidR="00BD7BA6" w:rsidRDefault="00C3734C" w:rsidP="00752500">
      <w:pPr>
        <w:pStyle w:val="12"/>
        <w:numPr>
          <w:ilvl w:val="0"/>
          <w:numId w:val="33"/>
        </w:numPr>
      </w:pPr>
      <w:r>
        <w:t>Поле «Авто</w:t>
      </w:r>
      <w:r w:rsidR="00C33F56" w:rsidRPr="00C507A2">
        <w:t xml:space="preserve">декорирование»: </w:t>
      </w:r>
      <w:r w:rsidR="00C33F56">
        <w:t>если это поле помечено галочкой, то поле «Д</w:t>
      </w:r>
      <w:r w:rsidR="00C33F56">
        <w:t>е</w:t>
      </w:r>
      <w:r w:rsidR="00C33F56">
        <w:t>кор» заполнится автоматически</w:t>
      </w:r>
      <w:r w:rsidR="00C33F56" w:rsidRPr="00C507A2">
        <w:t>;</w:t>
      </w:r>
    </w:p>
    <w:p w:rsidR="00BD7BA6" w:rsidRDefault="00BD7BA6">
      <w:pPr>
        <w:ind w:firstLine="0"/>
        <w:jc w:val="left"/>
      </w:pPr>
      <w:r>
        <w:br w:type="page"/>
      </w:r>
    </w:p>
    <w:p w:rsidR="00D01937" w:rsidRPr="00C507A2" w:rsidRDefault="00D01937" w:rsidP="00AD6D2E">
      <w:pPr>
        <w:pStyle w:val="2"/>
        <w:spacing w:before="360"/>
      </w:pPr>
      <w:bookmarkStart w:id="268" w:name="_Toc80368333"/>
      <w:r w:rsidRPr="0039512F">
        <w:lastRenderedPageBreak/>
        <w:t>Ввод</w:t>
      </w:r>
      <w:r w:rsidRPr="00C507A2">
        <w:t xml:space="preserve"> новой системы фурнитуры</w:t>
      </w:r>
      <w:bookmarkEnd w:id="92"/>
      <w:bookmarkEnd w:id="93"/>
      <w:bookmarkEnd w:id="94"/>
      <w:bookmarkEnd w:id="95"/>
      <w:bookmarkEnd w:id="268"/>
    </w:p>
    <w:bookmarkEnd w:id="96"/>
    <w:bookmarkEnd w:id="97"/>
    <w:bookmarkEnd w:id="98"/>
    <w:bookmarkEnd w:id="99"/>
    <w:bookmarkEnd w:id="100"/>
    <w:bookmarkEnd w:id="101"/>
    <w:bookmarkEnd w:id="102"/>
    <w:bookmarkEnd w:id="103"/>
    <w:bookmarkEnd w:id="104"/>
    <w:bookmarkEnd w:id="105"/>
    <w:bookmarkEnd w:id="106"/>
    <w:p w:rsidR="00D01937" w:rsidRDefault="00D01937" w:rsidP="00D01937">
      <w:pPr>
        <w:pStyle w:val="a8"/>
      </w:pPr>
      <w:r>
        <w:t>Как уже говорилось выше, в</w:t>
      </w:r>
      <w:r w:rsidRPr="00C507A2">
        <w:t>вод новой системы фурнитуры возможен двумя спос</w:t>
      </w:r>
      <w:r w:rsidRPr="00C507A2">
        <w:t>о</w:t>
      </w:r>
      <w:r w:rsidRPr="00C507A2">
        <w:t>бами:</w:t>
      </w:r>
      <w:r>
        <w:t xml:space="preserve"> автоматически и самостоятельно.</w:t>
      </w:r>
    </w:p>
    <w:p w:rsidR="00D01937" w:rsidRDefault="00D01937" w:rsidP="00D01937">
      <w:pPr>
        <w:pStyle w:val="a8"/>
      </w:pPr>
      <w:r>
        <w:t>При автоматическом вводе ввод лучше начать с системы профилей, а затем вводить системы фурнитуры для введенных систем профилей.</w:t>
      </w:r>
    </w:p>
    <w:p w:rsidR="00D01937" w:rsidRPr="00C507A2" w:rsidRDefault="00D01937" w:rsidP="00D01937">
      <w:pPr>
        <w:pStyle w:val="a8"/>
      </w:pPr>
      <w:r>
        <w:t>При самостоятельной настройке программы ввод лучше начинать с ввода системы фурнитуры, а затем приступать к вводу системы профилей.</w:t>
      </w:r>
    </w:p>
    <w:p w:rsidR="00D01937" w:rsidRPr="00B14E0C" w:rsidRDefault="00D01937" w:rsidP="00752500">
      <w:pPr>
        <w:pStyle w:val="3"/>
        <w:numPr>
          <w:ilvl w:val="2"/>
          <w:numId w:val="75"/>
        </w:numPr>
        <w:spacing w:before="240"/>
        <w:rPr>
          <w:lang w:val="ru-RU"/>
        </w:rPr>
      </w:pPr>
      <w:bookmarkStart w:id="269" w:name="_Toc140917071"/>
      <w:bookmarkStart w:id="270" w:name="_Toc141509016"/>
      <w:bookmarkStart w:id="271" w:name="_Toc144553358"/>
      <w:bookmarkStart w:id="272" w:name="_Toc149647935"/>
      <w:bookmarkStart w:id="273" w:name="_Toc80368334"/>
      <w:bookmarkStart w:id="274" w:name="_Toc140917068"/>
      <w:bookmarkStart w:id="275" w:name="_Toc141509013"/>
      <w:bookmarkStart w:id="276" w:name="_Toc144553355"/>
      <w:bookmarkStart w:id="277" w:name="_Toc149647932"/>
      <w:r w:rsidRPr="00B14E0C">
        <w:rPr>
          <w:lang w:val="ru-RU"/>
        </w:rPr>
        <w:t>Автоматический ввод новой системы фурнитуры</w:t>
      </w:r>
      <w:bookmarkEnd w:id="269"/>
      <w:bookmarkEnd w:id="270"/>
      <w:bookmarkEnd w:id="271"/>
      <w:bookmarkEnd w:id="272"/>
      <w:bookmarkEnd w:id="273"/>
    </w:p>
    <w:p w:rsidR="00D01937" w:rsidRPr="00DF2029" w:rsidRDefault="00D01937" w:rsidP="00D01937">
      <w:pPr>
        <w:pStyle w:val="a8"/>
      </w:pPr>
      <w:r w:rsidRPr="00DF2029">
        <w:rPr>
          <w:b/>
          <w:u w:val="single"/>
        </w:rPr>
        <w:t>Автоматический способ</w:t>
      </w:r>
      <w:r w:rsidRPr="00DF2029">
        <w:t xml:space="preserve"> - с помощью поставляемого файла для данной системы фурнитуры. Загрузка системы фурнитуры осуществляется </w:t>
      </w:r>
      <w:r w:rsidR="002A21A1">
        <w:t xml:space="preserve">из меню </w:t>
      </w:r>
      <w:r w:rsidR="002A21A1" w:rsidRPr="008F5B56">
        <w:rPr>
          <w:rStyle w:val="afffa"/>
        </w:rPr>
        <w:t>«</w:t>
      </w:r>
      <w:r w:rsidR="002A21A1">
        <w:rPr>
          <w:rStyle w:val="afffa"/>
        </w:rPr>
        <w:t>Сервис</w:t>
      </w:r>
      <w:r w:rsidR="002A21A1" w:rsidRPr="008F5B56">
        <w:rPr>
          <w:rStyle w:val="afffa"/>
        </w:rPr>
        <w:t xml:space="preserve">» </w:t>
      </w:r>
      <w:r w:rsidR="002A21A1" w:rsidRPr="008F5B56">
        <w:rPr>
          <w:rStyle w:val="afffa"/>
        </w:rPr>
        <w:sym w:font="Wingdings" w:char="F0E8"/>
      </w:r>
      <w:r w:rsidR="002A21A1" w:rsidRPr="008F5B56">
        <w:rPr>
          <w:rStyle w:val="afffa"/>
        </w:rPr>
        <w:t xml:space="preserve"> «</w:t>
      </w:r>
      <w:r w:rsidR="002A21A1">
        <w:rPr>
          <w:rStyle w:val="afffa"/>
        </w:rPr>
        <w:t>В</w:t>
      </w:r>
      <w:r w:rsidR="002A21A1">
        <w:rPr>
          <w:rStyle w:val="afffa"/>
        </w:rPr>
        <w:t>ы</w:t>
      </w:r>
      <w:r w:rsidR="002A21A1">
        <w:rPr>
          <w:rStyle w:val="afffa"/>
        </w:rPr>
        <w:t>грузка и загрузка систем ф</w:t>
      </w:r>
      <w:r w:rsidR="002A21A1" w:rsidRPr="008F5B56">
        <w:rPr>
          <w:rStyle w:val="afffa"/>
        </w:rPr>
        <w:t>урниту</w:t>
      </w:r>
      <w:r w:rsidR="002A21A1">
        <w:rPr>
          <w:rStyle w:val="afffa"/>
        </w:rPr>
        <w:t>ры и профилей</w:t>
      </w:r>
      <w:r w:rsidR="002A21A1" w:rsidRPr="008F5B56">
        <w:rPr>
          <w:rStyle w:val="afffa"/>
        </w:rPr>
        <w:t>»</w:t>
      </w:r>
      <w:r w:rsidR="002A21A1">
        <w:t>, либо с</w:t>
      </w:r>
      <w:r w:rsidRPr="00DF2029">
        <w:t xml:space="preserve"> помощью </w:t>
      </w:r>
      <w:r w:rsidRPr="002A21A1">
        <w:t>внешней</w:t>
      </w:r>
      <w:r w:rsidRPr="00DF2029">
        <w:t xml:space="preserve"> о</w:t>
      </w:r>
      <w:r w:rsidRPr="00DF2029">
        <w:t>б</w:t>
      </w:r>
      <w:r w:rsidRPr="00DF2029">
        <w:t>работки «ОбменФурнитураПрофили», поставляемой на диске с программным обеспеч</w:t>
      </w:r>
      <w:r w:rsidRPr="00DF2029">
        <w:t>е</w:t>
      </w:r>
      <w:r w:rsidRPr="00DF2029">
        <w:t>нием. При этом следует учитывать, что загрузку лучше начинать с систем профилей, так как при загрузке системы фурнитуры в базе будут создаваться наборы фурнитуры только для тех систем профилей, которые присутствуют в базе.</w:t>
      </w:r>
    </w:p>
    <w:p w:rsidR="00D01937" w:rsidRPr="00B14E0C" w:rsidRDefault="00D01937" w:rsidP="00AD6D2E">
      <w:pPr>
        <w:pStyle w:val="3"/>
        <w:spacing w:before="240"/>
        <w:rPr>
          <w:lang w:val="ru-RU"/>
        </w:rPr>
      </w:pPr>
      <w:bookmarkStart w:id="278" w:name="_Toc168975087"/>
      <w:bookmarkStart w:id="279" w:name="_Toc80368335"/>
      <w:r w:rsidRPr="00B14E0C">
        <w:rPr>
          <w:lang w:val="ru-RU"/>
        </w:rPr>
        <w:t>Самостоятельный ввод новой системы фурнитуры</w:t>
      </w:r>
      <w:bookmarkEnd w:id="278"/>
      <w:bookmarkEnd w:id="279"/>
    </w:p>
    <w:p w:rsidR="00D01937" w:rsidRPr="00C507A2" w:rsidRDefault="00D01937" w:rsidP="00D01937">
      <w:pPr>
        <w:pStyle w:val="12"/>
      </w:pPr>
      <w:r w:rsidRPr="00C507A2">
        <w:rPr>
          <w:b/>
          <w:u w:val="single"/>
        </w:rPr>
        <w:t>Самостоятельный способ</w:t>
      </w:r>
      <w:r w:rsidRPr="00C945A9">
        <w:t xml:space="preserve"> -</w:t>
      </w:r>
      <w:r w:rsidRPr="00C507A2">
        <w:t xml:space="preserve"> последовательное заполнение всех необходимых спр</w:t>
      </w:r>
      <w:r w:rsidRPr="00C507A2">
        <w:t>а</w:t>
      </w:r>
      <w:r w:rsidRPr="00C507A2">
        <w:t>вочни</w:t>
      </w:r>
      <w:r w:rsidRPr="00C507A2">
        <w:softHyphen/>
        <w:t>ков. (Обычно используется для новой, еще не обработанной системы фурнитуры).</w:t>
      </w:r>
    </w:p>
    <w:p w:rsidR="00D01937" w:rsidRPr="00C507A2" w:rsidRDefault="00D01937" w:rsidP="00CA642F">
      <w:pPr>
        <w:pStyle w:val="4"/>
      </w:pPr>
      <w:bookmarkStart w:id="280" w:name="_Toc168975088"/>
      <w:bookmarkStart w:id="281" w:name="_Ref369621616"/>
      <w:bookmarkStart w:id="282" w:name="_Ref369621622"/>
      <w:bookmarkStart w:id="283" w:name="_Toc80368336"/>
      <w:r w:rsidRPr="00C507A2">
        <w:t xml:space="preserve">Справочник </w:t>
      </w:r>
      <w:r>
        <w:t>«</w:t>
      </w:r>
      <w:r w:rsidRPr="00C507A2">
        <w:t xml:space="preserve">Типы </w:t>
      </w:r>
      <w:r>
        <w:t>с</w:t>
      </w:r>
      <w:r w:rsidRPr="00C507A2">
        <w:t>истем фурнитуры</w:t>
      </w:r>
      <w:r>
        <w:t>»</w:t>
      </w:r>
      <w:bookmarkEnd w:id="280"/>
      <w:bookmarkEnd w:id="281"/>
      <w:bookmarkEnd w:id="282"/>
      <w:bookmarkEnd w:id="283"/>
    </w:p>
    <w:p w:rsidR="00D01937" w:rsidRDefault="00D01937" w:rsidP="00D01937">
      <w:pPr>
        <w:pStyle w:val="a8"/>
      </w:pPr>
      <w:r>
        <w:t xml:space="preserve">Вывод этого справочника осуществляется из меню </w:t>
      </w:r>
      <w:r w:rsidRPr="008F5B56">
        <w:rPr>
          <w:rStyle w:val="afffa"/>
        </w:rPr>
        <w:t xml:space="preserve">«Справочники» </w:t>
      </w:r>
      <w:r w:rsidRPr="008F5B56">
        <w:rPr>
          <w:rStyle w:val="afffa"/>
        </w:rPr>
        <w:sym w:font="Wingdings" w:char="F0E8"/>
      </w:r>
      <w:r w:rsidRPr="008F5B56">
        <w:rPr>
          <w:rStyle w:val="afffa"/>
        </w:rPr>
        <w:t xml:space="preserve"> «Фурн</w:t>
      </w:r>
      <w:r w:rsidRPr="008F5B56">
        <w:rPr>
          <w:rStyle w:val="afffa"/>
        </w:rPr>
        <w:t>и</w:t>
      </w:r>
      <w:r w:rsidRPr="008F5B56">
        <w:rPr>
          <w:rStyle w:val="afffa"/>
        </w:rPr>
        <w:t xml:space="preserve">тура» </w:t>
      </w:r>
      <w:r w:rsidRPr="008F5B56">
        <w:rPr>
          <w:rStyle w:val="afffa"/>
        </w:rPr>
        <w:sym w:font="Wingdings" w:char="F0E8"/>
      </w:r>
      <w:r w:rsidRPr="008F5B56">
        <w:rPr>
          <w:rStyle w:val="afffa"/>
        </w:rPr>
        <w:t xml:space="preserve"> «Типы систем фурнитуры»</w:t>
      </w:r>
      <w:r>
        <w:t>.</w:t>
      </w:r>
    </w:p>
    <w:p w:rsidR="00D01937" w:rsidRDefault="00D01937" w:rsidP="00D01937">
      <w:pPr>
        <w:pStyle w:val="a8"/>
      </w:pPr>
      <w:r w:rsidRPr="00C507A2">
        <w:t>В это</w:t>
      </w:r>
      <w:r>
        <w:t>т справочник</w:t>
      </w:r>
      <w:r w:rsidRPr="00C507A2">
        <w:t xml:space="preserve"> </w:t>
      </w:r>
      <w:r>
        <w:t>заносятся названия</w:t>
      </w:r>
      <w:r w:rsidRPr="00C507A2">
        <w:t xml:space="preserve"> все</w:t>
      </w:r>
      <w:r>
        <w:t>х</w:t>
      </w:r>
      <w:r w:rsidRPr="00C507A2">
        <w:t xml:space="preserve"> систем фурнитуры, используемы</w:t>
      </w:r>
      <w:r>
        <w:t>х</w:t>
      </w:r>
      <w:r w:rsidRPr="00C507A2">
        <w:t xml:space="preserve"> в Пр</w:t>
      </w:r>
      <w:r w:rsidRPr="00C507A2">
        <w:t>о</w:t>
      </w:r>
      <w:r w:rsidRPr="00C507A2">
        <w:t>грамме.</w:t>
      </w:r>
    </w:p>
    <w:p w:rsidR="008E28D1" w:rsidRPr="00C507A2" w:rsidRDefault="008E28D1" w:rsidP="00D01937">
      <w:pPr>
        <w:pStyle w:val="a8"/>
      </w:pPr>
    </w:p>
    <w:p w:rsidR="00D01937" w:rsidRDefault="008E28D1" w:rsidP="0039512F">
      <w:pPr>
        <w:keepNext/>
        <w:ind w:firstLine="0"/>
        <w:jc w:val="center"/>
      </w:pPr>
      <w:r>
        <w:rPr>
          <w:noProof/>
        </w:rPr>
        <w:drawing>
          <wp:inline distT="0" distB="0" distL="0" distR="0">
            <wp:extent cx="3821430" cy="2165350"/>
            <wp:effectExtent l="19050" t="0" r="7620" b="0"/>
            <wp:docPr id="128"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38" cstate="email"/>
                    <a:srcRect/>
                    <a:stretch>
                      <a:fillRect/>
                    </a:stretch>
                  </pic:blipFill>
                  <pic:spPr bwMode="auto">
                    <a:xfrm>
                      <a:off x="0" y="0"/>
                      <a:ext cx="3821430" cy="2165350"/>
                    </a:xfrm>
                    <a:prstGeom prst="rect">
                      <a:avLst/>
                    </a:prstGeom>
                    <a:noFill/>
                    <a:ln w="9525">
                      <a:noFill/>
                      <a:miter lim="800000"/>
                      <a:headEnd/>
                      <a:tailEnd/>
                    </a:ln>
                  </pic:spPr>
                </pic:pic>
              </a:graphicData>
            </a:graphic>
          </wp:inline>
        </w:drawing>
      </w:r>
    </w:p>
    <w:p w:rsidR="00D01937" w:rsidRDefault="00D01937" w:rsidP="00813193">
      <w:pPr>
        <w:pStyle w:val="a9"/>
      </w:pPr>
      <w:r w:rsidRPr="00C507A2">
        <w:t xml:space="preserve">Рис. </w:t>
      </w:r>
      <w:fldSimple w:instr=" SEQ Рис. \* ARABIC ">
        <w:r w:rsidR="00CB74F6">
          <w:rPr>
            <w:noProof/>
          </w:rPr>
          <w:t>50</w:t>
        </w:r>
      </w:fldSimple>
      <w:r w:rsidRPr="00C507A2">
        <w:t>: Справочник «Типы систем фурнитуры»</w:t>
      </w:r>
    </w:p>
    <w:p w:rsidR="008E28D1" w:rsidRPr="008E28D1" w:rsidRDefault="008E28D1" w:rsidP="008E28D1">
      <w:pPr>
        <w:pStyle w:val="12"/>
      </w:pPr>
    </w:p>
    <w:p w:rsidR="00D01937" w:rsidRPr="007058C6" w:rsidRDefault="00D01937" w:rsidP="00D01937">
      <w:pPr>
        <w:pStyle w:val="a8"/>
      </w:pPr>
      <w:r w:rsidRPr="007058C6">
        <w:t>Для ввода новой системы фурнитуры нажимаем кнопку</w:t>
      </w:r>
      <w:r w:rsidR="00D05EEA" w:rsidRPr="007058C6">
        <w:t xml:space="preserve"> </w:t>
      </w:r>
      <w:r w:rsidR="007F7BFC">
        <w:rPr>
          <w:noProof/>
        </w:rPr>
        <w:drawing>
          <wp:inline distT="0" distB="0" distL="0" distR="0">
            <wp:extent cx="655320" cy="233045"/>
            <wp:effectExtent l="19050" t="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23" cstate="email"/>
                    <a:srcRect/>
                    <a:stretch>
                      <a:fillRect/>
                    </a:stretch>
                  </pic:blipFill>
                  <pic:spPr bwMode="auto">
                    <a:xfrm>
                      <a:off x="0" y="0"/>
                      <a:ext cx="655320" cy="233045"/>
                    </a:xfrm>
                    <a:prstGeom prst="rect">
                      <a:avLst/>
                    </a:prstGeom>
                    <a:noFill/>
                    <a:ln w="9525">
                      <a:noFill/>
                      <a:miter lim="800000"/>
                      <a:headEnd/>
                      <a:tailEnd/>
                    </a:ln>
                  </pic:spPr>
                </pic:pic>
              </a:graphicData>
            </a:graphic>
          </wp:inline>
        </w:drawing>
      </w:r>
      <w:r w:rsidR="00D05EEA" w:rsidRPr="007058C6">
        <w:t xml:space="preserve"> «Создать новый элемент списка (</w:t>
      </w:r>
      <w:r w:rsidR="00D05EEA" w:rsidRPr="007058C6">
        <w:rPr>
          <w:lang w:val="en-US"/>
        </w:rPr>
        <w:t>Ins</w:t>
      </w:r>
      <w:r w:rsidR="00D05EEA" w:rsidRPr="007058C6">
        <w:t>)»</w:t>
      </w:r>
      <w:r w:rsidRPr="007058C6">
        <w:t xml:space="preserve">. </w:t>
      </w:r>
    </w:p>
    <w:p w:rsidR="00D01937" w:rsidRDefault="00D01937" w:rsidP="00D01937">
      <w:pPr>
        <w:pStyle w:val="a8"/>
      </w:pPr>
      <w:r w:rsidRPr="00C507A2">
        <w:t xml:space="preserve">Для ввода изменений в выделенный элемент нужно два раза щелкнуть по нему </w:t>
      </w:r>
      <w:r>
        <w:t xml:space="preserve">левой кнопкой </w:t>
      </w:r>
      <w:r w:rsidRPr="00C507A2">
        <w:t>мышк</w:t>
      </w:r>
      <w:r>
        <w:t>и</w:t>
      </w:r>
      <w:r w:rsidRPr="00C507A2">
        <w:t>, либо нажать кнопку  «Изменить текущий элемент (F2)</w:t>
      </w:r>
      <w:r>
        <w:t xml:space="preserve">» </w:t>
      </w:r>
      <w:r w:rsidR="007F7BFC">
        <w:rPr>
          <w:noProof/>
        </w:rPr>
        <w:drawing>
          <wp:inline distT="0" distB="0" distL="0" distR="0">
            <wp:extent cx="198120" cy="198120"/>
            <wp:effectExtent l="1905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7542C1" w:rsidRPr="00C507A2" w:rsidRDefault="007F7BFC" w:rsidP="00702CD1">
      <w:pPr>
        <w:keepNext/>
        <w:ind w:firstLine="0"/>
        <w:jc w:val="center"/>
      </w:pPr>
      <w:r>
        <w:rPr>
          <w:noProof/>
        </w:rPr>
        <w:lastRenderedPageBreak/>
        <w:drawing>
          <wp:inline distT="0" distB="0" distL="0" distR="0">
            <wp:extent cx="3959225" cy="1302385"/>
            <wp:effectExtent l="19050" t="0" r="3175"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39" cstate="email"/>
                    <a:srcRect/>
                    <a:stretch>
                      <a:fillRect/>
                    </a:stretch>
                  </pic:blipFill>
                  <pic:spPr bwMode="auto">
                    <a:xfrm>
                      <a:off x="0" y="0"/>
                      <a:ext cx="3959225" cy="1302385"/>
                    </a:xfrm>
                    <a:prstGeom prst="rect">
                      <a:avLst/>
                    </a:prstGeom>
                    <a:noFill/>
                    <a:ln w="9525">
                      <a:noFill/>
                      <a:miter lim="800000"/>
                      <a:headEnd/>
                      <a:tailEnd/>
                    </a:ln>
                  </pic:spPr>
                </pic:pic>
              </a:graphicData>
            </a:graphic>
          </wp:inline>
        </w:drawing>
      </w:r>
    </w:p>
    <w:p w:rsidR="00D01937" w:rsidRPr="00C507A2" w:rsidRDefault="00D01937" w:rsidP="00813193">
      <w:pPr>
        <w:pStyle w:val="a9"/>
      </w:pPr>
      <w:r w:rsidRPr="00C507A2">
        <w:t xml:space="preserve">Рис. </w:t>
      </w:r>
      <w:fldSimple w:instr=" SEQ Рис. \* ARABIC ">
        <w:r w:rsidR="00CB74F6">
          <w:rPr>
            <w:noProof/>
          </w:rPr>
          <w:t>51</w:t>
        </w:r>
      </w:fldSimple>
      <w:r w:rsidRPr="00C507A2">
        <w:t>: Форма ввода новой системы фурнитуры</w:t>
      </w:r>
    </w:p>
    <w:p w:rsidR="00D01937" w:rsidRPr="00C507A2" w:rsidRDefault="00D01937" w:rsidP="00D01937">
      <w:pPr>
        <w:rPr>
          <w:sz w:val="4"/>
          <w:szCs w:val="4"/>
        </w:rPr>
      </w:pPr>
    </w:p>
    <w:p w:rsidR="00D01937" w:rsidRPr="00C507A2" w:rsidRDefault="00D01937" w:rsidP="00752500">
      <w:pPr>
        <w:pStyle w:val="12"/>
        <w:numPr>
          <w:ilvl w:val="0"/>
          <w:numId w:val="82"/>
        </w:numPr>
      </w:pPr>
      <w:r w:rsidRPr="00C507A2">
        <w:t>Поле «Код» заполняется ав</w:t>
      </w:r>
      <w:r w:rsidR="008E72C3">
        <w:t>томатически;</w:t>
      </w:r>
    </w:p>
    <w:p w:rsidR="00D01937" w:rsidRPr="007058C6" w:rsidRDefault="00D01937" w:rsidP="00752500">
      <w:pPr>
        <w:pStyle w:val="12"/>
        <w:numPr>
          <w:ilvl w:val="0"/>
          <w:numId w:val="82"/>
        </w:numPr>
      </w:pPr>
      <w:r w:rsidRPr="00C507A2">
        <w:t xml:space="preserve">Поле «Наименование»: заполняем в произвольной </w:t>
      </w:r>
      <w:r w:rsidRPr="007058C6">
        <w:t>форме</w:t>
      </w:r>
      <w:r w:rsidR="007542C1" w:rsidRPr="007058C6">
        <w:t xml:space="preserve"> название системы фурнитуры</w:t>
      </w:r>
      <w:r w:rsidR="008E72C3" w:rsidRPr="007058C6">
        <w:t>;</w:t>
      </w:r>
    </w:p>
    <w:p w:rsidR="008E72C3" w:rsidRPr="007058C6" w:rsidRDefault="008E72C3" w:rsidP="00752500">
      <w:pPr>
        <w:pStyle w:val="12"/>
        <w:numPr>
          <w:ilvl w:val="0"/>
          <w:numId w:val="82"/>
        </w:numPr>
      </w:pPr>
      <w:r w:rsidRPr="007058C6">
        <w:t>Флажковое поле «Считать наборы по габаритам»: отмечаем галочкой, если в настраиваемой системе фурнитуры принято использовать габаритные разм</w:t>
      </w:r>
      <w:r w:rsidRPr="007058C6">
        <w:t>е</w:t>
      </w:r>
      <w:r w:rsidRPr="007058C6">
        <w:t>р</w:t>
      </w:r>
      <w:r w:rsidR="008E28D1">
        <w:t>ы</w:t>
      </w:r>
      <w:r w:rsidRPr="007058C6">
        <w:t xml:space="preserve"> створок, а не размеры по фальцу;</w:t>
      </w:r>
    </w:p>
    <w:p w:rsidR="00D01937" w:rsidRPr="007058C6" w:rsidRDefault="00D01937" w:rsidP="00D01937">
      <w:pPr>
        <w:pStyle w:val="12"/>
      </w:pPr>
      <w:r>
        <w:t>Закончив ввод новой системы (</w:t>
      </w:r>
      <w:r w:rsidRPr="007058C6">
        <w:t>изменение существующей), нажимаем кнопку</w:t>
      </w:r>
      <w:r w:rsidR="007542C1" w:rsidRPr="007058C6">
        <w:t xml:space="preserve"> «Зап</w:t>
      </w:r>
      <w:r w:rsidR="007542C1" w:rsidRPr="007058C6">
        <w:t>и</w:t>
      </w:r>
      <w:r w:rsidR="007542C1" w:rsidRPr="007058C6">
        <w:t>сать и закыть»</w:t>
      </w:r>
      <w:r w:rsidRPr="007058C6">
        <w:t>.</w:t>
      </w:r>
    </w:p>
    <w:p w:rsidR="00D01937" w:rsidRPr="00C507A2" w:rsidRDefault="00D01937" w:rsidP="00D01937">
      <w:pPr>
        <w:pStyle w:val="a8"/>
      </w:pPr>
      <w:r>
        <w:t>Теперь можно начинать заполн</w:t>
      </w:r>
      <w:r w:rsidR="007542C1">
        <w:t>ение</w:t>
      </w:r>
      <w:r>
        <w:t xml:space="preserve"> справочников «Ценовые группы фурнитуры» и «Карточка фурнитуры», </w:t>
      </w:r>
      <w:r w:rsidR="007542C1">
        <w:t xml:space="preserve">которая </w:t>
      </w:r>
      <w:r>
        <w:t>содерж</w:t>
      </w:r>
      <w:r w:rsidR="007542C1">
        <w:t>ит</w:t>
      </w:r>
      <w:r>
        <w:t xml:space="preserve"> все элементы данной системы фурнитуры. </w:t>
      </w:r>
    </w:p>
    <w:p w:rsidR="00D01937" w:rsidRDefault="00D01937" w:rsidP="00CA642F">
      <w:pPr>
        <w:pStyle w:val="4"/>
      </w:pPr>
      <w:bookmarkStart w:id="284" w:name="_Toc168975090"/>
      <w:bookmarkStart w:id="285" w:name="_Ref272511784"/>
      <w:bookmarkStart w:id="286" w:name="_Ref272511826"/>
      <w:bookmarkStart w:id="287" w:name="_Ref335998112"/>
      <w:bookmarkStart w:id="288" w:name="_Ref335998121"/>
      <w:bookmarkStart w:id="289" w:name="_Toc80368337"/>
      <w:r>
        <w:t>Справочник</w:t>
      </w:r>
      <w:r w:rsidRPr="00C507A2">
        <w:t xml:space="preserve"> </w:t>
      </w:r>
      <w:r>
        <w:t>«</w:t>
      </w:r>
      <w:r w:rsidRPr="00C507A2">
        <w:t>Карточка фурнитуры</w:t>
      </w:r>
      <w:r>
        <w:t>»</w:t>
      </w:r>
      <w:bookmarkEnd w:id="284"/>
      <w:bookmarkEnd w:id="285"/>
      <w:bookmarkEnd w:id="286"/>
      <w:bookmarkEnd w:id="287"/>
      <w:bookmarkEnd w:id="288"/>
      <w:bookmarkEnd w:id="289"/>
    </w:p>
    <w:p w:rsidR="007542C1" w:rsidRPr="007058C6" w:rsidRDefault="00D01937" w:rsidP="007542C1">
      <w:pPr>
        <w:pStyle w:val="12"/>
      </w:pPr>
      <w:r>
        <w:t>Этот справочник вызывается нажатием кнопки</w:t>
      </w:r>
      <w:r w:rsidR="00105FBB">
        <w:t xml:space="preserve"> «Перейти»</w:t>
      </w:r>
      <w:r>
        <w:t xml:space="preserve"> </w:t>
      </w:r>
      <w:r w:rsidR="00105FBB" w:rsidRPr="008F5B56">
        <w:rPr>
          <w:rStyle w:val="afffa"/>
        </w:rPr>
        <w:t xml:space="preserve">«Справочники» </w:t>
      </w:r>
      <w:r w:rsidR="00105FBB" w:rsidRPr="008F5B56">
        <w:rPr>
          <w:rStyle w:val="afffa"/>
        </w:rPr>
        <w:sym w:font="Wingdings" w:char="F0E8"/>
      </w:r>
      <w:r w:rsidR="00105FBB" w:rsidRPr="008F5B56">
        <w:rPr>
          <w:rStyle w:val="afffa"/>
        </w:rPr>
        <w:t xml:space="preserve"> «Фурнитура» </w:t>
      </w:r>
      <w:r w:rsidR="00105FBB" w:rsidRPr="008F5B56">
        <w:rPr>
          <w:rStyle w:val="afffa"/>
        </w:rPr>
        <w:sym w:font="Wingdings" w:char="F0E8"/>
      </w:r>
      <w:r w:rsidR="00105FBB" w:rsidRPr="008F5B56">
        <w:rPr>
          <w:rStyle w:val="afffa"/>
        </w:rPr>
        <w:t xml:space="preserve"> «Типы систем фурнитуры»</w:t>
      </w:r>
      <w:r w:rsidR="00105FBB" w:rsidRPr="00E35256">
        <w:rPr>
          <w:rStyle w:val="afffa"/>
        </w:rPr>
        <w:t xml:space="preserve"> </w:t>
      </w:r>
      <w:r w:rsidR="00105FBB" w:rsidRPr="00E35256">
        <w:rPr>
          <w:rStyle w:val="afffa"/>
        </w:rPr>
        <w:sym w:font="Wingdings" w:char="F0E8"/>
      </w:r>
      <w:r w:rsidR="007542C1">
        <w:rPr>
          <w:rStyle w:val="afffa"/>
        </w:rPr>
        <w:t xml:space="preserve"> «</w:t>
      </w:r>
      <w:r w:rsidR="007542C1" w:rsidRPr="007542C1">
        <w:rPr>
          <w:rStyle w:val="afffa"/>
          <w:b w:val="0"/>
          <w:i/>
        </w:rPr>
        <w:t>Элемент справочника</w:t>
      </w:r>
      <w:r w:rsidR="007542C1">
        <w:rPr>
          <w:rStyle w:val="afffa"/>
        </w:rPr>
        <w:t xml:space="preserve">…» </w:t>
      </w:r>
      <w:r w:rsidR="007542C1" w:rsidRPr="00E35256">
        <w:rPr>
          <w:rStyle w:val="afffa"/>
        </w:rPr>
        <w:sym w:font="Wingdings" w:char="F0E8"/>
      </w:r>
      <w:r w:rsidR="00105FBB" w:rsidRPr="00E35256">
        <w:rPr>
          <w:rStyle w:val="afffa"/>
        </w:rPr>
        <w:t xml:space="preserve"> </w:t>
      </w:r>
      <w:r w:rsidRPr="00E35256">
        <w:rPr>
          <w:rStyle w:val="afffa"/>
        </w:rPr>
        <w:t xml:space="preserve">«Перейти» </w:t>
      </w:r>
      <w:r w:rsidRPr="00E35256">
        <w:rPr>
          <w:rStyle w:val="afffa"/>
        </w:rPr>
        <w:sym w:font="Wingdings" w:char="F0E8"/>
      </w:r>
      <w:r w:rsidRPr="00E35256">
        <w:rPr>
          <w:rStyle w:val="afffa"/>
        </w:rPr>
        <w:t xml:space="preserve"> «Карточка фурнитуры»</w:t>
      </w:r>
      <w:r>
        <w:t xml:space="preserve"> </w:t>
      </w:r>
      <w:r w:rsidR="007542C1" w:rsidRPr="007058C6">
        <w:t>из формы элемента указанного справочника.</w:t>
      </w:r>
    </w:p>
    <w:p w:rsidR="00D01937" w:rsidRDefault="00D01937" w:rsidP="00D01937">
      <w:pPr>
        <w:pStyle w:val="a8"/>
      </w:pPr>
      <w:r>
        <w:t>В справочник</w:t>
      </w:r>
      <w:r w:rsidRPr="00C507A2">
        <w:t xml:space="preserve"> вводятся все элементы данной системы </w:t>
      </w:r>
      <w:r w:rsidRPr="00DF2029">
        <w:t>фурнитуры, применяемые с различными системами профилей. Из них в дальнейшем осущ</w:t>
      </w:r>
      <w:r w:rsidRPr="00C507A2">
        <w:t>ествляется комплектование наборов фурнитуры к нужной системе профи</w:t>
      </w:r>
      <w:r>
        <w:t>лей</w:t>
      </w:r>
      <w:r w:rsidRPr="00C507A2">
        <w:t xml:space="preserve"> </w:t>
      </w:r>
      <w:r w:rsidRPr="00DF2029">
        <w:t xml:space="preserve">(смотри «Раздел </w:t>
      </w:r>
      <w:fldSimple w:instr=" REF _Ref140559345 \r  \* MERGEFORMAT ">
        <w:r w:rsidR="00047FE2">
          <w:t>6.9</w:t>
        </w:r>
      </w:fldSimple>
      <w:r>
        <w:t xml:space="preserve"> </w:t>
      </w:r>
      <w:fldSimple w:instr=" REF _Ref140559345 \h  \* MERGEFORMAT ">
        <w:r w:rsidR="00047FE2" w:rsidRPr="00047FE2">
          <w:rPr>
            <w:color w:val="0000FF"/>
          </w:rPr>
          <w:t>Составление наб</w:t>
        </w:r>
        <w:r w:rsidR="00047FE2" w:rsidRPr="00047FE2">
          <w:rPr>
            <w:color w:val="0000FF"/>
          </w:rPr>
          <w:t>о</w:t>
        </w:r>
        <w:r w:rsidR="00047FE2" w:rsidRPr="00047FE2">
          <w:rPr>
            <w:color w:val="0000FF"/>
          </w:rPr>
          <w:t>ров фурнитуры</w:t>
        </w:r>
      </w:fldSimple>
      <w:r w:rsidRPr="00DF2029">
        <w:t xml:space="preserve">» на странице </w:t>
      </w:r>
      <w:fldSimple w:instr=" PAGEREF _Ref140559345 ">
        <w:r w:rsidR="00047FE2">
          <w:rPr>
            <w:noProof/>
          </w:rPr>
          <w:t>82</w:t>
        </w:r>
      </w:fldSimple>
      <w:r w:rsidRPr="00DF2029">
        <w:t>).</w:t>
      </w:r>
    </w:p>
    <w:p w:rsidR="00DF3D93" w:rsidRPr="00C6221F" w:rsidRDefault="00DF3D93" w:rsidP="00D01937">
      <w:pPr>
        <w:pStyle w:val="a8"/>
      </w:pPr>
    </w:p>
    <w:p w:rsidR="00646F86" w:rsidRPr="00C507A2" w:rsidRDefault="00047FE2" w:rsidP="0039512F">
      <w:pPr>
        <w:keepNext/>
        <w:ind w:firstLine="0"/>
        <w:jc w:val="center"/>
      </w:pPr>
      <w:r>
        <w:rPr>
          <w:noProof/>
        </w:rPr>
        <w:drawing>
          <wp:inline distT="0" distB="0" distL="0" distR="0">
            <wp:extent cx="5940425" cy="3804254"/>
            <wp:effectExtent l="19050" t="0" r="3175" b="0"/>
            <wp:docPr id="130"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40" cstate="email"/>
                    <a:srcRect/>
                    <a:stretch>
                      <a:fillRect/>
                    </a:stretch>
                  </pic:blipFill>
                  <pic:spPr bwMode="auto">
                    <a:xfrm>
                      <a:off x="0" y="0"/>
                      <a:ext cx="5940425" cy="3804254"/>
                    </a:xfrm>
                    <a:prstGeom prst="rect">
                      <a:avLst/>
                    </a:prstGeom>
                    <a:noFill/>
                    <a:ln w="9525">
                      <a:noFill/>
                      <a:miter lim="800000"/>
                      <a:headEnd/>
                      <a:tailEnd/>
                    </a:ln>
                  </pic:spPr>
                </pic:pic>
              </a:graphicData>
            </a:graphic>
          </wp:inline>
        </w:drawing>
      </w:r>
    </w:p>
    <w:p w:rsidR="00D01937" w:rsidRDefault="00D01937" w:rsidP="00813193">
      <w:pPr>
        <w:pStyle w:val="a9"/>
      </w:pPr>
      <w:r w:rsidRPr="00C507A2">
        <w:t xml:space="preserve">Рис. </w:t>
      </w:r>
      <w:fldSimple w:instr=" SEQ Рис. \* ARABIC ">
        <w:r w:rsidR="00CB74F6">
          <w:rPr>
            <w:noProof/>
          </w:rPr>
          <w:t>52</w:t>
        </w:r>
      </w:fldSimple>
      <w:r w:rsidRPr="00C507A2">
        <w:t>: Справочник «Карточка фурнитуры»</w:t>
      </w:r>
    </w:p>
    <w:p w:rsidR="00DF3D93" w:rsidRPr="00DF3D93" w:rsidRDefault="00DF3D93" w:rsidP="00DF3D93">
      <w:pPr>
        <w:pStyle w:val="12"/>
      </w:pPr>
    </w:p>
    <w:p w:rsidR="00D01937" w:rsidRPr="00C507A2" w:rsidRDefault="00D01937" w:rsidP="00D01937">
      <w:pPr>
        <w:pStyle w:val="a8"/>
      </w:pPr>
      <w:r w:rsidRPr="00C507A2">
        <w:lastRenderedPageBreak/>
        <w:t>В левой части справочника выводятся наименования деталей и их основные артик</w:t>
      </w:r>
      <w:r w:rsidRPr="00C507A2">
        <w:t>у</w:t>
      </w:r>
      <w:r w:rsidRPr="00C507A2">
        <w:t>лы, в правой части – параметры выделенной детали.</w:t>
      </w:r>
    </w:p>
    <w:p w:rsidR="00D01937" w:rsidRPr="00C507A2" w:rsidRDefault="00D01937" w:rsidP="00D01937">
      <w:pPr>
        <w:pStyle w:val="a8"/>
      </w:pPr>
      <w:r w:rsidRPr="00C507A2">
        <w:t>Существует 2</w:t>
      </w:r>
      <w:r>
        <w:t xml:space="preserve"> варианта просмотра всех элементов фурнитуры</w:t>
      </w:r>
      <w:r w:rsidRPr="00C507A2">
        <w:t>:</w:t>
      </w:r>
    </w:p>
    <w:p w:rsidR="00D01937" w:rsidRPr="00C507A2" w:rsidRDefault="00D01937" w:rsidP="00752500">
      <w:pPr>
        <w:numPr>
          <w:ilvl w:val="0"/>
          <w:numId w:val="8"/>
        </w:numPr>
        <w:tabs>
          <w:tab w:val="num" w:pos="680"/>
        </w:tabs>
        <w:ind w:left="680"/>
      </w:pPr>
      <w:r w:rsidRPr="00C507A2">
        <w:t xml:space="preserve">просмотр </w:t>
      </w:r>
      <w:r>
        <w:t xml:space="preserve">абсолютно </w:t>
      </w:r>
      <w:r w:rsidRPr="00C507A2">
        <w:t xml:space="preserve">всех </w:t>
      </w:r>
      <w:r>
        <w:t>элементов</w:t>
      </w:r>
      <w:r w:rsidRPr="00C507A2">
        <w:t xml:space="preserve"> системы фурнитуры (поле «Групп</w:t>
      </w:r>
      <w:r w:rsidR="00DF3D93" w:rsidRPr="00DF3D93">
        <w:t>а</w:t>
      </w:r>
      <w:r w:rsidR="00DF3D93">
        <w:t xml:space="preserve"> фурнит</w:t>
      </w:r>
      <w:r w:rsidR="00DF3D93">
        <w:t>у</w:t>
      </w:r>
      <w:r w:rsidR="00DF3D93">
        <w:t>ры</w:t>
      </w:r>
      <w:r w:rsidRPr="00C507A2">
        <w:t>» - пустое);</w:t>
      </w:r>
    </w:p>
    <w:p w:rsidR="00D01937" w:rsidRPr="00C507A2" w:rsidRDefault="00D01937" w:rsidP="00752500">
      <w:pPr>
        <w:pStyle w:val="af3"/>
        <w:numPr>
          <w:ilvl w:val="0"/>
          <w:numId w:val="8"/>
        </w:numPr>
        <w:tabs>
          <w:tab w:val="num" w:pos="680"/>
        </w:tabs>
        <w:ind w:left="680"/>
      </w:pPr>
      <w:r w:rsidRPr="00C507A2">
        <w:t>отбор деталей фурнитуры по группам:</w:t>
      </w:r>
    </w:p>
    <w:p w:rsidR="00D01937" w:rsidRDefault="00D01937" w:rsidP="00752500">
      <w:pPr>
        <w:pStyle w:val="12"/>
        <w:numPr>
          <w:ilvl w:val="0"/>
          <w:numId w:val="72"/>
        </w:numPr>
      </w:pPr>
      <w:r w:rsidRPr="00C507A2">
        <w:t xml:space="preserve">Нажимаем кнопку </w:t>
      </w:r>
      <w:r w:rsidR="007F7BFC">
        <w:rPr>
          <w:noProof/>
        </w:rPr>
        <w:drawing>
          <wp:inline distT="0" distB="0" distL="0" distR="0">
            <wp:extent cx="189865" cy="198120"/>
            <wp:effectExtent l="19050" t="0" r="635"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41" cstate="email"/>
                    <a:srcRect/>
                    <a:stretch>
                      <a:fillRect/>
                    </a:stretch>
                  </pic:blipFill>
                  <pic:spPr bwMode="auto">
                    <a:xfrm>
                      <a:off x="0" y="0"/>
                      <a:ext cx="189865" cy="198120"/>
                    </a:xfrm>
                    <a:prstGeom prst="rect">
                      <a:avLst/>
                    </a:prstGeom>
                    <a:noFill/>
                    <a:ln w="9525">
                      <a:noFill/>
                      <a:miter lim="800000"/>
                      <a:headEnd/>
                      <a:tailEnd/>
                    </a:ln>
                  </pic:spPr>
                </pic:pic>
              </a:graphicData>
            </a:graphic>
          </wp:inline>
        </w:drawing>
      </w:r>
      <w:r w:rsidRPr="00C507A2">
        <w:t xml:space="preserve"> поля «</w:t>
      </w:r>
      <w:r w:rsidR="00DF3D93" w:rsidRPr="00C507A2">
        <w:t>Групп</w:t>
      </w:r>
      <w:r w:rsidR="00DF3D93" w:rsidRPr="00DF3D93">
        <w:t>а</w:t>
      </w:r>
      <w:r w:rsidR="00DF3D93">
        <w:t xml:space="preserve"> фурнитуры</w:t>
      </w:r>
      <w:r w:rsidRPr="00C507A2">
        <w:t>». При этом открывается справочник «Группы фурнитуры»;</w:t>
      </w:r>
    </w:p>
    <w:p w:rsidR="00DF3D93" w:rsidRDefault="00DF3D93" w:rsidP="00DF3D93">
      <w:pPr>
        <w:pStyle w:val="12"/>
        <w:ind w:left="927" w:firstLine="0"/>
      </w:pPr>
    </w:p>
    <w:p w:rsidR="00646F86" w:rsidRPr="00C507A2" w:rsidRDefault="00DF3D93" w:rsidP="007542C1">
      <w:pPr>
        <w:keepNext/>
        <w:ind w:firstLine="0"/>
        <w:jc w:val="center"/>
      </w:pPr>
      <w:r>
        <w:rPr>
          <w:noProof/>
        </w:rPr>
        <w:drawing>
          <wp:inline distT="0" distB="0" distL="0" distR="0">
            <wp:extent cx="5372460" cy="3801443"/>
            <wp:effectExtent l="19050" t="0" r="0" b="0"/>
            <wp:docPr id="131"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42" cstate="email"/>
                    <a:srcRect/>
                    <a:stretch>
                      <a:fillRect/>
                    </a:stretch>
                  </pic:blipFill>
                  <pic:spPr bwMode="auto">
                    <a:xfrm>
                      <a:off x="0" y="0"/>
                      <a:ext cx="5374362" cy="3802789"/>
                    </a:xfrm>
                    <a:prstGeom prst="rect">
                      <a:avLst/>
                    </a:prstGeom>
                    <a:noFill/>
                    <a:ln w="9525">
                      <a:noFill/>
                      <a:miter lim="800000"/>
                      <a:headEnd/>
                      <a:tailEnd/>
                    </a:ln>
                  </pic:spPr>
                </pic:pic>
              </a:graphicData>
            </a:graphic>
          </wp:inline>
        </w:drawing>
      </w:r>
    </w:p>
    <w:p w:rsidR="00D01937" w:rsidRDefault="00D01937" w:rsidP="00813193">
      <w:pPr>
        <w:pStyle w:val="a9"/>
      </w:pPr>
      <w:r w:rsidRPr="00C507A2">
        <w:t xml:space="preserve">Рис. </w:t>
      </w:r>
      <w:fldSimple w:instr=" SEQ Рис. \* ARABIC ">
        <w:r w:rsidR="00CB74F6">
          <w:rPr>
            <w:noProof/>
          </w:rPr>
          <w:t>53</w:t>
        </w:r>
      </w:fldSimple>
      <w:r w:rsidRPr="00C507A2">
        <w:t>: Справочник «Группы фурнитуры»</w:t>
      </w:r>
    </w:p>
    <w:p w:rsidR="00DF3D93" w:rsidRPr="00DF3D93" w:rsidRDefault="00DF3D93" w:rsidP="00DF3D93">
      <w:pPr>
        <w:pStyle w:val="12"/>
      </w:pPr>
    </w:p>
    <w:p w:rsidR="00D01937" w:rsidRPr="00C507A2" w:rsidRDefault="00D01937" w:rsidP="00D01937">
      <w:pPr>
        <w:ind w:left="1785" w:firstLine="470"/>
      </w:pPr>
      <w:r w:rsidRPr="00C507A2">
        <w:t>Данный справочник служит только для удобства Пользователя. С</w:t>
      </w:r>
      <w:r w:rsidRPr="00C507A2">
        <w:t>у</w:t>
      </w:r>
      <w:r w:rsidRPr="00C507A2">
        <w:t>ществующие группы можно переименовывать. Также можно создавать новые группы.</w:t>
      </w:r>
    </w:p>
    <w:p w:rsidR="00D01937" w:rsidRPr="00C507A2" w:rsidRDefault="00D01937" w:rsidP="00D01937">
      <w:pPr>
        <w:ind w:left="1793" w:firstLine="506"/>
      </w:pPr>
      <w:r w:rsidRPr="00C507A2">
        <w:t>Для ввода изменений в выделенный элемент нужно два раза щел</w:t>
      </w:r>
      <w:r w:rsidRPr="00C507A2">
        <w:t>к</w:t>
      </w:r>
      <w:r w:rsidRPr="00C507A2">
        <w:t>нуть по нему мышкой, либо нажать кнопку  «Изменить текущий элемент</w:t>
      </w:r>
      <w:r>
        <w:t xml:space="preserve"> </w:t>
      </w:r>
      <w:r w:rsidRPr="00C507A2">
        <w:t>(F2)</w:t>
      </w:r>
      <w:r>
        <w:t>»</w:t>
      </w:r>
      <w:r w:rsidRPr="00256EA2">
        <w:t xml:space="preserve"> </w:t>
      </w:r>
      <w:r w:rsidR="007F7BFC">
        <w:rPr>
          <w:noProof/>
        </w:rPr>
        <w:drawing>
          <wp:inline distT="0" distB="0" distL="0" distR="0">
            <wp:extent cx="198120" cy="198120"/>
            <wp:effectExtent l="19050" t="0" r="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Pr="007058C6" w:rsidRDefault="00D01937" w:rsidP="00D01937">
      <w:pPr>
        <w:ind w:left="1793" w:firstLine="506"/>
      </w:pPr>
      <w:r w:rsidRPr="00C507A2">
        <w:t xml:space="preserve">Для ввода новой группы </w:t>
      </w:r>
      <w:r w:rsidRPr="007058C6">
        <w:t>нажимаем кнопку</w:t>
      </w:r>
      <w:r w:rsidR="00D05EEA" w:rsidRPr="007058C6">
        <w:t xml:space="preserve"> </w:t>
      </w:r>
      <w:r w:rsidR="007F7BFC">
        <w:rPr>
          <w:noProof/>
        </w:rPr>
        <w:drawing>
          <wp:inline distT="0" distB="0" distL="0" distR="0">
            <wp:extent cx="655320" cy="233045"/>
            <wp:effectExtent l="19050" t="0" r="0"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23" cstate="email"/>
                    <a:srcRect/>
                    <a:stretch>
                      <a:fillRect/>
                    </a:stretch>
                  </pic:blipFill>
                  <pic:spPr bwMode="auto">
                    <a:xfrm>
                      <a:off x="0" y="0"/>
                      <a:ext cx="655320" cy="233045"/>
                    </a:xfrm>
                    <a:prstGeom prst="rect">
                      <a:avLst/>
                    </a:prstGeom>
                    <a:noFill/>
                    <a:ln w="9525">
                      <a:noFill/>
                      <a:miter lim="800000"/>
                      <a:headEnd/>
                      <a:tailEnd/>
                    </a:ln>
                  </pic:spPr>
                </pic:pic>
              </a:graphicData>
            </a:graphic>
          </wp:inline>
        </w:drawing>
      </w:r>
      <w:r w:rsidR="00D05EEA" w:rsidRPr="007058C6">
        <w:t xml:space="preserve"> «Создать н</w:t>
      </w:r>
      <w:r w:rsidR="00D05EEA" w:rsidRPr="007058C6">
        <w:t>о</w:t>
      </w:r>
      <w:r w:rsidR="00D05EEA" w:rsidRPr="007058C6">
        <w:t>вый элемент списка (</w:t>
      </w:r>
      <w:r w:rsidR="00D05EEA" w:rsidRPr="007058C6">
        <w:rPr>
          <w:lang w:val="en-US"/>
        </w:rPr>
        <w:t>Ins</w:t>
      </w:r>
      <w:r w:rsidR="00D05EEA" w:rsidRPr="007058C6">
        <w:t>)»</w:t>
      </w:r>
      <w:r w:rsidRPr="007058C6">
        <w:t xml:space="preserve">. </w:t>
      </w:r>
    </w:p>
    <w:p w:rsidR="00D01937" w:rsidRDefault="007F7BFC" w:rsidP="00282206">
      <w:pPr>
        <w:pStyle w:val="a8"/>
        <w:spacing w:before="120" w:after="120"/>
        <w:ind w:left="2257" w:hanging="23"/>
      </w:pPr>
      <w:r>
        <w:rPr>
          <w:noProof/>
        </w:rPr>
        <w:drawing>
          <wp:anchor distT="0" distB="0" distL="114300" distR="114300" simplePos="0" relativeHeight="251635200" behindDoc="0" locked="0" layoutInCell="1" allowOverlap="1">
            <wp:simplePos x="0" y="0"/>
            <wp:positionH relativeFrom="column">
              <wp:posOffset>838200</wp:posOffset>
            </wp:positionH>
            <wp:positionV relativeFrom="paragraph">
              <wp:posOffset>98425</wp:posOffset>
            </wp:positionV>
            <wp:extent cx="313690" cy="339725"/>
            <wp:effectExtent l="19050" t="0" r="0" b="0"/>
            <wp:wrapNone/>
            <wp:docPr id="1839" name="Рисунок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D01937">
        <w:t xml:space="preserve">Вывод этого справочника можно осуществить также из меню </w:t>
      </w:r>
      <w:r w:rsidR="00D01937" w:rsidRPr="00E35256">
        <w:rPr>
          <w:rStyle w:val="afffa"/>
        </w:rPr>
        <w:t xml:space="preserve">«Справочники» </w:t>
      </w:r>
      <w:r w:rsidR="00D01937" w:rsidRPr="00E35256">
        <w:rPr>
          <w:rStyle w:val="afffa"/>
        </w:rPr>
        <w:sym w:font="Wingdings" w:char="F0E8"/>
      </w:r>
      <w:r w:rsidR="00D01937" w:rsidRPr="00E35256">
        <w:rPr>
          <w:rStyle w:val="afffa"/>
        </w:rPr>
        <w:t xml:space="preserve"> «Фурнитура» </w:t>
      </w:r>
      <w:r w:rsidR="00D01937" w:rsidRPr="00E35256">
        <w:rPr>
          <w:rStyle w:val="afffa"/>
        </w:rPr>
        <w:sym w:font="Wingdings" w:char="F0E8"/>
      </w:r>
      <w:r w:rsidR="00D01937" w:rsidRPr="00E35256">
        <w:rPr>
          <w:rStyle w:val="afffa"/>
        </w:rPr>
        <w:t xml:space="preserve"> «Группы фурнитуры»</w:t>
      </w:r>
      <w:r w:rsidR="00D01937">
        <w:t>.</w:t>
      </w:r>
    </w:p>
    <w:p w:rsidR="00D01937" w:rsidRDefault="00D01937" w:rsidP="00752500">
      <w:pPr>
        <w:pStyle w:val="12"/>
        <w:numPr>
          <w:ilvl w:val="0"/>
          <w:numId w:val="72"/>
        </w:numPr>
      </w:pPr>
      <w:r w:rsidRPr="00C507A2">
        <w:t>Два раза щелкнув по нужной группе, мы в «Карточке фурнитуры» увидим только те детали фурнитуры, которые относятся к данной группе.</w:t>
      </w:r>
    </w:p>
    <w:p w:rsidR="00DF3D93" w:rsidRPr="00C507A2" w:rsidRDefault="00DF3D93" w:rsidP="00DF3D93">
      <w:pPr>
        <w:pStyle w:val="12"/>
        <w:ind w:left="1287" w:firstLine="0"/>
      </w:pPr>
    </w:p>
    <w:p w:rsidR="00D01937" w:rsidRPr="00C507A2" w:rsidRDefault="00D01937" w:rsidP="00D01937">
      <w:pPr>
        <w:pStyle w:val="12"/>
      </w:pPr>
      <w:r w:rsidRPr="00C507A2">
        <w:t>Для ввода изменений в выделенный элемент справочника «Карточка фурнитуры» нужно два раза щелкнуть по нему мышкой, либо нажать кнопку  «Изменить текущий эл</w:t>
      </w:r>
      <w:r w:rsidRPr="00C507A2">
        <w:t>е</w:t>
      </w:r>
      <w:r w:rsidRPr="00C507A2">
        <w:t>мент (F2)</w:t>
      </w:r>
      <w:r>
        <w:t>»</w:t>
      </w:r>
      <w:r w:rsidRPr="00256EA2">
        <w:t xml:space="preserve"> </w:t>
      </w:r>
      <w:r w:rsidR="007F7BFC">
        <w:rPr>
          <w:noProof/>
        </w:rPr>
        <w:drawing>
          <wp:inline distT="0" distB="0" distL="0" distR="0">
            <wp:extent cx="198120" cy="198120"/>
            <wp:effectExtent l="1905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rsidRPr="00C507A2">
        <w:t xml:space="preserve">Для ввода нового элемента нажимаем кнопку </w:t>
      </w:r>
      <w:r w:rsidR="00524E45">
        <w:t>«Создать (Ins)»</w:t>
      </w:r>
      <w:r w:rsidR="007F7BFC">
        <w:rPr>
          <w:noProof/>
        </w:rPr>
        <w:drawing>
          <wp:inline distT="0" distB="0" distL="0" distR="0">
            <wp:extent cx="198120" cy="198120"/>
            <wp:effectExtent l="19050" t="0" r="0"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Pr="00C507A2" w:rsidRDefault="00D01937" w:rsidP="0039512F">
      <w:pPr>
        <w:pStyle w:val="12"/>
        <w:ind w:firstLine="0"/>
      </w:pPr>
      <w:r w:rsidRPr="00C507A2">
        <w:t xml:space="preserve">При этом открывается форма для ввода нового </w:t>
      </w:r>
      <w:r>
        <w:t>(изменения существующего)</w:t>
      </w:r>
      <w:r w:rsidRPr="00C507A2">
        <w:t xml:space="preserve"> элемент</w:t>
      </w:r>
      <w:r>
        <w:t>а:</w:t>
      </w:r>
      <w:r w:rsidRPr="00C507A2">
        <w:t xml:space="preserve"> </w:t>
      </w:r>
    </w:p>
    <w:p w:rsidR="00646F86" w:rsidRPr="00C507A2" w:rsidRDefault="00DF3D93" w:rsidP="00D01937">
      <w:pPr>
        <w:keepNext/>
        <w:ind w:firstLine="0"/>
        <w:jc w:val="center"/>
      </w:pPr>
      <w:r>
        <w:rPr>
          <w:noProof/>
        </w:rPr>
        <w:lastRenderedPageBreak/>
        <w:drawing>
          <wp:inline distT="0" distB="0" distL="0" distR="0">
            <wp:extent cx="5940425" cy="3137431"/>
            <wp:effectExtent l="19050" t="0" r="3175" b="0"/>
            <wp:docPr id="132"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43" cstate="email"/>
                    <a:srcRect/>
                    <a:stretch>
                      <a:fillRect/>
                    </a:stretch>
                  </pic:blipFill>
                  <pic:spPr bwMode="auto">
                    <a:xfrm>
                      <a:off x="0" y="0"/>
                      <a:ext cx="5940425" cy="3137431"/>
                    </a:xfrm>
                    <a:prstGeom prst="rect">
                      <a:avLst/>
                    </a:prstGeom>
                    <a:noFill/>
                    <a:ln w="9525">
                      <a:noFill/>
                      <a:miter lim="800000"/>
                      <a:headEnd/>
                      <a:tailEnd/>
                    </a:ln>
                  </pic:spPr>
                </pic:pic>
              </a:graphicData>
            </a:graphic>
          </wp:inline>
        </w:drawing>
      </w:r>
    </w:p>
    <w:p w:rsidR="00D01937" w:rsidRPr="007058C6" w:rsidRDefault="00D01937" w:rsidP="00813193">
      <w:pPr>
        <w:pStyle w:val="a9"/>
      </w:pPr>
      <w:r w:rsidRPr="00C507A2">
        <w:t xml:space="preserve">Рис. </w:t>
      </w:r>
      <w:fldSimple w:instr=" SEQ Рис. \* ARABIC ">
        <w:r w:rsidR="00CB74F6">
          <w:rPr>
            <w:noProof/>
          </w:rPr>
          <w:t>54</w:t>
        </w:r>
      </w:fldSimple>
      <w:r w:rsidRPr="00C507A2">
        <w:t xml:space="preserve">: Форма </w:t>
      </w:r>
      <w:r w:rsidRPr="007058C6">
        <w:t>элемента</w:t>
      </w:r>
      <w:r w:rsidR="002C6562" w:rsidRPr="007058C6">
        <w:t xml:space="preserve"> справочника «Карточка фурнитуры»</w:t>
      </w:r>
    </w:p>
    <w:p w:rsidR="00D01937" w:rsidRPr="007058C6" w:rsidRDefault="00D01937" w:rsidP="00D01937">
      <w:pPr>
        <w:rPr>
          <w:sz w:val="4"/>
          <w:szCs w:val="4"/>
        </w:rPr>
      </w:pPr>
    </w:p>
    <w:p w:rsidR="00646F86" w:rsidRPr="007058C6" w:rsidRDefault="002C6562" w:rsidP="00213B2C">
      <w:pPr>
        <w:pStyle w:val="12"/>
        <w:spacing w:before="100" w:beforeAutospacing="1"/>
      </w:pPr>
      <w:r w:rsidRPr="007058C6">
        <w:t>На закладке «Параметры» доступны следующие поля:</w:t>
      </w:r>
    </w:p>
    <w:p w:rsidR="00D01937" w:rsidRPr="007058C6" w:rsidRDefault="00D01937" w:rsidP="00752500">
      <w:pPr>
        <w:pStyle w:val="12"/>
        <w:numPr>
          <w:ilvl w:val="0"/>
          <w:numId w:val="73"/>
        </w:numPr>
      </w:pPr>
      <w:r w:rsidRPr="007058C6">
        <w:t>Поле «Система фурнитуры»: отображается система фурнитуры, к которой о</w:t>
      </w:r>
      <w:r w:rsidRPr="007058C6">
        <w:t>т</w:t>
      </w:r>
      <w:r w:rsidRPr="007058C6">
        <w:t>носится данный элемент;</w:t>
      </w:r>
    </w:p>
    <w:p w:rsidR="00D01937" w:rsidRPr="007058C6" w:rsidRDefault="00D01937" w:rsidP="00752500">
      <w:pPr>
        <w:pStyle w:val="12"/>
        <w:numPr>
          <w:ilvl w:val="0"/>
          <w:numId w:val="73"/>
        </w:numPr>
      </w:pPr>
      <w:r w:rsidRPr="007058C6">
        <w:t>Поле «Артикул 1»: заполняется в произвольной форме</w:t>
      </w:r>
      <w:r w:rsidR="00657026" w:rsidRPr="007058C6">
        <w:t>. Если строка в поле «Артикул1» начинается со знака тильда «~», то такой элемент справочника «Карточка фурнитуры» рассматривается как «виртуальный». Такой фурн</w:t>
      </w:r>
      <w:r w:rsidR="00657026" w:rsidRPr="007058C6">
        <w:t>и</w:t>
      </w:r>
      <w:r w:rsidR="00657026" w:rsidRPr="007058C6">
        <w:t>турный элемент не будет попадать в комплект рассчитанной фурнитуры. П</w:t>
      </w:r>
      <w:r w:rsidR="00657026" w:rsidRPr="007058C6">
        <w:t>о</w:t>
      </w:r>
      <w:r w:rsidR="00657026" w:rsidRPr="007058C6">
        <w:t>добные «виртуальные» элементы удобны при настройке наборов фурнитуры</w:t>
      </w:r>
      <w:r w:rsidRPr="007058C6">
        <w:t>;</w:t>
      </w:r>
    </w:p>
    <w:p w:rsidR="00D01937" w:rsidRPr="00C507A2" w:rsidRDefault="00D01937" w:rsidP="00752500">
      <w:pPr>
        <w:pStyle w:val="12"/>
        <w:numPr>
          <w:ilvl w:val="0"/>
          <w:numId w:val="73"/>
        </w:numPr>
      </w:pPr>
      <w:r w:rsidRPr="00C507A2">
        <w:t>Поле «Артикул 2»: заполняется в произвольной форме (имеет вспомогател</w:t>
      </w:r>
      <w:r w:rsidRPr="00C507A2">
        <w:t>ь</w:t>
      </w:r>
      <w:r w:rsidRPr="00C507A2">
        <w:t>ное, чисто информационное значение, т.к. у некоторых производителей фу</w:t>
      </w:r>
      <w:r w:rsidRPr="00C507A2">
        <w:t>р</w:t>
      </w:r>
      <w:r w:rsidRPr="00C507A2">
        <w:t>нитуры кроме артикула существует еще и, например, материальный номер);</w:t>
      </w:r>
    </w:p>
    <w:p w:rsidR="00D01937" w:rsidRPr="00C507A2" w:rsidRDefault="00D01937" w:rsidP="00752500">
      <w:pPr>
        <w:pStyle w:val="12"/>
        <w:numPr>
          <w:ilvl w:val="0"/>
          <w:numId w:val="73"/>
        </w:numPr>
      </w:pPr>
      <w:r w:rsidRPr="00C507A2">
        <w:t>Поле «Наименование»: заполняется в произвольной форме;</w:t>
      </w:r>
    </w:p>
    <w:p w:rsidR="00D01937" w:rsidRPr="00C507A2" w:rsidRDefault="00D01937" w:rsidP="00752500">
      <w:pPr>
        <w:pStyle w:val="12"/>
        <w:numPr>
          <w:ilvl w:val="0"/>
          <w:numId w:val="73"/>
        </w:numPr>
      </w:pPr>
      <w:r w:rsidRPr="00C507A2">
        <w:t>Поле «Группа»: из раскрывающегося справочника «Группы фурнитуры» в</w:t>
      </w:r>
      <w:r w:rsidRPr="00C507A2">
        <w:t>ы</w:t>
      </w:r>
      <w:r w:rsidRPr="00C507A2">
        <w:t>бираем группу, к которой принадлежит данный элемент</w:t>
      </w:r>
      <w:r>
        <w:t>. (Это поле заполн</w:t>
      </w:r>
      <w:r>
        <w:t>я</w:t>
      </w:r>
      <w:r>
        <w:t>ется автоматически, если в справочнике «Карточка фурнитуры» отбор фурн</w:t>
      </w:r>
      <w:r>
        <w:t>и</w:t>
      </w:r>
      <w:r>
        <w:t>туры осуществляется по какой-либо группе)</w:t>
      </w:r>
      <w:r w:rsidRPr="00C507A2">
        <w:t>;</w:t>
      </w:r>
    </w:p>
    <w:p w:rsidR="00D01937" w:rsidRPr="00C507A2" w:rsidRDefault="00D01937" w:rsidP="00D01937">
      <w:pPr>
        <w:pStyle w:val="12"/>
        <w:rPr>
          <w:sz w:val="4"/>
          <w:szCs w:val="4"/>
        </w:rPr>
      </w:pPr>
    </w:p>
    <w:p w:rsidR="00D01937" w:rsidRPr="00C507A2" w:rsidRDefault="00D01937" w:rsidP="00752500">
      <w:pPr>
        <w:pStyle w:val="12"/>
        <w:numPr>
          <w:ilvl w:val="0"/>
          <w:numId w:val="73"/>
        </w:numPr>
      </w:pPr>
      <w:r w:rsidRPr="00C507A2">
        <w:t xml:space="preserve">Поле «Сторона открывания»: </w:t>
      </w:r>
      <w:r>
        <w:t>в</w:t>
      </w:r>
      <w:r w:rsidRPr="00C507A2">
        <w:t>ыбираем сторону открывания створки, в кот</w:t>
      </w:r>
      <w:r w:rsidRPr="00C507A2">
        <w:t>о</w:t>
      </w:r>
      <w:r w:rsidRPr="00C507A2">
        <w:t xml:space="preserve">рую ставится эта деталь фурнитуры (правая, левая). Если данный элемент ставится как в правую, так и в левую створку, то </w:t>
      </w:r>
      <w:r>
        <w:t>выбираем значение «Без стороны»;</w:t>
      </w:r>
    </w:p>
    <w:p w:rsidR="00D01937" w:rsidRPr="00C507A2" w:rsidRDefault="00D01937" w:rsidP="00752500">
      <w:pPr>
        <w:pStyle w:val="12"/>
        <w:numPr>
          <w:ilvl w:val="0"/>
          <w:numId w:val="73"/>
        </w:numPr>
      </w:pPr>
      <w:r w:rsidRPr="00C507A2">
        <w:t>Поле «Высота ручки запора</w:t>
      </w:r>
      <w:r>
        <w:t>, мм</w:t>
      </w:r>
      <w:r w:rsidRPr="00C507A2">
        <w:t xml:space="preserve">» заполняется для </w:t>
      </w:r>
      <w:r w:rsidR="00DF3D93">
        <w:t>константных</w:t>
      </w:r>
      <w:r w:rsidRPr="00C507A2">
        <w:t xml:space="preserve"> запоров, и и</w:t>
      </w:r>
      <w:r w:rsidRPr="00C507A2">
        <w:t>с</w:t>
      </w:r>
      <w:r w:rsidRPr="00C507A2">
        <w:t>пользуется в спецификации изделия</w:t>
      </w:r>
      <w:r>
        <w:t xml:space="preserve"> для указания высоты ручки створки;</w:t>
      </w:r>
    </w:p>
    <w:p w:rsidR="00224D6A" w:rsidRPr="00DF2029" w:rsidRDefault="00224D6A" w:rsidP="00752500">
      <w:pPr>
        <w:pStyle w:val="12"/>
        <w:numPr>
          <w:ilvl w:val="0"/>
          <w:numId w:val="73"/>
        </w:numPr>
      </w:pPr>
      <w:r w:rsidRPr="00DF2029">
        <w:t xml:space="preserve">Флажковое поле «Включать в доп. комплектующие»: при установленном флажке, информация о данном элементе будет выводиться в </w:t>
      </w:r>
      <w:r>
        <w:t xml:space="preserve">специальной табличной части в </w:t>
      </w:r>
      <w:r w:rsidRPr="00DF2029">
        <w:t>документах на отгрузку</w:t>
      </w:r>
      <w:r>
        <w:t>. Используется для тех элементов фурнитуры, которые не устанавливаются в готовое изделие, а монтируются уже при установке изделия на объекте (например ручки)</w:t>
      </w:r>
      <w:r w:rsidRPr="00DF2029">
        <w:t>;</w:t>
      </w:r>
    </w:p>
    <w:p w:rsidR="00D01937" w:rsidRDefault="00D01937" w:rsidP="00752500">
      <w:pPr>
        <w:pStyle w:val="12"/>
        <w:numPr>
          <w:ilvl w:val="0"/>
          <w:numId w:val="73"/>
        </w:numPr>
      </w:pPr>
      <w:r w:rsidRPr="00DF2029">
        <w:t>Поле «Класс фурнитуры»: выбирается из справочника «Классы фурнитуры». Определяет применимость элемента фурнитуры с профилями определенных классов (по геометрическим конструктивным параметрам);</w:t>
      </w:r>
    </w:p>
    <w:p w:rsidR="00224D6A" w:rsidRPr="00DF2029" w:rsidRDefault="00224D6A" w:rsidP="00752500">
      <w:pPr>
        <w:pStyle w:val="12"/>
        <w:numPr>
          <w:ilvl w:val="0"/>
          <w:numId w:val="73"/>
        </w:numPr>
      </w:pPr>
      <w:r w:rsidRPr="007058C6">
        <w:t>Флажковое поле «</w:t>
      </w:r>
      <w:r>
        <w:t>Установка на раму</w:t>
      </w:r>
      <w:r w:rsidRPr="007058C6">
        <w:t>»:</w:t>
      </w:r>
      <w:r>
        <w:t xml:space="preserve"> галочка ставится для тех элементов фурнитуры, которые устанавливаются на раме изделия, а не на створке;</w:t>
      </w:r>
    </w:p>
    <w:p w:rsidR="00646F86" w:rsidRPr="00DF2029" w:rsidRDefault="00646F86" w:rsidP="00752500">
      <w:pPr>
        <w:pStyle w:val="12"/>
        <w:numPr>
          <w:ilvl w:val="0"/>
          <w:numId w:val="73"/>
        </w:numPr>
      </w:pPr>
      <w:r w:rsidRPr="007058C6">
        <w:t>Флажковое поле «Редкая фурнитура»: устанавливаем галочку в этом поле, е</w:t>
      </w:r>
      <w:r w:rsidRPr="007058C6">
        <w:t>с</w:t>
      </w:r>
      <w:r w:rsidRPr="007058C6">
        <w:t xml:space="preserve">ли рассматриваемый фурнитурный элемент имеет более длительные сроки </w:t>
      </w:r>
      <w:r w:rsidRPr="007058C6">
        <w:lastRenderedPageBreak/>
        <w:t>поставки. Эту особенность можно будет учесть при заказе фурнитуры в д</w:t>
      </w:r>
      <w:r w:rsidRPr="007058C6">
        <w:t>о</w:t>
      </w:r>
      <w:r w:rsidRPr="007058C6">
        <w:t xml:space="preserve">кументе «Заказ материалов» (см. раздел </w:t>
      </w:r>
      <w:fldSimple w:instr=" REF _Ref335930320 \r  \* MERGEFORMAT ">
        <w:r w:rsidR="00224D6A">
          <w:t>1.4.3</w:t>
        </w:r>
      </w:fldSimple>
      <w:r w:rsidRPr="007058C6">
        <w:t xml:space="preserve"> подраздел </w:t>
      </w:r>
      <w:fldSimple w:instr=" REF _Ref335930334 \h  \* MERGEFORMAT ">
        <w:r w:rsidR="00BD7BA6" w:rsidRPr="00BD7BA6">
          <w:rPr>
            <w:color w:val="0000FF"/>
          </w:rPr>
          <w:t>Документ «Заказ м</w:t>
        </w:r>
        <w:r w:rsidR="00BD7BA6" w:rsidRPr="00BD7BA6">
          <w:rPr>
            <w:color w:val="0000FF"/>
          </w:rPr>
          <w:t>а</w:t>
        </w:r>
        <w:r w:rsidR="00BD7BA6" w:rsidRPr="00BD7BA6">
          <w:rPr>
            <w:color w:val="0000FF"/>
          </w:rPr>
          <w:t>териалов»</w:t>
        </w:r>
      </w:fldSimple>
      <w:r w:rsidRPr="007058C6">
        <w:t>)</w:t>
      </w:r>
      <w:r w:rsidRPr="00DF2029">
        <w:t>;</w:t>
      </w:r>
    </w:p>
    <w:p w:rsidR="002C6562" w:rsidRPr="007058C6" w:rsidRDefault="002C6562" w:rsidP="00752500">
      <w:pPr>
        <w:pStyle w:val="12"/>
        <w:numPr>
          <w:ilvl w:val="0"/>
          <w:numId w:val="73"/>
        </w:numPr>
      </w:pPr>
      <w:r w:rsidRPr="007058C6">
        <w:t xml:space="preserve">Поле «Вес элемента»: вводим </w:t>
      </w:r>
      <w:r w:rsidR="00224D6A">
        <w:t>вес</w:t>
      </w:r>
      <w:r w:rsidRPr="007058C6">
        <w:t xml:space="preserve"> настраиваемого элемента в килограммах</w:t>
      </w:r>
      <w:r w:rsidR="00224D6A">
        <w:t xml:space="preserve"> для последующего расчета общего веса изделия</w:t>
      </w:r>
      <w:r w:rsidRPr="007058C6">
        <w:t>;</w:t>
      </w:r>
    </w:p>
    <w:p w:rsidR="00D01937" w:rsidRPr="00C507A2" w:rsidRDefault="00D01937" w:rsidP="00752500">
      <w:pPr>
        <w:pStyle w:val="12"/>
        <w:numPr>
          <w:ilvl w:val="0"/>
          <w:numId w:val="73"/>
        </w:numPr>
      </w:pPr>
      <w:r w:rsidRPr="00C507A2">
        <w:t xml:space="preserve">Поле «Условие применения»: </w:t>
      </w:r>
      <w:r>
        <w:t>в данном поле можно указать условие, при к</w:t>
      </w:r>
      <w:r>
        <w:t>о</w:t>
      </w:r>
      <w:r>
        <w:t xml:space="preserve">тором </w:t>
      </w:r>
      <w:r w:rsidR="00210CD6">
        <w:t>используется</w:t>
      </w:r>
      <w:r>
        <w:t xml:space="preserve"> данный элемент фурнитуры. З</w:t>
      </w:r>
      <w:r w:rsidRPr="00C507A2">
        <w:t xml:space="preserve">аполняется с помощью специального </w:t>
      </w:r>
      <w:r w:rsidRPr="006163D0">
        <w:rPr>
          <w:b/>
        </w:rPr>
        <w:t>ПОСТРОИТЕЛЯ УСЛОВИЙ</w:t>
      </w:r>
      <w:r>
        <w:t>. (Работа с построителем усл</w:t>
      </w:r>
      <w:r>
        <w:t>о</w:t>
      </w:r>
      <w:r>
        <w:t>вий описана в  разделе «</w:t>
      </w:r>
      <w:fldSimple w:instr=" REF _Ref139447689 \r ">
        <w:r w:rsidR="00BD7BA6">
          <w:t>Глава 7</w:t>
        </w:r>
      </w:fldSimple>
      <w:r>
        <w:t xml:space="preserve"> </w:t>
      </w:r>
      <w:fldSimple w:instr=" REF _Ref139447689 \h  \* MERGEFORMAT ">
        <w:r w:rsidR="00BD7BA6" w:rsidRPr="00BD7BA6">
          <w:rPr>
            <w:color w:val="0000FF"/>
          </w:rPr>
          <w:t>Работа с Построителем условий</w:t>
        </w:r>
      </w:fldSimple>
      <w:r>
        <w:t xml:space="preserve">» на странице </w:t>
      </w:r>
      <w:fldSimple w:instr=" PAGEREF _Ref139447689 ">
        <w:r w:rsidR="00224D6A">
          <w:rPr>
            <w:noProof/>
          </w:rPr>
          <w:t>90</w:t>
        </w:r>
      </w:fldSimple>
      <w:r>
        <w:t>);</w:t>
      </w:r>
    </w:p>
    <w:p w:rsidR="002C6562" w:rsidRPr="007058C6" w:rsidRDefault="002C6562" w:rsidP="00213B2C">
      <w:pPr>
        <w:pStyle w:val="12"/>
        <w:spacing w:before="100" w:beforeAutospacing="1"/>
      </w:pPr>
      <w:r w:rsidRPr="007058C6">
        <w:t>На закладке «Комплектность» имеется табличная часть</w:t>
      </w:r>
      <w:r w:rsidR="00F10842" w:rsidRPr="007058C6">
        <w:t xml:space="preserve">, в которую можно добавить один или несколько элементов фурнитуры, без которых настраиваемый </w:t>
      </w:r>
      <w:r w:rsidR="00213B2C" w:rsidRPr="007058C6">
        <w:t>элемент</w:t>
      </w:r>
      <w:r w:rsidR="00F10842" w:rsidRPr="007058C6">
        <w:t xml:space="preserve"> не и</w:t>
      </w:r>
      <w:r w:rsidR="00F10842" w:rsidRPr="007058C6">
        <w:t>с</w:t>
      </w:r>
      <w:r w:rsidR="00F10842" w:rsidRPr="007058C6">
        <w:t>пользует</w:t>
      </w:r>
      <w:r w:rsidR="00213B2C" w:rsidRPr="007058C6">
        <w:t>ся</w:t>
      </w:r>
      <w:r w:rsidRPr="007058C6">
        <w:t>:</w:t>
      </w:r>
    </w:p>
    <w:p w:rsidR="002C6562" w:rsidRPr="007058C6" w:rsidRDefault="00245AB8" w:rsidP="002C6562">
      <w:pPr>
        <w:keepNext/>
        <w:ind w:firstLine="0"/>
        <w:jc w:val="center"/>
      </w:pPr>
      <w:r>
        <w:rPr>
          <w:noProof/>
        </w:rPr>
        <w:drawing>
          <wp:inline distT="0" distB="0" distL="0" distR="0">
            <wp:extent cx="5940425" cy="3154677"/>
            <wp:effectExtent l="19050" t="0" r="3175" b="0"/>
            <wp:docPr id="133"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44" cstate="email"/>
                    <a:srcRect/>
                    <a:stretch>
                      <a:fillRect/>
                    </a:stretch>
                  </pic:blipFill>
                  <pic:spPr bwMode="auto">
                    <a:xfrm>
                      <a:off x="0" y="0"/>
                      <a:ext cx="5940425" cy="3154677"/>
                    </a:xfrm>
                    <a:prstGeom prst="rect">
                      <a:avLst/>
                    </a:prstGeom>
                    <a:noFill/>
                    <a:ln w="9525">
                      <a:noFill/>
                      <a:miter lim="800000"/>
                      <a:headEnd/>
                      <a:tailEnd/>
                    </a:ln>
                  </pic:spPr>
                </pic:pic>
              </a:graphicData>
            </a:graphic>
          </wp:inline>
        </w:drawing>
      </w:r>
    </w:p>
    <w:p w:rsidR="002C6562" w:rsidRPr="007058C6" w:rsidRDefault="002C6562" w:rsidP="00813193">
      <w:pPr>
        <w:pStyle w:val="a9"/>
      </w:pPr>
      <w:r w:rsidRPr="007058C6">
        <w:t xml:space="preserve">Рис. </w:t>
      </w:r>
      <w:fldSimple w:instr=" SEQ Рис. \* ARABIC ">
        <w:r w:rsidR="00CB74F6">
          <w:rPr>
            <w:noProof/>
          </w:rPr>
          <w:t>55</w:t>
        </w:r>
      </w:fldSimple>
      <w:r w:rsidRPr="007058C6">
        <w:t xml:space="preserve">: </w:t>
      </w:r>
      <w:r w:rsidR="00207C97" w:rsidRPr="007058C6">
        <w:t>Закладка «Комплектность» формы элемента справочника «Карточка фурнитуры»</w:t>
      </w:r>
    </w:p>
    <w:p w:rsidR="002C6562" w:rsidRPr="007058C6" w:rsidRDefault="009133A7" w:rsidP="002C6562">
      <w:pPr>
        <w:pStyle w:val="12"/>
      </w:pPr>
      <w:r w:rsidRPr="007058C6">
        <w:t>Фурнитурные элементы из этой табличной части будут рассчитываться автоматич</w:t>
      </w:r>
      <w:r w:rsidRPr="007058C6">
        <w:t>е</w:t>
      </w:r>
      <w:r w:rsidRPr="007058C6">
        <w:t>ски при расчете основного элемента. Это позволяет облегчить в дальнейшем создание н</w:t>
      </w:r>
      <w:r w:rsidRPr="007058C6">
        <w:t>а</w:t>
      </w:r>
      <w:r w:rsidRPr="007058C6">
        <w:t>боров фурнитуры.</w:t>
      </w:r>
    </w:p>
    <w:p w:rsidR="009133A7" w:rsidRDefault="009133A7" w:rsidP="009133A7">
      <w:pPr>
        <w:pStyle w:val="12"/>
        <w:spacing w:before="100" w:beforeAutospacing="1"/>
      </w:pPr>
      <w:r w:rsidRPr="007058C6">
        <w:t>Для до</w:t>
      </w:r>
      <w:r w:rsidR="00421837" w:rsidRPr="007058C6">
        <w:t>бавления нового фурнитурного элемента на закладке «Комплектность»</w:t>
      </w:r>
      <w:r w:rsidRPr="007058C6">
        <w:t xml:space="preserve"> наж</w:t>
      </w:r>
      <w:r w:rsidRPr="007058C6">
        <w:t>и</w:t>
      </w:r>
      <w:r w:rsidRPr="007058C6">
        <w:t xml:space="preserve">маем кнопку  </w:t>
      </w:r>
      <w:r w:rsidR="00524E45">
        <w:t>«</w:t>
      </w:r>
      <w:r w:rsidR="00245AB8">
        <w:t>Добавить</w:t>
      </w:r>
      <w:r w:rsidR="00524E45">
        <w:t xml:space="preserve"> (Ins)»</w:t>
      </w:r>
      <w:r w:rsidR="007F7BFC">
        <w:rPr>
          <w:noProof/>
        </w:rPr>
        <w:drawing>
          <wp:inline distT="0" distB="0" distL="0" distR="0">
            <wp:extent cx="198120" cy="198120"/>
            <wp:effectExtent l="19050" t="0" r="0"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7058C6">
        <w:t>. При этом появляется новая строка в табличной части.</w:t>
      </w:r>
    </w:p>
    <w:p w:rsidR="00245AB8" w:rsidRPr="007058C6" w:rsidRDefault="00245AB8" w:rsidP="009133A7">
      <w:pPr>
        <w:pStyle w:val="12"/>
        <w:spacing w:before="100" w:beforeAutospacing="1"/>
      </w:pPr>
    </w:p>
    <w:p w:rsidR="009133A7" w:rsidRPr="007058C6" w:rsidRDefault="007F7BFC" w:rsidP="009133A7">
      <w:pPr>
        <w:keepNext/>
        <w:ind w:firstLine="0"/>
        <w:jc w:val="center"/>
      </w:pPr>
      <w:r>
        <w:rPr>
          <w:noProof/>
        </w:rPr>
        <w:drawing>
          <wp:inline distT="0" distB="0" distL="0" distR="0">
            <wp:extent cx="5426075" cy="2044700"/>
            <wp:effectExtent l="19050" t="0" r="3175"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45" cstate="email"/>
                    <a:srcRect/>
                    <a:stretch>
                      <a:fillRect/>
                    </a:stretch>
                  </pic:blipFill>
                  <pic:spPr bwMode="auto">
                    <a:xfrm>
                      <a:off x="0" y="0"/>
                      <a:ext cx="5426075" cy="2044700"/>
                    </a:xfrm>
                    <a:prstGeom prst="rect">
                      <a:avLst/>
                    </a:prstGeom>
                    <a:noFill/>
                    <a:ln w="9525">
                      <a:noFill/>
                      <a:miter lim="800000"/>
                      <a:headEnd/>
                      <a:tailEnd/>
                    </a:ln>
                  </pic:spPr>
                </pic:pic>
              </a:graphicData>
            </a:graphic>
          </wp:inline>
        </w:drawing>
      </w:r>
    </w:p>
    <w:p w:rsidR="009133A7" w:rsidRPr="007058C6" w:rsidRDefault="009133A7" w:rsidP="00813193">
      <w:pPr>
        <w:pStyle w:val="a9"/>
      </w:pPr>
      <w:r w:rsidRPr="007058C6">
        <w:t xml:space="preserve">Рис. </w:t>
      </w:r>
      <w:fldSimple w:instr=" SEQ Рис. \* ARABIC ">
        <w:r w:rsidR="00CB74F6">
          <w:rPr>
            <w:noProof/>
          </w:rPr>
          <w:t>56</w:t>
        </w:r>
      </w:fldSimple>
      <w:r w:rsidRPr="007058C6">
        <w:t xml:space="preserve">: </w:t>
      </w:r>
      <w:r w:rsidR="00C63801" w:rsidRPr="007058C6">
        <w:t>Добавление элемента фурнитуры на закладке</w:t>
      </w:r>
      <w:r w:rsidRPr="007058C6">
        <w:t xml:space="preserve"> «Комплектность»</w:t>
      </w:r>
    </w:p>
    <w:p w:rsidR="005F7FF7" w:rsidRPr="007058C6" w:rsidRDefault="005F7FF7" w:rsidP="00752500">
      <w:pPr>
        <w:pStyle w:val="12"/>
        <w:numPr>
          <w:ilvl w:val="0"/>
          <w:numId w:val="73"/>
        </w:numPr>
      </w:pPr>
      <w:r w:rsidRPr="007058C6">
        <w:lastRenderedPageBreak/>
        <w:t>Поле «Код»: заполняется автоматически;</w:t>
      </w:r>
    </w:p>
    <w:p w:rsidR="005F7FF7" w:rsidRPr="007058C6" w:rsidRDefault="00FF20ED" w:rsidP="00752500">
      <w:pPr>
        <w:pStyle w:val="12"/>
        <w:numPr>
          <w:ilvl w:val="0"/>
          <w:numId w:val="73"/>
        </w:numPr>
      </w:pPr>
      <w:r w:rsidRPr="007058C6">
        <w:t>Поле «Элемент фурнитуры»: из раскрывающегося справочника «Кар-точка фурнитуры» выбираем элемент, который нужно включить в на-бор. (Здесь также можно выводить либо полный перечень элементов данной фурнитуры, либо элементы какой-либо определенной группы фурнитуры)</w:t>
      </w:r>
      <w:r w:rsidR="005F7FF7" w:rsidRPr="007058C6">
        <w:t>;</w:t>
      </w:r>
    </w:p>
    <w:p w:rsidR="005F7FF7" w:rsidRPr="007058C6" w:rsidRDefault="005F7FF7" w:rsidP="00752500">
      <w:pPr>
        <w:pStyle w:val="12"/>
        <w:numPr>
          <w:ilvl w:val="0"/>
          <w:numId w:val="73"/>
        </w:numPr>
      </w:pPr>
      <w:r w:rsidRPr="007058C6">
        <w:t>Поле «</w:t>
      </w:r>
      <w:r w:rsidR="00FF20ED" w:rsidRPr="007058C6">
        <w:t>Артикул</w:t>
      </w:r>
      <w:r w:rsidRPr="007058C6">
        <w:t xml:space="preserve">»: </w:t>
      </w:r>
      <w:r w:rsidR="00FF20ED" w:rsidRPr="007058C6">
        <w:t>отображается артикул выбранного элемента фурнитуры</w:t>
      </w:r>
      <w:r w:rsidRPr="007058C6">
        <w:t>;</w:t>
      </w:r>
    </w:p>
    <w:p w:rsidR="005F7FF7" w:rsidRPr="007058C6" w:rsidRDefault="005F7FF7" w:rsidP="00752500">
      <w:pPr>
        <w:pStyle w:val="12"/>
        <w:numPr>
          <w:ilvl w:val="0"/>
          <w:numId w:val="73"/>
        </w:numPr>
      </w:pPr>
      <w:r w:rsidRPr="007058C6">
        <w:t>Поле «</w:t>
      </w:r>
      <w:r w:rsidR="00FF20ED" w:rsidRPr="007058C6">
        <w:t>Количество</w:t>
      </w:r>
      <w:r w:rsidRPr="007058C6">
        <w:t xml:space="preserve">»: </w:t>
      </w:r>
      <w:r w:rsidR="00FF20ED" w:rsidRPr="007058C6">
        <w:t>указываем количество данных элементов в наборе</w:t>
      </w:r>
      <w:r w:rsidRPr="007058C6">
        <w:t>;</w:t>
      </w:r>
    </w:p>
    <w:p w:rsidR="00FF20ED" w:rsidRPr="00C507A2" w:rsidRDefault="00FF20ED" w:rsidP="00752500">
      <w:pPr>
        <w:pStyle w:val="12"/>
        <w:numPr>
          <w:ilvl w:val="0"/>
          <w:numId w:val="73"/>
        </w:numPr>
      </w:pPr>
      <w:r w:rsidRPr="007058C6">
        <w:t>Поле «Условие применения»: в данном поле можно указать условие, при к</w:t>
      </w:r>
      <w:r w:rsidRPr="007058C6">
        <w:t>о</w:t>
      </w:r>
      <w:r w:rsidRPr="007058C6">
        <w:t>тором используется данный элемент фурнитуры. Заполняется с помощью П</w:t>
      </w:r>
      <w:r w:rsidRPr="007058C6">
        <w:t>о</w:t>
      </w:r>
      <w:r w:rsidRPr="007058C6">
        <w:t>строителя условий. (</w:t>
      </w:r>
      <w:fldSimple w:instr=" REF _Ref139447689 \r  \* MERGEFORMAT ">
        <w:r w:rsidR="00BD7BA6">
          <w:t>Глава 7</w:t>
        </w:r>
      </w:fldSimple>
      <w:r>
        <w:t xml:space="preserve"> </w:t>
      </w:r>
      <w:fldSimple w:instr=" REF _Ref139447689 \h  \* MERGEFORMAT ">
        <w:r w:rsidR="00BD7BA6" w:rsidRPr="00BD7BA6">
          <w:rPr>
            <w:color w:val="0000FF"/>
          </w:rPr>
          <w:t>Работа с Построителем условий</w:t>
        </w:r>
      </w:fldSimple>
      <w:r>
        <w:t>);</w:t>
      </w:r>
    </w:p>
    <w:p w:rsidR="00657026" w:rsidRPr="007058C6" w:rsidRDefault="00657026" w:rsidP="00C63801">
      <w:pPr>
        <w:pStyle w:val="12"/>
        <w:spacing w:before="100" w:beforeAutospacing="1"/>
      </w:pPr>
      <w:r w:rsidRPr="007058C6">
        <w:t>Если настраиваемый элемент справочника «Карточка фурнитуры» является «вирт</w:t>
      </w:r>
      <w:r w:rsidRPr="007058C6">
        <w:t>у</w:t>
      </w:r>
      <w:r w:rsidRPr="007058C6">
        <w:t>альным», то сам он не попадет в комплект рассчитанной фурнитуры, но элементы фурн</w:t>
      </w:r>
      <w:r w:rsidRPr="007058C6">
        <w:t>и</w:t>
      </w:r>
      <w:r w:rsidRPr="007058C6">
        <w:t>туры из его табличной части «Комплектность» будут учтены при расчете. Элементы спр</w:t>
      </w:r>
      <w:r w:rsidRPr="007058C6">
        <w:t>а</w:t>
      </w:r>
      <w:r w:rsidRPr="007058C6">
        <w:t>вочника, добавленные в табличную часть, так же могут быть виртуальными, и так же м</w:t>
      </w:r>
      <w:r w:rsidRPr="007058C6">
        <w:t>о</w:t>
      </w:r>
      <w:r w:rsidRPr="007058C6">
        <w:t>гут иметь свою табличную часть комплектность (до десятого уровня вложенности). Такой подход к настройке дает большую гибкость в настройке как элементов самого справочн</w:t>
      </w:r>
      <w:r w:rsidRPr="007058C6">
        <w:t>и</w:t>
      </w:r>
      <w:r w:rsidRPr="007058C6">
        <w:t>ка «Карточка фурнитуры», так и в настройке справочника «Наборы фурнитуры».</w:t>
      </w:r>
    </w:p>
    <w:p w:rsidR="00D01937" w:rsidRDefault="00D01937" w:rsidP="00D01937">
      <w:pPr>
        <w:pStyle w:val="12"/>
      </w:pPr>
      <w:r>
        <w:t xml:space="preserve">На этом ввод новой системы фурнитуры закончен. В дальнейшем будет описано (смотри «Раздел </w:t>
      </w:r>
      <w:fldSimple w:instr=" REF _Ref140559345 \r ">
        <w:r w:rsidR="00BD7BA6">
          <w:t>6.9</w:t>
        </w:r>
      </w:fldSimple>
      <w:r>
        <w:t xml:space="preserve"> </w:t>
      </w:r>
      <w:fldSimple w:instr=" REF _Ref140559345 \h  \* MERGEFORMAT ">
        <w:r w:rsidR="00BD7BA6" w:rsidRPr="00BD7BA6">
          <w:rPr>
            <w:color w:val="0000FF"/>
          </w:rPr>
          <w:t>Составление наборов фурнитуры</w:t>
        </w:r>
      </w:fldSimple>
      <w:r>
        <w:t xml:space="preserve">» на странице </w:t>
      </w:r>
      <w:fldSimple w:instr=" PAGEREF _Ref140559345 ">
        <w:r w:rsidR="00BD7BA6">
          <w:rPr>
            <w:noProof/>
          </w:rPr>
          <w:t>83</w:t>
        </w:r>
      </w:fldSimple>
      <w:r>
        <w:t>), каким образом осуществляется формирование наборов фурнитуры для каждой конкретной системы пр</w:t>
      </w:r>
      <w:r>
        <w:t>о</w:t>
      </w:r>
      <w:r>
        <w:t>филей и для каждого типа открывания створки.</w:t>
      </w:r>
    </w:p>
    <w:p w:rsidR="00245AB8" w:rsidRDefault="00245AB8" w:rsidP="00D01937">
      <w:pPr>
        <w:pStyle w:val="12"/>
      </w:pPr>
    </w:p>
    <w:p w:rsidR="00245AB8" w:rsidRDefault="00245AB8" w:rsidP="00D01937">
      <w:pPr>
        <w:pStyle w:val="12"/>
      </w:pPr>
      <w:r>
        <w:t>Правая часть справочника «Карточка фурнитуры» - информационная.</w:t>
      </w:r>
    </w:p>
    <w:p w:rsidR="00245AB8" w:rsidRDefault="00245AB8" w:rsidP="00752500">
      <w:pPr>
        <w:pStyle w:val="12"/>
        <w:numPr>
          <w:ilvl w:val="0"/>
          <w:numId w:val="126"/>
        </w:numPr>
      </w:pPr>
      <w:r>
        <w:t>В поле «Параметры элемента» выводятся основные настроечные данные в</w:t>
      </w:r>
      <w:r>
        <w:t>ы</w:t>
      </w:r>
      <w:r>
        <w:t>деленного элемента.</w:t>
      </w:r>
    </w:p>
    <w:p w:rsidR="00245AB8" w:rsidRDefault="00245AB8" w:rsidP="00752500">
      <w:pPr>
        <w:pStyle w:val="12"/>
        <w:numPr>
          <w:ilvl w:val="0"/>
          <w:numId w:val="126"/>
        </w:numPr>
      </w:pPr>
      <w:r>
        <w:t>В поле «Состав фурнитуры»</w:t>
      </w:r>
      <w:r w:rsidR="000B32EA">
        <w:t xml:space="preserve"> выводятся элементы фурнитуры, входящие в с</w:t>
      </w:r>
      <w:r w:rsidR="000B32EA">
        <w:t>о</w:t>
      </w:r>
      <w:r w:rsidR="000B32EA">
        <w:t>став данного элемента. Это позволяет просмотреть состав, не открывая сам элемент.</w:t>
      </w:r>
    </w:p>
    <w:p w:rsidR="000B32EA" w:rsidRDefault="000B32EA" w:rsidP="00752500">
      <w:pPr>
        <w:pStyle w:val="12"/>
        <w:numPr>
          <w:ilvl w:val="0"/>
          <w:numId w:val="126"/>
        </w:numPr>
      </w:pPr>
      <w:r>
        <w:t>Поле «Входит в состав карточек фурнитуры» отбражает те элементы фурн</w:t>
      </w:r>
      <w:r>
        <w:t>и</w:t>
      </w:r>
      <w:r>
        <w:t>туры, в состав которых входит выделенный элемент.</w:t>
      </w:r>
    </w:p>
    <w:p w:rsidR="000B32EA" w:rsidRDefault="000B32EA">
      <w:pPr>
        <w:ind w:firstLine="0"/>
        <w:jc w:val="left"/>
      </w:pPr>
      <w:r>
        <w:br w:type="page"/>
      </w:r>
    </w:p>
    <w:p w:rsidR="00D01937" w:rsidRPr="00C507A2" w:rsidRDefault="00D01937" w:rsidP="00AD6D2E">
      <w:pPr>
        <w:pStyle w:val="2"/>
        <w:spacing w:before="360"/>
      </w:pPr>
      <w:bookmarkStart w:id="290" w:name="_Справочник:_Карточка_фурнитуры"/>
      <w:bookmarkStart w:id="291" w:name="_Ввод_заполнений"/>
      <w:bookmarkStart w:id="292" w:name="_Toc139085138"/>
      <w:bookmarkStart w:id="293" w:name="_Toc139088444"/>
      <w:bookmarkStart w:id="294" w:name="_Toc139088546"/>
      <w:bookmarkStart w:id="295" w:name="_Toc139088647"/>
      <w:bookmarkStart w:id="296" w:name="_Toc139088728"/>
      <w:bookmarkStart w:id="297" w:name="_Toc139088934"/>
      <w:bookmarkStart w:id="298" w:name="_Toc139093153"/>
      <w:bookmarkStart w:id="299" w:name="_Toc139093301"/>
      <w:bookmarkStart w:id="300" w:name="_Toc139093524"/>
      <w:bookmarkStart w:id="301" w:name="_Toc139093643"/>
      <w:bookmarkStart w:id="302" w:name="_Toc139093711"/>
      <w:bookmarkStart w:id="303" w:name="_Toc140917076"/>
      <w:bookmarkStart w:id="304" w:name="_Toc141509021"/>
      <w:bookmarkStart w:id="305" w:name="_Toc144553363"/>
      <w:bookmarkStart w:id="306" w:name="_Toc149647940"/>
      <w:bookmarkStart w:id="307" w:name="_Toc80368338"/>
      <w:bookmarkEnd w:id="274"/>
      <w:bookmarkEnd w:id="275"/>
      <w:bookmarkEnd w:id="276"/>
      <w:bookmarkEnd w:id="277"/>
      <w:bookmarkEnd w:id="290"/>
      <w:bookmarkEnd w:id="291"/>
      <w:r w:rsidRPr="00C507A2">
        <w:lastRenderedPageBreak/>
        <w:t xml:space="preserve">Ввод </w:t>
      </w:r>
      <w:r w:rsidRPr="00DD3B4B">
        <w:t>новой</w:t>
      </w:r>
      <w:r w:rsidRPr="00C507A2">
        <w:t xml:space="preserve"> системы профиля</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rsidR="00D01937" w:rsidRDefault="00D01937" w:rsidP="00D01937">
      <w:pPr>
        <w:pStyle w:val="a8"/>
      </w:pPr>
      <w:r>
        <w:t>Как уже говорилось выше, в</w:t>
      </w:r>
      <w:r w:rsidRPr="00C507A2">
        <w:t xml:space="preserve">вод новой системы </w:t>
      </w:r>
      <w:r>
        <w:t>профилей</w:t>
      </w:r>
      <w:r w:rsidRPr="00C507A2">
        <w:t xml:space="preserve"> возможен двумя способ</w:t>
      </w:r>
      <w:r w:rsidRPr="00C507A2">
        <w:t>а</w:t>
      </w:r>
      <w:r w:rsidRPr="00C507A2">
        <w:t>ми:</w:t>
      </w:r>
      <w:r>
        <w:t xml:space="preserve"> автоматически и самостоятельно.</w:t>
      </w:r>
    </w:p>
    <w:p w:rsidR="00D01937" w:rsidRDefault="00D01937" w:rsidP="00D01937">
      <w:pPr>
        <w:pStyle w:val="a8"/>
      </w:pPr>
      <w:r>
        <w:t>При автоматическом вводе лучше начать с системы профилей, а затем вводить си</w:t>
      </w:r>
      <w:r>
        <w:t>с</w:t>
      </w:r>
      <w:r>
        <w:t>темы фурнитуры для введенных систем профилей.</w:t>
      </w:r>
    </w:p>
    <w:p w:rsidR="00D01937" w:rsidRDefault="00D01937" w:rsidP="00D01937">
      <w:pPr>
        <w:pStyle w:val="a8"/>
      </w:pPr>
      <w:r>
        <w:t>При самостоятельной настройке программы ввод лучше начинать с ввода системы фурнитуры, а затем приступать к вводу системы профилей.</w:t>
      </w:r>
    </w:p>
    <w:p w:rsidR="00D01937" w:rsidRPr="00436C9B" w:rsidRDefault="00D01937" w:rsidP="00AD6D2E">
      <w:pPr>
        <w:pStyle w:val="3"/>
        <w:spacing w:before="240"/>
        <w:rPr>
          <w:lang w:val="ru-RU"/>
        </w:rPr>
      </w:pPr>
      <w:bookmarkStart w:id="308" w:name="_Toc80368339"/>
      <w:r w:rsidRPr="0004187B">
        <w:rPr>
          <w:lang w:val="ru-RU"/>
        </w:rPr>
        <w:t>Автоматический</w:t>
      </w:r>
      <w:r>
        <w:rPr>
          <w:lang w:val="ru-RU"/>
        </w:rPr>
        <w:t xml:space="preserve"> способ ввода новой системы профилей</w:t>
      </w:r>
      <w:bookmarkEnd w:id="308"/>
    </w:p>
    <w:p w:rsidR="00D01937" w:rsidRPr="00DF2029" w:rsidRDefault="00D01937" w:rsidP="00D01937">
      <w:pPr>
        <w:pStyle w:val="a8"/>
      </w:pPr>
      <w:r w:rsidRPr="00DF2029">
        <w:rPr>
          <w:b/>
          <w:u w:val="single"/>
        </w:rPr>
        <w:t>Автоматический способ</w:t>
      </w:r>
      <w:r w:rsidRPr="00DF2029">
        <w:t xml:space="preserve"> - с помощью поставляемого файла для данной системы профилей. Загрузка системы профилей </w:t>
      </w:r>
      <w:r w:rsidR="000B32EA" w:rsidRPr="00DF2029">
        <w:t xml:space="preserve">осуществляется </w:t>
      </w:r>
      <w:r w:rsidR="000B32EA">
        <w:t xml:space="preserve">из меню </w:t>
      </w:r>
      <w:r w:rsidR="000B32EA" w:rsidRPr="008F5B56">
        <w:rPr>
          <w:rStyle w:val="afffa"/>
        </w:rPr>
        <w:t>«</w:t>
      </w:r>
      <w:r w:rsidR="000B32EA">
        <w:rPr>
          <w:rStyle w:val="afffa"/>
        </w:rPr>
        <w:t>Сервис</w:t>
      </w:r>
      <w:r w:rsidR="000B32EA" w:rsidRPr="008F5B56">
        <w:rPr>
          <w:rStyle w:val="afffa"/>
        </w:rPr>
        <w:t xml:space="preserve">» </w:t>
      </w:r>
      <w:r w:rsidR="000B32EA" w:rsidRPr="008F5B56">
        <w:rPr>
          <w:rStyle w:val="afffa"/>
        </w:rPr>
        <w:sym w:font="Wingdings" w:char="F0E8"/>
      </w:r>
      <w:r w:rsidR="000B32EA" w:rsidRPr="008F5B56">
        <w:rPr>
          <w:rStyle w:val="afffa"/>
        </w:rPr>
        <w:t xml:space="preserve"> «</w:t>
      </w:r>
      <w:r w:rsidR="000B32EA">
        <w:rPr>
          <w:rStyle w:val="afffa"/>
        </w:rPr>
        <w:t>Выгру</w:t>
      </w:r>
      <w:r w:rsidR="000B32EA">
        <w:rPr>
          <w:rStyle w:val="afffa"/>
        </w:rPr>
        <w:t>з</w:t>
      </w:r>
      <w:r w:rsidR="000B32EA">
        <w:rPr>
          <w:rStyle w:val="afffa"/>
        </w:rPr>
        <w:t>ка и загрузка систем ф</w:t>
      </w:r>
      <w:r w:rsidR="000B32EA" w:rsidRPr="008F5B56">
        <w:rPr>
          <w:rStyle w:val="afffa"/>
        </w:rPr>
        <w:t>урниту</w:t>
      </w:r>
      <w:r w:rsidR="000B32EA">
        <w:rPr>
          <w:rStyle w:val="afffa"/>
        </w:rPr>
        <w:t>ры и профилей</w:t>
      </w:r>
      <w:r w:rsidR="000B32EA" w:rsidRPr="008F5B56">
        <w:rPr>
          <w:rStyle w:val="afffa"/>
        </w:rPr>
        <w:t>»</w:t>
      </w:r>
      <w:r w:rsidR="000B32EA">
        <w:t>, либо</w:t>
      </w:r>
      <w:r w:rsidRPr="00DF2029">
        <w:t xml:space="preserve"> с помощью внешней обрабо</w:t>
      </w:r>
      <w:r w:rsidRPr="00DF2029">
        <w:t>т</w:t>
      </w:r>
      <w:r w:rsidRPr="00DF2029">
        <w:t>ки «ОбменФурнитураПрофили», поставляемой на диске с программным обеспечением. При этом следует учитывать, что загрузку лучше начинать с систем профилей, так как при загрузке системы фурнитуры в базе будут создаваться наборы фурнитуры только для тех систем профилей, которые присутствуют в базе.</w:t>
      </w:r>
    </w:p>
    <w:p w:rsidR="00D01937" w:rsidRPr="00C507A2" w:rsidRDefault="00D01937" w:rsidP="00AD6D2E">
      <w:pPr>
        <w:pStyle w:val="3"/>
        <w:spacing w:before="240"/>
        <w:rPr>
          <w:lang w:val="ru-RU"/>
        </w:rPr>
      </w:pPr>
      <w:bookmarkStart w:id="309" w:name="_Справочник:_Параметры_Системы_профи_1"/>
      <w:bookmarkStart w:id="310" w:name="_Toc139085139"/>
      <w:bookmarkStart w:id="311" w:name="_Toc139088445"/>
      <w:bookmarkStart w:id="312" w:name="_Toc139088547"/>
      <w:bookmarkStart w:id="313" w:name="_Toc139088648"/>
      <w:bookmarkStart w:id="314" w:name="_Toc139088729"/>
      <w:bookmarkStart w:id="315" w:name="_Toc139088935"/>
      <w:bookmarkStart w:id="316" w:name="_Toc139093154"/>
      <w:bookmarkStart w:id="317" w:name="_Toc139093302"/>
      <w:bookmarkStart w:id="318" w:name="_Toc139093525"/>
      <w:bookmarkStart w:id="319" w:name="_Toc139093644"/>
      <w:bookmarkStart w:id="320" w:name="_Toc139093712"/>
      <w:bookmarkStart w:id="321" w:name="_Toc140917077"/>
      <w:bookmarkStart w:id="322" w:name="_Toc141509022"/>
      <w:bookmarkStart w:id="323" w:name="_Toc144553364"/>
      <w:bookmarkStart w:id="324" w:name="_Ref144703316"/>
      <w:bookmarkStart w:id="325" w:name="_Ref144703370"/>
      <w:bookmarkStart w:id="326" w:name="_Toc149647941"/>
      <w:bookmarkStart w:id="327" w:name="_Ref150053187"/>
      <w:bookmarkStart w:id="328" w:name="_Ref150053193"/>
      <w:bookmarkStart w:id="329" w:name="_Ref150053198"/>
      <w:bookmarkStart w:id="330" w:name="_Ref161211764"/>
      <w:bookmarkStart w:id="331" w:name="_Ref161211768"/>
      <w:bookmarkStart w:id="332" w:name="_Ref161211772"/>
      <w:bookmarkStart w:id="333" w:name="_Toc80368340"/>
      <w:bookmarkEnd w:id="309"/>
      <w:r w:rsidRPr="00DD3B4B">
        <w:t>Справочник</w:t>
      </w:r>
      <w:r w:rsidRPr="00C507A2">
        <w:rPr>
          <w:lang w:val="ru-RU"/>
        </w:rPr>
        <w:t xml:space="preserve"> </w:t>
      </w:r>
      <w:r>
        <w:rPr>
          <w:lang w:val="ru-RU"/>
        </w:rPr>
        <w:t>«</w:t>
      </w:r>
      <w:r w:rsidRPr="00C507A2">
        <w:rPr>
          <w:lang w:val="ru-RU"/>
        </w:rPr>
        <w:t>Параметры Системы профилей</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r>
        <w:rPr>
          <w:lang w:val="ru-RU"/>
        </w:rPr>
        <w:t>»</w:t>
      </w:r>
      <w:bookmarkEnd w:id="330"/>
      <w:bookmarkEnd w:id="331"/>
      <w:bookmarkEnd w:id="332"/>
      <w:bookmarkEnd w:id="333"/>
    </w:p>
    <w:p w:rsidR="00D01937" w:rsidRDefault="00D01937" w:rsidP="00D01937">
      <w:r>
        <w:t>При самостоятельной настройке программы в</w:t>
      </w:r>
      <w:r w:rsidRPr="00C507A2">
        <w:t>вод новой системы профиля начинае</w:t>
      </w:r>
      <w:r w:rsidRPr="00C507A2">
        <w:t>т</w:t>
      </w:r>
      <w:r w:rsidRPr="00C507A2">
        <w:t>ся с зап</w:t>
      </w:r>
      <w:r w:rsidR="009808A2">
        <w:t>олнения справочника «Параметры с</w:t>
      </w:r>
      <w:r w:rsidRPr="00C507A2">
        <w:t>истемы профилей».</w:t>
      </w:r>
    </w:p>
    <w:p w:rsidR="00D01937" w:rsidRDefault="00D01937" w:rsidP="00D01937">
      <w:pPr>
        <w:pStyle w:val="12"/>
      </w:pPr>
      <w:r>
        <w:t xml:space="preserve">Вывод этого справочника осуществляется из меню </w:t>
      </w:r>
      <w:r w:rsidRPr="00E35256">
        <w:rPr>
          <w:rStyle w:val="afffa"/>
        </w:rPr>
        <w:t xml:space="preserve">«Справочники» </w:t>
      </w:r>
      <w:r w:rsidRPr="00E35256">
        <w:rPr>
          <w:rStyle w:val="afffa"/>
        </w:rPr>
        <w:sym w:font="Wingdings" w:char="F0E8"/>
      </w:r>
      <w:r w:rsidRPr="00E35256">
        <w:rPr>
          <w:rStyle w:val="afffa"/>
        </w:rPr>
        <w:t xml:space="preserve"> «Проф</w:t>
      </w:r>
      <w:r w:rsidRPr="00E35256">
        <w:rPr>
          <w:rStyle w:val="afffa"/>
        </w:rPr>
        <w:t>и</w:t>
      </w:r>
      <w:r w:rsidRPr="00E35256">
        <w:rPr>
          <w:rStyle w:val="afffa"/>
        </w:rPr>
        <w:t xml:space="preserve">ли» </w:t>
      </w:r>
      <w:r w:rsidRPr="00E35256">
        <w:rPr>
          <w:rStyle w:val="afffa"/>
        </w:rPr>
        <w:sym w:font="Wingdings" w:char="F0E8"/>
      </w:r>
      <w:r w:rsidRPr="00E35256">
        <w:rPr>
          <w:rStyle w:val="afffa"/>
        </w:rPr>
        <w:t xml:space="preserve"> «Параметры системы профилей»</w:t>
      </w:r>
      <w:r>
        <w:t>.</w:t>
      </w:r>
    </w:p>
    <w:p w:rsidR="00D01937" w:rsidRDefault="00D01937" w:rsidP="00D01937">
      <w:r w:rsidRPr="00C507A2">
        <w:t>При вызове этого справочника выводится следующее окно:</w:t>
      </w:r>
    </w:p>
    <w:p w:rsidR="00C63801" w:rsidRPr="00C507A2" w:rsidRDefault="002B0535" w:rsidP="00C63801">
      <w:pPr>
        <w:ind w:firstLine="0"/>
        <w:jc w:val="center"/>
      </w:pPr>
      <w:r>
        <w:rPr>
          <w:noProof/>
        </w:rPr>
        <w:drawing>
          <wp:inline distT="0" distB="0" distL="0" distR="0">
            <wp:extent cx="5874385" cy="3890645"/>
            <wp:effectExtent l="19050" t="0" r="0" b="0"/>
            <wp:docPr id="1811"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46" cstate="email"/>
                    <a:srcRect/>
                    <a:stretch>
                      <a:fillRect/>
                    </a:stretch>
                  </pic:blipFill>
                  <pic:spPr bwMode="auto">
                    <a:xfrm>
                      <a:off x="0" y="0"/>
                      <a:ext cx="5874385" cy="3890645"/>
                    </a:xfrm>
                    <a:prstGeom prst="rect">
                      <a:avLst/>
                    </a:prstGeom>
                    <a:noFill/>
                    <a:ln w="9525">
                      <a:noFill/>
                      <a:miter lim="800000"/>
                      <a:headEnd/>
                      <a:tailEnd/>
                    </a:ln>
                  </pic:spPr>
                </pic:pic>
              </a:graphicData>
            </a:graphic>
          </wp:inline>
        </w:drawing>
      </w:r>
    </w:p>
    <w:p w:rsidR="00D01937" w:rsidRPr="00C967FB" w:rsidRDefault="00D01937" w:rsidP="00813193">
      <w:pPr>
        <w:pStyle w:val="a9"/>
      </w:pPr>
      <w:r w:rsidRPr="00C507A2">
        <w:t xml:space="preserve">Рис. </w:t>
      </w:r>
      <w:fldSimple w:instr=" SEQ Рис. \* ARABIC ">
        <w:r w:rsidR="00CB74F6">
          <w:rPr>
            <w:noProof/>
          </w:rPr>
          <w:t>57</w:t>
        </w:r>
      </w:fldSimple>
      <w:r w:rsidRPr="00C507A2">
        <w:t xml:space="preserve">: </w:t>
      </w:r>
      <w:r w:rsidR="00956ECC" w:rsidRPr="00C967FB">
        <w:t>Форма списка справочника «Параметры Системы профилей»</w:t>
      </w:r>
    </w:p>
    <w:p w:rsidR="00D01937" w:rsidRPr="00C507A2" w:rsidRDefault="00D01937" w:rsidP="00D01937">
      <w:pPr>
        <w:pStyle w:val="12"/>
        <w:rPr>
          <w:b/>
          <w:sz w:val="28"/>
          <w:szCs w:val="28"/>
        </w:rPr>
      </w:pPr>
      <w:r w:rsidRPr="00C507A2">
        <w:t>Для ввода новой системы про</w:t>
      </w:r>
      <w:r>
        <w:t xml:space="preserve">филей нажимаем кнопку </w:t>
      </w:r>
      <w:r w:rsidR="00524E45">
        <w:t>«Создать (Ins)»</w:t>
      </w:r>
      <w:r w:rsidR="007F7BFC">
        <w:rPr>
          <w:noProof/>
        </w:rPr>
        <w:drawing>
          <wp:inline distT="0" distB="0" distL="0" distR="0">
            <wp:extent cx="198120" cy="198120"/>
            <wp:effectExtent l="19050" t="0" r="0"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rsidRPr="00C507A2">
        <w:t>Для ввода изменений в выделенную систему нужно два раза щелкнуть по не</w:t>
      </w:r>
      <w:r>
        <w:t>й</w:t>
      </w:r>
      <w:r w:rsidRPr="00C507A2">
        <w:t xml:space="preserve"> мы</w:t>
      </w:r>
      <w:r w:rsidRPr="00C507A2">
        <w:t>ш</w:t>
      </w:r>
      <w:r w:rsidRPr="00C507A2">
        <w:t>кой, либо нажать кнопку  «Изменить текущий элемент (F2)</w:t>
      </w:r>
      <w:r>
        <w:t>»</w:t>
      </w:r>
      <w:r w:rsidRPr="00CD6EA1">
        <w:t xml:space="preserve"> </w:t>
      </w:r>
      <w:r w:rsidR="007F7BFC">
        <w:rPr>
          <w:noProof/>
        </w:rPr>
        <w:drawing>
          <wp:inline distT="0" distB="0" distL="0" distR="0">
            <wp:extent cx="198120" cy="198120"/>
            <wp:effectExtent l="19050" t="0" r="0" b="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805BB2" w:rsidRDefault="002B0535" w:rsidP="00DD3B4B">
      <w:pPr>
        <w:keepNext/>
        <w:ind w:firstLine="0"/>
        <w:jc w:val="center"/>
      </w:pPr>
      <w:r>
        <w:rPr>
          <w:noProof/>
        </w:rPr>
        <w:lastRenderedPageBreak/>
        <w:drawing>
          <wp:inline distT="0" distB="0" distL="0" distR="0">
            <wp:extent cx="5940425" cy="2843280"/>
            <wp:effectExtent l="19050" t="0" r="3175" b="0"/>
            <wp:docPr id="1812"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47" cstate="email"/>
                    <a:srcRect/>
                    <a:stretch>
                      <a:fillRect/>
                    </a:stretch>
                  </pic:blipFill>
                  <pic:spPr bwMode="auto">
                    <a:xfrm>
                      <a:off x="0" y="0"/>
                      <a:ext cx="5940425" cy="2843280"/>
                    </a:xfrm>
                    <a:prstGeom prst="rect">
                      <a:avLst/>
                    </a:prstGeom>
                    <a:noFill/>
                    <a:ln w="9525">
                      <a:noFill/>
                      <a:miter lim="800000"/>
                      <a:headEnd/>
                      <a:tailEnd/>
                    </a:ln>
                  </pic:spPr>
                </pic:pic>
              </a:graphicData>
            </a:graphic>
          </wp:inline>
        </w:drawing>
      </w:r>
    </w:p>
    <w:p w:rsidR="00D01937" w:rsidRPr="00852772" w:rsidRDefault="00D01937" w:rsidP="00813193">
      <w:pPr>
        <w:pStyle w:val="a9"/>
      </w:pPr>
      <w:r w:rsidRPr="00C507A2">
        <w:t xml:space="preserve">Рис. </w:t>
      </w:r>
      <w:fldSimple w:instr=" SEQ Рис. \* ARABIC ">
        <w:r w:rsidR="00CB74F6">
          <w:rPr>
            <w:noProof/>
          </w:rPr>
          <w:t>58</w:t>
        </w:r>
      </w:fldSimple>
      <w:r w:rsidRPr="00EF3FF7">
        <w:t xml:space="preserve">: Форма </w:t>
      </w:r>
      <w:r w:rsidR="00956ECC" w:rsidRPr="00EF3FF7">
        <w:t>элемента справочника «Параметры Системы профилей»</w:t>
      </w:r>
    </w:p>
    <w:p w:rsidR="002B0535" w:rsidRPr="00852772" w:rsidRDefault="002B0535" w:rsidP="002B0535">
      <w:pPr>
        <w:pStyle w:val="12"/>
      </w:pPr>
    </w:p>
    <w:p w:rsidR="00805BB2" w:rsidRPr="00EF3FF7" w:rsidRDefault="00805BB2" w:rsidP="00805BB2">
      <w:pPr>
        <w:pStyle w:val="12"/>
        <w:rPr>
          <w:b/>
          <w:sz w:val="28"/>
          <w:szCs w:val="28"/>
        </w:rPr>
      </w:pPr>
      <w:r w:rsidRPr="00EF3FF7">
        <w:t>На закладке «Основные» доступны следующие поля:</w:t>
      </w:r>
    </w:p>
    <w:p w:rsidR="00D01937" w:rsidRPr="002B0535" w:rsidRDefault="00D01937" w:rsidP="00D01937">
      <w:pPr>
        <w:numPr>
          <w:ilvl w:val="0"/>
          <w:numId w:val="1"/>
        </w:numPr>
        <w:tabs>
          <w:tab w:val="clear" w:pos="1287"/>
          <w:tab w:val="num" w:pos="927"/>
        </w:tabs>
        <w:ind w:left="927"/>
      </w:pPr>
      <w:r w:rsidRPr="00C507A2">
        <w:t>Поле «Код»: заполняется автоматически;</w:t>
      </w:r>
    </w:p>
    <w:p w:rsidR="002B0535" w:rsidRDefault="002B0535" w:rsidP="002B0535">
      <w:pPr>
        <w:numPr>
          <w:ilvl w:val="0"/>
          <w:numId w:val="1"/>
        </w:numPr>
        <w:tabs>
          <w:tab w:val="clear" w:pos="1287"/>
          <w:tab w:val="num" w:pos="927"/>
        </w:tabs>
        <w:ind w:left="924" w:hanging="357"/>
      </w:pPr>
      <w:r w:rsidRPr="00C507A2">
        <w:t>Поле «Тип фурнитуры»: из раскрывающегося списка выбираем одну из систем фурнитуры, введенных в Программ</w:t>
      </w:r>
      <w:r>
        <w:t>у</w:t>
      </w:r>
      <w:r w:rsidRPr="00C507A2">
        <w:t>, которая в дальнейшем будет использоват</w:t>
      </w:r>
      <w:r w:rsidRPr="00C507A2">
        <w:t>ь</w:t>
      </w:r>
      <w:r w:rsidRPr="00C507A2">
        <w:t>ся с данной системой профилей по умолчанию. Однако это не означает, что нел</w:t>
      </w:r>
      <w:r w:rsidRPr="00C507A2">
        <w:t>ь</w:t>
      </w:r>
      <w:r w:rsidRPr="00C507A2">
        <w:t>зя использовать другую систему фурнитуры. Наборы фурнитуры для данной си</w:t>
      </w:r>
      <w:r w:rsidRPr="00C507A2">
        <w:t>с</w:t>
      </w:r>
      <w:r w:rsidRPr="00C507A2">
        <w:t xml:space="preserve">темы профилей мы можем составить из всех существующих систем фурнитуры. (Подробнее это описано в разделе </w:t>
      </w:r>
      <w:fldSimple w:instr=" REF  _Ref140559345 \h \w  \* MERGEFORMAT ">
        <w:r>
          <w:t>6.9</w:t>
        </w:r>
      </w:fldSimple>
      <w:r w:rsidRPr="00C507A2">
        <w:t xml:space="preserve"> «</w:t>
      </w:r>
      <w:hyperlink w:anchor="_Составление_наборов_фурнитуры" w:history="1">
        <w:r w:rsidRPr="00EA1CF6">
          <w:rPr>
            <w:rStyle w:val="a5"/>
          </w:rPr>
          <w:t>Составление наборов фурнитуры</w:t>
        </w:r>
      </w:hyperlink>
      <w:r w:rsidRPr="00C507A2">
        <w:t>»</w:t>
      </w:r>
      <w:r>
        <w:t xml:space="preserve"> на странице </w:t>
      </w:r>
      <w:fldSimple w:instr=" PAGEREF _Ref140559345 ">
        <w:r>
          <w:rPr>
            <w:noProof/>
          </w:rPr>
          <w:t>83</w:t>
        </w:r>
      </w:fldSimple>
      <w:r w:rsidRPr="00C507A2">
        <w:t>);</w:t>
      </w:r>
    </w:p>
    <w:p w:rsidR="00D01937" w:rsidRDefault="00D01937" w:rsidP="00D01937">
      <w:pPr>
        <w:numPr>
          <w:ilvl w:val="0"/>
          <w:numId w:val="1"/>
        </w:numPr>
        <w:tabs>
          <w:tab w:val="clear" w:pos="1287"/>
          <w:tab w:val="num" w:pos="927"/>
        </w:tabs>
        <w:ind w:left="927"/>
      </w:pPr>
      <w:r w:rsidRPr="00C507A2">
        <w:t>Поле «Наименование»: в произвольной форме вводим название новой системы профилей;</w:t>
      </w:r>
    </w:p>
    <w:p w:rsidR="002B0535" w:rsidRPr="00C507A2" w:rsidRDefault="002B0535" w:rsidP="002B0535">
      <w:pPr>
        <w:numPr>
          <w:ilvl w:val="0"/>
          <w:numId w:val="1"/>
        </w:numPr>
        <w:tabs>
          <w:tab w:val="clear" w:pos="1287"/>
          <w:tab w:val="num" w:pos="927"/>
        </w:tabs>
        <w:ind w:left="924" w:hanging="357"/>
      </w:pPr>
      <w:r w:rsidRPr="000B5798">
        <w:t>Поле «Класс фурнитуры»: из раскрывающегося списка выбираем обозначение класса фурнитуры для данной системы профилей;</w:t>
      </w:r>
    </w:p>
    <w:p w:rsidR="00D01937" w:rsidRPr="00C507A2" w:rsidRDefault="00D01937" w:rsidP="00D01937">
      <w:pPr>
        <w:numPr>
          <w:ilvl w:val="0"/>
          <w:numId w:val="1"/>
        </w:numPr>
        <w:tabs>
          <w:tab w:val="clear" w:pos="1287"/>
          <w:tab w:val="num" w:pos="927"/>
        </w:tabs>
        <w:ind w:left="927"/>
      </w:pPr>
      <w:r w:rsidRPr="00C507A2">
        <w:t>Поле «Тип системы»: из раскрывающегося списка выбираем нужный тип сист</w:t>
      </w:r>
      <w:r w:rsidRPr="00C507A2">
        <w:t>е</w:t>
      </w:r>
      <w:r w:rsidRPr="00C507A2">
        <w:t>мы: ПВХ, Алюминий, Дерево. (Данный список зависит от приобретенной версии Программы);</w:t>
      </w:r>
    </w:p>
    <w:p w:rsidR="00D01937" w:rsidRPr="00C507A2" w:rsidRDefault="00D01937" w:rsidP="00D01937">
      <w:pPr>
        <w:numPr>
          <w:ilvl w:val="0"/>
          <w:numId w:val="1"/>
        </w:numPr>
        <w:tabs>
          <w:tab w:val="clear" w:pos="1287"/>
          <w:tab w:val="num" w:pos="927"/>
        </w:tabs>
        <w:ind w:left="924" w:hanging="357"/>
      </w:pPr>
      <w:r w:rsidRPr="00C507A2">
        <w:t>Поле «Способ крепления импоста»: выбираем «механический», либо «сварной»;</w:t>
      </w:r>
    </w:p>
    <w:p w:rsidR="00F63959" w:rsidRPr="00EF3FF7" w:rsidRDefault="00F63959" w:rsidP="00F63959">
      <w:pPr>
        <w:numPr>
          <w:ilvl w:val="0"/>
          <w:numId w:val="1"/>
        </w:numPr>
        <w:tabs>
          <w:tab w:val="clear" w:pos="1287"/>
          <w:tab w:val="num" w:pos="927"/>
        </w:tabs>
        <w:ind w:left="927"/>
      </w:pPr>
      <w:r w:rsidRPr="00EF3FF7">
        <w:t>Флажковое поле «Наличие армирования»: помечается флажком, если данная си</w:t>
      </w:r>
      <w:r w:rsidRPr="00EF3FF7">
        <w:t>с</w:t>
      </w:r>
      <w:r w:rsidRPr="00EF3FF7">
        <w:t>тема профиля требует армирования (обычно ПВХ системы). Для алюминиевых и деревянных систем профилей флажок не ставится;</w:t>
      </w:r>
    </w:p>
    <w:p w:rsidR="00F63959" w:rsidRPr="00EF3FF7" w:rsidRDefault="00F63959" w:rsidP="00F63959">
      <w:pPr>
        <w:numPr>
          <w:ilvl w:val="0"/>
          <w:numId w:val="1"/>
        </w:numPr>
        <w:tabs>
          <w:tab w:val="clear" w:pos="1287"/>
          <w:tab w:val="num" w:pos="927"/>
        </w:tabs>
        <w:ind w:left="927"/>
      </w:pPr>
      <w:r w:rsidRPr="00EF3FF7">
        <w:t>Флажковое поле «Наличие сварки»: флажок ставится для ПВХ систем профилей, у которых рама и створка изделий сварные;</w:t>
      </w:r>
    </w:p>
    <w:p w:rsidR="00D01937" w:rsidRPr="00EF3FF7" w:rsidRDefault="00D01937" w:rsidP="00D01937">
      <w:pPr>
        <w:numPr>
          <w:ilvl w:val="0"/>
          <w:numId w:val="1"/>
        </w:numPr>
        <w:tabs>
          <w:tab w:val="clear" w:pos="1287"/>
          <w:tab w:val="num" w:pos="927"/>
        </w:tabs>
        <w:ind w:left="927"/>
      </w:pPr>
      <w:r w:rsidRPr="00EF3FF7">
        <w:t>Поле «Сколько уходит на сварку»: указываем в миллиметрах толщину сварного шва для двух кусков профиля. Если, например, при сварке у каждого куска пр</w:t>
      </w:r>
      <w:r w:rsidRPr="00EF3FF7">
        <w:t>о</w:t>
      </w:r>
      <w:r w:rsidRPr="00EF3FF7">
        <w:t>филя уходит по 2,12 мм вдоль линии, перпендикулярной плоскости шва, то в это поле надо ввести значение  4,2400. При этом к длине каждого бруска профиля при расчете изделия будет прибавлена величина, зависящая от введенного нами параметра и от угла резки профиля (в приведенном примере, при толщине шва 4,24 и угле резки 45°, к длине заготовки профиля будет прибавлено 6 мм). Да</w:t>
      </w:r>
      <w:r w:rsidRPr="00EF3FF7">
        <w:t>н</w:t>
      </w:r>
      <w:r w:rsidRPr="00EF3FF7">
        <w:t>ное поле доступно только тогда, когда отмечено поле «Наличие сварки»;</w:t>
      </w:r>
    </w:p>
    <w:p w:rsidR="003D2C1E" w:rsidRPr="00EF3FF7" w:rsidRDefault="003D2C1E" w:rsidP="003D2C1E">
      <w:pPr>
        <w:pStyle w:val="12"/>
        <w:numPr>
          <w:ilvl w:val="0"/>
          <w:numId w:val="1"/>
        </w:numPr>
        <w:tabs>
          <w:tab w:val="clear" w:pos="1287"/>
          <w:tab w:val="num" w:pos="913"/>
        </w:tabs>
        <w:ind w:left="935"/>
      </w:pPr>
      <w:r w:rsidRPr="00EF3FF7">
        <w:t>Поле «Припуск арки»: обычно в изогнутом арочном профиле концы профиля о</w:t>
      </w:r>
      <w:r w:rsidRPr="00EF3FF7">
        <w:t>б</w:t>
      </w:r>
      <w:r w:rsidRPr="00EF3FF7">
        <w:t>резаются, так как их не удается выгнуть нужным образом. В это поле заносится величина в миллиметрах, на которую следует увеличить расчетную длину аро</w:t>
      </w:r>
      <w:r w:rsidRPr="00EF3FF7">
        <w:t>ч</w:t>
      </w:r>
      <w:r w:rsidRPr="00EF3FF7">
        <w:t>ного профиля;</w:t>
      </w:r>
    </w:p>
    <w:p w:rsidR="003D2C1E" w:rsidRPr="00EF3FF7" w:rsidRDefault="003D2C1E" w:rsidP="003D2C1E">
      <w:pPr>
        <w:pStyle w:val="12"/>
        <w:numPr>
          <w:ilvl w:val="0"/>
          <w:numId w:val="1"/>
        </w:numPr>
        <w:tabs>
          <w:tab w:val="clear" w:pos="1287"/>
          <w:tab w:val="num" w:pos="913"/>
        </w:tabs>
        <w:ind w:left="935"/>
      </w:pPr>
      <w:r w:rsidRPr="00EF3FF7">
        <w:lastRenderedPageBreak/>
        <w:t>Поле «Расстояние выравнивания импоста»: вводится в миллиметрах расстояние, на которое нужно отступить от узла при установке импоста, во время его выра</w:t>
      </w:r>
      <w:r w:rsidRPr="00EF3FF7">
        <w:t>в</w:t>
      </w:r>
      <w:r w:rsidRPr="00EF3FF7">
        <w:t>нивания в графическом построителе изделий;</w:t>
      </w:r>
    </w:p>
    <w:p w:rsidR="003D2C1E" w:rsidRDefault="003D2C1E" w:rsidP="003D2C1E">
      <w:pPr>
        <w:numPr>
          <w:ilvl w:val="0"/>
          <w:numId w:val="1"/>
        </w:numPr>
        <w:tabs>
          <w:tab w:val="clear" w:pos="1287"/>
          <w:tab w:val="num" w:pos="927"/>
        </w:tabs>
        <w:ind w:left="927"/>
      </w:pPr>
      <w:r w:rsidRPr="00B43389">
        <w:t xml:space="preserve">Поле «Длина соединительной детали порога»: </w:t>
      </w:r>
      <w:r w:rsidRPr="00B23403">
        <w:t>длина крепежных деталей порога к раме, (если такие применяется)</w:t>
      </w:r>
      <w:r w:rsidRPr="00B43389">
        <w:t>. Длина профиля порога при расчете будет уменьшена на  значение этого поля.</w:t>
      </w:r>
    </w:p>
    <w:p w:rsidR="003D2C1E" w:rsidRDefault="003D2C1E" w:rsidP="003D2C1E">
      <w:pPr>
        <w:numPr>
          <w:ilvl w:val="0"/>
          <w:numId w:val="1"/>
        </w:numPr>
        <w:tabs>
          <w:tab w:val="clear" w:pos="1287"/>
          <w:tab w:val="num" w:pos="927"/>
        </w:tabs>
        <w:ind w:left="927"/>
      </w:pPr>
      <w:r w:rsidRPr="009F1207">
        <w:t xml:space="preserve">Поле «Процент удлинения </w:t>
      </w:r>
      <w:r w:rsidR="00BF14CE">
        <w:t xml:space="preserve">длинного </w:t>
      </w:r>
      <w:r w:rsidRPr="009F1207">
        <w:t>штапика»: вводим, при необходимости, в</w:t>
      </w:r>
      <w:r w:rsidRPr="009F1207">
        <w:t>е</w:t>
      </w:r>
      <w:r w:rsidRPr="009F1207">
        <w:t xml:space="preserve">личину в процентах, на которую следует увеличить длину </w:t>
      </w:r>
      <w:r w:rsidR="00BF14CE">
        <w:t>длинных</w:t>
      </w:r>
      <w:r w:rsidRPr="009F1207">
        <w:t xml:space="preserve"> штапиков (по сравнению с расчетной) для более плотной их фиксации при остеклении</w:t>
      </w:r>
      <w:r w:rsidR="00BF14CE">
        <w:t>.</w:t>
      </w:r>
    </w:p>
    <w:p w:rsidR="00C3658C" w:rsidRPr="009F1207" w:rsidRDefault="00C3658C" w:rsidP="003D2C1E">
      <w:pPr>
        <w:numPr>
          <w:ilvl w:val="0"/>
          <w:numId w:val="1"/>
        </w:numPr>
        <w:tabs>
          <w:tab w:val="clear" w:pos="1287"/>
          <w:tab w:val="num" w:pos="927"/>
        </w:tabs>
        <w:ind w:left="927"/>
      </w:pPr>
      <w:r w:rsidRPr="009F1207">
        <w:t>Поле «</w:t>
      </w:r>
      <w:r>
        <w:t>Ограничение</w:t>
      </w:r>
      <w:r w:rsidRPr="009F1207">
        <w:t xml:space="preserve"> удлинения </w:t>
      </w:r>
      <w:r>
        <w:t xml:space="preserve">длинного </w:t>
      </w:r>
      <w:r w:rsidRPr="009F1207">
        <w:t>штапика</w:t>
      </w:r>
      <w:r>
        <w:t>, мм</w:t>
      </w:r>
      <w:r w:rsidRPr="009F1207">
        <w:t>»:</w:t>
      </w:r>
      <w:r>
        <w:t xml:space="preserve"> указываем предельное удлинение длинного штапика. Удлинение длинного штапика по процентам огр</w:t>
      </w:r>
      <w:r>
        <w:t>а</w:t>
      </w:r>
      <w:r>
        <w:t>ничивается этой величиной;</w:t>
      </w:r>
    </w:p>
    <w:p w:rsidR="003D2C1E" w:rsidRDefault="003D2C1E" w:rsidP="003D2C1E">
      <w:pPr>
        <w:numPr>
          <w:ilvl w:val="0"/>
          <w:numId w:val="1"/>
        </w:numPr>
        <w:tabs>
          <w:tab w:val="clear" w:pos="1287"/>
          <w:tab w:val="num" w:pos="927"/>
        </w:tabs>
        <w:ind w:left="927"/>
      </w:pPr>
      <w:r w:rsidRPr="00B23403">
        <w:t xml:space="preserve">Поле «Процент удлинения </w:t>
      </w:r>
      <w:r w:rsidR="00BF14CE">
        <w:t>короткого</w:t>
      </w:r>
      <w:r w:rsidRPr="00B23403">
        <w:t xml:space="preserve"> штапика»: вводим, при необходимости, в</w:t>
      </w:r>
      <w:r w:rsidRPr="00B23403">
        <w:t>е</w:t>
      </w:r>
      <w:r w:rsidRPr="00B23403">
        <w:t xml:space="preserve">личину в процентах, на которую следует увеличить длину </w:t>
      </w:r>
      <w:r w:rsidR="00BF14CE">
        <w:t>короткой</w:t>
      </w:r>
      <w:r w:rsidRPr="00B23403">
        <w:t xml:space="preserve"> пары штап</w:t>
      </w:r>
      <w:r w:rsidRPr="00B23403">
        <w:t>и</w:t>
      </w:r>
      <w:r w:rsidRPr="00B23403">
        <w:t>ков (по сравнению с расчетной) для более пло</w:t>
      </w:r>
      <w:r w:rsidR="00C3658C">
        <w:t>тной их фиксации при остеклении;</w:t>
      </w:r>
    </w:p>
    <w:p w:rsidR="00C3658C" w:rsidRDefault="00C3658C" w:rsidP="00C3658C">
      <w:pPr>
        <w:numPr>
          <w:ilvl w:val="0"/>
          <w:numId w:val="1"/>
        </w:numPr>
        <w:tabs>
          <w:tab w:val="clear" w:pos="1287"/>
          <w:tab w:val="num" w:pos="927"/>
        </w:tabs>
        <w:ind w:left="927"/>
      </w:pPr>
      <w:r w:rsidRPr="009F1207">
        <w:t>Поле «</w:t>
      </w:r>
      <w:r>
        <w:t>Ограничение</w:t>
      </w:r>
      <w:r w:rsidRPr="009F1207">
        <w:t xml:space="preserve"> удлинения </w:t>
      </w:r>
      <w:r>
        <w:t xml:space="preserve">короткого </w:t>
      </w:r>
      <w:r w:rsidRPr="009F1207">
        <w:t>штапика</w:t>
      </w:r>
      <w:r>
        <w:t>, мм</w:t>
      </w:r>
      <w:r w:rsidRPr="009F1207">
        <w:t>»:</w:t>
      </w:r>
      <w:r>
        <w:t xml:space="preserve"> указываем предельное удлинение короткого штапика. Удлинение короткого штапика по процентам о</w:t>
      </w:r>
      <w:r>
        <w:t>г</w:t>
      </w:r>
      <w:r>
        <w:t>раничивается этой величиной;</w:t>
      </w:r>
    </w:p>
    <w:p w:rsidR="00C3658C" w:rsidRPr="00B23403" w:rsidRDefault="00C3658C" w:rsidP="00C3658C">
      <w:pPr>
        <w:numPr>
          <w:ilvl w:val="0"/>
          <w:numId w:val="1"/>
        </w:numPr>
        <w:tabs>
          <w:tab w:val="clear" w:pos="1287"/>
          <w:tab w:val="num" w:pos="927"/>
        </w:tabs>
        <w:ind w:left="927"/>
      </w:pPr>
      <w:r>
        <w:t>Поле «Уменьшение длины штапика для внутренней ламинации»: указывается на сколько уменьшить расчетную длину штапика в случае ламинирования внутре</w:t>
      </w:r>
      <w:r>
        <w:t>н</w:t>
      </w:r>
      <w:r>
        <w:t>ней стороны изделия;</w:t>
      </w:r>
    </w:p>
    <w:p w:rsidR="003D2C1E" w:rsidRDefault="003D2C1E" w:rsidP="003D2C1E">
      <w:pPr>
        <w:pStyle w:val="12"/>
        <w:numPr>
          <w:ilvl w:val="0"/>
          <w:numId w:val="1"/>
        </w:numPr>
        <w:tabs>
          <w:tab w:val="clear" w:pos="1287"/>
          <w:tab w:val="num" w:pos="913"/>
        </w:tabs>
        <w:ind w:left="935"/>
      </w:pPr>
      <w:r w:rsidRPr="00C507A2">
        <w:t>Поле «</w:t>
      </w:r>
      <w:r>
        <w:t>Уменьшить москитную сетку по ширине</w:t>
      </w:r>
      <w:r w:rsidRPr="00C507A2">
        <w:t xml:space="preserve">»: </w:t>
      </w:r>
      <w:r>
        <w:t>в данном поле указывается, на сколько миллиметров ширина москитной сетки меньше габаритной ширины створки, для которой она рассчитывается</w:t>
      </w:r>
      <w:r w:rsidRPr="00C507A2">
        <w:t>;</w:t>
      </w:r>
    </w:p>
    <w:p w:rsidR="003D2C1E" w:rsidRPr="00C507A2" w:rsidRDefault="003D2C1E" w:rsidP="003D2C1E">
      <w:pPr>
        <w:pStyle w:val="12"/>
        <w:numPr>
          <w:ilvl w:val="0"/>
          <w:numId w:val="1"/>
        </w:numPr>
        <w:tabs>
          <w:tab w:val="clear" w:pos="1287"/>
          <w:tab w:val="num" w:pos="913"/>
        </w:tabs>
        <w:ind w:left="935"/>
      </w:pPr>
      <w:r w:rsidRPr="00C507A2">
        <w:t>Поле «</w:t>
      </w:r>
      <w:r>
        <w:t>Уменьшить москитную сетку по высоте</w:t>
      </w:r>
      <w:r w:rsidRPr="00C507A2">
        <w:t xml:space="preserve">»: </w:t>
      </w:r>
      <w:r>
        <w:t>в данном поле указывается, на сколько миллиметров высота москитной сетки меньше габаритной высоты створки, для которой она рассчитывается</w:t>
      </w:r>
      <w:r w:rsidRPr="00C507A2">
        <w:t>;</w:t>
      </w:r>
    </w:p>
    <w:p w:rsidR="003D2C1E" w:rsidRPr="00C507A2" w:rsidRDefault="003D2C1E" w:rsidP="003D2C1E">
      <w:pPr>
        <w:pStyle w:val="12"/>
        <w:numPr>
          <w:ilvl w:val="0"/>
          <w:numId w:val="1"/>
        </w:numPr>
        <w:tabs>
          <w:tab w:val="clear" w:pos="1287"/>
          <w:tab w:val="num" w:pos="913"/>
        </w:tabs>
        <w:ind w:left="935"/>
      </w:pPr>
      <w:r w:rsidRPr="00C507A2">
        <w:t>Пол</w:t>
      </w:r>
      <w:r>
        <w:t>я</w:t>
      </w:r>
      <w:r w:rsidRPr="00C507A2">
        <w:t xml:space="preserve"> «Насколько штульп меньше створки»: вводится значение, на сколько </w:t>
      </w:r>
      <w:r>
        <w:t>ми</w:t>
      </w:r>
      <w:r>
        <w:t>л</w:t>
      </w:r>
      <w:r>
        <w:t xml:space="preserve">лиметров </w:t>
      </w:r>
      <w:r w:rsidRPr="00C507A2">
        <w:t>штульповой профиль меньше габаритн</w:t>
      </w:r>
      <w:r>
        <w:t xml:space="preserve">ой </w:t>
      </w:r>
      <w:r w:rsidRPr="00C507A2">
        <w:t>в</w:t>
      </w:r>
      <w:r>
        <w:t>ысоты</w:t>
      </w:r>
      <w:r w:rsidRPr="00C507A2">
        <w:t xml:space="preserve"> створки, к которой он крепится. Отдельно вводятся значения для окна и для двери;</w:t>
      </w:r>
    </w:p>
    <w:p w:rsidR="003D2C1E" w:rsidRPr="00EF3FF7" w:rsidRDefault="001B466D" w:rsidP="003D2C1E">
      <w:pPr>
        <w:pStyle w:val="12"/>
        <w:spacing w:before="100" w:beforeAutospacing="1"/>
        <w:rPr>
          <w:b/>
          <w:sz w:val="28"/>
          <w:szCs w:val="28"/>
        </w:rPr>
      </w:pPr>
      <w:r>
        <w:t>Н</w:t>
      </w:r>
      <w:r w:rsidR="003D2C1E" w:rsidRPr="00EF3FF7">
        <w:t>а закладке «Дополнительно»</w:t>
      </w:r>
      <w:r>
        <w:t xml:space="preserve"> вводятся следующие параметры</w:t>
      </w:r>
      <w:r w:rsidR="003D2C1E" w:rsidRPr="00EF3FF7">
        <w:t>:</w:t>
      </w:r>
    </w:p>
    <w:p w:rsidR="003D2C1E" w:rsidRPr="00EF3FF7" w:rsidRDefault="00C3658C" w:rsidP="003D2C1E">
      <w:pPr>
        <w:keepNext/>
        <w:ind w:firstLine="0"/>
        <w:jc w:val="center"/>
      </w:pPr>
      <w:r>
        <w:rPr>
          <w:noProof/>
        </w:rPr>
        <w:drawing>
          <wp:inline distT="0" distB="0" distL="0" distR="0">
            <wp:extent cx="5940425" cy="1079438"/>
            <wp:effectExtent l="19050" t="0" r="3175" b="0"/>
            <wp:docPr id="1813"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48" cstate="email"/>
                    <a:srcRect/>
                    <a:stretch>
                      <a:fillRect/>
                    </a:stretch>
                  </pic:blipFill>
                  <pic:spPr bwMode="auto">
                    <a:xfrm>
                      <a:off x="0" y="0"/>
                      <a:ext cx="5940425" cy="1079438"/>
                    </a:xfrm>
                    <a:prstGeom prst="rect">
                      <a:avLst/>
                    </a:prstGeom>
                    <a:noFill/>
                    <a:ln w="9525">
                      <a:noFill/>
                      <a:miter lim="800000"/>
                      <a:headEnd/>
                      <a:tailEnd/>
                    </a:ln>
                  </pic:spPr>
                </pic:pic>
              </a:graphicData>
            </a:graphic>
          </wp:inline>
        </w:drawing>
      </w:r>
    </w:p>
    <w:p w:rsidR="003D2C1E" w:rsidRPr="00EF3FF7" w:rsidRDefault="003D2C1E" w:rsidP="00813193">
      <w:pPr>
        <w:pStyle w:val="a9"/>
      </w:pPr>
      <w:r w:rsidRPr="00EF3FF7">
        <w:t xml:space="preserve">Рис. </w:t>
      </w:r>
      <w:fldSimple w:instr=" SEQ Рис. \* ARABIC ">
        <w:r w:rsidR="00CB74F6">
          <w:rPr>
            <w:noProof/>
          </w:rPr>
          <w:t>59</w:t>
        </w:r>
      </w:fldSimple>
      <w:r w:rsidRPr="00EF3FF7">
        <w:t>: Элемент справочника «Параметры Системы профилей». Закладка «Дополнительно»</w:t>
      </w:r>
    </w:p>
    <w:p w:rsidR="003D2C1E" w:rsidRPr="00C507A2" w:rsidRDefault="003D2C1E" w:rsidP="003D2C1E">
      <w:pPr>
        <w:numPr>
          <w:ilvl w:val="0"/>
          <w:numId w:val="1"/>
        </w:numPr>
        <w:tabs>
          <w:tab w:val="clear" w:pos="1287"/>
          <w:tab w:val="num" w:pos="927"/>
        </w:tabs>
        <w:ind w:left="927"/>
      </w:pPr>
      <w:r w:rsidRPr="00C507A2">
        <w:t xml:space="preserve">Поле «Валюта цены»: </w:t>
      </w:r>
      <w:r>
        <w:t xml:space="preserve">из раскрывающегося списка выбираем валюту, </w:t>
      </w:r>
      <w:r w:rsidRPr="00C507A2">
        <w:t xml:space="preserve">в </w:t>
      </w:r>
      <w:r>
        <w:t>которой</w:t>
      </w:r>
      <w:r w:rsidRPr="00C507A2">
        <w:t xml:space="preserve"> </w:t>
      </w:r>
      <w:r>
        <w:t>указаны цены в</w:t>
      </w:r>
      <w:r w:rsidRPr="00C507A2">
        <w:t xml:space="preserve"> </w:t>
      </w:r>
      <w:r>
        <w:t xml:space="preserve">двух </w:t>
      </w:r>
      <w:r w:rsidR="00BF14CE">
        <w:t>последующих</w:t>
      </w:r>
      <w:r>
        <w:t xml:space="preserve"> полях</w:t>
      </w:r>
      <w:r w:rsidRPr="00C507A2">
        <w:t>;</w:t>
      </w:r>
    </w:p>
    <w:p w:rsidR="00D01937" w:rsidRPr="00C507A2" w:rsidRDefault="00D01937" w:rsidP="00D01937">
      <w:pPr>
        <w:numPr>
          <w:ilvl w:val="0"/>
          <w:numId w:val="1"/>
        </w:numPr>
        <w:tabs>
          <w:tab w:val="clear" w:pos="1287"/>
          <w:tab w:val="num" w:pos="927"/>
        </w:tabs>
        <w:ind w:left="927"/>
      </w:pPr>
      <w:r w:rsidRPr="00C507A2">
        <w:t>Поле «Цена одного шва»: стоимость одного шва изделия. (Прямоугольные рама и створка имеют четыре шва, импост – два шва). Значение данного поля берется для расчета стоимости работы по изготовлению изделия;</w:t>
      </w:r>
    </w:p>
    <w:p w:rsidR="00D01937" w:rsidRPr="00C507A2" w:rsidRDefault="00D01937" w:rsidP="00D01937">
      <w:pPr>
        <w:numPr>
          <w:ilvl w:val="0"/>
          <w:numId w:val="1"/>
        </w:numPr>
        <w:tabs>
          <w:tab w:val="clear" w:pos="1287"/>
          <w:tab w:val="num" w:pos="927"/>
        </w:tabs>
        <w:ind w:left="927"/>
      </w:pPr>
      <w:r w:rsidRPr="00C507A2">
        <w:t xml:space="preserve">Поле «Цена </w:t>
      </w:r>
      <w:r>
        <w:t>изгиба арочного профиля</w:t>
      </w:r>
      <w:r w:rsidRPr="00C507A2">
        <w:t xml:space="preserve">»: стоимость </w:t>
      </w:r>
      <w:r>
        <w:t>работы за изгиб профиля</w:t>
      </w:r>
      <w:r w:rsidRPr="00C507A2">
        <w:t>. Зн</w:t>
      </w:r>
      <w:r w:rsidRPr="00C507A2">
        <w:t>а</w:t>
      </w:r>
      <w:r w:rsidRPr="00C507A2">
        <w:t>чение данного поля берется для расчета стоимости работы по изготовлению и</w:t>
      </w:r>
      <w:r w:rsidRPr="00C507A2">
        <w:t>з</w:t>
      </w:r>
      <w:r w:rsidRPr="00C507A2">
        <w:t>делия;</w:t>
      </w:r>
    </w:p>
    <w:p w:rsidR="00D01937" w:rsidRDefault="00D01937" w:rsidP="00D01937">
      <w:pPr>
        <w:numPr>
          <w:ilvl w:val="0"/>
          <w:numId w:val="1"/>
        </w:numPr>
        <w:tabs>
          <w:tab w:val="clear" w:pos="1287"/>
          <w:tab w:val="num" w:pos="927"/>
        </w:tabs>
        <w:ind w:left="927"/>
      </w:pPr>
      <w:r w:rsidRPr="00C507A2">
        <w:t>Поле «</w:t>
      </w:r>
      <w:r>
        <w:t xml:space="preserve">Коэффициент увеличения стоимости нестандартного шва»: указываем, во сколько раз стоимость работы по изготовлению нестандартного шва больше, чем  стоимость работы по изготовлению стандартного шва. </w:t>
      </w:r>
      <w:r w:rsidRPr="00C507A2">
        <w:t>Значение данного поля берется для расчета стоимости работы по изготовлению изделия;</w:t>
      </w:r>
    </w:p>
    <w:p w:rsidR="00D01937" w:rsidRDefault="007F7BFC" w:rsidP="00282206">
      <w:pPr>
        <w:spacing w:before="120"/>
        <w:ind w:left="2279" w:firstLine="6"/>
      </w:pPr>
      <w:r>
        <w:rPr>
          <w:noProof/>
        </w:rPr>
        <w:lastRenderedPageBreak/>
        <w:drawing>
          <wp:anchor distT="0" distB="0" distL="114300" distR="114300" simplePos="0" relativeHeight="251637248" behindDoc="0" locked="0" layoutInCell="1" allowOverlap="1">
            <wp:simplePos x="0" y="0"/>
            <wp:positionH relativeFrom="column">
              <wp:posOffset>914400</wp:posOffset>
            </wp:positionH>
            <wp:positionV relativeFrom="paragraph">
              <wp:posOffset>130175</wp:posOffset>
            </wp:positionV>
            <wp:extent cx="313690" cy="339725"/>
            <wp:effectExtent l="19050" t="0" r="0" b="0"/>
            <wp:wrapNone/>
            <wp:docPr id="1842" name="Рисунок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D01937">
        <w:t>Стандартным считается шов, при котором угол отпила профиля с</w:t>
      </w:r>
      <w:r w:rsidR="00D01937">
        <w:t>о</w:t>
      </w:r>
      <w:r w:rsidR="00D01937">
        <w:t>ставляет 45</w:t>
      </w:r>
      <w:r w:rsidR="00D01937">
        <w:sym w:font="Symbol" w:char="F0B0"/>
      </w:r>
      <w:r w:rsidR="00D01937">
        <w:t xml:space="preserve"> или 90</w:t>
      </w:r>
      <w:r w:rsidR="00D01937">
        <w:sym w:font="Symbol" w:char="F0B0"/>
      </w:r>
      <w:r w:rsidR="00D01937" w:rsidRPr="00C507A2">
        <w:t>.</w:t>
      </w:r>
      <w:r w:rsidR="00D01937">
        <w:t xml:space="preserve"> Для арочных профилей любой шов считается нестандартным.</w:t>
      </w:r>
    </w:p>
    <w:p w:rsidR="00D01937" w:rsidRPr="00C507A2" w:rsidRDefault="00D01937" w:rsidP="00D01937">
      <w:pPr>
        <w:pStyle w:val="12"/>
        <w:numPr>
          <w:ilvl w:val="0"/>
          <w:numId w:val="1"/>
        </w:numPr>
        <w:tabs>
          <w:tab w:val="clear" w:pos="1287"/>
          <w:tab w:val="num" w:pos="913"/>
        </w:tabs>
        <w:ind w:left="935"/>
      </w:pPr>
      <w:r>
        <w:t>Флажковое поле «Зависимая коммерческая цена»: в программе формирование коммерческой цены возможно двумя способами – от реальной цены, с помощью коэффициентов наценки на соответствующие группы комплектующих («завис</w:t>
      </w:r>
      <w:r>
        <w:t>и</w:t>
      </w:r>
      <w:r>
        <w:t>мая коммерческая цена»),  и полностью независимый от реальной цены способ («независимая коммерческая цена»). Если для данной системы профиля нужно формировать зависимую коммерческую цену, то это поле нужно пометить гало</w:t>
      </w:r>
      <w:r>
        <w:t>ч</w:t>
      </w:r>
      <w:r>
        <w:t>кой;</w:t>
      </w:r>
    </w:p>
    <w:p w:rsidR="00D01937" w:rsidRPr="00C507A2" w:rsidRDefault="00D01937" w:rsidP="00D01937">
      <w:pPr>
        <w:pStyle w:val="12"/>
        <w:numPr>
          <w:ilvl w:val="0"/>
          <w:numId w:val="1"/>
        </w:numPr>
        <w:tabs>
          <w:tab w:val="clear" w:pos="1287"/>
          <w:tab w:val="num" w:pos="913"/>
        </w:tabs>
        <w:ind w:left="935"/>
      </w:pPr>
      <w:r w:rsidRPr="00C507A2">
        <w:t>Поле «ГОСТ»: вводится номер ГОСТа (ГОСТов), которым соответствует эта си</w:t>
      </w:r>
      <w:r w:rsidRPr="00C507A2">
        <w:t>с</w:t>
      </w:r>
      <w:r w:rsidRPr="00C507A2">
        <w:t>тема профилей</w:t>
      </w:r>
      <w:r>
        <w:t>. Данное поле вспомогательное и используется для различных о</w:t>
      </w:r>
      <w:r>
        <w:t>т</w:t>
      </w:r>
      <w:r>
        <w:t>четов (например, паспорт изделия)</w:t>
      </w:r>
      <w:r w:rsidRPr="00C507A2">
        <w:t>;</w:t>
      </w:r>
    </w:p>
    <w:p w:rsidR="008E2A59" w:rsidRPr="00EF3FF7" w:rsidRDefault="008E2A59" w:rsidP="008E2A59">
      <w:pPr>
        <w:pStyle w:val="12"/>
        <w:numPr>
          <w:ilvl w:val="0"/>
          <w:numId w:val="1"/>
        </w:numPr>
        <w:tabs>
          <w:tab w:val="clear" w:pos="1287"/>
          <w:tab w:val="num" w:pos="913"/>
        </w:tabs>
        <w:ind w:left="935"/>
      </w:pPr>
      <w:r w:rsidRPr="00C507A2">
        <w:t xml:space="preserve">Поле «Сертификат»: вводится номер сертификата соответствия </w:t>
      </w:r>
      <w:r w:rsidRPr="00EF3FF7">
        <w:t>для рассиатр</w:t>
      </w:r>
      <w:r w:rsidRPr="00EF3FF7">
        <w:t>и</w:t>
      </w:r>
      <w:r w:rsidRPr="00EF3FF7">
        <w:t>ваемой системы профилей. Данное поле вспомогательное и используется для различных отчетов (например, паспорт изделия);</w:t>
      </w:r>
    </w:p>
    <w:p w:rsidR="008E2A59" w:rsidRPr="00EF3FF7" w:rsidRDefault="008E2A59" w:rsidP="008E2A59">
      <w:pPr>
        <w:pStyle w:val="12"/>
        <w:numPr>
          <w:ilvl w:val="0"/>
          <w:numId w:val="1"/>
        </w:numPr>
        <w:tabs>
          <w:tab w:val="clear" w:pos="1287"/>
          <w:tab w:val="num" w:pos="913"/>
        </w:tabs>
        <w:ind w:left="935"/>
      </w:pPr>
      <w:r w:rsidRPr="00EF3FF7">
        <w:t>Поле «Сертификат пожарной безопасности»: вводится номер сертификата п</w:t>
      </w:r>
      <w:r w:rsidRPr="00EF3FF7">
        <w:t>о</w:t>
      </w:r>
      <w:r w:rsidRPr="00EF3FF7">
        <w:t>жарной безопасности для рассматриваемой системы профилей. Данное поле вспомогательное, как и в предыдущем случае ;</w:t>
      </w:r>
    </w:p>
    <w:p w:rsidR="001B466D" w:rsidRPr="00EF3FF7" w:rsidRDefault="001B466D" w:rsidP="001B466D">
      <w:pPr>
        <w:pStyle w:val="12"/>
        <w:spacing w:before="100" w:beforeAutospacing="1"/>
        <w:rPr>
          <w:b/>
          <w:sz w:val="28"/>
          <w:szCs w:val="28"/>
        </w:rPr>
      </w:pPr>
      <w:r>
        <w:t>Н</w:t>
      </w:r>
      <w:r w:rsidRPr="00EF3FF7">
        <w:t>а закладке «</w:t>
      </w:r>
      <w:r>
        <w:t>Параметры паспорта</w:t>
      </w:r>
      <w:r w:rsidRPr="00EF3FF7">
        <w:t>»</w:t>
      </w:r>
      <w:r>
        <w:t xml:space="preserve"> вводятся параметры, используемые при печати паспорта изделия</w:t>
      </w:r>
      <w:r w:rsidRPr="00EF3FF7">
        <w:t>:</w:t>
      </w:r>
    </w:p>
    <w:p w:rsidR="001B466D" w:rsidRPr="00EF3FF7" w:rsidRDefault="007F7BFC" w:rsidP="001B466D">
      <w:pPr>
        <w:keepNext/>
        <w:ind w:firstLine="0"/>
        <w:jc w:val="center"/>
      </w:pPr>
      <w:r>
        <w:rPr>
          <w:noProof/>
        </w:rPr>
        <w:drawing>
          <wp:inline distT="0" distB="0" distL="0" distR="0">
            <wp:extent cx="5934710" cy="1906270"/>
            <wp:effectExtent l="19050" t="0" r="8890"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49" cstate="email"/>
                    <a:srcRect/>
                    <a:stretch>
                      <a:fillRect/>
                    </a:stretch>
                  </pic:blipFill>
                  <pic:spPr bwMode="auto">
                    <a:xfrm>
                      <a:off x="0" y="0"/>
                      <a:ext cx="5934710" cy="1906270"/>
                    </a:xfrm>
                    <a:prstGeom prst="rect">
                      <a:avLst/>
                    </a:prstGeom>
                    <a:noFill/>
                    <a:ln w="9525">
                      <a:noFill/>
                      <a:miter lim="800000"/>
                      <a:headEnd/>
                      <a:tailEnd/>
                    </a:ln>
                  </pic:spPr>
                </pic:pic>
              </a:graphicData>
            </a:graphic>
          </wp:inline>
        </w:drawing>
      </w:r>
    </w:p>
    <w:p w:rsidR="001B466D" w:rsidRPr="00EF3FF7" w:rsidRDefault="001B466D" w:rsidP="00813193">
      <w:pPr>
        <w:pStyle w:val="a9"/>
      </w:pPr>
      <w:r w:rsidRPr="00EF3FF7">
        <w:t xml:space="preserve">Рис. </w:t>
      </w:r>
      <w:fldSimple w:instr=" SEQ Рис. \* ARABIC ">
        <w:r w:rsidR="00CB74F6">
          <w:rPr>
            <w:noProof/>
          </w:rPr>
          <w:t>60</w:t>
        </w:r>
      </w:fldSimple>
      <w:r w:rsidRPr="00EF3FF7">
        <w:t>: Элемент справочника «Параметры Системы профилей». Закладка «</w:t>
      </w:r>
      <w:r w:rsidR="0062399E">
        <w:t>Параметры паспорта</w:t>
      </w:r>
      <w:r w:rsidRPr="00EF3FF7">
        <w:t>»</w:t>
      </w:r>
    </w:p>
    <w:p w:rsidR="002D79F7" w:rsidRPr="00C507A2" w:rsidRDefault="002D79F7" w:rsidP="002D79F7">
      <w:pPr>
        <w:pStyle w:val="12"/>
        <w:rPr>
          <w:b/>
          <w:sz w:val="28"/>
          <w:szCs w:val="28"/>
        </w:rPr>
      </w:pPr>
      <w:r w:rsidRPr="00C507A2">
        <w:t xml:space="preserve">Для ввода </w:t>
      </w:r>
      <w:r w:rsidR="00C3658C">
        <w:t>нового</w:t>
      </w:r>
      <w:r>
        <w:t>го параметра нажимаем кнопку «Создать</w:t>
      </w:r>
      <w:r w:rsidRPr="00C507A2">
        <w:t xml:space="preserve"> </w:t>
      </w:r>
      <w:r>
        <w:t>(</w:t>
      </w:r>
      <w:r w:rsidRPr="00C507A2">
        <w:rPr>
          <w:lang w:val="en-US"/>
        </w:rPr>
        <w:t>Ins</w:t>
      </w:r>
      <w:r>
        <w:t>)»</w:t>
      </w:r>
      <w:r w:rsidRPr="00CD6EA1">
        <w:t xml:space="preserve"> </w:t>
      </w:r>
      <w:r w:rsidR="007F7BFC">
        <w:rPr>
          <w:noProof/>
        </w:rPr>
        <w:drawing>
          <wp:inline distT="0" distB="0" distL="0" distR="0">
            <wp:extent cx="198120" cy="198120"/>
            <wp:effectExtent l="19050" t="0" r="0"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2D79F7" w:rsidRDefault="002D79F7" w:rsidP="002D79F7">
      <w:pPr>
        <w:pStyle w:val="12"/>
      </w:pPr>
      <w:r w:rsidRPr="00C507A2">
        <w:t>Для ввода изменений в выделенную систему нужно два раза щелкнуть по не</w:t>
      </w:r>
      <w:r>
        <w:t>й</w:t>
      </w:r>
      <w:r w:rsidRPr="00C507A2">
        <w:t xml:space="preserve"> мы</w:t>
      </w:r>
      <w:r w:rsidRPr="00C507A2">
        <w:t>ш</w:t>
      </w:r>
      <w:r w:rsidRPr="00C507A2">
        <w:t>кой, либо нажать кнопку  «Изменить текущий элемент (F2)</w:t>
      </w:r>
      <w:r>
        <w:t>»</w:t>
      </w:r>
      <w:r w:rsidRPr="00CD6EA1">
        <w:t xml:space="preserve"> </w:t>
      </w:r>
      <w:r w:rsidR="007F7BFC">
        <w:rPr>
          <w:noProof/>
        </w:rPr>
        <w:drawing>
          <wp:inline distT="0" distB="0" distL="0" distR="0">
            <wp:extent cx="198120" cy="198120"/>
            <wp:effectExtent l="19050" t="0" r="0" b="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62399E" w:rsidRDefault="002D79F7" w:rsidP="00F63959">
      <w:pPr>
        <w:spacing w:before="100" w:beforeAutospacing="1"/>
      </w:pPr>
      <w:r>
        <w:t>При этом открывается следующая форма ввода:</w:t>
      </w:r>
    </w:p>
    <w:p w:rsidR="002D79F7" w:rsidRDefault="007F7BFC" w:rsidP="002D79F7">
      <w:pPr>
        <w:spacing w:before="100" w:beforeAutospacing="1"/>
        <w:ind w:firstLine="0"/>
        <w:jc w:val="center"/>
      </w:pPr>
      <w:r>
        <w:rPr>
          <w:noProof/>
        </w:rPr>
        <w:drawing>
          <wp:inline distT="0" distB="0" distL="0" distR="0">
            <wp:extent cx="4994910" cy="991870"/>
            <wp:effectExtent l="19050" t="0" r="0"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50" cstate="email"/>
                    <a:srcRect/>
                    <a:stretch>
                      <a:fillRect/>
                    </a:stretch>
                  </pic:blipFill>
                  <pic:spPr bwMode="auto">
                    <a:xfrm>
                      <a:off x="0" y="0"/>
                      <a:ext cx="4994910" cy="991870"/>
                    </a:xfrm>
                    <a:prstGeom prst="rect">
                      <a:avLst/>
                    </a:prstGeom>
                    <a:noFill/>
                    <a:ln w="9525">
                      <a:noFill/>
                      <a:miter lim="800000"/>
                      <a:headEnd/>
                      <a:tailEnd/>
                    </a:ln>
                  </pic:spPr>
                </pic:pic>
              </a:graphicData>
            </a:graphic>
          </wp:inline>
        </w:drawing>
      </w:r>
    </w:p>
    <w:p w:rsidR="002D79F7" w:rsidRPr="00EF3FF7" w:rsidRDefault="002D79F7" w:rsidP="00813193">
      <w:pPr>
        <w:pStyle w:val="a9"/>
      </w:pPr>
      <w:r w:rsidRPr="00EF3FF7">
        <w:t xml:space="preserve">Рис. </w:t>
      </w:r>
      <w:fldSimple w:instr=" SEQ Рис. \* ARABIC ">
        <w:r w:rsidR="00CB74F6">
          <w:rPr>
            <w:noProof/>
          </w:rPr>
          <w:t>61</w:t>
        </w:r>
      </w:fldSimple>
      <w:r w:rsidRPr="00EF3FF7">
        <w:t xml:space="preserve">: </w:t>
      </w:r>
      <w:r w:rsidR="00524E45">
        <w:t>Форма ввода</w:t>
      </w:r>
      <w:r w:rsidRPr="00EF3FF7">
        <w:t xml:space="preserve"> «</w:t>
      </w:r>
      <w:r>
        <w:t>Параметр</w:t>
      </w:r>
      <w:r w:rsidR="00524E45">
        <w:t>ов</w:t>
      </w:r>
      <w:r>
        <w:t xml:space="preserve"> паспорта</w:t>
      </w:r>
      <w:r w:rsidRPr="00EF3FF7">
        <w:t>»</w:t>
      </w:r>
    </w:p>
    <w:p w:rsidR="002D79F7" w:rsidRDefault="002D79F7" w:rsidP="002D79F7">
      <w:pPr>
        <w:pStyle w:val="12"/>
        <w:ind w:left="935" w:firstLine="0"/>
      </w:pPr>
    </w:p>
    <w:p w:rsidR="002D79F7" w:rsidRDefault="002D79F7" w:rsidP="002D79F7">
      <w:pPr>
        <w:pStyle w:val="12"/>
        <w:numPr>
          <w:ilvl w:val="0"/>
          <w:numId w:val="1"/>
        </w:numPr>
        <w:tabs>
          <w:tab w:val="clear" w:pos="1287"/>
          <w:tab w:val="num" w:pos="913"/>
        </w:tabs>
        <w:ind w:left="935"/>
      </w:pPr>
      <w:r w:rsidRPr="00EF3FF7">
        <w:t>Поле «</w:t>
      </w:r>
      <w:r>
        <w:t>Параметр паспорта</w:t>
      </w:r>
      <w:r w:rsidRPr="00EF3FF7">
        <w:t xml:space="preserve">»: </w:t>
      </w:r>
      <w:r>
        <w:t>из раскрывающегося списка выбираем нужный п</w:t>
      </w:r>
      <w:r>
        <w:t>а</w:t>
      </w:r>
      <w:r>
        <w:t>раметр</w:t>
      </w:r>
      <w:r w:rsidRPr="00EF3FF7">
        <w:t>;</w:t>
      </w:r>
    </w:p>
    <w:p w:rsidR="002D79F7" w:rsidRDefault="002D79F7" w:rsidP="002D79F7">
      <w:pPr>
        <w:pStyle w:val="12"/>
        <w:numPr>
          <w:ilvl w:val="0"/>
          <w:numId w:val="1"/>
        </w:numPr>
        <w:tabs>
          <w:tab w:val="clear" w:pos="1287"/>
          <w:tab w:val="num" w:pos="913"/>
        </w:tabs>
        <w:ind w:left="935"/>
      </w:pPr>
      <w:r w:rsidRPr="00EF3FF7">
        <w:t>Поле «</w:t>
      </w:r>
      <w:r>
        <w:t>Тип заполнения</w:t>
      </w:r>
      <w:r w:rsidRPr="00EF3FF7">
        <w:t>»:</w:t>
      </w:r>
      <w:r>
        <w:t xml:space="preserve"> выбираем какому типу заполнения будет соответств</w:t>
      </w:r>
      <w:r>
        <w:t>о</w:t>
      </w:r>
      <w:r>
        <w:t>вать выбранный параметр;</w:t>
      </w:r>
    </w:p>
    <w:p w:rsidR="002D79F7" w:rsidRPr="002D79F7" w:rsidRDefault="002D79F7" w:rsidP="002D79F7">
      <w:pPr>
        <w:pStyle w:val="12"/>
        <w:numPr>
          <w:ilvl w:val="0"/>
          <w:numId w:val="1"/>
        </w:numPr>
        <w:tabs>
          <w:tab w:val="clear" w:pos="1287"/>
          <w:tab w:val="num" w:pos="913"/>
        </w:tabs>
        <w:ind w:left="935"/>
      </w:pPr>
      <w:r w:rsidRPr="00EF3FF7">
        <w:t>Поле «</w:t>
      </w:r>
      <w:r>
        <w:t>Значение параметра</w:t>
      </w:r>
      <w:r w:rsidRPr="00EF3FF7">
        <w:t>»:</w:t>
      </w:r>
      <w:r>
        <w:t xml:space="preserve"> вводим значение параметра;</w:t>
      </w:r>
    </w:p>
    <w:p w:rsidR="00D01937" w:rsidRPr="00C507A2" w:rsidRDefault="00D01937" w:rsidP="00F63959">
      <w:pPr>
        <w:spacing w:before="100" w:beforeAutospacing="1"/>
      </w:pPr>
      <w:r w:rsidRPr="00C507A2">
        <w:lastRenderedPageBreak/>
        <w:t>После ввода общих параметров системы профилей переходим к справочнику «Пар</w:t>
      </w:r>
      <w:r w:rsidRPr="00C507A2">
        <w:t>а</w:t>
      </w:r>
      <w:r w:rsidRPr="00C507A2">
        <w:t>метры профилей», в котором вводятся данные основных профилей системы: рамы, ство</w:t>
      </w:r>
      <w:r w:rsidRPr="00C507A2">
        <w:t>р</w:t>
      </w:r>
      <w:r w:rsidRPr="00C507A2">
        <w:t xml:space="preserve">ки, импоста и т.д. </w:t>
      </w:r>
    </w:p>
    <w:p w:rsidR="00D01937" w:rsidRPr="00C507A2" w:rsidRDefault="00D01937" w:rsidP="00AD6D2E">
      <w:pPr>
        <w:pStyle w:val="3"/>
        <w:spacing w:before="240"/>
        <w:rPr>
          <w:lang w:val="ru-RU"/>
        </w:rPr>
      </w:pPr>
      <w:bookmarkStart w:id="334" w:name="_Ввод_основных_профилей"/>
      <w:bookmarkStart w:id="335" w:name="_Toc140917078"/>
      <w:bookmarkStart w:id="336" w:name="_Toc141509023"/>
      <w:bookmarkStart w:id="337" w:name="_Toc144553365"/>
      <w:bookmarkStart w:id="338" w:name="_Toc149647942"/>
      <w:bookmarkStart w:id="339" w:name="_Ref152046028"/>
      <w:bookmarkStart w:id="340" w:name="_Ref152046034"/>
      <w:bookmarkStart w:id="341" w:name="_Ref152046039"/>
      <w:bookmarkStart w:id="342" w:name="_Ref160868760"/>
      <w:bookmarkStart w:id="343" w:name="_Ref160868776"/>
      <w:bookmarkStart w:id="344" w:name="_Ref160868783"/>
      <w:bookmarkStart w:id="345" w:name="_Ref368504505"/>
      <w:bookmarkStart w:id="346" w:name="_Ref368504513"/>
      <w:bookmarkStart w:id="347" w:name="_Toc80368341"/>
      <w:bookmarkEnd w:id="334"/>
      <w:r w:rsidRPr="00C507A2">
        <w:rPr>
          <w:lang w:val="ru-RU"/>
        </w:rPr>
        <w:t>Ввод основных профилей</w:t>
      </w:r>
      <w:bookmarkEnd w:id="335"/>
      <w:bookmarkEnd w:id="336"/>
      <w:bookmarkEnd w:id="337"/>
      <w:bookmarkEnd w:id="338"/>
      <w:bookmarkEnd w:id="339"/>
      <w:bookmarkEnd w:id="340"/>
      <w:bookmarkEnd w:id="341"/>
      <w:bookmarkEnd w:id="342"/>
      <w:bookmarkEnd w:id="343"/>
      <w:bookmarkEnd w:id="344"/>
      <w:bookmarkEnd w:id="345"/>
      <w:bookmarkEnd w:id="346"/>
      <w:bookmarkEnd w:id="347"/>
    </w:p>
    <w:p w:rsidR="00D01937" w:rsidRPr="00EF3FF7" w:rsidRDefault="00D01937" w:rsidP="00D01937">
      <w:r w:rsidRPr="00C507A2">
        <w:t>В справочнике «</w:t>
      </w:r>
      <w:r w:rsidR="009808A2">
        <w:t>Параметры системы</w:t>
      </w:r>
      <w:r w:rsidRPr="00C507A2">
        <w:t xml:space="preserve"> профилей» </w:t>
      </w:r>
      <w:r w:rsidR="00BD412B" w:rsidRPr="00EF3FF7">
        <w:t>открываем</w:t>
      </w:r>
      <w:r w:rsidRPr="00EF3FF7">
        <w:t xml:space="preserve"> н</w:t>
      </w:r>
      <w:r w:rsidRPr="00C507A2">
        <w:t>ужную систему</w:t>
      </w:r>
      <w:r w:rsidR="00BD412B">
        <w:t>,</w:t>
      </w:r>
      <w:r w:rsidRPr="00C507A2">
        <w:t xml:space="preserve"> наж</w:t>
      </w:r>
      <w:r w:rsidRPr="00C507A2">
        <w:t>и</w:t>
      </w:r>
      <w:r w:rsidRPr="00C507A2">
        <w:t>маем кнопку</w:t>
      </w:r>
      <w:r w:rsidR="00BD412B">
        <w:t xml:space="preserve"> </w:t>
      </w:r>
      <w:r w:rsidR="00BD412B" w:rsidRPr="00EF3FF7">
        <w:t>«Перейти»</w:t>
      </w:r>
      <w:r w:rsidR="00BD412B">
        <w:t xml:space="preserve"> </w:t>
      </w:r>
      <w:r w:rsidR="007F7BFC">
        <w:rPr>
          <w:noProof/>
        </w:rPr>
        <w:drawing>
          <wp:inline distT="0" distB="0" distL="0" distR="0">
            <wp:extent cx="569595" cy="233045"/>
            <wp:effectExtent l="19050" t="0" r="1905"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51" cstate="email"/>
                    <a:srcRect/>
                    <a:stretch>
                      <a:fillRect/>
                    </a:stretch>
                  </pic:blipFill>
                  <pic:spPr bwMode="auto">
                    <a:xfrm>
                      <a:off x="0" y="0"/>
                      <a:ext cx="569595" cy="233045"/>
                    </a:xfrm>
                    <a:prstGeom prst="rect">
                      <a:avLst/>
                    </a:prstGeom>
                    <a:noFill/>
                    <a:ln w="9525">
                      <a:noFill/>
                      <a:miter lim="800000"/>
                      <a:headEnd/>
                      <a:tailEnd/>
                    </a:ln>
                  </pic:spPr>
                </pic:pic>
              </a:graphicData>
            </a:graphic>
          </wp:inline>
        </w:drawing>
      </w:r>
      <w:r w:rsidRPr="00C507A2">
        <w:t xml:space="preserve"> </w:t>
      </w:r>
      <w:r w:rsidR="00BD412B" w:rsidRPr="00EF3FF7">
        <w:t>на</w:t>
      </w:r>
      <w:r>
        <w:t xml:space="preserve"> панели управления </w:t>
      </w:r>
      <w:r w:rsidR="00BD412B" w:rsidRPr="00EF3FF7">
        <w:t>и выбираем пункт «Параметры профилей»</w:t>
      </w:r>
      <w:r w:rsidRPr="00EF3FF7">
        <w:t>.</w:t>
      </w:r>
    </w:p>
    <w:p w:rsidR="00D01937" w:rsidRDefault="00D01937" w:rsidP="00D01937">
      <w:r w:rsidRPr="00C507A2">
        <w:t>Открывается справочник «Параметры профилей».</w:t>
      </w:r>
    </w:p>
    <w:p w:rsidR="00B321FD" w:rsidRDefault="00B321FD" w:rsidP="00D01937"/>
    <w:p w:rsidR="00E8229E" w:rsidRPr="00E8229E" w:rsidRDefault="00B321FD" w:rsidP="002D79F7">
      <w:pPr>
        <w:keepNext/>
        <w:ind w:firstLine="0"/>
        <w:jc w:val="center"/>
      </w:pPr>
      <w:r>
        <w:rPr>
          <w:noProof/>
        </w:rPr>
        <w:drawing>
          <wp:inline distT="0" distB="0" distL="0" distR="0">
            <wp:extent cx="3614420" cy="2898775"/>
            <wp:effectExtent l="19050" t="0" r="5080" b="0"/>
            <wp:docPr id="1814"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52" cstate="email"/>
                    <a:srcRect/>
                    <a:stretch>
                      <a:fillRect/>
                    </a:stretch>
                  </pic:blipFill>
                  <pic:spPr bwMode="auto">
                    <a:xfrm>
                      <a:off x="0" y="0"/>
                      <a:ext cx="3614420" cy="2898775"/>
                    </a:xfrm>
                    <a:prstGeom prst="rect">
                      <a:avLst/>
                    </a:prstGeom>
                    <a:noFill/>
                    <a:ln w="9525">
                      <a:noFill/>
                      <a:miter lim="800000"/>
                      <a:headEnd/>
                      <a:tailEnd/>
                    </a:ln>
                  </pic:spPr>
                </pic:pic>
              </a:graphicData>
            </a:graphic>
          </wp:inline>
        </w:drawing>
      </w:r>
    </w:p>
    <w:p w:rsidR="00D01937" w:rsidRDefault="00D01937" w:rsidP="00813193">
      <w:pPr>
        <w:pStyle w:val="a9"/>
      </w:pPr>
      <w:r w:rsidRPr="00C507A2">
        <w:t xml:space="preserve">Рис. </w:t>
      </w:r>
      <w:fldSimple w:instr=" SEQ Рис. \* ARABIC ">
        <w:r w:rsidR="00CB74F6">
          <w:rPr>
            <w:noProof/>
          </w:rPr>
          <w:t>62</w:t>
        </w:r>
      </w:fldSimple>
      <w:r w:rsidRPr="00C507A2">
        <w:t>: Справочник «Параметры профилей»</w:t>
      </w:r>
    </w:p>
    <w:p w:rsidR="00B321FD" w:rsidRPr="00B321FD" w:rsidRDefault="00B321FD" w:rsidP="00B321FD">
      <w:pPr>
        <w:pStyle w:val="12"/>
      </w:pPr>
    </w:p>
    <w:p w:rsidR="00D01937" w:rsidRPr="00EF3FF7" w:rsidRDefault="00D01937" w:rsidP="00D01937">
      <w:pPr>
        <w:rPr>
          <w:strike/>
        </w:rPr>
      </w:pPr>
      <w:r w:rsidRPr="00EF3FF7">
        <w:t xml:space="preserve">Данный справочник имеет </w:t>
      </w:r>
      <w:r w:rsidR="00BB696A" w:rsidRPr="00EF3FF7">
        <w:t>вид списка, сгруппированного по основным профилям профильной системы</w:t>
      </w:r>
      <w:r w:rsidRPr="00EF3FF7">
        <w:t>. В левой</w:t>
      </w:r>
      <w:r w:rsidR="00BB696A" w:rsidRPr="00EF3FF7">
        <w:t xml:space="preserve"> колонке</w:t>
      </w:r>
      <w:r w:rsidRPr="00EF3FF7">
        <w:t xml:space="preserve"> расположены группы основных профилей.</w:t>
      </w:r>
      <w:r w:rsidR="00BB696A" w:rsidRPr="00EF3FF7">
        <w:t xml:space="preserve"> Нажав Значок «+» слева от названия группы, можно раскрыть список профилей, входящих в эту группу.</w:t>
      </w:r>
    </w:p>
    <w:p w:rsidR="00D01937" w:rsidRPr="00C507A2" w:rsidRDefault="00D01937" w:rsidP="00D01937">
      <w:pPr>
        <w:rPr>
          <w:b/>
          <w:sz w:val="28"/>
          <w:szCs w:val="28"/>
        </w:rPr>
      </w:pPr>
      <w:r w:rsidRPr="00C507A2">
        <w:t>Для ввода</w:t>
      </w:r>
      <w:r>
        <w:t xml:space="preserve"> </w:t>
      </w:r>
      <w:r w:rsidRPr="009F1207">
        <w:t xml:space="preserve">нового профиля в группу </w:t>
      </w:r>
      <w:r w:rsidRPr="00C507A2">
        <w:t xml:space="preserve">нажимаем кнопку </w:t>
      </w:r>
      <w:r w:rsidR="00524E45">
        <w:t>«Создать (Ins)»</w:t>
      </w:r>
      <w:r w:rsidR="007F7BFC">
        <w:rPr>
          <w:noProof/>
        </w:rPr>
        <w:drawing>
          <wp:inline distT="0" distB="0" distL="0" distR="0">
            <wp:extent cx="198120" cy="198120"/>
            <wp:effectExtent l="19050" t="0" r="0" b="0"/>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r w:rsidRPr="00C507A2">
        <w:t>Для ввода изменений в выделенный элемент нужно два раза щелкнуть по нему мышкой, либо нажать кнопку  «Изменить текущий элемент (F2)</w:t>
      </w:r>
      <w:r>
        <w:t>»</w:t>
      </w:r>
      <w:r w:rsidRPr="00022313">
        <w:t xml:space="preserve"> </w:t>
      </w:r>
      <w:r w:rsidR="007F7BFC">
        <w:rPr>
          <w:noProof/>
        </w:rPr>
        <w:drawing>
          <wp:inline distT="0" distB="0" distL="0" distR="0">
            <wp:extent cx="198120" cy="198120"/>
            <wp:effectExtent l="19050" t="0" r="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B321FD" w:rsidRDefault="00B321FD" w:rsidP="00D01937"/>
    <w:p w:rsidR="00E8229E" w:rsidRDefault="007F7BFC" w:rsidP="00DD3B4B">
      <w:pPr>
        <w:keepNext/>
        <w:ind w:firstLine="0"/>
        <w:jc w:val="center"/>
      </w:pPr>
      <w:r>
        <w:rPr>
          <w:noProof/>
        </w:rPr>
        <w:drawing>
          <wp:inline distT="0" distB="0" distL="0" distR="0">
            <wp:extent cx="5934710" cy="2519045"/>
            <wp:effectExtent l="19050" t="0" r="8890"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53" cstate="email"/>
                    <a:srcRect/>
                    <a:stretch>
                      <a:fillRect/>
                    </a:stretch>
                  </pic:blipFill>
                  <pic:spPr bwMode="auto">
                    <a:xfrm>
                      <a:off x="0" y="0"/>
                      <a:ext cx="5934710" cy="2519045"/>
                    </a:xfrm>
                    <a:prstGeom prst="rect">
                      <a:avLst/>
                    </a:prstGeom>
                    <a:noFill/>
                    <a:ln w="9525">
                      <a:noFill/>
                      <a:miter lim="800000"/>
                      <a:headEnd/>
                      <a:tailEnd/>
                    </a:ln>
                  </pic:spPr>
                </pic:pic>
              </a:graphicData>
            </a:graphic>
          </wp:inline>
        </w:drawing>
      </w:r>
    </w:p>
    <w:p w:rsidR="00D01937" w:rsidRDefault="00D01937" w:rsidP="00813193">
      <w:pPr>
        <w:pStyle w:val="a9"/>
      </w:pPr>
      <w:bookmarkStart w:id="348" w:name="Жесткость"/>
      <w:bookmarkStart w:id="349" w:name="Форма_ввода_осн_профилей"/>
      <w:bookmarkEnd w:id="348"/>
      <w:bookmarkEnd w:id="349"/>
      <w:r w:rsidRPr="00C507A2">
        <w:t xml:space="preserve">Рис. </w:t>
      </w:r>
      <w:fldSimple w:instr=" SEQ Рис. \* ARABIC ">
        <w:r w:rsidR="00CB74F6">
          <w:rPr>
            <w:noProof/>
          </w:rPr>
          <w:t>63</w:t>
        </w:r>
      </w:fldSimple>
      <w:r w:rsidRPr="00C507A2">
        <w:t>: Ввод нового основного профиля</w:t>
      </w:r>
    </w:p>
    <w:p w:rsidR="00B321FD" w:rsidRPr="00B321FD" w:rsidRDefault="00B321FD" w:rsidP="00B321FD">
      <w:pPr>
        <w:pStyle w:val="12"/>
      </w:pPr>
    </w:p>
    <w:p w:rsidR="004C016F" w:rsidRPr="00EF3FF7" w:rsidRDefault="004C016F" w:rsidP="004C016F">
      <w:pPr>
        <w:rPr>
          <w:b/>
          <w:sz w:val="28"/>
          <w:szCs w:val="28"/>
        </w:rPr>
      </w:pPr>
      <w:r w:rsidRPr="00EF3FF7">
        <w:lastRenderedPageBreak/>
        <w:t xml:space="preserve">Параметры вводимого профиля располагаются на </w:t>
      </w:r>
      <w:r w:rsidR="00E15E32" w:rsidRPr="00EF3FF7">
        <w:t>нескольких</w:t>
      </w:r>
      <w:r w:rsidRPr="00EF3FF7">
        <w:t xml:space="preserve"> закладках формы.</w:t>
      </w:r>
    </w:p>
    <w:p w:rsidR="004C016F" w:rsidRPr="00EF3FF7" w:rsidRDefault="004C016F" w:rsidP="00B34B50">
      <w:pPr>
        <w:spacing w:before="120"/>
      </w:pPr>
      <w:r w:rsidRPr="00EF3FF7">
        <w:t>Закладка «Основные» содержит следующие поля:</w:t>
      </w:r>
    </w:p>
    <w:p w:rsidR="00D01937" w:rsidRPr="00EF3FF7" w:rsidRDefault="00DC36ED" w:rsidP="00752500">
      <w:pPr>
        <w:pStyle w:val="12"/>
        <w:numPr>
          <w:ilvl w:val="0"/>
          <w:numId w:val="84"/>
        </w:numPr>
      </w:pPr>
      <w:r w:rsidRPr="00EF3FF7">
        <w:t>Поле</w:t>
      </w:r>
      <w:r w:rsidR="00D01937" w:rsidRPr="00EF3FF7">
        <w:t xml:space="preserve"> «Код»: заполня</w:t>
      </w:r>
      <w:r w:rsidRPr="00EF3FF7">
        <w:t>е</w:t>
      </w:r>
      <w:r w:rsidR="00D01937" w:rsidRPr="00EF3FF7">
        <w:t>тся автоматически</w:t>
      </w:r>
      <w:r w:rsidRPr="00EF3FF7">
        <w:t xml:space="preserve"> после сохранения профиля</w:t>
      </w:r>
      <w:r w:rsidR="00D01937" w:rsidRPr="00EF3FF7">
        <w:t>;</w:t>
      </w:r>
    </w:p>
    <w:p w:rsidR="00524E45" w:rsidRPr="00EF3FF7" w:rsidRDefault="00524E45" w:rsidP="00752500">
      <w:pPr>
        <w:pStyle w:val="12"/>
        <w:numPr>
          <w:ilvl w:val="0"/>
          <w:numId w:val="84"/>
        </w:numPr>
      </w:pPr>
      <w:r w:rsidRPr="00EF3FF7">
        <w:t>Поле «Система профиля»: заполняются автоматически. Возможен выбор др</w:t>
      </w:r>
      <w:r w:rsidRPr="00EF3FF7">
        <w:t>у</w:t>
      </w:r>
      <w:r w:rsidRPr="00EF3FF7">
        <w:t>гой системы, но после такого действия и сохранения этого профиля, он пер</w:t>
      </w:r>
      <w:r w:rsidRPr="00EF3FF7">
        <w:t>е</w:t>
      </w:r>
      <w:r w:rsidRPr="00EF3FF7">
        <w:t>станет отображаться в рассматриваемом списке, поскольку будет перемещен в другую систему профилей;</w:t>
      </w:r>
    </w:p>
    <w:p w:rsidR="00D01937" w:rsidRPr="00EF3FF7" w:rsidRDefault="00D01937" w:rsidP="00752500">
      <w:pPr>
        <w:pStyle w:val="12"/>
        <w:numPr>
          <w:ilvl w:val="0"/>
          <w:numId w:val="84"/>
        </w:numPr>
      </w:pPr>
      <w:r w:rsidRPr="00EF3FF7">
        <w:t>Поле</w:t>
      </w:r>
      <w:r w:rsidR="00DC36ED" w:rsidRPr="00EF3FF7">
        <w:t xml:space="preserve"> «Вид профиля»</w:t>
      </w:r>
      <w:r w:rsidRPr="00EF3FF7">
        <w:t>: из раскрывающегося справочника выбираем группу, в которую надо поместить этот профиль;</w:t>
      </w:r>
    </w:p>
    <w:p w:rsidR="00524E45" w:rsidRDefault="00524E45" w:rsidP="00752500">
      <w:pPr>
        <w:pStyle w:val="12"/>
        <w:numPr>
          <w:ilvl w:val="0"/>
          <w:numId w:val="84"/>
        </w:numPr>
      </w:pPr>
      <w:r w:rsidRPr="00977E9B">
        <w:t>Поле «Наименование»: вводим наименование профиля</w:t>
      </w:r>
      <w:r>
        <w:t>. Для профилей сторок рекомендуем первым символом наименования использовать латинские буквы «</w:t>
      </w:r>
      <w:r>
        <w:rPr>
          <w:lang w:val="en-US"/>
        </w:rPr>
        <w:t>T</w:t>
      </w:r>
      <w:r>
        <w:t>», или «</w:t>
      </w:r>
      <w:r>
        <w:rPr>
          <w:lang w:val="en-US"/>
        </w:rPr>
        <w:t>Z</w:t>
      </w:r>
      <w:r>
        <w:t>» - в зависимости от вида профиля. Это облегчит выбор нужного профиля створки в зависимости от направления открывания (внутреннее или наружное) при работе с построителем изделий</w:t>
      </w:r>
      <w:r w:rsidRPr="00977E9B">
        <w:t>;</w:t>
      </w:r>
    </w:p>
    <w:p w:rsidR="00D01937" w:rsidRDefault="00D01937" w:rsidP="00752500">
      <w:pPr>
        <w:pStyle w:val="12"/>
        <w:numPr>
          <w:ilvl w:val="0"/>
          <w:numId w:val="84"/>
        </w:numPr>
      </w:pPr>
      <w:r w:rsidRPr="00977E9B">
        <w:t>Поле «Артикул»: вводим артикул профиля</w:t>
      </w:r>
      <w:r w:rsidR="00524E45">
        <w:t>;</w:t>
      </w:r>
    </w:p>
    <w:p w:rsidR="00524E45" w:rsidRPr="00977E9B" w:rsidRDefault="007A0FC2" w:rsidP="00752500">
      <w:pPr>
        <w:pStyle w:val="12"/>
        <w:numPr>
          <w:ilvl w:val="0"/>
          <w:numId w:val="84"/>
        </w:numPr>
      </w:pPr>
      <w:r>
        <w:t>Поле «Форма профиля»: из раскрывающегося списка выбираем соответс</w:t>
      </w:r>
      <w:r>
        <w:t>т</w:t>
      </w:r>
      <w:r>
        <w:t>вующее значение. Данное поле используется в построителе изделий для о</w:t>
      </w:r>
      <w:r>
        <w:t>п</w:t>
      </w:r>
      <w:r>
        <w:t>ределения стороны открывания створок изделия, а также при обмене данн</w:t>
      </w:r>
      <w:r>
        <w:t>ы</w:t>
      </w:r>
      <w:r>
        <w:t>ми с обрабатывающими центрами;</w:t>
      </w:r>
    </w:p>
    <w:p w:rsidR="00E8229E" w:rsidRDefault="00E8229E" w:rsidP="00752500">
      <w:pPr>
        <w:pStyle w:val="12"/>
        <w:numPr>
          <w:ilvl w:val="0"/>
          <w:numId w:val="84"/>
        </w:numPr>
      </w:pPr>
      <w:r>
        <w:t>Поле «Длина хлыста»: содержит длину хлыста данного профиля в миллиме</w:t>
      </w:r>
      <w:r>
        <w:t>т</w:t>
      </w:r>
      <w:r>
        <w:t>рах. Дело в том, что у многих производителей профиля длина хлыста некот</w:t>
      </w:r>
      <w:r>
        <w:t>о</w:t>
      </w:r>
      <w:r>
        <w:t>рых профилей (например, створки входной двери) отличается от стандартной длины. Для того, чтобы в программе корректно работала оптимизация расп</w:t>
      </w:r>
      <w:r>
        <w:t>и</w:t>
      </w:r>
      <w:r>
        <w:t>ла профилей, необходимо указать дину хлыста для каждого профиля.</w:t>
      </w:r>
    </w:p>
    <w:p w:rsidR="00A55CA5" w:rsidRDefault="00A55CA5" w:rsidP="00752500">
      <w:pPr>
        <w:pStyle w:val="12"/>
        <w:numPr>
          <w:ilvl w:val="0"/>
          <w:numId w:val="84"/>
        </w:numPr>
      </w:pPr>
      <w:r w:rsidRPr="00977E9B">
        <w:t>Поля «</w:t>
      </w:r>
      <w:r w:rsidRPr="00671EC1">
        <w:rPr>
          <w:lang w:val="en-US"/>
        </w:rPr>
        <w:t>A</w:t>
      </w:r>
      <w:r w:rsidRPr="00977E9B">
        <w:t>», «</w:t>
      </w:r>
      <w:r w:rsidRPr="00671EC1">
        <w:rPr>
          <w:lang w:val="en-US"/>
        </w:rPr>
        <w:t>B</w:t>
      </w:r>
      <w:r w:rsidRPr="00977E9B">
        <w:t>», «</w:t>
      </w:r>
      <w:r w:rsidRPr="00671EC1">
        <w:rPr>
          <w:lang w:val="en-US"/>
        </w:rPr>
        <w:t>C</w:t>
      </w:r>
      <w:r w:rsidRPr="00977E9B">
        <w:t>», «</w:t>
      </w:r>
      <w:r w:rsidRPr="00671EC1">
        <w:rPr>
          <w:lang w:val="en-US"/>
        </w:rPr>
        <w:t>D</w:t>
      </w:r>
      <w:r w:rsidRPr="00977E9B">
        <w:t>»: содержат значения, характеризующие геометрич</w:t>
      </w:r>
      <w:r w:rsidRPr="00977E9B">
        <w:t>е</w:t>
      </w:r>
      <w:r w:rsidRPr="00977E9B">
        <w:t>ские размеры профиля данной группы. Эти размеры в дальнейшем участвуют в расчете изделий</w:t>
      </w:r>
      <w:r w:rsidR="00A80FB4" w:rsidRPr="00EF3FF7">
        <w:t>. Подробнее</w:t>
      </w:r>
      <w:r w:rsidR="00721360" w:rsidRPr="00EF3FF7">
        <w:t xml:space="preserve"> об этом</w:t>
      </w:r>
      <w:r w:rsidR="00A80FB4" w:rsidRPr="00EF3FF7">
        <w:t xml:space="preserve"> можно посмотреть в разделах «Геоме</w:t>
      </w:r>
      <w:r w:rsidR="00A80FB4" w:rsidRPr="00EF3FF7">
        <w:t>т</w:t>
      </w:r>
      <w:r w:rsidR="00A80FB4" w:rsidRPr="00EF3FF7">
        <w:t>рические размеры профилей»</w:t>
      </w:r>
      <w:r w:rsidR="007A0FC2" w:rsidRPr="007A0FC2">
        <w:t xml:space="preserve"> </w:t>
      </w:r>
      <w:r w:rsidR="007A0FC2">
        <w:t>(Смотри раздел</w:t>
      </w:r>
      <w:r w:rsidR="00A80FB4">
        <w:t xml:space="preserve"> </w:t>
      </w:r>
      <w:fldSimple w:instr=" REF _Ref337661791 \r \h  \* MERGEFORMAT ">
        <w:r w:rsidR="00BD7BA6" w:rsidRPr="00BD7BA6">
          <w:rPr>
            <w:color w:val="0000FF"/>
          </w:rPr>
          <w:t>6.3.1</w:t>
        </w:r>
      </w:fldSimple>
      <w:r w:rsidR="007A0FC2">
        <w:t xml:space="preserve">  </w:t>
      </w:r>
      <w:r w:rsidR="00660478">
        <w:fldChar w:fldCharType="begin"/>
      </w:r>
      <w:r w:rsidR="007A0FC2">
        <w:instrText xml:space="preserve"> REF _Ref454371197 \h </w:instrText>
      </w:r>
      <w:r w:rsidR="00660478">
        <w:fldChar w:fldCharType="separate"/>
      </w:r>
      <w:r w:rsidR="00BD7BA6" w:rsidRPr="00DB2439">
        <w:t>Геометрические параме</w:t>
      </w:r>
      <w:r w:rsidR="00BD7BA6" w:rsidRPr="00DB2439">
        <w:t>т</w:t>
      </w:r>
      <w:r w:rsidR="00BD7BA6" w:rsidRPr="00DB2439">
        <w:t>ры основных профилей</w:t>
      </w:r>
      <w:r w:rsidR="00660478">
        <w:fldChar w:fldCharType="end"/>
      </w:r>
      <w:r w:rsidR="007A0FC2" w:rsidRPr="007A0FC2">
        <w:t xml:space="preserve"> </w:t>
      </w:r>
      <w:r w:rsidR="007A0FC2">
        <w:t xml:space="preserve">на стр. </w:t>
      </w:r>
      <w:r w:rsidR="00660478">
        <w:fldChar w:fldCharType="begin"/>
      </w:r>
      <w:r w:rsidR="007A0FC2">
        <w:instrText xml:space="preserve"> PAGEREF _Ref454371236 \h </w:instrText>
      </w:r>
      <w:r w:rsidR="00660478">
        <w:fldChar w:fldCharType="separate"/>
      </w:r>
      <w:r w:rsidR="00BD7BA6">
        <w:rPr>
          <w:noProof/>
        </w:rPr>
        <w:t>68</w:t>
      </w:r>
      <w:r w:rsidR="00660478">
        <w:fldChar w:fldCharType="end"/>
      </w:r>
      <w:r w:rsidR="007A0FC2">
        <w:t>).</w:t>
      </w:r>
    </w:p>
    <w:p w:rsidR="00A55CA5" w:rsidRPr="00C850E6" w:rsidRDefault="00A55CA5" w:rsidP="00752500">
      <w:pPr>
        <w:pStyle w:val="12"/>
        <w:numPr>
          <w:ilvl w:val="0"/>
          <w:numId w:val="84"/>
        </w:numPr>
      </w:pPr>
      <w:r w:rsidRPr="00977E9B">
        <w:t xml:space="preserve">Поле «Длина фрезы»: длина </w:t>
      </w:r>
      <w:r w:rsidRPr="00C850E6">
        <w:t>фрезы импоста, врезаемого (упирающегося) в рассматриваемый профиль. Данный параметр задает значение в миллиметрах, на которое нужно увеличить расчетную длину импоста, врезаемого (упира</w:t>
      </w:r>
      <w:r w:rsidRPr="00C850E6">
        <w:t>ю</w:t>
      </w:r>
      <w:r w:rsidRPr="00C850E6">
        <w:t>щегося) в этот профиль, чтобы получить нужные размеры заготовки. Пар</w:t>
      </w:r>
      <w:r w:rsidRPr="00C850E6">
        <w:t>а</w:t>
      </w:r>
      <w:r w:rsidRPr="00C850E6">
        <w:t>метр «Длина фрезы», указанный для какого-либо профиля, влияет на измен</w:t>
      </w:r>
      <w:r w:rsidRPr="00C850E6">
        <w:t>е</w:t>
      </w:r>
      <w:r w:rsidRPr="00C850E6">
        <w:t>ние расчетной длины импоста (если импост установлен), примыкающего к этому профилю, только со стороны примыкания. Следует установить пар</w:t>
      </w:r>
      <w:r w:rsidRPr="00C850E6">
        <w:t>а</w:t>
      </w:r>
      <w:r w:rsidRPr="00C850E6">
        <w:t>метр «Длина фрезы» для всех профилей, к которым может примыкать импост, тогда расчетная длина импоста будет изменена с обеих его сторон при любых вариантах установки;</w:t>
      </w:r>
    </w:p>
    <w:p w:rsidR="00A55CA5" w:rsidRPr="00C507A2" w:rsidRDefault="007F7BFC" w:rsidP="00A55CA5">
      <w:pPr>
        <w:ind w:firstLine="0"/>
        <w:jc w:val="center"/>
      </w:pPr>
      <w:r>
        <w:rPr>
          <w:noProof/>
        </w:rPr>
        <w:drawing>
          <wp:inline distT="0" distB="0" distL="0" distR="0">
            <wp:extent cx="2128927" cy="1758349"/>
            <wp:effectExtent l="19050" t="0" r="4673" b="0"/>
            <wp:docPr id="190" name="Рисунок 190" descr="Длина фрезы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Длина фрезы2"/>
                    <pic:cNvPicPr>
                      <a:picLocks noChangeAspect="1" noChangeArrowheads="1"/>
                    </pic:cNvPicPr>
                  </pic:nvPicPr>
                  <pic:blipFill>
                    <a:blip r:embed="rId154" cstate="email"/>
                    <a:srcRect/>
                    <a:stretch>
                      <a:fillRect/>
                    </a:stretch>
                  </pic:blipFill>
                  <pic:spPr bwMode="auto">
                    <a:xfrm>
                      <a:off x="0" y="0"/>
                      <a:ext cx="2130197" cy="1759398"/>
                    </a:xfrm>
                    <a:prstGeom prst="rect">
                      <a:avLst/>
                    </a:prstGeom>
                    <a:noFill/>
                    <a:ln w="9525">
                      <a:noFill/>
                      <a:miter lim="800000"/>
                      <a:headEnd/>
                      <a:tailEnd/>
                    </a:ln>
                  </pic:spPr>
                </pic:pic>
              </a:graphicData>
            </a:graphic>
          </wp:inline>
        </w:drawing>
      </w:r>
    </w:p>
    <w:p w:rsidR="00A55CA5" w:rsidRDefault="00A55CA5" w:rsidP="00813193">
      <w:pPr>
        <w:pStyle w:val="a9"/>
      </w:pPr>
      <w:r w:rsidRPr="00C507A2">
        <w:t xml:space="preserve">Рис. </w:t>
      </w:r>
      <w:fldSimple w:instr=" SEQ Рис. \* ARABIC ">
        <w:r w:rsidR="00CB74F6">
          <w:rPr>
            <w:noProof/>
          </w:rPr>
          <w:t>64</w:t>
        </w:r>
      </w:fldSimple>
      <w:r w:rsidRPr="00C507A2">
        <w:t>: Длина фрезы импоста</w:t>
      </w:r>
    </w:p>
    <w:p w:rsidR="007E5C12" w:rsidRPr="00B97016" w:rsidRDefault="007E5C12" w:rsidP="00752500">
      <w:pPr>
        <w:pStyle w:val="12"/>
        <w:numPr>
          <w:ilvl w:val="0"/>
          <w:numId w:val="84"/>
        </w:numPr>
      </w:pPr>
      <w:r w:rsidRPr="00B97016">
        <w:t>Поля «</w:t>
      </w:r>
      <w:r w:rsidRPr="00B97016">
        <w:rPr>
          <w:lang w:val="en-US"/>
        </w:rPr>
        <w:t>A</w:t>
      </w:r>
      <w:r w:rsidRPr="00B97016">
        <w:t>1», «</w:t>
      </w:r>
      <w:r w:rsidRPr="00B97016">
        <w:rPr>
          <w:lang w:val="en-US"/>
        </w:rPr>
        <w:t>B</w:t>
      </w:r>
      <w:r w:rsidRPr="00B97016">
        <w:t>1», «</w:t>
      </w:r>
      <w:r w:rsidRPr="00B97016">
        <w:rPr>
          <w:lang w:val="en-US"/>
        </w:rPr>
        <w:t>C</w:t>
      </w:r>
      <w:r w:rsidRPr="00B97016">
        <w:t>1», «</w:t>
      </w:r>
      <w:r w:rsidRPr="00B97016">
        <w:rPr>
          <w:lang w:val="en-US"/>
        </w:rPr>
        <w:t>D</w:t>
      </w:r>
      <w:r w:rsidRPr="00B97016">
        <w:t>1», «Длина фрезы1»: используются для специал</w:t>
      </w:r>
      <w:r w:rsidRPr="00B97016">
        <w:t>ь</w:t>
      </w:r>
      <w:r w:rsidRPr="00B97016">
        <w:t xml:space="preserve">ных </w:t>
      </w:r>
      <w:r w:rsidRPr="00EF3FF7">
        <w:t>случаев асимметричных импостов. Используются крайне</w:t>
      </w:r>
      <w:r w:rsidRPr="00B97016">
        <w:t xml:space="preserve"> редко для ос</w:t>
      </w:r>
      <w:r w:rsidRPr="00B97016">
        <w:t>о</w:t>
      </w:r>
      <w:r w:rsidRPr="00B97016">
        <w:t>бых приемов работы некоторых оконных фирм;</w:t>
      </w:r>
    </w:p>
    <w:p w:rsidR="007E5C12" w:rsidRPr="007E5C12" w:rsidRDefault="007E5C12" w:rsidP="007E5C12">
      <w:pPr>
        <w:pStyle w:val="12"/>
      </w:pPr>
    </w:p>
    <w:p w:rsidR="00AC44EF" w:rsidRPr="00EF3FF7" w:rsidRDefault="00AC44EF" w:rsidP="00752500">
      <w:pPr>
        <w:numPr>
          <w:ilvl w:val="0"/>
          <w:numId w:val="84"/>
        </w:numPr>
      </w:pPr>
      <w:r w:rsidRPr="00EF3FF7">
        <w:lastRenderedPageBreak/>
        <w:t>Поле «Длина соединительной детали порога»</w:t>
      </w:r>
      <w:r w:rsidR="00EA4E4E">
        <w:t xml:space="preserve">: </w:t>
      </w:r>
      <w:r w:rsidRPr="00EF3FF7">
        <w:t>длина крепежных деталей п</w:t>
      </w:r>
      <w:r w:rsidRPr="00EF3FF7">
        <w:t>о</w:t>
      </w:r>
      <w:r w:rsidRPr="00EF3FF7">
        <w:t>р</w:t>
      </w:r>
      <w:r w:rsidR="00E016E5" w:rsidRPr="00EF3FF7">
        <w:t>ога к раме, (если такие применяю</w:t>
      </w:r>
      <w:r w:rsidRPr="00EF3FF7">
        <w:t>тся). Длина профиля порога при расчете будет уменьшена на  значение этого поля. Это поле активно только для пр</w:t>
      </w:r>
      <w:r w:rsidRPr="00EF3FF7">
        <w:t>о</w:t>
      </w:r>
      <w:r w:rsidRPr="00EF3FF7">
        <w:t>фил</w:t>
      </w:r>
      <w:r w:rsidR="007366D0">
        <w:t>ей, отнесенных к группе «Порог».</w:t>
      </w:r>
    </w:p>
    <w:p w:rsidR="00AC44EF" w:rsidRDefault="007366D0" w:rsidP="007366D0">
      <w:pPr>
        <w:spacing w:before="120"/>
        <w:ind w:left="1843" w:firstLine="0"/>
      </w:pPr>
      <w:r>
        <w:rPr>
          <w:noProof/>
        </w:rPr>
        <w:drawing>
          <wp:anchor distT="0" distB="0" distL="114300" distR="114300" simplePos="0" relativeHeight="251687424" behindDoc="0" locked="0" layoutInCell="1" allowOverlap="1">
            <wp:simplePos x="0" y="0"/>
            <wp:positionH relativeFrom="column">
              <wp:posOffset>610870</wp:posOffset>
            </wp:positionH>
            <wp:positionV relativeFrom="paragraph">
              <wp:posOffset>447040</wp:posOffset>
            </wp:positionV>
            <wp:extent cx="316865" cy="335915"/>
            <wp:effectExtent l="19050" t="0" r="6985" b="0"/>
            <wp:wrapNone/>
            <wp:docPr id="1919" name="Рисунок 1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
                    <pic:cNvPicPr>
                      <a:picLocks noChangeAspect="1" noChangeArrowheads="1"/>
                    </pic:cNvPicPr>
                  </pic:nvPicPr>
                  <pic:blipFill>
                    <a:blip r:embed="rId53" cstate="email"/>
                    <a:srcRect/>
                    <a:stretch>
                      <a:fillRect/>
                    </a:stretch>
                  </pic:blipFill>
                  <pic:spPr bwMode="auto">
                    <a:xfrm>
                      <a:off x="0" y="0"/>
                      <a:ext cx="316865" cy="335915"/>
                    </a:xfrm>
                    <a:prstGeom prst="rect">
                      <a:avLst/>
                    </a:prstGeom>
                    <a:noFill/>
                    <a:ln w="9525">
                      <a:noFill/>
                      <a:miter lim="800000"/>
                      <a:headEnd/>
                      <a:tailEnd/>
                    </a:ln>
                  </pic:spPr>
                </pic:pic>
              </a:graphicData>
            </a:graphic>
          </wp:anchor>
        </w:drawing>
      </w:r>
      <w:r w:rsidR="00AC44EF" w:rsidRPr="00EF3FF7">
        <w:t>Аналогичный параметр присутствует в справочнике «Параметры сист</w:t>
      </w:r>
      <w:r w:rsidR="00AC44EF" w:rsidRPr="00EF3FF7">
        <w:t>е</w:t>
      </w:r>
      <w:r w:rsidR="00AC44EF" w:rsidRPr="00EF3FF7">
        <w:t>мы профилей».</w:t>
      </w:r>
      <w:r w:rsidR="001C7145" w:rsidRPr="001C7145">
        <w:rPr>
          <w:noProof/>
        </w:rPr>
        <w:t xml:space="preserve"> </w:t>
      </w:r>
      <w:r w:rsidR="00AC44EF" w:rsidRPr="00EF3FF7">
        <w:t xml:space="preserve"> Указанный параметр влияет на длины профилей всех порогов, присутствующих в данной системе профилей, если не устано</w:t>
      </w:r>
      <w:r w:rsidR="00AC44EF" w:rsidRPr="00EF3FF7">
        <w:t>в</w:t>
      </w:r>
      <w:r w:rsidR="00AC44EF" w:rsidRPr="00EF3FF7">
        <w:t>лен отличным от нуля такой параметр для конкретного порога. Если т</w:t>
      </w:r>
      <w:r w:rsidR="00AC44EF" w:rsidRPr="00EF3FF7">
        <w:t>а</w:t>
      </w:r>
      <w:r w:rsidR="00AC44EF" w:rsidRPr="00EF3FF7">
        <w:t xml:space="preserve">кой параметр для конкретного профиля порога установлен, то именно он будет влиять на длину этого порога. </w:t>
      </w:r>
    </w:p>
    <w:p w:rsidR="007E5C12" w:rsidRPr="00977E9B" w:rsidRDefault="007E5C12" w:rsidP="00752500">
      <w:pPr>
        <w:pStyle w:val="12"/>
        <w:numPr>
          <w:ilvl w:val="0"/>
          <w:numId w:val="84"/>
        </w:numPr>
      </w:pPr>
      <w:bookmarkStart w:id="350" w:name="ПериметрПокраски"/>
      <w:bookmarkEnd w:id="350"/>
      <w:r w:rsidRPr="00977E9B">
        <w:t>Поле «Ширина</w:t>
      </w:r>
      <w:r>
        <w:t xml:space="preserve"> </w:t>
      </w:r>
      <w:r w:rsidRPr="00DB2439">
        <w:t>фальца</w:t>
      </w:r>
      <w:r w:rsidRPr="00977E9B">
        <w:t>»: указывается ширина фальца профиля для вставки заполнения. В дальнейшем это поле</w:t>
      </w:r>
      <w:r>
        <w:t>, совместно с полем «Толщина уплотн</w:t>
      </w:r>
      <w:r>
        <w:t>е</w:t>
      </w:r>
      <w:r>
        <w:t>ния»,</w:t>
      </w:r>
      <w:r w:rsidRPr="00977E9B">
        <w:t xml:space="preserve"> используется в расчете для выбора нужного штапика;</w:t>
      </w:r>
    </w:p>
    <w:p w:rsidR="007E5C12" w:rsidRDefault="007E5C12" w:rsidP="00752500">
      <w:pPr>
        <w:pStyle w:val="12"/>
        <w:numPr>
          <w:ilvl w:val="0"/>
          <w:numId w:val="84"/>
        </w:numPr>
      </w:pPr>
      <w:r w:rsidRPr="00977E9B">
        <w:t>Поле «Толщина уплотнения»: содержит толщину уплотняющих резинок</w:t>
      </w:r>
      <w:r>
        <w:t xml:space="preserve"> </w:t>
      </w:r>
      <w:r w:rsidRPr="00936253">
        <w:rPr>
          <w:color w:val="008000"/>
        </w:rPr>
        <w:t xml:space="preserve">в </w:t>
      </w:r>
      <w:r w:rsidRPr="00DB2439">
        <w:t>миллиметрах для вставляемого</w:t>
      </w:r>
      <w:r w:rsidRPr="00977E9B">
        <w:t xml:space="preserve"> в этот профиль заполнения. Данное значение, совместно со значением поля «Ширина», используются при выборе штапика. Если штапик поставляется с коэкструдированным (уже вставленным) упло</w:t>
      </w:r>
      <w:r w:rsidRPr="00977E9B">
        <w:t>т</w:t>
      </w:r>
      <w:r w:rsidRPr="00977E9B">
        <w:t xml:space="preserve">нением, то в это </w:t>
      </w:r>
      <w:r w:rsidRPr="00DB2439">
        <w:t>поле можно ввести только толщину уплотнения заполнения со стороны профиля, а ширину штапика указывать вместе с толщиной вста</w:t>
      </w:r>
      <w:r w:rsidRPr="00DB2439">
        <w:t>в</w:t>
      </w:r>
      <w:r w:rsidRPr="00DB2439">
        <w:t>ленного в него уплотнения. Если штапик поставляется без уплотнения, то в это поле обычно вносится суммарная</w:t>
      </w:r>
      <w:r w:rsidRPr="00977E9B">
        <w:t xml:space="preserve"> толщина уплотнения со стороны пр</w:t>
      </w:r>
      <w:r w:rsidRPr="00977E9B">
        <w:t>о</w:t>
      </w:r>
      <w:r w:rsidRPr="00977E9B">
        <w:t>филя и штапика;</w:t>
      </w:r>
    </w:p>
    <w:p w:rsidR="00BD42B5" w:rsidRDefault="001C7145" w:rsidP="001C7145">
      <w:pPr>
        <w:pStyle w:val="afffc"/>
        <w:spacing w:before="120"/>
        <w:ind w:left="1843"/>
        <w:rPr>
          <w:rFonts w:ascii="Times New Roman" w:hAnsi="Times New Roman"/>
          <w:sz w:val="24"/>
          <w:szCs w:val="24"/>
        </w:rPr>
      </w:pPr>
      <w:r>
        <w:rPr>
          <w:rFonts w:ascii="Times New Roman" w:hAnsi="Times New Roman"/>
          <w:sz w:val="24"/>
          <w:szCs w:val="24"/>
        </w:rPr>
        <w:t xml:space="preserve">Выбор </w:t>
      </w:r>
      <w:r w:rsidR="00BD42B5" w:rsidRPr="001C7145">
        <w:rPr>
          <w:rFonts w:ascii="Times New Roman" w:hAnsi="Times New Roman"/>
          <w:sz w:val="24"/>
          <w:szCs w:val="24"/>
        </w:rPr>
        <w:t xml:space="preserve"> </w:t>
      </w:r>
      <w:r>
        <w:rPr>
          <w:rFonts w:ascii="Times New Roman" w:hAnsi="Times New Roman"/>
          <w:sz w:val="24"/>
          <w:szCs w:val="24"/>
        </w:rPr>
        <w:t>штапика производится следующим образом:</w:t>
      </w:r>
    </w:p>
    <w:p w:rsidR="001C7145" w:rsidRPr="001C7145" w:rsidRDefault="007366D0" w:rsidP="001C7145">
      <w:pPr>
        <w:pStyle w:val="afffc"/>
        <w:spacing w:before="120"/>
        <w:ind w:left="1843"/>
        <w:rPr>
          <w:rFonts w:ascii="Times New Roman" w:hAnsi="Times New Roman"/>
          <w:sz w:val="24"/>
          <w:szCs w:val="24"/>
        </w:rPr>
      </w:pPr>
      <w:r>
        <w:rPr>
          <w:rFonts w:ascii="Times New Roman" w:hAnsi="Times New Roman"/>
          <w:noProof/>
          <w:sz w:val="24"/>
          <w:szCs w:val="24"/>
          <w:lang w:eastAsia="ru-RU"/>
        </w:rPr>
        <w:drawing>
          <wp:anchor distT="0" distB="0" distL="114300" distR="114300" simplePos="0" relativeHeight="251705856" behindDoc="0" locked="0" layoutInCell="1" allowOverlap="1">
            <wp:simplePos x="0" y="0"/>
            <wp:positionH relativeFrom="column">
              <wp:posOffset>609111</wp:posOffset>
            </wp:positionH>
            <wp:positionV relativeFrom="paragraph">
              <wp:posOffset>988264</wp:posOffset>
            </wp:positionV>
            <wp:extent cx="320926" cy="336430"/>
            <wp:effectExtent l="19050" t="0" r="2924" b="0"/>
            <wp:wrapNone/>
            <wp:docPr id="137" name="Рисунок 1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
                    <pic:cNvPicPr>
                      <a:picLocks noChangeAspect="1" noChangeArrowheads="1"/>
                    </pic:cNvPicPr>
                  </pic:nvPicPr>
                  <pic:blipFill>
                    <a:blip r:embed="rId53" cstate="email"/>
                    <a:srcRect/>
                    <a:stretch>
                      <a:fillRect/>
                    </a:stretch>
                  </pic:blipFill>
                  <pic:spPr bwMode="auto">
                    <a:xfrm>
                      <a:off x="0" y="0"/>
                      <a:ext cx="320926" cy="336430"/>
                    </a:xfrm>
                    <a:prstGeom prst="rect">
                      <a:avLst/>
                    </a:prstGeom>
                    <a:noFill/>
                    <a:ln w="9525">
                      <a:noFill/>
                      <a:miter lim="800000"/>
                      <a:headEnd/>
                      <a:tailEnd/>
                    </a:ln>
                  </pic:spPr>
                </pic:pic>
              </a:graphicData>
            </a:graphic>
          </wp:anchor>
        </w:drawing>
      </w:r>
      <w:r w:rsidR="001C7145">
        <w:rPr>
          <w:rFonts w:ascii="Times New Roman" w:hAnsi="Times New Roman"/>
          <w:sz w:val="24"/>
          <w:szCs w:val="24"/>
        </w:rPr>
        <w:t>Из значения поля «Ширина фальца» вычитается значение поля «Толщ</w:t>
      </w:r>
      <w:r w:rsidR="001C7145">
        <w:rPr>
          <w:rFonts w:ascii="Times New Roman" w:hAnsi="Times New Roman"/>
          <w:sz w:val="24"/>
          <w:szCs w:val="24"/>
        </w:rPr>
        <w:t>и</w:t>
      </w:r>
      <w:r w:rsidR="001C7145">
        <w:rPr>
          <w:rFonts w:ascii="Times New Roman" w:hAnsi="Times New Roman"/>
          <w:sz w:val="24"/>
          <w:szCs w:val="24"/>
        </w:rPr>
        <w:t>на уплотнения» (справочник «Параметры профилей). Затем из получе</w:t>
      </w:r>
      <w:r w:rsidR="001C7145">
        <w:rPr>
          <w:rFonts w:ascii="Times New Roman" w:hAnsi="Times New Roman"/>
          <w:sz w:val="24"/>
          <w:szCs w:val="24"/>
        </w:rPr>
        <w:t>н</w:t>
      </w:r>
      <w:r w:rsidR="001C7145">
        <w:rPr>
          <w:rFonts w:ascii="Times New Roman" w:hAnsi="Times New Roman"/>
          <w:sz w:val="24"/>
          <w:szCs w:val="24"/>
        </w:rPr>
        <w:t>ного результата отнимается значение поля «Толщина» соответствующ</w:t>
      </w:r>
      <w:r w:rsidR="001C7145">
        <w:rPr>
          <w:rFonts w:ascii="Times New Roman" w:hAnsi="Times New Roman"/>
          <w:sz w:val="24"/>
          <w:szCs w:val="24"/>
        </w:rPr>
        <w:t>е</w:t>
      </w:r>
      <w:r w:rsidR="001C7145">
        <w:rPr>
          <w:rFonts w:ascii="Times New Roman" w:hAnsi="Times New Roman"/>
          <w:sz w:val="24"/>
          <w:szCs w:val="24"/>
        </w:rPr>
        <w:t xml:space="preserve">го заполнения, установленного в данное изделие. Для установки данного заполнения будет выбран штапик, у которого параметр «Ширина» (Справочник «Штапики») будет равен полученному результату. Если такого штапика нет, то будет выбран </w:t>
      </w:r>
      <w:r>
        <w:rPr>
          <w:rFonts w:ascii="Times New Roman" w:hAnsi="Times New Roman"/>
          <w:sz w:val="24"/>
          <w:szCs w:val="24"/>
        </w:rPr>
        <w:t>штапик, ширина которого бл</w:t>
      </w:r>
      <w:r>
        <w:rPr>
          <w:rFonts w:ascii="Times New Roman" w:hAnsi="Times New Roman"/>
          <w:sz w:val="24"/>
          <w:szCs w:val="24"/>
        </w:rPr>
        <w:t>и</w:t>
      </w:r>
      <w:r>
        <w:rPr>
          <w:rFonts w:ascii="Times New Roman" w:hAnsi="Times New Roman"/>
          <w:sz w:val="24"/>
          <w:szCs w:val="24"/>
        </w:rPr>
        <w:t>жайшая в большую сторону от полученного результата. Если в резул</w:t>
      </w:r>
      <w:r>
        <w:rPr>
          <w:rFonts w:ascii="Times New Roman" w:hAnsi="Times New Roman"/>
          <w:sz w:val="24"/>
          <w:szCs w:val="24"/>
        </w:rPr>
        <w:t>ь</w:t>
      </w:r>
      <w:r>
        <w:rPr>
          <w:rFonts w:ascii="Times New Roman" w:hAnsi="Times New Roman"/>
          <w:sz w:val="24"/>
          <w:szCs w:val="24"/>
        </w:rPr>
        <w:t>тате отбора окажется несколько введенных штапиков с одинаковой ш</w:t>
      </w:r>
      <w:r>
        <w:rPr>
          <w:rFonts w:ascii="Times New Roman" w:hAnsi="Times New Roman"/>
          <w:sz w:val="24"/>
          <w:szCs w:val="24"/>
        </w:rPr>
        <w:t>и</w:t>
      </w:r>
      <w:r>
        <w:rPr>
          <w:rFonts w:ascii="Times New Roman" w:hAnsi="Times New Roman"/>
          <w:sz w:val="24"/>
          <w:szCs w:val="24"/>
        </w:rPr>
        <w:t>риной, дальнейший отбор будет осуществляться по «Условию примен</w:t>
      </w:r>
      <w:r>
        <w:rPr>
          <w:rFonts w:ascii="Times New Roman" w:hAnsi="Times New Roman"/>
          <w:sz w:val="24"/>
          <w:szCs w:val="24"/>
        </w:rPr>
        <w:t>е</w:t>
      </w:r>
      <w:r>
        <w:rPr>
          <w:rFonts w:ascii="Times New Roman" w:hAnsi="Times New Roman"/>
          <w:sz w:val="24"/>
          <w:szCs w:val="24"/>
        </w:rPr>
        <w:t>ния» этих штапиков. Например используются обычные и фигурные штапики с одинаковой шириной (либо штапики с черным и серым у</w:t>
      </w:r>
      <w:r>
        <w:rPr>
          <w:rFonts w:ascii="Times New Roman" w:hAnsi="Times New Roman"/>
          <w:sz w:val="24"/>
          <w:szCs w:val="24"/>
        </w:rPr>
        <w:t>п</w:t>
      </w:r>
      <w:r>
        <w:rPr>
          <w:rFonts w:ascii="Times New Roman" w:hAnsi="Times New Roman"/>
          <w:sz w:val="24"/>
          <w:szCs w:val="24"/>
        </w:rPr>
        <w:t>лотнителем и т.п.).</w:t>
      </w:r>
    </w:p>
    <w:p w:rsidR="007E5C12" w:rsidRDefault="007E5C12" w:rsidP="00752500">
      <w:pPr>
        <w:pStyle w:val="12"/>
        <w:numPr>
          <w:ilvl w:val="0"/>
          <w:numId w:val="84"/>
        </w:numPr>
      </w:pPr>
      <w:r w:rsidRPr="00977E9B">
        <w:t>Поле «TAG»: зарезервировано;</w:t>
      </w:r>
    </w:p>
    <w:p w:rsidR="00721360" w:rsidRPr="00DB2439" w:rsidRDefault="00E15E32" w:rsidP="00B34B50">
      <w:pPr>
        <w:spacing w:before="120"/>
      </w:pPr>
      <w:r w:rsidRPr="00DB2439">
        <w:t>Поля на закладке</w:t>
      </w:r>
      <w:r w:rsidR="00721360" w:rsidRPr="00DB2439">
        <w:t xml:space="preserve"> «Дополнительно»:</w:t>
      </w:r>
    </w:p>
    <w:p w:rsidR="007E5C12" w:rsidRDefault="007F7BFC" w:rsidP="007366D0">
      <w:pPr>
        <w:pStyle w:val="12"/>
        <w:ind w:firstLine="0"/>
        <w:jc w:val="center"/>
      </w:pPr>
      <w:r>
        <w:rPr>
          <w:noProof/>
        </w:rPr>
        <w:drawing>
          <wp:inline distT="0" distB="0" distL="0" distR="0">
            <wp:extent cx="5010150" cy="2115932"/>
            <wp:effectExtent l="19050" t="0" r="0" b="0"/>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55" cstate="email"/>
                    <a:srcRect/>
                    <a:stretch>
                      <a:fillRect/>
                    </a:stretch>
                  </pic:blipFill>
                  <pic:spPr bwMode="auto">
                    <a:xfrm>
                      <a:off x="0" y="0"/>
                      <a:ext cx="5011667" cy="2116572"/>
                    </a:xfrm>
                    <a:prstGeom prst="rect">
                      <a:avLst/>
                    </a:prstGeom>
                    <a:noFill/>
                    <a:ln w="9525">
                      <a:noFill/>
                      <a:miter lim="800000"/>
                      <a:headEnd/>
                      <a:tailEnd/>
                    </a:ln>
                  </pic:spPr>
                </pic:pic>
              </a:graphicData>
            </a:graphic>
          </wp:inline>
        </w:drawing>
      </w:r>
    </w:p>
    <w:p w:rsidR="00C91BED" w:rsidRPr="007366D0" w:rsidRDefault="00C91BED" w:rsidP="00813193">
      <w:pPr>
        <w:pStyle w:val="a9"/>
      </w:pPr>
      <w:r w:rsidRPr="007366D0">
        <w:t xml:space="preserve">Рис. </w:t>
      </w:r>
      <w:fldSimple w:instr=" SEQ Рис. \* ARABIC ">
        <w:r w:rsidR="00CB74F6">
          <w:rPr>
            <w:noProof/>
          </w:rPr>
          <w:t>65</w:t>
        </w:r>
      </w:fldSimple>
      <w:r w:rsidRPr="007366D0">
        <w:t>: Закладка «Дополнительно»</w:t>
      </w:r>
    </w:p>
    <w:p w:rsidR="00C43A24" w:rsidRPr="00DB2439" w:rsidRDefault="00C43A24" w:rsidP="00752500">
      <w:pPr>
        <w:pStyle w:val="12"/>
        <w:numPr>
          <w:ilvl w:val="0"/>
          <w:numId w:val="84"/>
        </w:numPr>
      </w:pPr>
      <w:r w:rsidRPr="00DB2439">
        <w:lastRenderedPageBreak/>
        <w:t>Флажковое поле «Не учитывать цвет»: при установленном флажке программа не будет учитывать окраску или ламинацию для данного вида профиля;</w:t>
      </w:r>
    </w:p>
    <w:p w:rsidR="00936253" w:rsidRPr="00DB2439" w:rsidRDefault="00936253" w:rsidP="00752500">
      <w:pPr>
        <w:pStyle w:val="12"/>
        <w:numPr>
          <w:ilvl w:val="0"/>
          <w:numId w:val="84"/>
        </w:numPr>
      </w:pPr>
      <w:r w:rsidRPr="00DB2439">
        <w:t>Поле «Периметр покраски»: вводится в миллиметрах внешний периметр да</w:t>
      </w:r>
      <w:r w:rsidRPr="00DB2439">
        <w:t>н</w:t>
      </w:r>
      <w:r w:rsidRPr="00DB2439">
        <w:t>ного профиля. Это поле используется для расчета площади окраски, если профиль изделия красится;</w:t>
      </w:r>
    </w:p>
    <w:p w:rsidR="00C43A24" w:rsidRPr="00DB2439" w:rsidRDefault="00C43A24" w:rsidP="00752500">
      <w:pPr>
        <w:pStyle w:val="12"/>
        <w:numPr>
          <w:ilvl w:val="0"/>
          <w:numId w:val="84"/>
        </w:numPr>
      </w:pPr>
      <w:r w:rsidRPr="00DB2439">
        <w:t xml:space="preserve">Поля «Жесткость по </w:t>
      </w:r>
      <w:r w:rsidRPr="00DB2439">
        <w:rPr>
          <w:lang w:val="en-US"/>
        </w:rPr>
        <w:t>X</w:t>
      </w:r>
      <w:r w:rsidRPr="00DB2439">
        <w:t xml:space="preserve">» «Жесткость по </w:t>
      </w:r>
      <w:r w:rsidRPr="00DB2439">
        <w:rPr>
          <w:lang w:val="en-US"/>
        </w:rPr>
        <w:t>Y</w:t>
      </w:r>
      <w:r w:rsidRPr="00DB2439">
        <w:t>»:</w:t>
      </w:r>
      <w:r w:rsidR="009F21FB" w:rsidRPr="00DB2439">
        <w:t xml:space="preserve"> вводим</w:t>
      </w:r>
      <w:r w:rsidRPr="00DB2439">
        <w:t xml:space="preserve"> значение жесткости пр</w:t>
      </w:r>
      <w:r w:rsidRPr="00DB2439">
        <w:t>о</w:t>
      </w:r>
      <w:r w:rsidRPr="00DB2439">
        <w:t>филя (в см</w:t>
      </w:r>
      <w:r w:rsidRPr="00DB2439">
        <w:rPr>
          <w:vertAlign w:val="superscript"/>
        </w:rPr>
        <w:t>4</w:t>
      </w:r>
      <w:r w:rsidRPr="00DB2439">
        <w:t xml:space="preserve">) по осям </w:t>
      </w:r>
      <w:r w:rsidRPr="00DB2439">
        <w:rPr>
          <w:lang w:val="en-US"/>
        </w:rPr>
        <w:t>X</w:t>
      </w:r>
      <w:r w:rsidRPr="00DB2439">
        <w:t xml:space="preserve"> и Y. </w:t>
      </w:r>
    </w:p>
    <w:p w:rsidR="00C43A24" w:rsidRPr="00C507A2" w:rsidRDefault="00C43A24" w:rsidP="00C43A24">
      <w:pPr>
        <w:ind w:left="1625"/>
      </w:pPr>
      <w:r w:rsidRPr="00C507A2">
        <w:t>Данные значения представляют собой произведение моментов ине</w:t>
      </w:r>
      <w:r w:rsidRPr="00C507A2">
        <w:t>р</w:t>
      </w:r>
      <w:r w:rsidRPr="00C507A2">
        <w:t xml:space="preserve">ции сечения профиля </w:t>
      </w:r>
      <w:r w:rsidRPr="00C507A2">
        <w:rPr>
          <w:lang w:val="en-US"/>
        </w:rPr>
        <w:t>Ix</w:t>
      </w:r>
      <w:r w:rsidRPr="00C507A2">
        <w:t xml:space="preserve"> и </w:t>
      </w:r>
      <w:r w:rsidRPr="00C507A2">
        <w:rPr>
          <w:lang w:val="en-US"/>
        </w:rPr>
        <w:t>Iy</w:t>
      </w:r>
      <w:r w:rsidRPr="00C507A2">
        <w:t>, соответственно, (обычно приводимые в кат</w:t>
      </w:r>
      <w:r w:rsidRPr="00C507A2">
        <w:t>а</w:t>
      </w:r>
      <w:r w:rsidRPr="00C507A2">
        <w:t>логах производителей профилей) на модуль упругости материала E. М</w:t>
      </w:r>
      <w:r w:rsidRPr="00C507A2">
        <w:t>о</w:t>
      </w:r>
      <w:r w:rsidRPr="00C507A2">
        <w:t>дули упругости некоторых материалов:</w:t>
      </w:r>
    </w:p>
    <w:p w:rsidR="00C43A24" w:rsidRPr="00C507A2" w:rsidRDefault="007F7BFC" w:rsidP="00752500">
      <w:pPr>
        <w:numPr>
          <w:ilvl w:val="0"/>
          <w:numId w:val="83"/>
        </w:numPr>
        <w:tabs>
          <w:tab w:val="clear" w:pos="1346"/>
          <w:tab w:val="num" w:pos="3120"/>
        </w:tabs>
        <w:ind w:left="3120"/>
      </w:pPr>
      <w:r>
        <w:rPr>
          <w:noProof/>
        </w:rPr>
        <w:drawing>
          <wp:anchor distT="0" distB="0" distL="114300" distR="114300" simplePos="0" relativeHeight="251699712" behindDoc="0" locked="0" layoutInCell="1" allowOverlap="1">
            <wp:simplePos x="0" y="0"/>
            <wp:positionH relativeFrom="column">
              <wp:posOffset>533400</wp:posOffset>
            </wp:positionH>
            <wp:positionV relativeFrom="paragraph">
              <wp:posOffset>153670</wp:posOffset>
            </wp:positionV>
            <wp:extent cx="313690" cy="339725"/>
            <wp:effectExtent l="19050" t="0" r="0" b="0"/>
            <wp:wrapNone/>
            <wp:docPr id="1937" name="Рисунок 1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7"/>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C43A24" w:rsidRPr="00C507A2">
        <w:t>для стали             2.1</w:t>
      </w:r>
    </w:p>
    <w:p w:rsidR="00C43A24" w:rsidRPr="00C507A2" w:rsidRDefault="00C43A24" w:rsidP="00752500">
      <w:pPr>
        <w:numPr>
          <w:ilvl w:val="0"/>
          <w:numId w:val="83"/>
        </w:numPr>
        <w:tabs>
          <w:tab w:val="clear" w:pos="1346"/>
          <w:tab w:val="num" w:pos="3120"/>
        </w:tabs>
        <w:ind w:left="3120"/>
      </w:pPr>
      <w:r w:rsidRPr="00C507A2">
        <w:t>для алюминия     0.7</w:t>
      </w:r>
    </w:p>
    <w:p w:rsidR="00C43A24" w:rsidRPr="00C507A2" w:rsidRDefault="00C43A24" w:rsidP="00752500">
      <w:pPr>
        <w:numPr>
          <w:ilvl w:val="0"/>
          <w:numId w:val="83"/>
        </w:numPr>
        <w:tabs>
          <w:tab w:val="clear" w:pos="1346"/>
          <w:tab w:val="num" w:pos="3120"/>
        </w:tabs>
        <w:ind w:left="3120"/>
      </w:pPr>
      <w:r w:rsidRPr="00C507A2">
        <w:t>для ПВХ              0.025</w:t>
      </w:r>
    </w:p>
    <w:p w:rsidR="00C43A24" w:rsidRPr="00C507A2" w:rsidRDefault="00C43A24" w:rsidP="00752500">
      <w:pPr>
        <w:numPr>
          <w:ilvl w:val="0"/>
          <w:numId w:val="83"/>
        </w:numPr>
        <w:tabs>
          <w:tab w:val="clear" w:pos="1346"/>
          <w:tab w:val="num" w:pos="3120"/>
        </w:tabs>
        <w:ind w:left="3120"/>
      </w:pPr>
      <w:r w:rsidRPr="00C507A2">
        <w:t>для дерева           0.1</w:t>
      </w:r>
    </w:p>
    <w:p w:rsidR="00C43A24" w:rsidRPr="00C507A2" w:rsidRDefault="00C43A24" w:rsidP="00FA738F">
      <w:pPr>
        <w:autoSpaceDE w:val="0"/>
        <w:autoSpaceDN w:val="0"/>
        <w:adjustRightInd w:val="0"/>
        <w:ind w:left="2268" w:firstLine="0"/>
        <w:rPr>
          <w:rFonts w:cs="TimesNewRoman"/>
        </w:rPr>
      </w:pPr>
      <w:r w:rsidRPr="00C507A2">
        <w:rPr>
          <w:rFonts w:cs="TimesNewRoman"/>
        </w:rPr>
        <w:t>Большая разница E-модуля ПВХ и стали является причиной того, что при расчетах жесткостью ПВХ профиля пренебрегают и для ПВХ профилей эти поля не заполняют.</w:t>
      </w:r>
    </w:p>
    <w:p w:rsidR="00896D95" w:rsidRDefault="00896D95" w:rsidP="00752500">
      <w:pPr>
        <w:pStyle w:val="12"/>
        <w:numPr>
          <w:ilvl w:val="0"/>
          <w:numId w:val="84"/>
        </w:numPr>
      </w:pPr>
      <w:r w:rsidRPr="00977E9B">
        <w:t>Поле «</w:t>
      </w:r>
      <w:r w:rsidRPr="00DB2439">
        <w:t>Вес погонного метра»: указывается в килограммах вес одного пого</w:t>
      </w:r>
      <w:r w:rsidRPr="00DB2439">
        <w:t>н</w:t>
      </w:r>
      <w:r w:rsidRPr="00DB2439">
        <w:t>ного метра профиля, для дальнейшего использования в Программе при пер</w:t>
      </w:r>
      <w:r w:rsidRPr="00DB2439">
        <w:t>е</w:t>
      </w:r>
      <w:r w:rsidRPr="00DB2439">
        <w:t>воде списываемого метража в килограммы, для формирования возвратных отходов</w:t>
      </w:r>
      <w:r w:rsidR="006D5B0F" w:rsidRPr="00DB2439">
        <w:t xml:space="preserve"> и т.д.</w:t>
      </w:r>
      <w:r w:rsidRPr="00DB2439">
        <w:t>;</w:t>
      </w:r>
    </w:p>
    <w:p w:rsidR="00FA738F" w:rsidRPr="00DB2439" w:rsidRDefault="00FA738F" w:rsidP="00752500">
      <w:pPr>
        <w:pStyle w:val="12"/>
        <w:numPr>
          <w:ilvl w:val="0"/>
          <w:numId w:val="84"/>
        </w:numPr>
      </w:pPr>
      <w:r>
        <w:t>Поле «Сколько уходит на сварку»: значение данного поля используется вм</w:t>
      </w:r>
      <w:r>
        <w:t>е</w:t>
      </w:r>
      <w:r>
        <w:t>сто значения, указанного в настройках системы профиля, конкретно для да</w:t>
      </w:r>
      <w:r>
        <w:t>н</w:t>
      </w:r>
      <w:r>
        <w:t>ного профиля;</w:t>
      </w:r>
    </w:p>
    <w:p w:rsidR="00C43A24" w:rsidRPr="00977E9B" w:rsidRDefault="00C43A24" w:rsidP="00752500">
      <w:pPr>
        <w:pStyle w:val="12"/>
        <w:numPr>
          <w:ilvl w:val="0"/>
          <w:numId w:val="84"/>
        </w:numPr>
      </w:pPr>
      <w:r w:rsidRPr="00DB2439">
        <w:t xml:space="preserve">Поле «Изображение»: можно выбрать картинку с сечением настраиваемого профиля из справочника «Склад картинок» (раздел </w:t>
      </w:r>
      <w:fldSimple w:instr=" REF _Ref368674482 \r  \* MERGEFORMAT ">
        <w:r w:rsidR="00BD7BA6">
          <w:t>8.16</w:t>
        </w:r>
      </w:fldSimple>
      <w:r>
        <w:t xml:space="preserve"> </w:t>
      </w:r>
      <w:fldSimple w:instr=" REF _Ref368674491 \h  \* MERGEFORMAT ">
        <w:r w:rsidR="00BD7BA6" w:rsidRPr="00BD7BA6">
          <w:rPr>
            <w:color w:val="0000FF"/>
          </w:rPr>
          <w:t>Справочник «Склад картинок»</w:t>
        </w:r>
      </w:fldSimple>
      <w:r>
        <w:t>)</w:t>
      </w:r>
      <w:r w:rsidRPr="00977E9B">
        <w:t>;</w:t>
      </w:r>
    </w:p>
    <w:p w:rsidR="0090544D" w:rsidRPr="00DB2439" w:rsidRDefault="0090544D" w:rsidP="0090544D">
      <w:pPr>
        <w:spacing w:before="120"/>
      </w:pPr>
      <w:r w:rsidRPr="00DB2439">
        <w:t>В табличной части на закладке «Армирование» выбираются и настраиваются усил</w:t>
      </w:r>
      <w:r w:rsidRPr="00DB2439">
        <w:t>и</w:t>
      </w:r>
      <w:r w:rsidRPr="00DB2439">
        <w:t>тельные или армирующие профили для настраиваемых основных профилей:</w:t>
      </w:r>
    </w:p>
    <w:p w:rsidR="0090544D" w:rsidRPr="00DB2439" w:rsidRDefault="007F7BFC" w:rsidP="0090544D">
      <w:pPr>
        <w:pStyle w:val="12"/>
        <w:ind w:firstLine="0"/>
        <w:jc w:val="center"/>
      </w:pPr>
      <w:r>
        <w:rPr>
          <w:noProof/>
        </w:rPr>
        <w:drawing>
          <wp:inline distT="0" distB="0" distL="0" distR="0">
            <wp:extent cx="5943600" cy="1492250"/>
            <wp:effectExtent l="19050" t="0" r="0" b="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56" cstate="email"/>
                    <a:srcRect/>
                    <a:stretch>
                      <a:fillRect/>
                    </a:stretch>
                  </pic:blipFill>
                  <pic:spPr bwMode="auto">
                    <a:xfrm>
                      <a:off x="0" y="0"/>
                      <a:ext cx="5943600" cy="1492250"/>
                    </a:xfrm>
                    <a:prstGeom prst="rect">
                      <a:avLst/>
                    </a:prstGeom>
                    <a:noFill/>
                    <a:ln w="9525">
                      <a:noFill/>
                      <a:miter lim="800000"/>
                      <a:headEnd/>
                      <a:tailEnd/>
                    </a:ln>
                  </pic:spPr>
                </pic:pic>
              </a:graphicData>
            </a:graphic>
          </wp:inline>
        </w:drawing>
      </w:r>
    </w:p>
    <w:p w:rsidR="0090544D" w:rsidRPr="00DB2439" w:rsidRDefault="0090544D" w:rsidP="00813193">
      <w:pPr>
        <w:pStyle w:val="a9"/>
      </w:pPr>
      <w:r w:rsidRPr="00DB2439">
        <w:t xml:space="preserve">Рис. </w:t>
      </w:r>
      <w:fldSimple w:instr=" SEQ Рис. \* ARABIC ">
        <w:r w:rsidR="00CB74F6">
          <w:rPr>
            <w:noProof/>
          </w:rPr>
          <w:t>66</w:t>
        </w:r>
      </w:fldSimple>
      <w:r w:rsidRPr="00DB2439">
        <w:t>: Закладка «Армирование».</w:t>
      </w:r>
    </w:p>
    <w:p w:rsidR="0090544D" w:rsidRDefault="0090544D" w:rsidP="0090544D">
      <w:pPr>
        <w:pStyle w:val="12"/>
        <w:ind w:firstLine="0"/>
      </w:pPr>
      <w:r w:rsidRPr="00DB2439">
        <w:t xml:space="preserve">Подробнее о вводе армирования основных профилей будет опимано далее (раздел </w:t>
      </w:r>
      <w:fldSimple w:instr=" REF _Ref368675146 \r  \* MERGEFORMAT ">
        <w:r w:rsidR="008A7C3F">
          <w:t>6.4</w:t>
        </w:r>
      </w:fldSimple>
      <w:r w:rsidRPr="00DB2439">
        <w:t xml:space="preserve"> </w:t>
      </w:r>
      <w:fldSimple w:instr=" REF _Ref368675146 \h  \* MERGEFORMAT ">
        <w:r w:rsidR="00BD7BA6" w:rsidRPr="00BD7BA6">
          <w:rPr>
            <w:color w:val="0000FF"/>
          </w:rPr>
          <w:t>Ввод армирования основных профилей</w:t>
        </w:r>
      </w:fldSimple>
      <w:r>
        <w:t>).</w:t>
      </w:r>
    </w:p>
    <w:p w:rsidR="0090544D" w:rsidRPr="0090544D" w:rsidRDefault="0090544D" w:rsidP="0090544D">
      <w:pPr>
        <w:pStyle w:val="12"/>
      </w:pPr>
    </w:p>
    <w:p w:rsidR="00D01937" w:rsidRPr="00DB2439" w:rsidRDefault="00D01937" w:rsidP="00CA642F">
      <w:pPr>
        <w:pStyle w:val="4"/>
      </w:pPr>
      <w:bookmarkStart w:id="351" w:name="_Toc140917079"/>
      <w:bookmarkStart w:id="352" w:name="_Toc141509024"/>
      <w:bookmarkStart w:id="353" w:name="_Toc144553366"/>
      <w:bookmarkStart w:id="354" w:name="_Toc149647943"/>
      <w:bookmarkStart w:id="355" w:name="_Ref308106975"/>
      <w:bookmarkStart w:id="356" w:name="_Ref308106993"/>
      <w:bookmarkStart w:id="357" w:name="_Ref337661791"/>
      <w:bookmarkStart w:id="358" w:name="_Ref454371197"/>
      <w:bookmarkStart w:id="359" w:name="_Ref454371236"/>
      <w:bookmarkStart w:id="360" w:name="_Toc80368342"/>
      <w:r w:rsidRPr="00DB2439">
        <w:t xml:space="preserve">Геометрические </w:t>
      </w:r>
      <w:bookmarkEnd w:id="351"/>
      <w:bookmarkEnd w:id="352"/>
      <w:bookmarkEnd w:id="353"/>
      <w:bookmarkEnd w:id="354"/>
      <w:bookmarkEnd w:id="355"/>
      <w:bookmarkEnd w:id="356"/>
      <w:bookmarkEnd w:id="357"/>
      <w:r w:rsidR="00AB6DB5" w:rsidRPr="00DB2439">
        <w:t>параметры основных профилей</w:t>
      </w:r>
      <w:bookmarkEnd w:id="358"/>
      <w:bookmarkEnd w:id="359"/>
      <w:bookmarkEnd w:id="360"/>
    </w:p>
    <w:p w:rsidR="00AB6DB5" w:rsidRPr="00DB2439" w:rsidRDefault="00713D9A" w:rsidP="00AB6DB5">
      <w:r w:rsidRPr="00DB2439">
        <w:t>В качестве геометрических параметров профилей используются некоторые его ра</w:t>
      </w:r>
      <w:r w:rsidRPr="00DB2439">
        <w:t>з</w:t>
      </w:r>
      <w:r w:rsidRPr="00DB2439">
        <w:t>меры, характеризующие сечение этого профиля и его сопряжения с другими профилями.</w:t>
      </w:r>
    </w:p>
    <w:p w:rsidR="00AB6DB5" w:rsidRPr="00DB2439" w:rsidRDefault="00AB6DB5" w:rsidP="00AB6DB5">
      <w:r w:rsidRPr="00DB2439">
        <w:t>В приведенных ниже пояснен</w:t>
      </w:r>
      <w:r w:rsidR="00713D9A" w:rsidRPr="00DB2439">
        <w:t>иях геометрических размеров раз</w:t>
      </w:r>
      <w:r w:rsidRPr="00DB2439">
        <w:t>личных групп проф</w:t>
      </w:r>
      <w:r w:rsidRPr="00DB2439">
        <w:t>и</w:t>
      </w:r>
      <w:r w:rsidRPr="00DB2439">
        <w:t>лей имеется пон</w:t>
      </w:r>
      <w:r w:rsidR="00713D9A" w:rsidRPr="00DB2439">
        <w:t>ятие «базовая линия». Для профи</w:t>
      </w:r>
      <w:r w:rsidRPr="00DB2439">
        <w:t>ля рамы, импоста и штульпа – это линии, по которым устанавливаются геометрические размеры при проектировании изделия. Для профиля створки – это внешний край створк</w:t>
      </w:r>
      <w:r w:rsidR="00713D9A" w:rsidRPr="00DB2439">
        <w:t>и (со стороны установки фурниту</w:t>
      </w:r>
      <w:r w:rsidRPr="00DB2439">
        <w:t>ры).</w:t>
      </w:r>
    </w:p>
    <w:p w:rsidR="00AB6DB5" w:rsidRPr="00DB2439" w:rsidRDefault="00AB6DB5" w:rsidP="00AB6DB5">
      <w:r w:rsidRPr="00DB2439">
        <w:t>Геометрические размеры «A» и «C», для всех профилей должны быть установлены отличными от ноля, поскольку они используются графическим построителем при форм</w:t>
      </w:r>
      <w:r w:rsidRPr="00DB2439">
        <w:t>и</w:t>
      </w:r>
      <w:r w:rsidRPr="00DB2439">
        <w:t>ровании изображений изделий.</w:t>
      </w:r>
    </w:p>
    <w:p w:rsidR="00AB6DB5" w:rsidRPr="00C507A2" w:rsidRDefault="00AB6DB5" w:rsidP="00926FC3">
      <w:pPr>
        <w:pStyle w:val="5"/>
      </w:pPr>
      <w:bookmarkStart w:id="361" w:name="_Toc80368343"/>
      <w:r w:rsidRPr="00AB6DB5">
        <w:lastRenderedPageBreak/>
        <w:t>Геометрические размеры профиля рамы</w:t>
      </w:r>
      <w:bookmarkEnd w:id="361"/>
    </w:p>
    <w:p w:rsidR="00483292" w:rsidRPr="00C507A2" w:rsidRDefault="007F7BFC" w:rsidP="00483292">
      <w:pPr>
        <w:ind w:firstLine="0"/>
        <w:jc w:val="center"/>
      </w:pPr>
      <w:r>
        <w:rPr>
          <w:noProof/>
        </w:rPr>
        <w:drawing>
          <wp:inline distT="0" distB="0" distL="0" distR="0">
            <wp:extent cx="2734310" cy="3114040"/>
            <wp:effectExtent l="19050" t="0" r="8890" b="0"/>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57" cstate="email"/>
                    <a:srcRect/>
                    <a:stretch>
                      <a:fillRect/>
                    </a:stretch>
                  </pic:blipFill>
                  <pic:spPr bwMode="auto">
                    <a:xfrm>
                      <a:off x="0" y="0"/>
                      <a:ext cx="2734310" cy="3114040"/>
                    </a:xfrm>
                    <a:prstGeom prst="rect">
                      <a:avLst/>
                    </a:prstGeom>
                    <a:noFill/>
                    <a:ln w="9525">
                      <a:noFill/>
                      <a:miter lim="800000"/>
                      <a:headEnd/>
                      <a:tailEnd/>
                    </a:ln>
                  </pic:spPr>
                </pic:pic>
              </a:graphicData>
            </a:graphic>
          </wp:inline>
        </w:drawing>
      </w:r>
    </w:p>
    <w:p w:rsidR="00D01937" w:rsidRPr="00C507A2" w:rsidRDefault="00D01937" w:rsidP="00813193">
      <w:pPr>
        <w:pStyle w:val="a9"/>
      </w:pPr>
      <w:r w:rsidRPr="00C507A2">
        <w:t xml:space="preserve">Рис. </w:t>
      </w:r>
      <w:fldSimple w:instr=" SEQ Рис. \* ARABIC ">
        <w:r w:rsidR="00CB74F6">
          <w:rPr>
            <w:noProof/>
          </w:rPr>
          <w:t>67</w:t>
        </w:r>
      </w:fldSimple>
      <w:r w:rsidRPr="00C507A2">
        <w:t>: Геометрические размеры рамного профиля</w:t>
      </w:r>
    </w:p>
    <w:p w:rsidR="00D01937" w:rsidRPr="002100D1" w:rsidRDefault="00D01937" w:rsidP="00D01937">
      <w:pPr>
        <w:ind w:left="2160" w:firstLine="0"/>
      </w:pPr>
      <w:r w:rsidRPr="009672CB">
        <w:rPr>
          <w:b/>
          <w:lang w:val="en-US"/>
        </w:rPr>
        <w:t>A</w:t>
      </w:r>
      <w:r w:rsidRPr="00C507A2">
        <w:t xml:space="preserve"> – максимальная высота </w:t>
      </w:r>
      <w:r>
        <w:t xml:space="preserve">профиля </w:t>
      </w:r>
      <w:r w:rsidRPr="00C507A2">
        <w:t>рамы;</w:t>
      </w:r>
    </w:p>
    <w:p w:rsidR="00D01937" w:rsidRPr="002100D1" w:rsidRDefault="00D01937" w:rsidP="00D01937">
      <w:pPr>
        <w:ind w:left="2160" w:firstLine="0"/>
      </w:pPr>
      <w:r w:rsidRPr="00F97DD1">
        <w:rPr>
          <w:b/>
          <w:lang w:val="en-US"/>
        </w:rPr>
        <w:t>B</w:t>
      </w:r>
      <w:r w:rsidRPr="00C507A2">
        <w:t xml:space="preserve"> – расстояние от базовой линии рамы до базовой линии створки;</w:t>
      </w:r>
    </w:p>
    <w:p w:rsidR="00D01937" w:rsidRPr="002100D1" w:rsidRDefault="00D01937" w:rsidP="00D01937">
      <w:pPr>
        <w:ind w:left="2160" w:firstLine="0"/>
      </w:pPr>
      <w:r w:rsidRPr="00F97DD1">
        <w:rPr>
          <w:b/>
          <w:lang w:val="en-US"/>
        </w:rPr>
        <w:t>C</w:t>
      </w:r>
      <w:r w:rsidRPr="00C507A2">
        <w:t xml:space="preserve"> – расстояние от базовой лини рамы до линии установки штапика</w:t>
      </w:r>
      <w:r>
        <w:t xml:space="preserve"> (до фальца рамы)</w:t>
      </w:r>
      <w:r w:rsidRPr="00C507A2">
        <w:t>;</w:t>
      </w:r>
    </w:p>
    <w:p w:rsidR="00D01937" w:rsidRDefault="00D01937" w:rsidP="00D01937">
      <w:pPr>
        <w:ind w:left="2160" w:firstLine="0"/>
      </w:pPr>
      <w:r w:rsidRPr="00F97DD1">
        <w:rPr>
          <w:b/>
          <w:lang w:val="en-US"/>
        </w:rPr>
        <w:t>D</w:t>
      </w:r>
      <w:r w:rsidRPr="00C507A2">
        <w:t xml:space="preserve"> – расстояние от базовой линии рамы до заполнения, устанавлива</w:t>
      </w:r>
      <w:r w:rsidRPr="00C507A2">
        <w:t>е</w:t>
      </w:r>
      <w:r w:rsidRPr="00C507A2">
        <w:t>мого в раму;</w:t>
      </w:r>
    </w:p>
    <w:p w:rsidR="00B150AB" w:rsidRPr="00B97016" w:rsidRDefault="007F7BFC" w:rsidP="00B150AB">
      <w:pPr>
        <w:spacing w:before="120" w:after="120"/>
        <w:ind w:left="1911"/>
      </w:pPr>
      <w:r>
        <w:rPr>
          <w:noProof/>
        </w:rPr>
        <w:drawing>
          <wp:anchor distT="0" distB="0" distL="114300" distR="114300" simplePos="0" relativeHeight="251643392" behindDoc="0" locked="0" layoutInCell="1" allowOverlap="1">
            <wp:simplePos x="0" y="0"/>
            <wp:positionH relativeFrom="column">
              <wp:posOffset>609600</wp:posOffset>
            </wp:positionH>
            <wp:positionV relativeFrom="paragraph">
              <wp:posOffset>68580</wp:posOffset>
            </wp:positionV>
            <wp:extent cx="313690" cy="339725"/>
            <wp:effectExtent l="19050" t="0" r="0" b="0"/>
            <wp:wrapNone/>
            <wp:docPr id="1850" name="Рисунок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B150AB" w:rsidRPr="00B97016">
        <w:t>Параметры для профиля порога устанавливаются аналогично п</w:t>
      </w:r>
      <w:r w:rsidR="00B150AB" w:rsidRPr="00B97016">
        <w:t>а</w:t>
      </w:r>
      <w:r w:rsidR="00B150AB" w:rsidRPr="00B97016">
        <w:t>раметрам для профиля рамы, за исключением параметра «</w:t>
      </w:r>
      <w:r w:rsidR="00B150AB" w:rsidRPr="00B97016">
        <w:rPr>
          <w:lang w:val="en-US"/>
        </w:rPr>
        <w:t>D</w:t>
      </w:r>
      <w:r w:rsidR="00B150AB" w:rsidRPr="00B97016">
        <w:t>», который оставляется равным нулю.</w:t>
      </w:r>
    </w:p>
    <w:p w:rsidR="00D01937" w:rsidRPr="002B0172" w:rsidRDefault="00D01937" w:rsidP="00B150AB">
      <w:pPr>
        <w:spacing w:before="120" w:after="120"/>
        <w:ind w:left="1911"/>
      </w:pPr>
      <w:r w:rsidRPr="002B0172">
        <w:t>Параметр «</w:t>
      </w:r>
      <w:r w:rsidR="00B150AB" w:rsidRPr="002B0172">
        <w:rPr>
          <w:lang w:val="en-US"/>
        </w:rPr>
        <w:t>C</w:t>
      </w:r>
      <w:r w:rsidRPr="002B0172">
        <w:t>»</w:t>
      </w:r>
      <w:r w:rsidR="00B150AB" w:rsidRPr="002B0172">
        <w:t xml:space="preserve"> используется при вычислении длины импоста, уп</w:t>
      </w:r>
      <w:r w:rsidR="00B150AB" w:rsidRPr="002B0172">
        <w:t>и</w:t>
      </w:r>
      <w:r w:rsidR="00B150AB" w:rsidRPr="002B0172">
        <w:t>рающегося в рассматриваемый профиль</w:t>
      </w:r>
      <w:r w:rsidRPr="002B0172">
        <w:t>.</w:t>
      </w:r>
      <w:r w:rsidR="00B150AB" w:rsidRPr="002B0172">
        <w:t xml:space="preserve"> Кроме того, параметр «</w:t>
      </w:r>
      <w:r w:rsidR="00B150AB" w:rsidRPr="002B0172">
        <w:rPr>
          <w:lang w:val="en-US"/>
        </w:rPr>
        <w:t>C</w:t>
      </w:r>
      <w:r w:rsidR="00B150AB" w:rsidRPr="002B0172">
        <w:t>» р</w:t>
      </w:r>
      <w:r w:rsidR="00B150AB" w:rsidRPr="002B0172">
        <w:t>а</w:t>
      </w:r>
      <w:r w:rsidR="00B150AB" w:rsidRPr="002B0172">
        <w:t>мы учитывается при расчете длины порога, устанавливаемого между вертикальными брусками рамы, а параметр «</w:t>
      </w:r>
      <w:r w:rsidR="00B150AB" w:rsidRPr="002B0172">
        <w:rPr>
          <w:lang w:val="en-US"/>
        </w:rPr>
        <w:t>C</w:t>
      </w:r>
      <w:r w:rsidR="00B150AB" w:rsidRPr="002B0172">
        <w:t>» порога – при расчете длины вертикальных брусков рамы, при креплении порога снизу.</w:t>
      </w:r>
    </w:p>
    <w:p w:rsidR="00D01937" w:rsidRPr="00C507A2" w:rsidRDefault="00D01937" w:rsidP="00926FC3">
      <w:pPr>
        <w:pStyle w:val="5"/>
      </w:pPr>
      <w:bookmarkStart w:id="362" w:name="_Toc140917080"/>
      <w:bookmarkStart w:id="363" w:name="_Toc141509025"/>
      <w:bookmarkStart w:id="364" w:name="_Toc144553367"/>
      <w:bookmarkStart w:id="365" w:name="_Toc149647944"/>
      <w:bookmarkStart w:id="366" w:name="_Ref337661793"/>
      <w:bookmarkStart w:id="367" w:name="_Toc80368344"/>
      <w:r w:rsidRPr="00C507A2">
        <w:t>Геометрические размеры профиля створки</w:t>
      </w:r>
      <w:bookmarkEnd w:id="362"/>
      <w:bookmarkEnd w:id="363"/>
      <w:bookmarkEnd w:id="364"/>
      <w:bookmarkEnd w:id="365"/>
      <w:bookmarkEnd w:id="366"/>
      <w:bookmarkEnd w:id="367"/>
    </w:p>
    <w:p w:rsidR="00D01937" w:rsidRDefault="007F7BFC" w:rsidP="00483292">
      <w:pPr>
        <w:ind w:firstLine="0"/>
        <w:jc w:val="center"/>
      </w:pPr>
      <w:r>
        <w:rPr>
          <w:noProof/>
        </w:rPr>
        <w:drawing>
          <wp:inline distT="0" distB="0" distL="0" distR="0">
            <wp:extent cx="2070100" cy="2148205"/>
            <wp:effectExtent l="19050" t="0" r="6350" b="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58" cstate="email"/>
                    <a:srcRect/>
                    <a:stretch>
                      <a:fillRect/>
                    </a:stretch>
                  </pic:blipFill>
                  <pic:spPr bwMode="auto">
                    <a:xfrm>
                      <a:off x="0" y="0"/>
                      <a:ext cx="2070100" cy="2148205"/>
                    </a:xfrm>
                    <a:prstGeom prst="rect">
                      <a:avLst/>
                    </a:prstGeom>
                    <a:noFill/>
                    <a:ln w="9525">
                      <a:noFill/>
                      <a:miter lim="800000"/>
                      <a:headEnd/>
                      <a:tailEnd/>
                    </a:ln>
                  </pic:spPr>
                </pic:pic>
              </a:graphicData>
            </a:graphic>
          </wp:inline>
        </w:drawing>
      </w:r>
    </w:p>
    <w:p w:rsidR="00483292" w:rsidRPr="00C507A2" w:rsidRDefault="00483292" w:rsidP="00483292">
      <w:pPr>
        <w:ind w:firstLine="0"/>
        <w:jc w:val="center"/>
      </w:pPr>
    </w:p>
    <w:p w:rsidR="00D01937" w:rsidRPr="00C507A2" w:rsidRDefault="00D01937" w:rsidP="00813193">
      <w:pPr>
        <w:pStyle w:val="a9"/>
      </w:pPr>
      <w:r w:rsidRPr="00C507A2">
        <w:t xml:space="preserve">Рис. </w:t>
      </w:r>
      <w:fldSimple w:instr=" SEQ Рис. \* ARABIC ">
        <w:r w:rsidR="00CB74F6">
          <w:rPr>
            <w:noProof/>
          </w:rPr>
          <w:t>68</w:t>
        </w:r>
      </w:fldSimple>
      <w:r w:rsidRPr="00C507A2">
        <w:t>: Геометрические размеры профиля</w:t>
      </w:r>
      <w:r>
        <w:t xml:space="preserve"> створки</w:t>
      </w:r>
    </w:p>
    <w:p w:rsidR="00D01937" w:rsidRPr="002100D1" w:rsidRDefault="00D01937" w:rsidP="00D01937">
      <w:pPr>
        <w:ind w:left="2640" w:hanging="448"/>
      </w:pPr>
      <w:r w:rsidRPr="00F97DD1">
        <w:rPr>
          <w:b/>
          <w:lang w:val="en-US"/>
        </w:rPr>
        <w:t>A</w:t>
      </w:r>
      <w:r w:rsidRPr="00C507A2">
        <w:t xml:space="preserve"> – максимальная высота </w:t>
      </w:r>
      <w:r>
        <w:t xml:space="preserve">профиля </w:t>
      </w:r>
      <w:r w:rsidRPr="00C507A2">
        <w:t>створки;</w:t>
      </w:r>
    </w:p>
    <w:p w:rsidR="00D01937" w:rsidRPr="002100D1" w:rsidRDefault="00D01937" w:rsidP="00D01937">
      <w:pPr>
        <w:ind w:left="2640" w:hanging="448"/>
      </w:pPr>
      <w:r w:rsidRPr="00F97DD1">
        <w:rPr>
          <w:b/>
          <w:lang w:val="en-US"/>
        </w:rPr>
        <w:t>B</w:t>
      </w:r>
      <w:r w:rsidRPr="00C507A2">
        <w:t xml:space="preserve"> – расстояние от базовой линии створки до линии фальца створки;</w:t>
      </w:r>
    </w:p>
    <w:p w:rsidR="00D01937" w:rsidRPr="002100D1" w:rsidRDefault="00D01937" w:rsidP="00D01937">
      <w:pPr>
        <w:ind w:left="2640" w:hanging="448"/>
      </w:pPr>
      <w:r w:rsidRPr="00F97DD1">
        <w:rPr>
          <w:b/>
          <w:lang w:val="en-US"/>
        </w:rPr>
        <w:t>C</w:t>
      </w:r>
      <w:r w:rsidRPr="00C507A2">
        <w:t xml:space="preserve"> – расстояние от базовой лини створки до линии установки штап</w:t>
      </w:r>
      <w:r w:rsidRPr="00C507A2">
        <w:t>и</w:t>
      </w:r>
      <w:r w:rsidRPr="00C507A2">
        <w:t>ка;</w:t>
      </w:r>
    </w:p>
    <w:p w:rsidR="00D01937" w:rsidRPr="00C507A2" w:rsidRDefault="00D01937" w:rsidP="00D01937">
      <w:pPr>
        <w:ind w:left="2640" w:hanging="448"/>
      </w:pPr>
      <w:r w:rsidRPr="00F97DD1">
        <w:rPr>
          <w:b/>
          <w:lang w:val="en-US"/>
        </w:rPr>
        <w:lastRenderedPageBreak/>
        <w:t>D</w:t>
      </w:r>
      <w:r w:rsidRPr="00C507A2">
        <w:t xml:space="preserve"> – расстояние от базовой линии створки до заполнения, устанавл</w:t>
      </w:r>
      <w:r w:rsidRPr="00C507A2">
        <w:t>и</w:t>
      </w:r>
      <w:r w:rsidRPr="00C507A2">
        <w:t>ваемого в створку;</w:t>
      </w:r>
    </w:p>
    <w:p w:rsidR="00D01937" w:rsidRDefault="00D01937" w:rsidP="00926FC3">
      <w:pPr>
        <w:pStyle w:val="5"/>
      </w:pPr>
      <w:bookmarkStart w:id="368" w:name="_Toc140917081"/>
      <w:bookmarkStart w:id="369" w:name="_Toc141509026"/>
      <w:bookmarkStart w:id="370" w:name="_Toc144553368"/>
      <w:bookmarkStart w:id="371" w:name="_Toc149647945"/>
      <w:bookmarkStart w:id="372" w:name="_Ref337661796"/>
      <w:bookmarkStart w:id="373" w:name="_Toc80368345"/>
      <w:r w:rsidRPr="00C507A2">
        <w:t>Геометрические размеры профиля импоста</w:t>
      </w:r>
      <w:bookmarkEnd w:id="368"/>
      <w:bookmarkEnd w:id="369"/>
      <w:bookmarkEnd w:id="370"/>
      <w:bookmarkEnd w:id="371"/>
      <w:bookmarkEnd w:id="372"/>
      <w:bookmarkEnd w:id="373"/>
    </w:p>
    <w:p w:rsidR="00D01937" w:rsidRPr="00C507A2" w:rsidRDefault="007F7BFC" w:rsidP="007577AA">
      <w:pPr>
        <w:ind w:firstLine="0"/>
        <w:jc w:val="center"/>
      </w:pPr>
      <w:r>
        <w:rPr>
          <w:noProof/>
        </w:rPr>
        <w:drawing>
          <wp:inline distT="0" distB="0" distL="0" distR="0">
            <wp:extent cx="3787140" cy="2338070"/>
            <wp:effectExtent l="19050" t="0" r="3810" b="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59" cstate="email"/>
                    <a:srcRect/>
                    <a:stretch>
                      <a:fillRect/>
                    </a:stretch>
                  </pic:blipFill>
                  <pic:spPr bwMode="auto">
                    <a:xfrm>
                      <a:off x="0" y="0"/>
                      <a:ext cx="3787140" cy="2338070"/>
                    </a:xfrm>
                    <a:prstGeom prst="rect">
                      <a:avLst/>
                    </a:prstGeom>
                    <a:noFill/>
                    <a:ln w="9525">
                      <a:noFill/>
                      <a:miter lim="800000"/>
                      <a:headEnd/>
                      <a:tailEnd/>
                    </a:ln>
                  </pic:spPr>
                </pic:pic>
              </a:graphicData>
            </a:graphic>
          </wp:inline>
        </w:drawing>
      </w:r>
    </w:p>
    <w:p w:rsidR="00D01937" w:rsidRPr="00C507A2" w:rsidRDefault="00D01937" w:rsidP="00813193">
      <w:pPr>
        <w:pStyle w:val="a9"/>
      </w:pPr>
      <w:r w:rsidRPr="00C507A2">
        <w:t xml:space="preserve">Рис. </w:t>
      </w:r>
      <w:fldSimple w:instr=" SEQ Рис. \* ARABIC ">
        <w:r w:rsidR="00CB74F6">
          <w:rPr>
            <w:noProof/>
          </w:rPr>
          <w:t>69</w:t>
        </w:r>
      </w:fldSimple>
      <w:r w:rsidRPr="00C507A2">
        <w:t>: Геометрические размеры профиля</w:t>
      </w:r>
      <w:r>
        <w:t xml:space="preserve"> импоста</w:t>
      </w:r>
    </w:p>
    <w:p w:rsidR="00D01937" w:rsidRPr="002100D1" w:rsidRDefault="00D01937" w:rsidP="00D01937">
      <w:pPr>
        <w:ind w:left="2640" w:hanging="448"/>
      </w:pPr>
      <w:r w:rsidRPr="00F97DD1">
        <w:rPr>
          <w:b/>
          <w:lang w:val="en-US"/>
        </w:rPr>
        <w:t>A</w:t>
      </w:r>
      <w:r w:rsidRPr="00C507A2">
        <w:t xml:space="preserve"> –</w:t>
      </w:r>
      <w:r>
        <w:t xml:space="preserve"> </w:t>
      </w:r>
      <w:r w:rsidRPr="00C507A2">
        <w:t xml:space="preserve">расстояние от базовой линии до внешнего края </w:t>
      </w:r>
      <w:r>
        <w:t xml:space="preserve">профиля </w:t>
      </w:r>
      <w:r w:rsidRPr="00C507A2">
        <w:t>имп</w:t>
      </w:r>
      <w:r w:rsidRPr="00C507A2">
        <w:t>о</w:t>
      </w:r>
      <w:r w:rsidRPr="00C507A2">
        <w:t>ста;</w:t>
      </w:r>
    </w:p>
    <w:p w:rsidR="00D01937" w:rsidRPr="002100D1" w:rsidRDefault="00D01937" w:rsidP="00D01937">
      <w:pPr>
        <w:ind w:left="2640" w:hanging="448"/>
      </w:pPr>
      <w:r w:rsidRPr="00F97DD1">
        <w:rPr>
          <w:b/>
          <w:lang w:val="en-US"/>
        </w:rPr>
        <w:t>B</w:t>
      </w:r>
      <w:r w:rsidRPr="00C507A2">
        <w:t xml:space="preserve"> – </w:t>
      </w:r>
      <w:r>
        <w:t xml:space="preserve"> </w:t>
      </w:r>
      <w:r w:rsidRPr="00C507A2">
        <w:t>расстояние от базовой линии импоста до базовой линии створки;</w:t>
      </w:r>
    </w:p>
    <w:p w:rsidR="00D01937" w:rsidRPr="002100D1" w:rsidRDefault="00D01937" w:rsidP="00D01937">
      <w:pPr>
        <w:ind w:left="2640" w:hanging="448"/>
      </w:pPr>
      <w:r w:rsidRPr="00F97DD1">
        <w:rPr>
          <w:b/>
          <w:lang w:val="en-US"/>
        </w:rPr>
        <w:t>C</w:t>
      </w:r>
      <w:r w:rsidRPr="00C507A2">
        <w:t xml:space="preserve"> – расстояние от базовой линии импоста до линии установки шт</w:t>
      </w:r>
      <w:r w:rsidRPr="00C507A2">
        <w:t>а</w:t>
      </w:r>
      <w:r w:rsidRPr="00C507A2">
        <w:t>пика;</w:t>
      </w:r>
    </w:p>
    <w:p w:rsidR="00D01937" w:rsidRPr="00C507A2" w:rsidRDefault="00D01937" w:rsidP="00D01937">
      <w:pPr>
        <w:ind w:left="2640" w:hanging="448"/>
      </w:pPr>
      <w:r w:rsidRPr="00F97DD1">
        <w:rPr>
          <w:b/>
          <w:lang w:val="en-US"/>
        </w:rPr>
        <w:t>D</w:t>
      </w:r>
      <w:r w:rsidRPr="00C507A2">
        <w:t xml:space="preserve"> – расстояние от базовой линии импоста до заполнения, устанавл</w:t>
      </w:r>
      <w:r w:rsidRPr="00C507A2">
        <w:t>и</w:t>
      </w:r>
      <w:r w:rsidRPr="00C507A2">
        <w:t xml:space="preserve">ваемого </w:t>
      </w:r>
      <w:r w:rsidR="00B97016">
        <w:t>к</w:t>
      </w:r>
      <w:r w:rsidRPr="00C507A2">
        <w:t xml:space="preserve"> импост</w:t>
      </w:r>
      <w:r w:rsidR="00B97016">
        <w:t>у</w:t>
      </w:r>
      <w:r w:rsidRPr="00C507A2">
        <w:t>;</w:t>
      </w:r>
    </w:p>
    <w:p w:rsidR="00D01937" w:rsidRPr="00C507A2" w:rsidRDefault="00D01937" w:rsidP="00926FC3">
      <w:pPr>
        <w:pStyle w:val="5"/>
      </w:pPr>
      <w:bookmarkStart w:id="374" w:name="_Toc140917082"/>
      <w:bookmarkStart w:id="375" w:name="_Toc141509027"/>
      <w:bookmarkStart w:id="376" w:name="_Toc144553369"/>
      <w:bookmarkStart w:id="377" w:name="_Toc149647946"/>
      <w:bookmarkStart w:id="378" w:name="_Ref337661798"/>
      <w:bookmarkStart w:id="379" w:name="_Toc80368346"/>
      <w:r w:rsidRPr="00C507A2">
        <w:t>Геометрические размеры штульпового профиля</w:t>
      </w:r>
      <w:bookmarkEnd w:id="374"/>
      <w:bookmarkEnd w:id="375"/>
      <w:bookmarkEnd w:id="376"/>
      <w:bookmarkEnd w:id="377"/>
      <w:bookmarkEnd w:id="378"/>
      <w:bookmarkEnd w:id="379"/>
    </w:p>
    <w:p w:rsidR="00D01937" w:rsidRPr="00C507A2" w:rsidRDefault="007F7BFC" w:rsidP="00DD3B4B">
      <w:pPr>
        <w:keepNext/>
        <w:ind w:left="2127" w:firstLine="0"/>
        <w:jc w:val="center"/>
      </w:pPr>
      <w:r>
        <w:rPr>
          <w:noProof/>
        </w:rPr>
        <w:drawing>
          <wp:inline distT="0" distB="0" distL="0" distR="0">
            <wp:extent cx="3002280" cy="2423795"/>
            <wp:effectExtent l="19050" t="0" r="7620" b="0"/>
            <wp:docPr id="196" name="Рисунок 196" descr="Штуль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Штульп"/>
                    <pic:cNvPicPr>
                      <a:picLocks noChangeAspect="1" noChangeArrowheads="1"/>
                    </pic:cNvPicPr>
                  </pic:nvPicPr>
                  <pic:blipFill>
                    <a:blip r:embed="rId160" cstate="email"/>
                    <a:srcRect/>
                    <a:stretch>
                      <a:fillRect/>
                    </a:stretch>
                  </pic:blipFill>
                  <pic:spPr bwMode="auto">
                    <a:xfrm>
                      <a:off x="0" y="0"/>
                      <a:ext cx="3002280" cy="2423795"/>
                    </a:xfrm>
                    <a:prstGeom prst="rect">
                      <a:avLst/>
                    </a:prstGeom>
                    <a:noFill/>
                    <a:ln w="9525">
                      <a:noFill/>
                      <a:miter lim="800000"/>
                      <a:headEnd/>
                      <a:tailEnd/>
                    </a:ln>
                  </pic:spPr>
                </pic:pic>
              </a:graphicData>
            </a:graphic>
          </wp:inline>
        </w:drawing>
      </w:r>
    </w:p>
    <w:p w:rsidR="00D01937" w:rsidRPr="00C507A2" w:rsidRDefault="00D01937" w:rsidP="00813193">
      <w:pPr>
        <w:pStyle w:val="a9"/>
      </w:pPr>
      <w:r w:rsidRPr="00C507A2">
        <w:t xml:space="preserve">Рис. </w:t>
      </w:r>
      <w:fldSimple w:instr=" SEQ Рис. \* ARABIC ">
        <w:r w:rsidR="00CB74F6">
          <w:rPr>
            <w:noProof/>
          </w:rPr>
          <w:t>70</w:t>
        </w:r>
      </w:fldSimple>
      <w:r w:rsidRPr="00C507A2">
        <w:t>: Геометрические размеры штульпового профиля</w:t>
      </w:r>
    </w:p>
    <w:p w:rsidR="00D01937" w:rsidRPr="00C507A2" w:rsidRDefault="00D01937" w:rsidP="00D01937">
      <w:pPr>
        <w:ind w:left="2192"/>
      </w:pPr>
      <w:r w:rsidRPr="00C507A2">
        <w:t>Для штульпового профиля геометрические размеры</w:t>
      </w:r>
      <w:r w:rsidRPr="002100D1">
        <w:t xml:space="preserve"> </w:t>
      </w:r>
      <w:r w:rsidRPr="00F97DD1">
        <w:rPr>
          <w:lang w:val="en-US"/>
        </w:rPr>
        <w:t>A</w:t>
      </w:r>
      <w:r w:rsidRPr="00C507A2">
        <w:t xml:space="preserve"> и</w:t>
      </w:r>
      <w:r w:rsidRPr="002100D1">
        <w:t xml:space="preserve"> </w:t>
      </w:r>
      <w:r w:rsidRPr="00F97DD1">
        <w:rPr>
          <w:lang w:val="en-US"/>
        </w:rPr>
        <w:t>B</w:t>
      </w:r>
      <w:r w:rsidRPr="00C507A2">
        <w:t xml:space="preserve"> б</w:t>
      </w:r>
      <w:r w:rsidRPr="00C507A2">
        <w:t>е</w:t>
      </w:r>
      <w:r w:rsidRPr="00C507A2">
        <w:t>рутся аналогично профилю</w:t>
      </w:r>
      <w:r>
        <w:t xml:space="preserve"> импоста</w:t>
      </w:r>
      <w:r w:rsidRPr="00C507A2">
        <w:t>. Размеры</w:t>
      </w:r>
      <w:r w:rsidRPr="002100D1">
        <w:t xml:space="preserve"> </w:t>
      </w:r>
      <w:r w:rsidRPr="00F97DD1">
        <w:rPr>
          <w:lang w:val="en-US"/>
        </w:rPr>
        <w:t>C</w:t>
      </w:r>
      <w:r w:rsidRPr="00C507A2">
        <w:t xml:space="preserve"> и</w:t>
      </w:r>
      <w:r w:rsidRPr="002100D1">
        <w:t xml:space="preserve"> </w:t>
      </w:r>
      <w:r w:rsidRPr="00F97DD1">
        <w:rPr>
          <w:lang w:val="en-US"/>
        </w:rPr>
        <w:t>D</w:t>
      </w:r>
      <w:r w:rsidRPr="00C507A2">
        <w:t xml:space="preserve"> можно опустить (оставить нулевые значения).</w:t>
      </w:r>
    </w:p>
    <w:p w:rsidR="00D01937" w:rsidRPr="00C507A2" w:rsidRDefault="00D01937" w:rsidP="00D01937">
      <w:pPr>
        <w:ind w:left="2192"/>
      </w:pPr>
    </w:p>
    <w:p w:rsidR="00D01937" w:rsidRPr="00C507A2" w:rsidRDefault="00D01937" w:rsidP="00D01937">
      <w:pPr>
        <w:ind w:left="2192"/>
      </w:pPr>
      <w:r w:rsidRPr="00C507A2">
        <w:t>Некоторые штульповые профили предусматривают спил в</w:t>
      </w:r>
      <w:r w:rsidRPr="00C507A2">
        <w:t>ы</w:t>
      </w:r>
      <w:r w:rsidRPr="00C507A2">
        <w:t>ступа створки, к которой они крепятся. В этом случае размер</w:t>
      </w:r>
      <w:r w:rsidRPr="002100D1">
        <w:t xml:space="preserve"> </w:t>
      </w:r>
      <w:r w:rsidRPr="00F97DD1">
        <w:rPr>
          <w:lang w:val="en-ZA"/>
        </w:rPr>
        <w:t>B</w:t>
      </w:r>
      <w:r w:rsidRPr="00C507A2">
        <w:t xml:space="preserve"> для такого штульпового профиля будет иметь отрицательное значение. Например, от створки отрезается выступ 20 мм, а расстояние между створками 7 мм, тогда B</w:t>
      </w:r>
      <w:r w:rsidRPr="00C507A2">
        <w:rPr>
          <w:vertAlign w:val="subscript"/>
        </w:rPr>
        <w:t xml:space="preserve">шт </w:t>
      </w:r>
      <w:r w:rsidRPr="00C507A2">
        <w:t>= (20-7)/2 = 6,5 мм. (См.</w:t>
      </w:r>
      <w:r w:rsidR="007D6A40">
        <w:t xml:space="preserve"> </w:t>
      </w:r>
      <w:r w:rsidRPr="00C507A2">
        <w:t xml:space="preserve"> </w:t>
      </w:r>
      <w:r w:rsidR="009F12F2">
        <w:rPr>
          <w:lang w:val="en-US"/>
        </w:rPr>
        <w:t>Р</w:t>
      </w:r>
      <w:r w:rsidRPr="00C507A2">
        <w:t xml:space="preserve">ис. </w:t>
      </w:r>
      <w:r w:rsidR="00852772">
        <w:rPr>
          <w:lang w:val="en-US"/>
        </w:rPr>
        <w:t>72</w:t>
      </w:r>
      <w:r w:rsidRPr="00C507A2">
        <w:t>).</w:t>
      </w:r>
    </w:p>
    <w:p w:rsidR="00D01937" w:rsidRPr="00C507A2" w:rsidRDefault="007F7BFC" w:rsidP="00DD3B4B">
      <w:pPr>
        <w:ind w:left="1985" w:firstLine="0"/>
        <w:jc w:val="center"/>
      </w:pPr>
      <w:r>
        <w:rPr>
          <w:noProof/>
        </w:rPr>
        <w:lastRenderedPageBreak/>
        <w:drawing>
          <wp:inline distT="0" distB="0" distL="0" distR="0">
            <wp:extent cx="3683635" cy="2959100"/>
            <wp:effectExtent l="19050" t="0" r="0" b="0"/>
            <wp:docPr id="197" name="Рисунок 197" descr="Штульп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Штульп2"/>
                    <pic:cNvPicPr>
                      <a:picLocks noChangeAspect="1" noChangeArrowheads="1"/>
                    </pic:cNvPicPr>
                  </pic:nvPicPr>
                  <pic:blipFill>
                    <a:blip r:embed="rId161" cstate="email"/>
                    <a:srcRect/>
                    <a:stretch>
                      <a:fillRect/>
                    </a:stretch>
                  </pic:blipFill>
                  <pic:spPr bwMode="auto">
                    <a:xfrm>
                      <a:off x="0" y="0"/>
                      <a:ext cx="3683635" cy="2959100"/>
                    </a:xfrm>
                    <a:prstGeom prst="rect">
                      <a:avLst/>
                    </a:prstGeom>
                    <a:noFill/>
                    <a:ln w="9525">
                      <a:noFill/>
                      <a:miter lim="800000"/>
                      <a:headEnd/>
                      <a:tailEnd/>
                    </a:ln>
                  </pic:spPr>
                </pic:pic>
              </a:graphicData>
            </a:graphic>
          </wp:inline>
        </w:drawing>
      </w:r>
    </w:p>
    <w:p w:rsidR="00D01937" w:rsidRPr="00C507A2" w:rsidRDefault="00D01937" w:rsidP="00813193">
      <w:pPr>
        <w:pStyle w:val="a9"/>
      </w:pPr>
      <w:r w:rsidRPr="00C507A2">
        <w:t xml:space="preserve">Рис. </w:t>
      </w:r>
      <w:fldSimple w:instr=" SEQ Рис. \* ARABIC ">
        <w:r w:rsidR="00CB74F6">
          <w:rPr>
            <w:noProof/>
          </w:rPr>
          <w:t>71</w:t>
        </w:r>
      </w:fldSimple>
      <w:r w:rsidRPr="00C507A2">
        <w:t>: Геометрические размеры штульпового профиля в случае отпила выступа створки</w:t>
      </w:r>
    </w:p>
    <w:p w:rsidR="00D01937" w:rsidRPr="00DB2439" w:rsidRDefault="00D01937" w:rsidP="00AD6D2E">
      <w:pPr>
        <w:pStyle w:val="3"/>
        <w:spacing w:before="240"/>
        <w:rPr>
          <w:lang w:val="ru-RU"/>
        </w:rPr>
      </w:pPr>
      <w:bookmarkStart w:id="380" w:name="_Ввод_армирования_основных_профилей"/>
      <w:bookmarkStart w:id="381" w:name="_Toc140917083"/>
      <w:bookmarkStart w:id="382" w:name="_Toc141509028"/>
      <w:bookmarkStart w:id="383" w:name="_Toc144553370"/>
      <w:bookmarkStart w:id="384" w:name="_Toc149647947"/>
      <w:bookmarkStart w:id="385" w:name="_Ref160869230"/>
      <w:bookmarkStart w:id="386" w:name="_Ref160869236"/>
      <w:bookmarkStart w:id="387" w:name="_Ref160869241"/>
      <w:bookmarkStart w:id="388" w:name="_Ref368675146"/>
      <w:bookmarkStart w:id="389" w:name="_Toc80368347"/>
      <w:bookmarkEnd w:id="380"/>
      <w:r w:rsidRPr="00DB2439">
        <w:rPr>
          <w:lang w:val="ru-RU"/>
        </w:rPr>
        <w:t>Ввод армирования основных профилей</w:t>
      </w:r>
      <w:bookmarkEnd w:id="381"/>
      <w:bookmarkEnd w:id="382"/>
      <w:bookmarkEnd w:id="383"/>
      <w:bookmarkEnd w:id="384"/>
      <w:bookmarkEnd w:id="385"/>
      <w:bookmarkEnd w:id="386"/>
      <w:bookmarkEnd w:id="387"/>
      <w:bookmarkEnd w:id="388"/>
      <w:bookmarkEnd w:id="389"/>
    </w:p>
    <w:p w:rsidR="00DA10C4" w:rsidRPr="00DB2439" w:rsidRDefault="00DA10C4" w:rsidP="00D01937">
      <w:r w:rsidRPr="00DB2439">
        <w:t>После ввода параметров профиля переходим к табличной части</w:t>
      </w:r>
      <w:r w:rsidR="00AD58F9" w:rsidRPr="00DB2439">
        <w:t xml:space="preserve"> на закладке</w:t>
      </w:r>
      <w:r w:rsidRPr="00DB2439">
        <w:t xml:space="preserve"> «Арм</w:t>
      </w:r>
      <w:r w:rsidRPr="00DB2439">
        <w:t>и</w:t>
      </w:r>
      <w:r w:rsidRPr="00DB2439">
        <w:t xml:space="preserve">рование» и нажимаем кнопку </w:t>
      </w:r>
      <w:r w:rsidR="00524E45">
        <w:t>«Создать (Ins)»</w:t>
      </w:r>
      <w:r w:rsidR="007F7BFC">
        <w:rPr>
          <w:noProof/>
        </w:rPr>
        <w:drawing>
          <wp:inline distT="0" distB="0" distL="0" distR="0">
            <wp:extent cx="198120" cy="198120"/>
            <wp:effectExtent l="19050" t="0" r="0"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DB2439">
        <w:t>.</w:t>
      </w:r>
    </w:p>
    <w:p w:rsidR="00C431DB" w:rsidRPr="00DB2439" w:rsidRDefault="008A7C3F" w:rsidP="00C431DB">
      <w:pPr>
        <w:pStyle w:val="12"/>
        <w:ind w:firstLine="0"/>
        <w:jc w:val="center"/>
      </w:pPr>
      <w:r>
        <w:rPr>
          <w:noProof/>
        </w:rPr>
        <w:drawing>
          <wp:inline distT="0" distB="0" distL="0" distR="0">
            <wp:extent cx="5940425" cy="2472046"/>
            <wp:effectExtent l="19050" t="0" r="3175" b="0"/>
            <wp:docPr id="3"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62" cstate="email"/>
                    <a:srcRect/>
                    <a:stretch>
                      <a:fillRect/>
                    </a:stretch>
                  </pic:blipFill>
                  <pic:spPr bwMode="auto">
                    <a:xfrm>
                      <a:off x="0" y="0"/>
                      <a:ext cx="5940425" cy="2472046"/>
                    </a:xfrm>
                    <a:prstGeom prst="rect">
                      <a:avLst/>
                    </a:prstGeom>
                    <a:noFill/>
                    <a:ln w="9525">
                      <a:noFill/>
                      <a:miter lim="800000"/>
                      <a:headEnd/>
                      <a:tailEnd/>
                    </a:ln>
                  </pic:spPr>
                </pic:pic>
              </a:graphicData>
            </a:graphic>
          </wp:inline>
        </w:drawing>
      </w:r>
    </w:p>
    <w:p w:rsidR="00C431DB" w:rsidRPr="00DB2439" w:rsidRDefault="00C431DB" w:rsidP="00813193">
      <w:pPr>
        <w:pStyle w:val="a9"/>
      </w:pPr>
      <w:r w:rsidRPr="00DB2439">
        <w:t xml:space="preserve">Рис. </w:t>
      </w:r>
      <w:fldSimple w:instr=" SEQ Рис. \* ARABIC ">
        <w:r w:rsidR="00CB74F6">
          <w:rPr>
            <w:noProof/>
          </w:rPr>
          <w:t>72</w:t>
        </w:r>
      </w:fldSimple>
      <w:r w:rsidRPr="00DB2439">
        <w:t>: Табличная часть на закладке «Армирование» элемента справочника «Параметры профилей».</w:t>
      </w:r>
    </w:p>
    <w:p w:rsidR="005F47E4" w:rsidRPr="00DB2439" w:rsidRDefault="00C431DB" w:rsidP="00D01937">
      <w:r w:rsidRPr="00DB2439">
        <w:t>В табличную часть добавится пустая</w:t>
      </w:r>
      <w:r w:rsidR="009B732A" w:rsidRPr="00DB2439">
        <w:t xml:space="preserve"> строка, в которой нужно заполнить поля:</w:t>
      </w:r>
    </w:p>
    <w:p w:rsidR="00503276" w:rsidRPr="00DB3E8D" w:rsidRDefault="00503276" w:rsidP="00503276">
      <w:pPr>
        <w:numPr>
          <w:ilvl w:val="0"/>
          <w:numId w:val="2"/>
        </w:numPr>
        <w:tabs>
          <w:tab w:val="clear" w:pos="1287"/>
          <w:tab w:val="num" w:pos="927"/>
        </w:tabs>
        <w:ind w:left="927"/>
      </w:pPr>
      <w:r w:rsidRPr="00DB2439">
        <w:t>Поле «</w:t>
      </w:r>
      <w:r w:rsidR="009B732A" w:rsidRPr="00DB2439">
        <w:t>Армирование</w:t>
      </w:r>
      <w:r w:rsidRPr="00DB2439">
        <w:t>»: в</w:t>
      </w:r>
      <w:r w:rsidR="009B732A" w:rsidRPr="00DB2439">
        <w:t>ыбираем используемый усилительтный профиль из спр</w:t>
      </w:r>
      <w:r w:rsidR="009B732A" w:rsidRPr="00DB2439">
        <w:t>а</w:t>
      </w:r>
      <w:r w:rsidR="009B732A" w:rsidRPr="00DB2439">
        <w:t>вочника «Армирование»</w:t>
      </w:r>
      <w:r w:rsidRPr="00DB2439">
        <w:t>;</w:t>
      </w:r>
    </w:p>
    <w:p w:rsidR="00DB3E8D" w:rsidRPr="00DB2439" w:rsidRDefault="00DB3E8D" w:rsidP="00DB3E8D">
      <w:pPr>
        <w:pStyle w:val="12"/>
        <w:numPr>
          <w:ilvl w:val="0"/>
          <w:numId w:val="2"/>
        </w:numPr>
        <w:tabs>
          <w:tab w:val="clear" w:pos="1287"/>
          <w:tab w:val="num" w:pos="960"/>
        </w:tabs>
        <w:ind w:left="927"/>
      </w:pPr>
      <w:r w:rsidRPr="00DB2439">
        <w:t>Поле «Условие применения»: содержит условие применения данного армиров</w:t>
      </w:r>
      <w:r w:rsidRPr="00DB2439">
        <w:t>а</w:t>
      </w:r>
      <w:r w:rsidRPr="00DB2439">
        <w:t xml:space="preserve">ния, создаваемое с помощью </w:t>
      </w:r>
      <w:hyperlink w:anchor="Построитель" w:history="1">
        <w:r w:rsidRPr="00DB2439">
          <w:rPr>
            <w:rStyle w:val="a5"/>
            <w:color w:val="auto"/>
            <w:u w:val="none"/>
          </w:rPr>
          <w:t>построителя</w:t>
        </w:r>
      </w:hyperlink>
      <w:r w:rsidRPr="00DB2439">
        <w:t xml:space="preserve"> условий. (Работа с построителем усл</w:t>
      </w:r>
      <w:r w:rsidRPr="00DB2439">
        <w:t>о</w:t>
      </w:r>
      <w:r w:rsidRPr="00DB2439">
        <w:t>вий описана в разделе «</w:t>
      </w:r>
      <w:fldSimple w:instr=" REF _Ref139447689 \r  \* MERGEFORMAT ">
        <w:r>
          <w:t>Глава 7</w:t>
        </w:r>
      </w:fldSimple>
      <w:r>
        <w:t xml:space="preserve"> </w:t>
      </w:r>
      <w:fldSimple w:instr=" REF _Ref139447689 \h  \* MERGEFORMAT ">
        <w:r w:rsidRPr="00BD7BA6">
          <w:rPr>
            <w:color w:val="0000FF"/>
          </w:rPr>
          <w:t>Работа с Построителем условий</w:t>
        </w:r>
      </w:fldSimple>
      <w:r>
        <w:t xml:space="preserve">» </w:t>
      </w:r>
      <w:r w:rsidRPr="00DB2439">
        <w:t xml:space="preserve">на странице </w:t>
      </w:r>
      <w:r w:rsidR="00660478" w:rsidRPr="00DB2439">
        <w:fldChar w:fldCharType="begin"/>
      </w:r>
      <w:r w:rsidRPr="00DB2439">
        <w:instrText xml:space="preserve"> PAGEREF _Ref139447689 \h </w:instrText>
      </w:r>
      <w:r w:rsidR="00660478" w:rsidRPr="00DB2439">
        <w:fldChar w:fldCharType="separate"/>
      </w:r>
      <w:r>
        <w:rPr>
          <w:noProof/>
        </w:rPr>
        <w:t>91</w:t>
      </w:r>
      <w:r w:rsidR="00660478" w:rsidRPr="00DB2439">
        <w:fldChar w:fldCharType="end"/>
      </w:r>
      <w:r w:rsidRPr="00DB2439">
        <w:t>);</w:t>
      </w:r>
    </w:p>
    <w:p w:rsidR="00503276" w:rsidRPr="00DB2439" w:rsidRDefault="00503276" w:rsidP="00503276">
      <w:pPr>
        <w:numPr>
          <w:ilvl w:val="0"/>
          <w:numId w:val="2"/>
        </w:numPr>
        <w:tabs>
          <w:tab w:val="clear" w:pos="1287"/>
          <w:tab w:val="num" w:pos="927"/>
        </w:tabs>
        <w:ind w:left="927"/>
      </w:pPr>
      <w:r w:rsidRPr="00DB2439">
        <w:t>Поле «Вычесть»: указываем, сколько миллиметров надо вычесть из длины бруска армируемого профиля, чтобы получить длину армирования. Величина, указ</w:t>
      </w:r>
      <w:r w:rsidRPr="00DB2439">
        <w:t>ы</w:t>
      </w:r>
      <w:r w:rsidRPr="00DB2439">
        <w:t>ваемая в рассматриваемом поле, применяется для брусков рамы и створки с у</w:t>
      </w:r>
      <w:r w:rsidRPr="00DB2439">
        <w:t>г</w:t>
      </w:r>
      <w:r w:rsidRPr="00DB2439">
        <w:t>лами запила с обоих концов равными 45 градусам. В том случае, если какой-либо из углов запила конца бруска профиля будет отличаться от указанного значения, программа произведет корректировку вычитаемой величины в соответствии с изменением угла;</w:t>
      </w:r>
    </w:p>
    <w:p w:rsidR="009B732A" w:rsidRPr="00DB3E8D" w:rsidRDefault="009B732A" w:rsidP="009B732A">
      <w:pPr>
        <w:numPr>
          <w:ilvl w:val="0"/>
          <w:numId w:val="2"/>
        </w:numPr>
        <w:tabs>
          <w:tab w:val="clear" w:pos="1287"/>
          <w:tab w:val="num" w:pos="927"/>
        </w:tabs>
        <w:ind w:left="927"/>
      </w:pPr>
      <w:r w:rsidRPr="00DB2439">
        <w:t>Поле «Количество»: количество кусков армирующего профиля в данном проф</w:t>
      </w:r>
      <w:r w:rsidRPr="00DB2439">
        <w:t>и</w:t>
      </w:r>
      <w:r w:rsidRPr="00DB2439">
        <w:t>ле. В некоторые профили, в основном дополнительные (расширители и т.д.), вставляется не один, а несколько армирующих профилей;</w:t>
      </w:r>
    </w:p>
    <w:p w:rsidR="00DB3E8D" w:rsidRPr="00DB2439" w:rsidRDefault="00DB3E8D" w:rsidP="009B732A">
      <w:pPr>
        <w:numPr>
          <w:ilvl w:val="0"/>
          <w:numId w:val="2"/>
        </w:numPr>
        <w:tabs>
          <w:tab w:val="clear" w:pos="1287"/>
          <w:tab w:val="num" w:pos="927"/>
        </w:tabs>
        <w:ind w:left="927"/>
      </w:pPr>
      <w:r w:rsidRPr="00DB2439">
        <w:lastRenderedPageBreak/>
        <w:t>Поле «</w:t>
      </w:r>
      <w:r w:rsidRPr="00DB3E8D">
        <w:t>Округлить до, мм</w:t>
      </w:r>
      <w:r w:rsidRPr="00DB2439">
        <w:t>»:</w:t>
      </w:r>
      <w:r>
        <w:t xml:space="preserve"> при необходимости в этом поле можно указать шаг, с которым будут округляться расчитанные длины армирования;</w:t>
      </w:r>
    </w:p>
    <w:p w:rsidR="00C431DB" w:rsidRPr="00DB2439" w:rsidRDefault="00F815D5" w:rsidP="009B732A">
      <w:pPr>
        <w:spacing w:before="100" w:beforeAutospacing="1"/>
      </w:pPr>
      <w:r w:rsidRPr="00DB2439">
        <w:t xml:space="preserve">Для выбора усилительного профиля нажимаем кнопку </w:t>
      </w:r>
      <w:r w:rsidR="007F7BFC">
        <w:rPr>
          <w:noProof/>
        </w:rPr>
        <w:drawing>
          <wp:inline distT="0" distB="0" distL="0" distR="0">
            <wp:extent cx="155575" cy="172720"/>
            <wp:effectExtent l="19050" t="0" r="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63" cstate="email"/>
                    <a:srcRect/>
                    <a:stretch>
                      <a:fillRect/>
                    </a:stretch>
                  </pic:blipFill>
                  <pic:spPr bwMode="auto">
                    <a:xfrm>
                      <a:off x="0" y="0"/>
                      <a:ext cx="155575" cy="172720"/>
                    </a:xfrm>
                    <a:prstGeom prst="rect">
                      <a:avLst/>
                    </a:prstGeom>
                    <a:noFill/>
                    <a:ln w="9525">
                      <a:noFill/>
                      <a:miter lim="800000"/>
                      <a:headEnd/>
                      <a:tailEnd/>
                    </a:ln>
                  </pic:spPr>
                </pic:pic>
              </a:graphicData>
            </a:graphic>
          </wp:inline>
        </w:drawing>
      </w:r>
      <w:r w:rsidRPr="00DB2439">
        <w:t xml:space="preserve"> в поле «Армирование».</w:t>
      </w:r>
    </w:p>
    <w:p w:rsidR="00DA10C4" w:rsidRDefault="00DA10C4" w:rsidP="00D01937"/>
    <w:p w:rsidR="00D01937" w:rsidRDefault="00D01937" w:rsidP="00D01937">
      <w:r w:rsidRPr="00C507A2">
        <w:t>Откроется справочник «Армирование».</w:t>
      </w:r>
    </w:p>
    <w:p w:rsidR="00F815D5" w:rsidRDefault="007F7BFC" w:rsidP="002B0172">
      <w:pPr>
        <w:ind w:firstLine="0"/>
        <w:jc w:val="center"/>
      </w:pPr>
      <w:r>
        <w:rPr>
          <w:noProof/>
        </w:rPr>
        <w:drawing>
          <wp:inline distT="0" distB="0" distL="0" distR="0">
            <wp:extent cx="4432180" cy="1852743"/>
            <wp:effectExtent l="19050" t="0" r="6470" b="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64" cstate="email"/>
                    <a:srcRect/>
                    <a:stretch>
                      <a:fillRect/>
                    </a:stretch>
                  </pic:blipFill>
                  <pic:spPr bwMode="auto">
                    <a:xfrm>
                      <a:off x="0" y="0"/>
                      <a:ext cx="4431886" cy="1852620"/>
                    </a:xfrm>
                    <a:prstGeom prst="rect">
                      <a:avLst/>
                    </a:prstGeom>
                    <a:noFill/>
                    <a:ln w="9525">
                      <a:noFill/>
                      <a:miter lim="800000"/>
                      <a:headEnd/>
                      <a:tailEnd/>
                    </a:ln>
                  </pic:spPr>
                </pic:pic>
              </a:graphicData>
            </a:graphic>
          </wp:inline>
        </w:drawing>
      </w:r>
    </w:p>
    <w:p w:rsidR="00D01937" w:rsidRPr="00C507A2" w:rsidRDefault="00D01937" w:rsidP="00813193">
      <w:pPr>
        <w:pStyle w:val="a9"/>
      </w:pPr>
      <w:r w:rsidRPr="00C507A2">
        <w:t xml:space="preserve">Рис. </w:t>
      </w:r>
      <w:fldSimple w:instr=" SEQ Рис. \* ARABIC ">
        <w:r w:rsidR="00CB74F6">
          <w:rPr>
            <w:noProof/>
          </w:rPr>
          <w:t>73</w:t>
        </w:r>
      </w:fldSimple>
      <w:r w:rsidRPr="00C507A2">
        <w:t>: Справочник «Армирование»</w:t>
      </w:r>
    </w:p>
    <w:p w:rsidR="000E2073" w:rsidRPr="00DB2439" w:rsidRDefault="000E2073" w:rsidP="000E2073">
      <w:r w:rsidRPr="00DB2439">
        <w:t xml:space="preserve">Для выбора армирования </w:t>
      </w:r>
      <w:r w:rsidR="00E1093F" w:rsidRPr="00DB2439">
        <w:t>дважды щелкаем левой клавишей мыши по нужному эл</w:t>
      </w:r>
      <w:r w:rsidR="00E1093F" w:rsidRPr="00DB2439">
        <w:t>е</w:t>
      </w:r>
      <w:r w:rsidR="00E1093F" w:rsidRPr="00DB2439">
        <w:t>менту справочника</w:t>
      </w:r>
      <w:r w:rsidR="007464A9" w:rsidRPr="00DB2439">
        <w:t xml:space="preserve"> или выделяем элемент и нажимаем кнопку </w:t>
      </w:r>
      <w:r w:rsidR="007F7BFC">
        <w:rPr>
          <w:noProof/>
        </w:rPr>
        <w:drawing>
          <wp:inline distT="0" distB="0" distL="0" distR="0">
            <wp:extent cx="784860" cy="233045"/>
            <wp:effectExtent l="19050" t="0" r="0" b="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65" cstate="email"/>
                    <a:srcRect/>
                    <a:stretch>
                      <a:fillRect/>
                    </a:stretch>
                  </pic:blipFill>
                  <pic:spPr bwMode="auto">
                    <a:xfrm>
                      <a:off x="0" y="0"/>
                      <a:ext cx="784860" cy="233045"/>
                    </a:xfrm>
                    <a:prstGeom prst="rect">
                      <a:avLst/>
                    </a:prstGeom>
                    <a:noFill/>
                    <a:ln w="9525">
                      <a:noFill/>
                      <a:miter lim="800000"/>
                      <a:headEnd/>
                      <a:tailEnd/>
                    </a:ln>
                  </pic:spPr>
                </pic:pic>
              </a:graphicData>
            </a:graphic>
          </wp:inline>
        </w:drawing>
      </w:r>
      <w:r w:rsidR="007464A9" w:rsidRPr="00DB2439">
        <w:t xml:space="preserve"> «Выбрать зн</w:t>
      </w:r>
      <w:r w:rsidR="007464A9" w:rsidRPr="00DB2439">
        <w:t>а</w:t>
      </w:r>
      <w:r w:rsidR="007464A9" w:rsidRPr="00DB2439">
        <w:t>чение (</w:t>
      </w:r>
      <w:r w:rsidR="007464A9" w:rsidRPr="00DB2439">
        <w:rPr>
          <w:lang w:val="en-US"/>
        </w:rPr>
        <w:t>Ctrl</w:t>
      </w:r>
      <w:r w:rsidR="007464A9" w:rsidRPr="00DB2439">
        <w:t>-</w:t>
      </w:r>
      <w:r w:rsidR="007464A9" w:rsidRPr="00DB2439">
        <w:rPr>
          <w:lang w:val="en-US"/>
        </w:rPr>
        <w:t>Enter</w:t>
      </w:r>
      <w:r w:rsidR="007464A9" w:rsidRPr="00DB2439">
        <w:t>)»</w:t>
      </w:r>
      <w:r w:rsidR="00E1093F" w:rsidRPr="00DB2439">
        <w:t>. Для добавления нового элемента в справочник «Армирование»</w:t>
      </w:r>
      <w:r w:rsidR="00F815D5" w:rsidRPr="00DB2439">
        <w:t xml:space="preserve"> наж</w:t>
      </w:r>
      <w:r w:rsidR="00F815D5" w:rsidRPr="00DB2439">
        <w:t>и</w:t>
      </w:r>
      <w:r w:rsidR="00F815D5" w:rsidRPr="00DB2439">
        <w:t xml:space="preserve">маем кнопку </w:t>
      </w:r>
      <w:r w:rsidR="007F7BFC">
        <w:rPr>
          <w:noProof/>
        </w:rPr>
        <w:drawing>
          <wp:inline distT="0" distB="0" distL="0" distR="0">
            <wp:extent cx="655320" cy="233045"/>
            <wp:effectExtent l="19050" t="0" r="0" b="0"/>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23" cstate="email"/>
                    <a:srcRect/>
                    <a:stretch>
                      <a:fillRect/>
                    </a:stretch>
                  </pic:blipFill>
                  <pic:spPr bwMode="auto">
                    <a:xfrm>
                      <a:off x="0" y="0"/>
                      <a:ext cx="655320" cy="233045"/>
                    </a:xfrm>
                    <a:prstGeom prst="rect">
                      <a:avLst/>
                    </a:prstGeom>
                    <a:noFill/>
                    <a:ln w="9525">
                      <a:noFill/>
                      <a:miter lim="800000"/>
                      <a:headEnd/>
                      <a:tailEnd/>
                    </a:ln>
                  </pic:spPr>
                </pic:pic>
              </a:graphicData>
            </a:graphic>
          </wp:inline>
        </w:drawing>
      </w:r>
      <w:r w:rsidR="00F815D5" w:rsidRPr="00DB2439">
        <w:t xml:space="preserve"> </w:t>
      </w:r>
      <w:r w:rsidRPr="00DB2439">
        <w:t>«</w:t>
      </w:r>
      <w:r w:rsidR="00F815D5" w:rsidRPr="00DB2439">
        <w:t>Создать новый элемент списка</w:t>
      </w:r>
      <w:r w:rsidRPr="00DB2439">
        <w:t xml:space="preserve"> (</w:t>
      </w:r>
      <w:r w:rsidRPr="00DB2439">
        <w:rPr>
          <w:lang w:val="en-US"/>
        </w:rPr>
        <w:t>Ins</w:t>
      </w:r>
      <w:r w:rsidRPr="00DB2439">
        <w:t>)»</w:t>
      </w:r>
      <w:r w:rsidR="00F815D5" w:rsidRPr="00DB2439">
        <w:t xml:space="preserve"> на панели инструментов</w:t>
      </w:r>
      <w:r w:rsidRPr="00DB2439">
        <w:t>.</w:t>
      </w:r>
      <w:r w:rsidR="00E1093F" w:rsidRPr="00DB2439">
        <w:t xml:space="preserve"> Для просмотра и редактирования существующего элемента справочника можно выбрать пункт </w:t>
      </w:r>
      <w:r w:rsidR="007F7BFC">
        <w:rPr>
          <w:noProof/>
        </w:rPr>
        <w:drawing>
          <wp:inline distT="0" distB="0" distL="0" distR="0">
            <wp:extent cx="198120" cy="198120"/>
            <wp:effectExtent l="19050" t="0" r="0" b="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00E1093F" w:rsidRPr="00DB2439">
        <w:t xml:space="preserve"> «Изменить (F2)» </w:t>
      </w:r>
      <w:r w:rsidR="00D3161A" w:rsidRPr="00DB2439">
        <w:t>или в табличной части элемента справочника</w:t>
      </w:r>
      <w:r w:rsidR="003A1E55" w:rsidRPr="00DB2439">
        <w:t xml:space="preserve"> «Параметры профилей» на закладке «Армирование»</w:t>
      </w:r>
      <w:r w:rsidR="00D3161A" w:rsidRPr="00DB2439">
        <w:t xml:space="preserve">, выделив поле «Армирование», нажать кнопку </w:t>
      </w:r>
      <w:r w:rsidR="007F7BFC">
        <w:rPr>
          <w:noProof/>
        </w:rPr>
        <w:drawing>
          <wp:inline distT="0" distB="0" distL="0" distR="0">
            <wp:extent cx="155575" cy="172720"/>
            <wp:effectExtent l="19050" t="0" r="0"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66" cstate="email"/>
                    <a:srcRect/>
                    <a:stretch>
                      <a:fillRect/>
                    </a:stretch>
                  </pic:blipFill>
                  <pic:spPr bwMode="auto">
                    <a:xfrm>
                      <a:off x="0" y="0"/>
                      <a:ext cx="155575" cy="172720"/>
                    </a:xfrm>
                    <a:prstGeom prst="rect">
                      <a:avLst/>
                    </a:prstGeom>
                    <a:noFill/>
                    <a:ln w="9525">
                      <a:noFill/>
                      <a:miter lim="800000"/>
                      <a:headEnd/>
                      <a:tailEnd/>
                    </a:ln>
                  </pic:spPr>
                </pic:pic>
              </a:graphicData>
            </a:graphic>
          </wp:inline>
        </w:drawing>
      </w:r>
      <w:r w:rsidR="00D3161A" w:rsidRPr="00DB2439">
        <w:t xml:space="preserve"> «Открыть (</w:t>
      </w:r>
      <w:r w:rsidR="00D3161A" w:rsidRPr="00DB2439">
        <w:rPr>
          <w:lang w:val="en-US"/>
        </w:rPr>
        <w:t>Ctrl</w:t>
      </w:r>
      <w:r w:rsidR="00D3161A" w:rsidRPr="00DB2439">
        <w:t>+</w:t>
      </w:r>
      <w:r w:rsidR="00D3161A" w:rsidRPr="00DB2439">
        <w:rPr>
          <w:lang w:val="en-US"/>
        </w:rPr>
        <w:t>Shift</w:t>
      </w:r>
      <w:r w:rsidR="00D3161A" w:rsidRPr="00DB2439">
        <w:t>+</w:t>
      </w:r>
      <w:r w:rsidR="00D3161A" w:rsidRPr="00DB2439">
        <w:rPr>
          <w:lang w:val="en-US"/>
        </w:rPr>
        <w:t>F</w:t>
      </w:r>
      <w:r w:rsidR="00D3161A" w:rsidRPr="00DB2439">
        <w:t xml:space="preserve">4)». </w:t>
      </w:r>
    </w:p>
    <w:p w:rsidR="00C76EA4" w:rsidRPr="00DB2439" w:rsidRDefault="00C76EA4" w:rsidP="000E2073">
      <w:pPr>
        <w:rPr>
          <w:lang w:val="en-US"/>
        </w:rPr>
      </w:pPr>
      <w:r w:rsidRPr="00DB2439">
        <w:t>Откроется форма</w:t>
      </w:r>
      <w:r w:rsidRPr="00DB2439">
        <w:rPr>
          <w:lang w:val="en-US"/>
        </w:rPr>
        <w:t>:</w:t>
      </w:r>
    </w:p>
    <w:p w:rsidR="007464A9" w:rsidRPr="007464A9" w:rsidRDefault="00DB3E8D" w:rsidP="00D3161A">
      <w:pPr>
        <w:ind w:firstLine="0"/>
        <w:jc w:val="center"/>
        <w:rPr>
          <w:lang w:val="en-US"/>
        </w:rPr>
      </w:pPr>
      <w:r>
        <w:rPr>
          <w:noProof/>
        </w:rPr>
        <w:drawing>
          <wp:inline distT="0" distB="0" distL="0" distR="0">
            <wp:extent cx="5408930" cy="1259205"/>
            <wp:effectExtent l="19050" t="0" r="1270" b="0"/>
            <wp:docPr id="110"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67" cstate="email"/>
                    <a:srcRect/>
                    <a:stretch>
                      <a:fillRect/>
                    </a:stretch>
                  </pic:blipFill>
                  <pic:spPr bwMode="auto">
                    <a:xfrm>
                      <a:off x="0" y="0"/>
                      <a:ext cx="5408930" cy="1259205"/>
                    </a:xfrm>
                    <a:prstGeom prst="rect">
                      <a:avLst/>
                    </a:prstGeom>
                    <a:noFill/>
                    <a:ln w="9525">
                      <a:noFill/>
                      <a:miter lim="800000"/>
                      <a:headEnd/>
                      <a:tailEnd/>
                    </a:ln>
                  </pic:spPr>
                </pic:pic>
              </a:graphicData>
            </a:graphic>
          </wp:inline>
        </w:drawing>
      </w:r>
    </w:p>
    <w:p w:rsidR="00D3161A" w:rsidRPr="00DB2439" w:rsidRDefault="00D3161A" w:rsidP="00813193">
      <w:pPr>
        <w:pStyle w:val="a9"/>
      </w:pPr>
      <w:r w:rsidRPr="00DB2439">
        <w:t xml:space="preserve">Рис. </w:t>
      </w:r>
      <w:fldSimple w:instr=" SEQ Рис. \* ARABIC ">
        <w:r w:rsidR="00CB74F6">
          <w:rPr>
            <w:noProof/>
          </w:rPr>
          <w:t>74</w:t>
        </w:r>
      </w:fldSimple>
      <w:r w:rsidRPr="00DB2439">
        <w:t>: Форма элемента справочника «Армирование».</w:t>
      </w:r>
    </w:p>
    <w:p w:rsidR="00C76EA4" w:rsidRPr="00DB2439" w:rsidRDefault="00C76EA4" w:rsidP="00C76EA4">
      <w:r w:rsidRPr="00DB2439">
        <w:t>Поля этой формы имеют следующее значение:</w:t>
      </w:r>
    </w:p>
    <w:p w:rsidR="00D01937" w:rsidRPr="00DB2439" w:rsidRDefault="00D01937" w:rsidP="00D01937">
      <w:pPr>
        <w:numPr>
          <w:ilvl w:val="0"/>
          <w:numId w:val="2"/>
        </w:numPr>
        <w:tabs>
          <w:tab w:val="clear" w:pos="1287"/>
          <w:tab w:val="num" w:pos="927"/>
        </w:tabs>
        <w:ind w:left="927"/>
      </w:pPr>
      <w:r w:rsidRPr="00DB2439">
        <w:t>Поле «Код»: заполняется автоматически;</w:t>
      </w:r>
    </w:p>
    <w:p w:rsidR="007464A9" w:rsidRPr="00DB2439" w:rsidRDefault="007464A9" w:rsidP="007464A9">
      <w:pPr>
        <w:numPr>
          <w:ilvl w:val="0"/>
          <w:numId w:val="2"/>
        </w:numPr>
        <w:tabs>
          <w:tab w:val="clear" w:pos="1287"/>
          <w:tab w:val="num" w:pos="927"/>
        </w:tabs>
        <w:ind w:left="927"/>
      </w:pPr>
      <w:r w:rsidRPr="00DB2439">
        <w:t>Поле «Наименование»: вводим наименование армирования в удобной для нас форме;</w:t>
      </w:r>
    </w:p>
    <w:p w:rsidR="007464A9" w:rsidRPr="00DB2439" w:rsidRDefault="007464A9" w:rsidP="007464A9">
      <w:pPr>
        <w:numPr>
          <w:ilvl w:val="0"/>
          <w:numId w:val="2"/>
        </w:numPr>
        <w:tabs>
          <w:tab w:val="clear" w:pos="1287"/>
          <w:tab w:val="num" w:pos="927"/>
        </w:tabs>
        <w:ind w:left="927"/>
      </w:pPr>
      <w:r w:rsidRPr="00DB2439">
        <w:t>Поле «Артикул»: вносим артикул армирования;</w:t>
      </w:r>
    </w:p>
    <w:p w:rsidR="00D01937" w:rsidRPr="00C507A2" w:rsidRDefault="00D01937" w:rsidP="00D01937">
      <w:pPr>
        <w:numPr>
          <w:ilvl w:val="0"/>
          <w:numId w:val="2"/>
        </w:numPr>
        <w:tabs>
          <w:tab w:val="clear" w:pos="1287"/>
          <w:tab w:val="num" w:pos="927"/>
        </w:tabs>
        <w:ind w:left="927"/>
      </w:pPr>
      <w:r w:rsidRPr="00DB2439">
        <w:t>Поле «</w:t>
      </w:r>
      <w:r w:rsidR="007464A9" w:rsidRPr="00DB2439">
        <w:t>Система профиля</w:t>
      </w:r>
      <w:r w:rsidRPr="00DB2439">
        <w:t>»: содержит название</w:t>
      </w:r>
      <w:r w:rsidR="00C76EA4" w:rsidRPr="00DB2439">
        <w:t xml:space="preserve"> системы</w:t>
      </w:r>
      <w:r w:rsidRPr="00DB2439">
        <w:t xml:space="preserve"> </w:t>
      </w:r>
      <w:r w:rsidRPr="00C507A2">
        <w:t>профиля;</w:t>
      </w:r>
    </w:p>
    <w:p w:rsidR="007464A9" w:rsidRPr="00DB2439" w:rsidRDefault="007464A9" w:rsidP="00D01937">
      <w:pPr>
        <w:numPr>
          <w:ilvl w:val="0"/>
          <w:numId w:val="2"/>
        </w:numPr>
        <w:tabs>
          <w:tab w:val="clear" w:pos="1287"/>
          <w:tab w:val="num" w:pos="927"/>
        </w:tabs>
        <w:ind w:left="927"/>
      </w:pPr>
      <w:r w:rsidRPr="00DB2439">
        <w:t xml:space="preserve">Поле «Вес метра»: </w:t>
      </w:r>
      <w:r w:rsidR="00D3107C" w:rsidRPr="00DB2439">
        <w:t>указываем массовую характеристику армирующего профиля</w:t>
      </w:r>
      <w:r w:rsidRPr="00DB2439">
        <w:t>;</w:t>
      </w:r>
    </w:p>
    <w:p w:rsidR="00D3107C" w:rsidRPr="00DB2439" w:rsidRDefault="00D3107C" w:rsidP="00D3107C">
      <w:pPr>
        <w:numPr>
          <w:ilvl w:val="0"/>
          <w:numId w:val="2"/>
        </w:numPr>
        <w:tabs>
          <w:tab w:val="clear" w:pos="1287"/>
          <w:tab w:val="num" w:pos="927"/>
        </w:tabs>
        <w:ind w:left="927"/>
      </w:pPr>
      <w:r w:rsidRPr="00DB2439">
        <w:t>Поле «Длина хлыста»: содержит длину хлыста данного армирующего профиля в миллиметрах;</w:t>
      </w:r>
    </w:p>
    <w:p w:rsidR="00D3107C" w:rsidRPr="00C507A2" w:rsidRDefault="00D3107C" w:rsidP="00D3107C">
      <w:pPr>
        <w:numPr>
          <w:ilvl w:val="0"/>
          <w:numId w:val="2"/>
        </w:numPr>
        <w:tabs>
          <w:tab w:val="clear" w:pos="1287"/>
          <w:tab w:val="num" w:pos="927"/>
        </w:tabs>
        <w:ind w:left="927"/>
      </w:pPr>
      <w:r w:rsidRPr="00DB2439">
        <w:t xml:space="preserve">Поля «Жесткость по </w:t>
      </w:r>
      <w:r w:rsidRPr="00DB2439">
        <w:rPr>
          <w:lang w:val="en-US"/>
        </w:rPr>
        <w:t>X</w:t>
      </w:r>
      <w:r w:rsidRPr="00DB2439">
        <w:t>» и «Жесткость по</w:t>
      </w:r>
      <w:r w:rsidRPr="00DB2439">
        <w:rPr>
          <w:lang w:val="es-EC"/>
        </w:rPr>
        <w:t xml:space="preserve"> Y</w:t>
      </w:r>
      <w:r w:rsidRPr="00DB2439">
        <w:t>»:</w:t>
      </w:r>
      <w:r w:rsidR="009F21FB" w:rsidRPr="00DB2439">
        <w:t xml:space="preserve"> вводим значение жесткости (в см</w:t>
      </w:r>
      <w:r w:rsidR="009F21FB" w:rsidRPr="00DB2439">
        <w:rPr>
          <w:vertAlign w:val="superscript"/>
        </w:rPr>
        <w:t>4</w:t>
      </w:r>
      <w:r w:rsidR="009F21FB" w:rsidRPr="00DB2439">
        <w:t xml:space="preserve">) по осям </w:t>
      </w:r>
      <w:r w:rsidR="009F21FB" w:rsidRPr="00DB2439">
        <w:rPr>
          <w:lang w:val="en-US"/>
        </w:rPr>
        <w:t>X</w:t>
      </w:r>
      <w:r w:rsidR="009F21FB" w:rsidRPr="00DB2439">
        <w:t xml:space="preserve"> и Y</w:t>
      </w:r>
      <w:r w:rsidRPr="00C507A2">
        <w:t xml:space="preserve"> аналогично таким же полям при вводе параметров профиля </w:t>
      </w:r>
      <w:r w:rsidRPr="00EC036F">
        <w:t>(См</w:t>
      </w:r>
      <w:r>
        <w:t>отри</w:t>
      </w:r>
      <w:r w:rsidRPr="00EC036F">
        <w:t xml:space="preserve"> раздел </w:t>
      </w:r>
      <w:r>
        <w:t>«</w:t>
      </w:r>
      <w:fldSimple w:instr=" REF _Ref160868760 \r ">
        <w:r w:rsidR="00BD7BA6">
          <w:t>6.3</w:t>
        </w:r>
      </w:fldSimple>
      <w:r>
        <w:t xml:space="preserve"> </w:t>
      </w:r>
      <w:fldSimple w:instr=" REF _Ref160868776 \h  \* MERGEFORMAT ">
        <w:r w:rsidR="00BD7BA6" w:rsidRPr="00BD7BA6">
          <w:rPr>
            <w:color w:val="0000FF"/>
          </w:rPr>
          <w:t>Ввод основных профилей</w:t>
        </w:r>
      </w:fldSimple>
      <w:r>
        <w:t xml:space="preserve">» </w:t>
      </w:r>
      <w:r w:rsidRPr="00A32EEC">
        <w:t xml:space="preserve">на странице </w:t>
      </w:r>
      <w:fldSimple w:instr=" PAGEREF _Ref160868783 ">
        <w:r w:rsidR="00DB3E8D">
          <w:rPr>
            <w:noProof/>
          </w:rPr>
          <w:t>65</w:t>
        </w:r>
      </w:fldSimple>
      <w:r w:rsidRPr="00EC036F">
        <w:t>);</w:t>
      </w:r>
    </w:p>
    <w:p w:rsidR="00D01937" w:rsidRPr="00C507A2" w:rsidRDefault="00D01937" w:rsidP="00AD6D2E">
      <w:pPr>
        <w:pStyle w:val="3"/>
        <w:spacing w:before="240"/>
        <w:rPr>
          <w:lang w:val="ru-RU"/>
        </w:rPr>
      </w:pPr>
      <w:bookmarkStart w:id="390" w:name="_Toc140917084"/>
      <w:bookmarkStart w:id="391" w:name="_Toc141509029"/>
      <w:bookmarkStart w:id="392" w:name="_Toc144553371"/>
      <w:bookmarkStart w:id="393" w:name="_Toc149647948"/>
      <w:bookmarkStart w:id="394" w:name="_Toc80368348"/>
      <w:r w:rsidRPr="00C507A2">
        <w:rPr>
          <w:lang w:val="ru-RU"/>
        </w:rPr>
        <w:t>Ввод добавочных профилей</w:t>
      </w:r>
      <w:bookmarkEnd w:id="390"/>
      <w:bookmarkEnd w:id="391"/>
      <w:bookmarkEnd w:id="392"/>
      <w:bookmarkEnd w:id="393"/>
      <w:bookmarkEnd w:id="394"/>
    </w:p>
    <w:p w:rsidR="00D01937" w:rsidRPr="00C507A2" w:rsidRDefault="00D01937" w:rsidP="00D01937">
      <w:r w:rsidRPr="00C507A2">
        <w:t>К добавочным профилям относятся все профили, которые не участвуют в изготовл</w:t>
      </w:r>
      <w:r w:rsidRPr="00C507A2">
        <w:t>е</w:t>
      </w:r>
      <w:r w:rsidRPr="00C507A2">
        <w:t>нии изделия, а требуются только для его правильной установки.</w:t>
      </w:r>
    </w:p>
    <w:p w:rsidR="00D01937" w:rsidRPr="00DB2439" w:rsidRDefault="00D01937" w:rsidP="00D01937">
      <w:r w:rsidRPr="00C507A2">
        <w:lastRenderedPageBreak/>
        <w:t xml:space="preserve">Для </w:t>
      </w:r>
      <w:r w:rsidRPr="00DB2439">
        <w:t>перехода к справочнику «Добавочные профили» в</w:t>
      </w:r>
      <w:r w:rsidR="00A32EEC" w:rsidRPr="00DB2439">
        <w:t xml:space="preserve"> форме элемента</w:t>
      </w:r>
      <w:r w:rsidRPr="00DB2439">
        <w:t xml:space="preserve"> справочник</w:t>
      </w:r>
      <w:r w:rsidR="00A32EEC" w:rsidRPr="00DB2439">
        <w:t xml:space="preserve">а </w:t>
      </w:r>
      <w:r w:rsidRPr="00DB2439">
        <w:t>«</w:t>
      </w:r>
      <w:r w:rsidR="009808A2" w:rsidRPr="00DB2439">
        <w:t>Параметры с</w:t>
      </w:r>
      <w:r w:rsidRPr="00DB2439">
        <w:t>истемы профилей» нажимаем кнопку</w:t>
      </w:r>
      <w:r w:rsidR="009808A2" w:rsidRPr="00DB2439">
        <w:t xml:space="preserve"> «Перейти»</w:t>
      </w:r>
      <w:r w:rsidRPr="00DB2439">
        <w:t xml:space="preserve"> </w:t>
      </w:r>
      <w:r w:rsidR="007F7BFC">
        <w:rPr>
          <w:noProof/>
        </w:rPr>
        <w:drawing>
          <wp:inline distT="0" distB="0" distL="0" distR="0">
            <wp:extent cx="569595" cy="233045"/>
            <wp:effectExtent l="19050" t="0" r="1905" b="0"/>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51" cstate="email"/>
                    <a:srcRect/>
                    <a:stretch>
                      <a:fillRect/>
                    </a:stretch>
                  </pic:blipFill>
                  <pic:spPr bwMode="auto">
                    <a:xfrm>
                      <a:off x="0" y="0"/>
                      <a:ext cx="569595" cy="233045"/>
                    </a:xfrm>
                    <a:prstGeom prst="rect">
                      <a:avLst/>
                    </a:prstGeom>
                    <a:noFill/>
                    <a:ln w="9525">
                      <a:noFill/>
                      <a:miter lim="800000"/>
                      <a:headEnd/>
                      <a:tailEnd/>
                    </a:ln>
                  </pic:spPr>
                </pic:pic>
              </a:graphicData>
            </a:graphic>
          </wp:inline>
        </w:drawing>
      </w:r>
      <w:r w:rsidRPr="00DB2439">
        <w:t xml:space="preserve"> и из выпадающ</w:t>
      </w:r>
      <w:r w:rsidRPr="00DB2439">
        <w:t>е</w:t>
      </w:r>
      <w:r w:rsidRPr="00DB2439">
        <w:t>го списка выбираем «Добавочные профили».</w:t>
      </w:r>
    </w:p>
    <w:p w:rsidR="00D01937" w:rsidRDefault="00D01937" w:rsidP="00D01937">
      <w:r w:rsidRPr="00C507A2">
        <w:t>Попадем в справочник «Добавочные профили»</w:t>
      </w:r>
      <w:r>
        <w:t>:</w:t>
      </w:r>
    </w:p>
    <w:p w:rsidR="006D7761" w:rsidRDefault="006D7761" w:rsidP="00D01937"/>
    <w:p w:rsidR="00C11E1A" w:rsidRPr="00C507A2" w:rsidRDefault="00C43E0A" w:rsidP="002B0172">
      <w:pPr>
        <w:ind w:firstLine="0"/>
        <w:jc w:val="center"/>
      </w:pPr>
      <w:r>
        <w:rPr>
          <w:noProof/>
        </w:rPr>
        <w:drawing>
          <wp:inline distT="0" distB="0" distL="0" distR="0">
            <wp:extent cx="4078498" cy="3039079"/>
            <wp:effectExtent l="19050" t="0" r="0" b="0"/>
            <wp:docPr id="122"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8" cstate="email"/>
                    <a:srcRect/>
                    <a:stretch>
                      <a:fillRect/>
                    </a:stretch>
                  </pic:blipFill>
                  <pic:spPr bwMode="auto">
                    <a:xfrm>
                      <a:off x="0" y="0"/>
                      <a:ext cx="4078323" cy="3038948"/>
                    </a:xfrm>
                    <a:prstGeom prst="rect">
                      <a:avLst/>
                    </a:prstGeom>
                    <a:noFill/>
                    <a:ln w="9525">
                      <a:noFill/>
                      <a:miter lim="800000"/>
                      <a:headEnd/>
                      <a:tailEnd/>
                    </a:ln>
                  </pic:spPr>
                </pic:pic>
              </a:graphicData>
            </a:graphic>
          </wp:inline>
        </w:drawing>
      </w:r>
    </w:p>
    <w:p w:rsidR="00D01937" w:rsidRDefault="00D01937" w:rsidP="00813193">
      <w:pPr>
        <w:pStyle w:val="a9"/>
      </w:pPr>
      <w:r w:rsidRPr="00C507A2">
        <w:t xml:space="preserve">Рис. </w:t>
      </w:r>
      <w:fldSimple w:instr=" SEQ Рис. \* ARABIC ">
        <w:r w:rsidR="00CB74F6">
          <w:rPr>
            <w:noProof/>
          </w:rPr>
          <w:t>75</w:t>
        </w:r>
      </w:fldSimple>
      <w:r w:rsidRPr="00C507A2">
        <w:t>: Справочник «Добавочные профили»</w:t>
      </w:r>
    </w:p>
    <w:p w:rsidR="00C11E1A" w:rsidRPr="00C11E1A" w:rsidRDefault="00C11E1A" w:rsidP="00C11E1A">
      <w:pPr>
        <w:pStyle w:val="12"/>
      </w:pPr>
    </w:p>
    <w:p w:rsidR="00D01937" w:rsidRPr="00C507A2" w:rsidRDefault="00D01937" w:rsidP="00D01937">
      <w:r w:rsidRPr="00C507A2">
        <w:t>Для ввода изменений в выделенный элемент нужно два раза щелкнуть по нему мышкой, либо нажать кнопку «Изменить текущий элемент (F2)</w:t>
      </w:r>
      <w:r>
        <w:t>»</w:t>
      </w:r>
      <w:r w:rsidRPr="00FB53A7">
        <w:t xml:space="preserve"> </w:t>
      </w:r>
      <w:r w:rsidR="007F7BFC">
        <w:rPr>
          <w:noProof/>
        </w:rPr>
        <w:drawing>
          <wp:inline distT="0" distB="0" distL="0" distR="0">
            <wp:extent cx="198120" cy="198120"/>
            <wp:effectExtent l="19050" t="0" r="0"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r w:rsidRPr="00C507A2">
        <w:t xml:space="preserve">Для </w:t>
      </w:r>
      <w:r w:rsidRPr="00DB2439">
        <w:t>ввода нового элемента нажимаем кнопку</w:t>
      </w:r>
      <w:r w:rsidR="00044500" w:rsidRPr="00DB2439">
        <w:t xml:space="preserve"> </w:t>
      </w:r>
      <w:r w:rsidR="007F7BFC">
        <w:rPr>
          <w:noProof/>
        </w:rPr>
        <w:drawing>
          <wp:inline distT="0" distB="0" distL="0" distR="0">
            <wp:extent cx="655320" cy="233045"/>
            <wp:effectExtent l="19050" t="0" r="0" b="0"/>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23" cstate="email"/>
                    <a:srcRect/>
                    <a:stretch>
                      <a:fillRect/>
                    </a:stretch>
                  </pic:blipFill>
                  <pic:spPr bwMode="auto">
                    <a:xfrm>
                      <a:off x="0" y="0"/>
                      <a:ext cx="655320" cy="233045"/>
                    </a:xfrm>
                    <a:prstGeom prst="rect">
                      <a:avLst/>
                    </a:prstGeom>
                    <a:noFill/>
                    <a:ln w="9525">
                      <a:noFill/>
                      <a:miter lim="800000"/>
                      <a:headEnd/>
                      <a:tailEnd/>
                    </a:ln>
                  </pic:spPr>
                </pic:pic>
              </a:graphicData>
            </a:graphic>
          </wp:inline>
        </w:drawing>
      </w:r>
      <w:r w:rsidR="00044500" w:rsidRPr="00DB2439">
        <w:t xml:space="preserve"> «Создать новый элемент списка (</w:t>
      </w:r>
      <w:r w:rsidR="00044500" w:rsidRPr="00DB2439">
        <w:rPr>
          <w:lang w:val="en-US"/>
        </w:rPr>
        <w:t>Ins</w:t>
      </w:r>
      <w:r w:rsidR="00044500" w:rsidRPr="00DB2439">
        <w:t>)»</w:t>
      </w:r>
      <w:r w:rsidR="00DB2439" w:rsidRPr="00DB2439">
        <w:t>.</w:t>
      </w:r>
    </w:p>
    <w:p w:rsidR="00C43E0A" w:rsidRPr="00DB2439" w:rsidRDefault="00C43E0A" w:rsidP="00D01937"/>
    <w:p w:rsidR="00546375" w:rsidRPr="00C507A2" w:rsidRDefault="00C43E0A" w:rsidP="002B0172">
      <w:pPr>
        <w:keepNext/>
        <w:ind w:firstLine="0"/>
        <w:jc w:val="center"/>
      </w:pPr>
      <w:r>
        <w:rPr>
          <w:noProof/>
        </w:rPr>
        <w:drawing>
          <wp:inline distT="0" distB="0" distL="0" distR="0">
            <wp:extent cx="4561577" cy="2059516"/>
            <wp:effectExtent l="19050" t="0" r="0" b="0"/>
            <wp:docPr id="129"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9" cstate="email"/>
                    <a:srcRect/>
                    <a:stretch>
                      <a:fillRect/>
                    </a:stretch>
                  </pic:blipFill>
                  <pic:spPr bwMode="auto">
                    <a:xfrm>
                      <a:off x="0" y="0"/>
                      <a:ext cx="4561443" cy="2059455"/>
                    </a:xfrm>
                    <a:prstGeom prst="rect">
                      <a:avLst/>
                    </a:prstGeom>
                    <a:noFill/>
                    <a:ln w="9525">
                      <a:noFill/>
                      <a:miter lim="800000"/>
                      <a:headEnd/>
                      <a:tailEnd/>
                    </a:ln>
                  </pic:spPr>
                </pic:pic>
              </a:graphicData>
            </a:graphic>
          </wp:inline>
        </w:drawing>
      </w:r>
    </w:p>
    <w:p w:rsidR="00D01937" w:rsidRPr="00DB2439" w:rsidRDefault="00D01937" w:rsidP="00813193">
      <w:pPr>
        <w:pStyle w:val="a9"/>
      </w:pPr>
      <w:bookmarkStart w:id="395" w:name="_Ref369170635"/>
      <w:bookmarkStart w:id="396" w:name="_Ref369170629"/>
      <w:r w:rsidRPr="00C507A2">
        <w:t xml:space="preserve">Рис. </w:t>
      </w:r>
      <w:fldSimple w:instr=" SEQ Рис. \* ARABIC ">
        <w:r w:rsidR="00CB74F6">
          <w:rPr>
            <w:noProof/>
          </w:rPr>
          <w:t>76</w:t>
        </w:r>
      </w:fldSimple>
      <w:bookmarkEnd w:id="395"/>
      <w:r w:rsidRPr="00C507A2">
        <w:t xml:space="preserve">: </w:t>
      </w:r>
      <w:r w:rsidRPr="00DB2439">
        <w:t xml:space="preserve">Форма </w:t>
      </w:r>
      <w:r w:rsidR="006D143B" w:rsidRPr="00DB2439">
        <w:t>элемента справочника «Добавочные</w:t>
      </w:r>
      <w:r w:rsidRPr="00DB2439">
        <w:t xml:space="preserve"> профили</w:t>
      </w:r>
      <w:r w:rsidR="006D143B" w:rsidRPr="00DB2439">
        <w:t>»</w:t>
      </w:r>
      <w:bookmarkEnd w:id="396"/>
    </w:p>
    <w:p w:rsidR="00546375" w:rsidRPr="00DB2439" w:rsidRDefault="00546375" w:rsidP="00546375">
      <w:pPr>
        <w:pStyle w:val="12"/>
        <w:spacing w:before="100" w:beforeAutospacing="1"/>
      </w:pPr>
      <w:r w:rsidRPr="00DB2439">
        <w:t>На закладке «Основные» доступны следующие поля:</w:t>
      </w:r>
    </w:p>
    <w:p w:rsidR="00D01937" w:rsidRPr="00C507A2" w:rsidRDefault="00D01937" w:rsidP="00D01937">
      <w:pPr>
        <w:pStyle w:val="12"/>
        <w:numPr>
          <w:ilvl w:val="0"/>
          <w:numId w:val="1"/>
        </w:numPr>
        <w:tabs>
          <w:tab w:val="clear" w:pos="1287"/>
          <w:tab w:val="num" w:pos="924"/>
        </w:tabs>
        <w:ind w:left="935"/>
      </w:pPr>
      <w:r w:rsidRPr="00C507A2">
        <w:t>Поле «Код»: заполняется автоматически;</w:t>
      </w:r>
    </w:p>
    <w:p w:rsidR="00546375" w:rsidRPr="00C507A2" w:rsidRDefault="00546375" w:rsidP="00546375">
      <w:pPr>
        <w:pStyle w:val="12"/>
        <w:numPr>
          <w:ilvl w:val="0"/>
          <w:numId w:val="1"/>
        </w:numPr>
        <w:tabs>
          <w:tab w:val="clear" w:pos="1287"/>
          <w:tab w:val="num" w:pos="924"/>
        </w:tabs>
        <w:ind w:left="935"/>
      </w:pPr>
      <w:r w:rsidRPr="00C507A2">
        <w:t>Поле «Артикул»: заносим артикул добавочного профиля;</w:t>
      </w:r>
    </w:p>
    <w:p w:rsidR="00546375" w:rsidRPr="00C507A2" w:rsidRDefault="00546375" w:rsidP="00546375">
      <w:pPr>
        <w:pStyle w:val="12"/>
        <w:numPr>
          <w:ilvl w:val="0"/>
          <w:numId w:val="1"/>
        </w:numPr>
        <w:tabs>
          <w:tab w:val="clear" w:pos="1287"/>
          <w:tab w:val="num" w:pos="924"/>
        </w:tabs>
        <w:ind w:left="935"/>
      </w:pPr>
      <w:r w:rsidRPr="00C507A2">
        <w:t>Поле «Смещение»: указываем в миллиметрах размер, на который нужно умен</w:t>
      </w:r>
      <w:r w:rsidRPr="00C507A2">
        <w:t>ь</w:t>
      </w:r>
      <w:r w:rsidRPr="00C507A2">
        <w:t>шить габариты изделия по сравнению с габаритными размерами конструкции, если используем этот добавочный профиль;</w:t>
      </w:r>
    </w:p>
    <w:p w:rsidR="00546375" w:rsidRPr="00DB2439" w:rsidRDefault="00546375" w:rsidP="00546375">
      <w:pPr>
        <w:pStyle w:val="12"/>
        <w:numPr>
          <w:ilvl w:val="0"/>
          <w:numId w:val="1"/>
        </w:numPr>
        <w:tabs>
          <w:tab w:val="clear" w:pos="1287"/>
          <w:tab w:val="num" w:pos="924"/>
        </w:tabs>
        <w:ind w:left="935"/>
      </w:pPr>
      <w:r w:rsidRPr="00C507A2">
        <w:t>Поле «Количество»: некоторые профили, (например расширители), представляют отдельный самостоятельный кусок профиля. Для них в данном поле указывается значение «1». Другие, (например язычковый соединитель или статический пр</w:t>
      </w:r>
      <w:r w:rsidRPr="00C507A2">
        <w:t>о</w:t>
      </w:r>
      <w:r w:rsidRPr="00C507A2">
        <w:t>филь), состоят из двух одинаковых кусков, входящих в комплект, хотя в спец</w:t>
      </w:r>
      <w:r w:rsidRPr="00C507A2">
        <w:t>и</w:t>
      </w:r>
      <w:r w:rsidRPr="00C507A2">
        <w:lastRenderedPageBreak/>
        <w:t xml:space="preserve">фикации заказа такой профиль указывается как одно целое. Для таких </w:t>
      </w:r>
      <w:r w:rsidRPr="00DB2439">
        <w:t>добаво</w:t>
      </w:r>
      <w:r w:rsidRPr="00DB2439">
        <w:t>ч</w:t>
      </w:r>
      <w:r w:rsidRPr="00DB2439">
        <w:t>ных профилей в этом поле ставится значение «2».</w:t>
      </w:r>
    </w:p>
    <w:p w:rsidR="00546375" w:rsidRPr="00DB2439" w:rsidRDefault="00546375" w:rsidP="00546375">
      <w:pPr>
        <w:pStyle w:val="12"/>
        <w:numPr>
          <w:ilvl w:val="0"/>
          <w:numId w:val="1"/>
        </w:numPr>
        <w:tabs>
          <w:tab w:val="clear" w:pos="1287"/>
          <w:tab w:val="num" w:pos="924"/>
        </w:tabs>
        <w:ind w:left="935"/>
      </w:pPr>
      <w:r w:rsidRPr="00DB2439">
        <w:t>Поле «Наименование»: заполняется в произвольной форме;</w:t>
      </w:r>
    </w:p>
    <w:p w:rsidR="00D01937" w:rsidRPr="00DB2439" w:rsidRDefault="00D01937" w:rsidP="00D01937">
      <w:pPr>
        <w:pStyle w:val="12"/>
        <w:numPr>
          <w:ilvl w:val="0"/>
          <w:numId w:val="1"/>
        </w:numPr>
        <w:tabs>
          <w:tab w:val="clear" w:pos="1287"/>
          <w:tab w:val="num" w:pos="924"/>
        </w:tabs>
        <w:ind w:left="935"/>
      </w:pPr>
      <w:r w:rsidRPr="00DB2439">
        <w:t>Поле «</w:t>
      </w:r>
      <w:r w:rsidR="00546375" w:rsidRPr="00DB2439">
        <w:t>С</w:t>
      </w:r>
      <w:r w:rsidRPr="00DB2439">
        <w:t>истема</w:t>
      </w:r>
      <w:r w:rsidR="00546375" w:rsidRPr="00DB2439">
        <w:t xml:space="preserve"> профиля</w:t>
      </w:r>
      <w:r w:rsidRPr="00DB2439">
        <w:t>»: выводится название соответствующей оконной сист</w:t>
      </w:r>
      <w:r w:rsidRPr="00DB2439">
        <w:t>е</w:t>
      </w:r>
      <w:r w:rsidRPr="00DB2439">
        <w:t>мы, с которой мы работаем;</w:t>
      </w:r>
    </w:p>
    <w:p w:rsidR="00546375" w:rsidRPr="00DB2439" w:rsidRDefault="00546375" w:rsidP="00546375">
      <w:pPr>
        <w:pStyle w:val="12"/>
        <w:numPr>
          <w:ilvl w:val="0"/>
          <w:numId w:val="1"/>
        </w:numPr>
        <w:tabs>
          <w:tab w:val="clear" w:pos="1287"/>
          <w:tab w:val="num" w:pos="924"/>
        </w:tabs>
        <w:ind w:left="935"/>
      </w:pPr>
      <w:r w:rsidRPr="00DB2439">
        <w:t>Поле «Длина хлыста»: содержит длину хлыста данного профиля в миллиметрах;</w:t>
      </w:r>
    </w:p>
    <w:p w:rsidR="00546375" w:rsidRPr="00DB2439" w:rsidRDefault="00546375" w:rsidP="00546375">
      <w:pPr>
        <w:pStyle w:val="12"/>
        <w:spacing w:before="100" w:beforeAutospacing="1"/>
      </w:pPr>
      <w:r w:rsidRPr="00DB2439">
        <w:t>Поля на закладке «Дополнительно»:</w:t>
      </w:r>
    </w:p>
    <w:p w:rsidR="00546375" w:rsidRPr="00C507A2" w:rsidRDefault="007F7BFC" w:rsidP="00546375">
      <w:pPr>
        <w:keepNext/>
        <w:ind w:firstLine="0"/>
        <w:jc w:val="center"/>
      </w:pPr>
      <w:r>
        <w:rPr>
          <w:noProof/>
          <w:color w:val="008000"/>
        </w:rPr>
        <w:drawing>
          <wp:inline distT="0" distB="0" distL="0" distR="0">
            <wp:extent cx="5934710" cy="2665730"/>
            <wp:effectExtent l="19050" t="0" r="8890" b="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70" cstate="email"/>
                    <a:srcRect/>
                    <a:stretch>
                      <a:fillRect/>
                    </a:stretch>
                  </pic:blipFill>
                  <pic:spPr bwMode="auto">
                    <a:xfrm>
                      <a:off x="0" y="0"/>
                      <a:ext cx="5934710" cy="2665730"/>
                    </a:xfrm>
                    <a:prstGeom prst="rect">
                      <a:avLst/>
                    </a:prstGeom>
                    <a:noFill/>
                    <a:ln w="9525">
                      <a:noFill/>
                      <a:miter lim="800000"/>
                      <a:headEnd/>
                      <a:tailEnd/>
                    </a:ln>
                  </pic:spPr>
                </pic:pic>
              </a:graphicData>
            </a:graphic>
          </wp:inline>
        </w:drawing>
      </w:r>
    </w:p>
    <w:p w:rsidR="00546375" w:rsidRPr="00DB2439" w:rsidRDefault="00546375" w:rsidP="00813193">
      <w:pPr>
        <w:pStyle w:val="a9"/>
      </w:pPr>
      <w:r w:rsidRPr="00DB2439">
        <w:t xml:space="preserve">Рис. </w:t>
      </w:r>
      <w:fldSimple w:instr=" SEQ Рис. \* ARABIC ">
        <w:r w:rsidR="00CB74F6">
          <w:rPr>
            <w:noProof/>
          </w:rPr>
          <w:t>77</w:t>
        </w:r>
      </w:fldSimple>
      <w:r w:rsidRPr="00DB2439">
        <w:t xml:space="preserve">: </w:t>
      </w:r>
      <w:r w:rsidR="006D143B" w:rsidRPr="00DB2439">
        <w:t>Закладка «Дополнительно» формы элемента справочника «Добавочные профили»</w:t>
      </w:r>
    </w:p>
    <w:p w:rsidR="006D143B" w:rsidRPr="00DB2439" w:rsidRDefault="006D143B" w:rsidP="006D143B">
      <w:pPr>
        <w:pStyle w:val="12"/>
        <w:numPr>
          <w:ilvl w:val="0"/>
          <w:numId w:val="1"/>
        </w:numPr>
        <w:tabs>
          <w:tab w:val="clear" w:pos="1287"/>
          <w:tab w:val="num" w:pos="924"/>
        </w:tabs>
        <w:ind w:left="935"/>
      </w:pPr>
      <w:r w:rsidRPr="00DB2439">
        <w:t>Флажковое поле «Не учитывать цвет»: при установленном флажке программа не будет учитывать окраску или ламинацию для данного вида профиля. Это поле целесообразно использовать с профилями типа внутренней трубы эркерного с</w:t>
      </w:r>
      <w:r w:rsidRPr="00DB2439">
        <w:t>о</w:t>
      </w:r>
      <w:r w:rsidRPr="00DB2439">
        <w:t>единителя, подставочного профиля, других профилей не требующих окраски;</w:t>
      </w:r>
    </w:p>
    <w:p w:rsidR="006D143B" w:rsidRPr="00DB2439" w:rsidRDefault="006D143B" w:rsidP="006D143B">
      <w:pPr>
        <w:pStyle w:val="12"/>
        <w:numPr>
          <w:ilvl w:val="0"/>
          <w:numId w:val="1"/>
        </w:numPr>
        <w:tabs>
          <w:tab w:val="clear" w:pos="1287"/>
          <w:tab w:val="num" w:pos="924"/>
        </w:tabs>
        <w:ind w:left="935"/>
      </w:pPr>
      <w:r w:rsidRPr="00DB2439">
        <w:t>Флажковое поле «Поворотный»: отмечаем это поле галочкой, если соединитель используется для сопряжения изделий, расположенных в разных плоскостях;</w:t>
      </w:r>
    </w:p>
    <w:p w:rsidR="006D143B" w:rsidRPr="00DB2439" w:rsidRDefault="009F21FB" w:rsidP="006D143B">
      <w:pPr>
        <w:pStyle w:val="12"/>
        <w:numPr>
          <w:ilvl w:val="0"/>
          <w:numId w:val="1"/>
        </w:numPr>
        <w:tabs>
          <w:tab w:val="clear" w:pos="1287"/>
          <w:tab w:val="num" w:pos="924"/>
        </w:tabs>
        <w:ind w:left="935"/>
      </w:pPr>
      <w:r w:rsidRPr="00DB2439">
        <w:t>Поле «Группа цвета»: выбираем из списка одно из значений («Без цвета», «Внешний цвет», «Внутренний цвет», «Цвет изделия») Значение в этом поле м</w:t>
      </w:r>
      <w:r w:rsidRPr="00DB2439">
        <w:t>о</w:t>
      </w:r>
      <w:r w:rsidRPr="00DB2439">
        <w:t>жет использоваться при определении цветности соединительного или добавочн</w:t>
      </w:r>
      <w:r w:rsidRPr="00DB2439">
        <w:t>о</w:t>
      </w:r>
      <w:r w:rsidRPr="00DB2439">
        <w:t>го профиля, при его добавлении к изделию в конструкции;</w:t>
      </w:r>
    </w:p>
    <w:p w:rsidR="006D143B" w:rsidRPr="00B97016" w:rsidRDefault="006D143B" w:rsidP="006D143B">
      <w:pPr>
        <w:pStyle w:val="12"/>
        <w:numPr>
          <w:ilvl w:val="0"/>
          <w:numId w:val="1"/>
        </w:numPr>
        <w:tabs>
          <w:tab w:val="clear" w:pos="1287"/>
          <w:tab w:val="num" w:pos="924"/>
        </w:tabs>
        <w:ind w:left="935"/>
      </w:pPr>
      <w:r w:rsidRPr="00B97016">
        <w:t>Поле «Периметр окраски, мм»: вводится внешний периметр данного профиля. Это поле используется для расчета площади окраски, если профиль изделия кр</w:t>
      </w:r>
      <w:r w:rsidRPr="00B97016">
        <w:t>а</w:t>
      </w:r>
      <w:r w:rsidRPr="00B97016">
        <w:t>сится;</w:t>
      </w:r>
    </w:p>
    <w:p w:rsidR="006D143B" w:rsidRPr="00B97016" w:rsidRDefault="006D143B" w:rsidP="006D143B">
      <w:pPr>
        <w:pStyle w:val="12"/>
        <w:numPr>
          <w:ilvl w:val="0"/>
          <w:numId w:val="1"/>
        </w:numPr>
        <w:tabs>
          <w:tab w:val="clear" w:pos="1287"/>
          <w:tab w:val="num" w:pos="924"/>
        </w:tabs>
        <w:ind w:left="935"/>
      </w:pPr>
      <w:r w:rsidRPr="00B97016">
        <w:t>Поле «Вес метра, кг»: вводим массу одного погонного метра профиля в кил</w:t>
      </w:r>
      <w:r w:rsidRPr="00B97016">
        <w:t>о</w:t>
      </w:r>
      <w:r w:rsidRPr="00B97016">
        <w:t>граммах;</w:t>
      </w:r>
    </w:p>
    <w:p w:rsidR="00D01937" w:rsidRDefault="00D01937" w:rsidP="00D01937">
      <w:pPr>
        <w:pStyle w:val="12"/>
        <w:numPr>
          <w:ilvl w:val="0"/>
          <w:numId w:val="1"/>
        </w:numPr>
        <w:tabs>
          <w:tab w:val="clear" w:pos="1287"/>
          <w:tab w:val="num" w:pos="924"/>
        </w:tabs>
        <w:ind w:left="935"/>
      </w:pPr>
      <w:r w:rsidRPr="00C507A2">
        <w:t>Поля «Жесткость по</w:t>
      </w:r>
      <w:r w:rsidRPr="002100D1">
        <w:t xml:space="preserve"> </w:t>
      </w:r>
      <w:r w:rsidRPr="00F97DD1">
        <w:rPr>
          <w:lang w:val="en-US"/>
        </w:rPr>
        <w:t>X</w:t>
      </w:r>
      <w:r w:rsidRPr="00C507A2">
        <w:t xml:space="preserve">», «Жесткость </w:t>
      </w:r>
      <w:r w:rsidRPr="00DB2439">
        <w:t xml:space="preserve">по </w:t>
      </w:r>
      <w:r w:rsidRPr="00DB2439">
        <w:rPr>
          <w:lang w:val="en-US"/>
        </w:rPr>
        <w:t>Y</w:t>
      </w:r>
      <w:r w:rsidRPr="00DB2439">
        <w:t>»</w:t>
      </w:r>
      <w:r w:rsidR="00BD23D7" w:rsidRPr="00DB2439">
        <w:t>: вводим значение жесткости (в см</w:t>
      </w:r>
      <w:r w:rsidR="00BD23D7" w:rsidRPr="00DB2439">
        <w:rPr>
          <w:vertAlign w:val="superscript"/>
        </w:rPr>
        <w:t>4</w:t>
      </w:r>
      <w:r w:rsidR="00BD23D7" w:rsidRPr="00DB2439">
        <w:t xml:space="preserve">) по осям </w:t>
      </w:r>
      <w:r w:rsidR="00BD23D7" w:rsidRPr="00DB2439">
        <w:rPr>
          <w:lang w:val="en-US"/>
        </w:rPr>
        <w:t>X</w:t>
      </w:r>
      <w:r w:rsidR="00BD23D7" w:rsidRPr="00DB2439">
        <w:t xml:space="preserve"> и Y </w:t>
      </w:r>
      <w:r w:rsidRPr="00DB2439">
        <w:t>аналогично основным</w:t>
      </w:r>
      <w:r w:rsidRPr="00C507A2">
        <w:t xml:space="preserve"> профилям. </w:t>
      </w:r>
      <w:r w:rsidRPr="00EC036F">
        <w:t>(См</w:t>
      </w:r>
      <w:r>
        <w:t>отри</w:t>
      </w:r>
      <w:r w:rsidRPr="00EC036F">
        <w:t xml:space="preserve"> раздел </w:t>
      </w:r>
      <w:r>
        <w:t>«</w:t>
      </w:r>
      <w:fldSimple w:instr=" REF _Ref160868760 \r ">
        <w:r w:rsidR="00BD7BA6">
          <w:t>6.3</w:t>
        </w:r>
      </w:fldSimple>
      <w:r>
        <w:t xml:space="preserve"> </w:t>
      </w:r>
      <w:fldSimple w:instr=" REF _Ref160868776 \h  \* MERGEFORMAT ">
        <w:r w:rsidR="00BD7BA6" w:rsidRPr="00BD7BA6">
          <w:rPr>
            <w:color w:val="0000FF"/>
          </w:rPr>
          <w:t>Ввод о</w:t>
        </w:r>
        <w:r w:rsidR="00BD7BA6" w:rsidRPr="00BD7BA6">
          <w:rPr>
            <w:color w:val="0000FF"/>
          </w:rPr>
          <w:t>с</w:t>
        </w:r>
        <w:r w:rsidR="00BD7BA6" w:rsidRPr="00BD7BA6">
          <w:rPr>
            <w:color w:val="0000FF"/>
          </w:rPr>
          <w:t>новных профилей</w:t>
        </w:r>
      </w:fldSimple>
      <w:r>
        <w:t xml:space="preserve">» на странице </w:t>
      </w:r>
      <w:fldSimple w:instr=" PAGEREF _Ref160868783 ">
        <w:r w:rsidR="00C43E0A">
          <w:rPr>
            <w:noProof/>
          </w:rPr>
          <w:t>65</w:t>
        </w:r>
      </w:fldSimple>
      <w:r w:rsidRPr="00EC036F">
        <w:t>)</w:t>
      </w:r>
      <w:r w:rsidRPr="00C507A2">
        <w:t>;</w:t>
      </w:r>
    </w:p>
    <w:p w:rsidR="006D143B" w:rsidRPr="00DB2439" w:rsidRDefault="006D143B" w:rsidP="006D143B">
      <w:pPr>
        <w:pStyle w:val="12"/>
        <w:numPr>
          <w:ilvl w:val="0"/>
          <w:numId w:val="1"/>
        </w:numPr>
        <w:tabs>
          <w:tab w:val="clear" w:pos="1287"/>
          <w:tab w:val="num" w:pos="924"/>
        </w:tabs>
        <w:ind w:left="935"/>
      </w:pPr>
      <w:r w:rsidRPr="00DB2439">
        <w:t>Поле «Глубина»: указываем толщину соединителя;</w:t>
      </w:r>
    </w:p>
    <w:p w:rsidR="009B66E9" w:rsidRPr="00DB2439" w:rsidRDefault="009B66E9" w:rsidP="009B66E9">
      <w:pPr>
        <w:pStyle w:val="12"/>
        <w:numPr>
          <w:ilvl w:val="0"/>
          <w:numId w:val="1"/>
        </w:numPr>
        <w:tabs>
          <w:tab w:val="clear" w:pos="1287"/>
          <w:tab w:val="num" w:pos="924"/>
        </w:tabs>
        <w:ind w:left="935"/>
      </w:pPr>
      <w:r w:rsidRPr="00DB2439">
        <w:t>Поле «Мин. угол»: указываем минимальный угол отклонения от общей плоск</w:t>
      </w:r>
      <w:r w:rsidRPr="00DB2439">
        <w:t>о</w:t>
      </w:r>
      <w:r w:rsidRPr="00DB2439">
        <w:t>сти изделий для «поворотных» соединителей;</w:t>
      </w:r>
    </w:p>
    <w:p w:rsidR="009B66E9" w:rsidRPr="00DB2439" w:rsidRDefault="009B66E9" w:rsidP="009B66E9">
      <w:pPr>
        <w:pStyle w:val="12"/>
        <w:numPr>
          <w:ilvl w:val="0"/>
          <w:numId w:val="1"/>
        </w:numPr>
        <w:tabs>
          <w:tab w:val="clear" w:pos="1287"/>
          <w:tab w:val="num" w:pos="924"/>
        </w:tabs>
        <w:ind w:left="935"/>
      </w:pPr>
      <w:r w:rsidRPr="00DB2439">
        <w:t>Поле «Макс. угол»: указываем максимальный угол отклонения от общей плоск</w:t>
      </w:r>
      <w:r w:rsidRPr="00DB2439">
        <w:t>о</w:t>
      </w:r>
      <w:r w:rsidRPr="00DB2439">
        <w:t>сти изделий для «поворотных» соединителей;</w:t>
      </w:r>
    </w:p>
    <w:p w:rsidR="005705E1" w:rsidRPr="00DB2439" w:rsidRDefault="00BD23D7" w:rsidP="005705E1">
      <w:pPr>
        <w:pStyle w:val="12"/>
        <w:spacing w:before="100" w:beforeAutospacing="1"/>
      </w:pPr>
      <w:r w:rsidRPr="00DB2439">
        <w:t>Закладка</w:t>
      </w:r>
      <w:r w:rsidR="005705E1" w:rsidRPr="00DB2439">
        <w:t xml:space="preserve"> «Состав»</w:t>
      </w:r>
      <w:r w:rsidR="00B30E09" w:rsidRPr="00DB2439">
        <w:t xml:space="preserve"> служит для настройки добавочных профилей, состоящих из н</w:t>
      </w:r>
      <w:r w:rsidR="00B30E09" w:rsidRPr="00DB2439">
        <w:t>е</w:t>
      </w:r>
      <w:r w:rsidR="00B30E09" w:rsidRPr="00DB2439">
        <w:t>скольких отдельных элементов</w:t>
      </w:r>
      <w:r w:rsidR="005705E1" w:rsidRPr="00DB2439">
        <w:t>:</w:t>
      </w:r>
    </w:p>
    <w:p w:rsidR="00D01937" w:rsidRPr="00C507A2" w:rsidRDefault="00402F1C" w:rsidP="000442B5">
      <w:pPr>
        <w:pStyle w:val="12"/>
        <w:ind w:firstLine="575"/>
      </w:pPr>
      <w:r w:rsidRPr="00DB2439">
        <w:t>Н</w:t>
      </w:r>
      <w:r w:rsidR="00D01937" w:rsidRPr="00DB2439">
        <w:t>екоторые добавочные профили имеют довольно сложный состав, т.е. состоят не из одного и того же п</w:t>
      </w:r>
      <w:r w:rsidR="00D01937" w:rsidRPr="00C507A2">
        <w:t>рофиля, а имеют в составе несколько различных профилей, (например, эркерное соединение). Эта закладка служит для того, чтобы иметь возможность при фо</w:t>
      </w:r>
      <w:r w:rsidR="00D01937" w:rsidRPr="00C507A2">
        <w:t>р</w:t>
      </w:r>
      <w:r w:rsidR="00D01937" w:rsidRPr="00C507A2">
        <w:lastRenderedPageBreak/>
        <w:t>мировании заказа вводить такой соединитель как единое целое, но в раскрое профилей получать все необходимые профили и элементы.</w:t>
      </w:r>
    </w:p>
    <w:p w:rsidR="00D01937" w:rsidRPr="00C507A2" w:rsidRDefault="00D01937" w:rsidP="00402F1C">
      <w:pPr>
        <w:ind w:firstLine="600"/>
      </w:pPr>
      <w:r w:rsidRPr="00C507A2">
        <w:t xml:space="preserve">Например, нам нужно сформировать эркерное соединение. </w:t>
      </w:r>
    </w:p>
    <w:p w:rsidR="00D01937" w:rsidRPr="00B97016" w:rsidRDefault="00D01937" w:rsidP="00402F1C">
      <w:pPr>
        <w:tabs>
          <w:tab w:val="num" w:pos="3327"/>
        </w:tabs>
      </w:pPr>
      <w:r w:rsidRPr="00C507A2">
        <w:t>В справочник «Добавочные профили» мы вносим все профили, являющиеся соста</w:t>
      </w:r>
      <w:r w:rsidRPr="00C507A2">
        <w:t>в</w:t>
      </w:r>
      <w:r w:rsidRPr="00C507A2">
        <w:t xml:space="preserve">ной частью эркера (внешняя труба, внутренняя труба, накладки эркера и т.д.). </w:t>
      </w:r>
      <w:r w:rsidRPr="00B97016">
        <w:t>Другие эл</w:t>
      </w:r>
      <w:r w:rsidRPr="00B97016">
        <w:t>е</w:t>
      </w:r>
      <w:r w:rsidRPr="00B97016">
        <w:t>менты, входящие в состав эркерного соединения, но не являющиеся профилями (уплотн</w:t>
      </w:r>
      <w:r w:rsidRPr="00B97016">
        <w:t>и</w:t>
      </w:r>
      <w:r w:rsidRPr="00B97016">
        <w:t>тели, саморезы и т.д.), удобнее внести в группу «Добавочные профили» из справочника «Состав оконного изделия».</w:t>
      </w:r>
    </w:p>
    <w:p w:rsidR="00D01937" w:rsidRPr="00DB2439" w:rsidRDefault="00D01937" w:rsidP="00402F1C">
      <w:r w:rsidRPr="00C507A2">
        <w:t>После этого мы вносим</w:t>
      </w:r>
      <w:r>
        <w:t xml:space="preserve"> </w:t>
      </w:r>
      <w:r w:rsidRPr="00B97016">
        <w:t>сборный,</w:t>
      </w:r>
      <w:r w:rsidRPr="00C507A2">
        <w:t xml:space="preserve"> как бы виртуальный добавочный профиль «Эркер теплый</w:t>
      </w:r>
      <w:r w:rsidR="001E61D7">
        <w:t>»</w:t>
      </w:r>
      <w:r w:rsidRPr="00C507A2">
        <w:t>, не указывая</w:t>
      </w:r>
      <w:r>
        <w:t xml:space="preserve"> </w:t>
      </w:r>
      <w:r w:rsidRPr="00B97016">
        <w:t>его</w:t>
      </w:r>
      <w:r w:rsidRPr="00C507A2">
        <w:t xml:space="preserve"> </w:t>
      </w:r>
      <w:r w:rsidRPr="00DB2439">
        <w:t>артикул</w:t>
      </w:r>
      <w:r w:rsidR="00487721" w:rsidRPr="00DB2439">
        <w:t>,</w:t>
      </w:r>
      <w:r w:rsidR="001F487C" w:rsidRPr="00DB2439">
        <w:t xml:space="preserve"> или введя артикул, начинающийся с символа «тильда» «~»</w:t>
      </w:r>
      <w:r w:rsidRPr="00DB2439">
        <w:t>.</w:t>
      </w:r>
    </w:p>
    <w:p w:rsidR="00D01937" w:rsidRPr="00DB2439" w:rsidRDefault="009937D6" w:rsidP="009937D6">
      <w:r w:rsidRPr="00DB2439">
        <w:t>Затем в табличной части на</w:t>
      </w:r>
      <w:r w:rsidR="00D01937" w:rsidRPr="00DB2439">
        <w:t xml:space="preserve"> закладке «Состав» мы добавляем элементы, являющиеся составной частью эркера.</w:t>
      </w:r>
      <w:r w:rsidRPr="00DB2439">
        <w:t xml:space="preserve"> Для вставки новой строки нажимаем кнопку</w:t>
      </w:r>
      <w:r w:rsidR="00044500" w:rsidRPr="00DB2439">
        <w:t xml:space="preserve"> </w:t>
      </w:r>
      <w:r w:rsidR="007F7BFC">
        <w:rPr>
          <w:noProof/>
        </w:rPr>
        <w:drawing>
          <wp:inline distT="0" distB="0" distL="0" distR="0">
            <wp:extent cx="733425" cy="233045"/>
            <wp:effectExtent l="19050" t="0" r="9525" b="0"/>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71" cstate="email"/>
                    <a:srcRect/>
                    <a:stretch>
                      <a:fillRect/>
                    </a:stretch>
                  </pic:blipFill>
                  <pic:spPr bwMode="auto">
                    <a:xfrm>
                      <a:off x="0" y="0"/>
                      <a:ext cx="733425" cy="233045"/>
                    </a:xfrm>
                    <a:prstGeom prst="rect">
                      <a:avLst/>
                    </a:prstGeom>
                    <a:noFill/>
                    <a:ln w="9525">
                      <a:noFill/>
                      <a:miter lim="800000"/>
                      <a:headEnd/>
                      <a:tailEnd/>
                    </a:ln>
                  </pic:spPr>
                </pic:pic>
              </a:graphicData>
            </a:graphic>
          </wp:inline>
        </w:drawing>
      </w:r>
      <w:r w:rsidRPr="00DB2439">
        <w:t xml:space="preserve"> «Доб</w:t>
      </w:r>
      <w:r w:rsidRPr="00DB2439">
        <w:t>а</w:t>
      </w:r>
      <w:r w:rsidRPr="00DB2439">
        <w:t>вить</w:t>
      </w:r>
      <w:r w:rsidR="00044500" w:rsidRPr="00DB2439">
        <w:t xml:space="preserve"> новый элемент</w:t>
      </w:r>
      <w:r w:rsidRPr="00DB2439">
        <w:t xml:space="preserve"> (</w:t>
      </w:r>
      <w:r w:rsidRPr="00DB2439">
        <w:rPr>
          <w:lang w:val="en-US"/>
        </w:rPr>
        <w:t>Ins</w:t>
      </w:r>
      <w:r w:rsidRPr="00DB2439">
        <w:t>)». В новой строке заполняются необходимые поля:</w:t>
      </w:r>
    </w:p>
    <w:p w:rsidR="000442B5" w:rsidRPr="00DB2439" w:rsidRDefault="007F7BFC" w:rsidP="000442B5">
      <w:pPr>
        <w:keepNext/>
        <w:ind w:firstLine="0"/>
        <w:jc w:val="center"/>
      </w:pPr>
      <w:r>
        <w:rPr>
          <w:noProof/>
        </w:rPr>
        <w:drawing>
          <wp:inline distT="0" distB="0" distL="0" distR="0">
            <wp:extent cx="5313680" cy="1716405"/>
            <wp:effectExtent l="19050" t="0" r="1270" b="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72" cstate="email"/>
                    <a:srcRect/>
                    <a:stretch>
                      <a:fillRect/>
                    </a:stretch>
                  </pic:blipFill>
                  <pic:spPr bwMode="auto">
                    <a:xfrm>
                      <a:off x="0" y="0"/>
                      <a:ext cx="5313680" cy="1716405"/>
                    </a:xfrm>
                    <a:prstGeom prst="rect">
                      <a:avLst/>
                    </a:prstGeom>
                    <a:noFill/>
                    <a:ln w="9525">
                      <a:noFill/>
                      <a:miter lim="800000"/>
                      <a:headEnd/>
                      <a:tailEnd/>
                    </a:ln>
                  </pic:spPr>
                </pic:pic>
              </a:graphicData>
            </a:graphic>
          </wp:inline>
        </w:drawing>
      </w:r>
    </w:p>
    <w:p w:rsidR="000442B5" w:rsidRPr="00DB2439" w:rsidRDefault="000442B5" w:rsidP="00813193">
      <w:pPr>
        <w:pStyle w:val="a9"/>
      </w:pPr>
      <w:r w:rsidRPr="00DB2439">
        <w:t xml:space="preserve">Рис. </w:t>
      </w:r>
      <w:fldSimple w:instr=" SEQ Рис. \* ARABIC ">
        <w:r w:rsidR="00CB74F6">
          <w:rPr>
            <w:noProof/>
          </w:rPr>
          <w:t>78</w:t>
        </w:r>
      </w:fldSimple>
      <w:r w:rsidRPr="00DB2439">
        <w:t>: Закладка «Состав» формы элемента справочника «Добавочные профили»</w:t>
      </w:r>
    </w:p>
    <w:p w:rsidR="00577E6C" w:rsidRPr="005F7475" w:rsidRDefault="000442B5" w:rsidP="00577E6C">
      <w:pPr>
        <w:pStyle w:val="12"/>
        <w:numPr>
          <w:ilvl w:val="0"/>
          <w:numId w:val="1"/>
        </w:numPr>
        <w:tabs>
          <w:tab w:val="clear" w:pos="1287"/>
          <w:tab w:val="num" w:pos="924"/>
        </w:tabs>
        <w:ind w:left="935"/>
      </w:pPr>
      <w:r w:rsidRPr="00577E6C">
        <w:t>Поле «</w:t>
      </w:r>
      <w:r w:rsidR="00577E6C" w:rsidRPr="00577E6C">
        <w:t>Элемент</w:t>
      </w:r>
      <w:r w:rsidRPr="00DB2439">
        <w:t xml:space="preserve">»: </w:t>
      </w:r>
      <w:r w:rsidR="00577E6C" w:rsidRPr="00DB2439">
        <w:t>сначала</w:t>
      </w:r>
      <w:r w:rsidR="00577E6C">
        <w:rPr>
          <w:color w:val="008000"/>
        </w:rPr>
        <w:t xml:space="preserve"> </w:t>
      </w:r>
      <w:r w:rsidR="005F7475" w:rsidRPr="005F7475">
        <w:t>и</w:t>
      </w:r>
      <w:r w:rsidR="00577E6C" w:rsidRPr="005F7475">
        <w:t>з раскрывшегося списка выбираем, из какого спра-вочника будет выбран добав</w:t>
      </w:r>
      <w:r w:rsidR="005F7475" w:rsidRPr="005F7475">
        <w:t>ляемый элемент:</w:t>
      </w:r>
    </w:p>
    <w:p w:rsidR="005F7475" w:rsidRPr="00C507A2" w:rsidRDefault="007F7BFC" w:rsidP="005F7475">
      <w:pPr>
        <w:keepNext/>
        <w:ind w:firstLine="0"/>
        <w:jc w:val="center"/>
      </w:pPr>
      <w:r>
        <w:rPr>
          <w:noProof/>
          <w:color w:val="008000"/>
        </w:rPr>
        <w:drawing>
          <wp:inline distT="0" distB="0" distL="0" distR="0">
            <wp:extent cx="2993390" cy="802005"/>
            <wp:effectExtent l="19050" t="0" r="0" b="0"/>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73" cstate="email"/>
                    <a:srcRect/>
                    <a:stretch>
                      <a:fillRect/>
                    </a:stretch>
                  </pic:blipFill>
                  <pic:spPr bwMode="auto">
                    <a:xfrm>
                      <a:off x="0" y="0"/>
                      <a:ext cx="2993390" cy="802005"/>
                    </a:xfrm>
                    <a:prstGeom prst="rect">
                      <a:avLst/>
                    </a:prstGeom>
                    <a:noFill/>
                    <a:ln w="9525">
                      <a:noFill/>
                      <a:miter lim="800000"/>
                      <a:headEnd/>
                      <a:tailEnd/>
                    </a:ln>
                  </pic:spPr>
                </pic:pic>
              </a:graphicData>
            </a:graphic>
          </wp:inline>
        </w:drawing>
      </w:r>
    </w:p>
    <w:p w:rsidR="005F7475" w:rsidRPr="00DB2439" w:rsidRDefault="005F7475" w:rsidP="00813193">
      <w:pPr>
        <w:pStyle w:val="a9"/>
      </w:pPr>
      <w:r w:rsidRPr="00C507A2">
        <w:t xml:space="preserve">Рис. </w:t>
      </w:r>
      <w:fldSimple w:instr=" SEQ Рис. \* ARABIC ">
        <w:r w:rsidR="00CB74F6">
          <w:rPr>
            <w:noProof/>
          </w:rPr>
          <w:t>79</w:t>
        </w:r>
      </w:fldSimple>
      <w:r w:rsidRPr="00C507A2">
        <w:t xml:space="preserve">: </w:t>
      </w:r>
      <w:r w:rsidRPr="00DB2439">
        <w:t>Форма выбора типа данных для состава добавочных профилей.</w:t>
      </w:r>
    </w:p>
    <w:p w:rsidR="00577E6C" w:rsidRDefault="00577E6C" w:rsidP="005F7475">
      <w:pPr>
        <w:pStyle w:val="12"/>
        <w:ind w:left="960" w:firstLine="0"/>
      </w:pPr>
      <w:r w:rsidRPr="005F7475">
        <w:t>Значения закладки «Состав» могут браться из двух справочников. Из самого спра</w:t>
      </w:r>
      <w:r w:rsidR="005F7475" w:rsidRPr="005F7475">
        <w:t>вочника «Доба</w:t>
      </w:r>
      <w:r w:rsidRPr="005F7475">
        <w:t xml:space="preserve">вочные профили» </w:t>
      </w:r>
      <w:r w:rsidR="005F7475" w:rsidRPr="005F7475">
        <w:t>(из него берутся профили, входя</w:t>
      </w:r>
      <w:r w:rsidRPr="005F7475">
        <w:t>щие в с</w:t>
      </w:r>
      <w:r w:rsidRPr="005F7475">
        <w:t>о</w:t>
      </w:r>
      <w:r w:rsidRPr="005F7475">
        <w:t xml:space="preserve">став данного </w:t>
      </w:r>
      <w:r w:rsidR="005F7475" w:rsidRPr="005F7475">
        <w:t>составного элемента), и из спра</w:t>
      </w:r>
      <w:r w:rsidRPr="005F7475">
        <w:t>вочника «Состав оконного изд</w:t>
      </w:r>
      <w:r w:rsidRPr="005F7475">
        <w:t>е</w:t>
      </w:r>
      <w:r w:rsidRPr="005F7475">
        <w:t>лия»</w:t>
      </w:r>
      <w:r w:rsidR="005F7475" w:rsidRPr="005F7475">
        <w:t>, группа «Доба</w:t>
      </w:r>
      <w:r w:rsidRPr="005F7475">
        <w:t xml:space="preserve">вочные профили» (отсюда берем другие составные части, входящие в </w:t>
      </w:r>
      <w:r w:rsidR="005F7475">
        <w:t>данный составной элемент, напри</w:t>
      </w:r>
      <w:r w:rsidRPr="005F7475">
        <w:t>мер, саморезы, уплотнения и т.п.)</w:t>
      </w:r>
      <w:r w:rsidR="005F7475" w:rsidRPr="005F7475">
        <w:t>;</w:t>
      </w:r>
    </w:p>
    <w:p w:rsidR="0098432B" w:rsidRPr="005F7475" w:rsidRDefault="0098432B" w:rsidP="005F7475">
      <w:pPr>
        <w:pStyle w:val="12"/>
        <w:ind w:left="960" w:firstLine="0"/>
      </w:pPr>
    </w:p>
    <w:p w:rsidR="000442B5" w:rsidRPr="00DB2439" w:rsidRDefault="005F7475" w:rsidP="00577E6C">
      <w:pPr>
        <w:pStyle w:val="12"/>
        <w:numPr>
          <w:ilvl w:val="0"/>
          <w:numId w:val="1"/>
        </w:numPr>
        <w:tabs>
          <w:tab w:val="clear" w:pos="1287"/>
          <w:tab w:val="num" w:pos="924"/>
        </w:tabs>
        <w:ind w:left="935"/>
      </w:pPr>
      <w:r w:rsidRPr="00DB2439">
        <w:t>Поле «Артикул»:</w:t>
      </w:r>
      <w:r w:rsidR="00577E6C" w:rsidRPr="00DB2439">
        <w:t xml:space="preserve"> </w:t>
      </w:r>
      <w:r w:rsidRPr="00DB2439">
        <w:t>отображается артикул выбранного элемента</w:t>
      </w:r>
      <w:r w:rsidR="000442B5" w:rsidRPr="00DB2439">
        <w:t>;</w:t>
      </w:r>
    </w:p>
    <w:p w:rsidR="000442B5" w:rsidRPr="00DB2439" w:rsidRDefault="000442B5" w:rsidP="000442B5">
      <w:pPr>
        <w:pStyle w:val="12"/>
        <w:numPr>
          <w:ilvl w:val="0"/>
          <w:numId w:val="1"/>
        </w:numPr>
        <w:tabs>
          <w:tab w:val="clear" w:pos="1287"/>
          <w:tab w:val="num" w:pos="924"/>
        </w:tabs>
        <w:ind w:left="935"/>
      </w:pPr>
      <w:r w:rsidRPr="00DB2439">
        <w:t>Поле «</w:t>
      </w:r>
      <w:r w:rsidR="005F7475" w:rsidRPr="00DB2439">
        <w:t>Количество»</w:t>
      </w:r>
      <w:r w:rsidRPr="00DB2439">
        <w:t>:</w:t>
      </w:r>
      <w:r w:rsidR="0098432B" w:rsidRPr="00DB2439">
        <w:t xml:space="preserve"> указываем количество отрезков добавляемого профиля или других элементов, входящих в состав</w:t>
      </w:r>
      <w:r w:rsidRPr="00DB2439">
        <w:t>;</w:t>
      </w:r>
    </w:p>
    <w:p w:rsidR="000442B5" w:rsidRPr="00DB2439" w:rsidRDefault="000442B5" w:rsidP="000442B5">
      <w:pPr>
        <w:pStyle w:val="12"/>
        <w:numPr>
          <w:ilvl w:val="0"/>
          <w:numId w:val="1"/>
        </w:numPr>
        <w:tabs>
          <w:tab w:val="clear" w:pos="1287"/>
          <w:tab w:val="num" w:pos="924"/>
        </w:tabs>
        <w:ind w:left="935"/>
      </w:pPr>
      <w:r w:rsidRPr="00DB2439">
        <w:t>Поле «</w:t>
      </w:r>
      <w:r w:rsidR="005F7475" w:rsidRPr="00DB2439">
        <w:t>Группа цвета</w:t>
      </w:r>
      <w:r w:rsidRPr="00DB2439">
        <w:t>»:</w:t>
      </w:r>
      <w:r w:rsidR="0098432B" w:rsidRPr="00DB2439">
        <w:t xml:space="preserve"> </w:t>
      </w:r>
      <w:r w:rsidR="009D2F09" w:rsidRPr="00DB2439">
        <w:t>выбираем из списка одно из значений («Без цвета», «Внешний цвет», «Внутренний цвет», «Цвет изделия») Значение в этом поле о</w:t>
      </w:r>
      <w:r w:rsidR="009D2F09" w:rsidRPr="00DB2439">
        <w:t>п</w:t>
      </w:r>
      <w:r w:rsidR="009D2F09" w:rsidRPr="00DB2439">
        <w:t>ределяет цвет добавляемого в состав элемента (в зависимости от цветовых хара</w:t>
      </w:r>
      <w:r w:rsidR="009D2F09" w:rsidRPr="00DB2439">
        <w:t>к</w:t>
      </w:r>
      <w:r w:rsidR="009D2F09" w:rsidRPr="00DB2439">
        <w:t>теристик добавочного профиля, состав которого настраивается);</w:t>
      </w:r>
    </w:p>
    <w:p w:rsidR="000442B5" w:rsidRPr="00C507A2" w:rsidRDefault="000442B5" w:rsidP="000442B5"/>
    <w:p w:rsidR="00D95E6A" w:rsidRPr="00B97016" w:rsidRDefault="007F7BFC" w:rsidP="00D95E6A">
      <w:pPr>
        <w:spacing w:before="120" w:after="120"/>
        <w:ind w:left="1911"/>
      </w:pPr>
      <w:r>
        <w:rPr>
          <w:strike/>
          <w:noProof/>
        </w:rPr>
        <w:drawing>
          <wp:anchor distT="0" distB="0" distL="114300" distR="114300" simplePos="0" relativeHeight="251700736" behindDoc="0" locked="0" layoutInCell="1" allowOverlap="1">
            <wp:simplePos x="0" y="0"/>
            <wp:positionH relativeFrom="column">
              <wp:posOffset>609600</wp:posOffset>
            </wp:positionH>
            <wp:positionV relativeFrom="paragraph">
              <wp:posOffset>68580</wp:posOffset>
            </wp:positionV>
            <wp:extent cx="313690" cy="339725"/>
            <wp:effectExtent l="19050" t="0" r="0" b="0"/>
            <wp:wrapNone/>
            <wp:docPr id="1938" name="Рисунок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D95E6A" w:rsidRPr="00DB2439">
        <w:rPr>
          <w:noProof/>
        </w:rPr>
        <w:t>Некотор</w:t>
      </w:r>
      <w:r w:rsidR="00D95E6A" w:rsidRPr="00D95E6A">
        <w:rPr>
          <w:noProof/>
        </w:rPr>
        <w:t>ые составные элементы профилей со сложной структурой целесообразно ввод</w:t>
      </w:r>
      <w:r w:rsidR="005F5845">
        <w:rPr>
          <w:noProof/>
        </w:rPr>
        <w:t>ить в раздел «Состав» не для ос</w:t>
      </w:r>
      <w:r w:rsidR="00D95E6A" w:rsidRPr="00D95E6A">
        <w:rPr>
          <w:noProof/>
        </w:rPr>
        <w:t>новного профиля, а для одного из сос</w:t>
      </w:r>
      <w:r w:rsidR="005F5845">
        <w:rPr>
          <w:noProof/>
        </w:rPr>
        <w:t>тавляющих его профилей, то</w:t>
      </w:r>
      <w:r w:rsidR="00D95E6A" w:rsidRPr="00D95E6A">
        <w:rPr>
          <w:noProof/>
        </w:rPr>
        <w:t>го, к которому эти элементы конструктивно относятся (например, в случае с профилем «Эркер теплый», уплотнители лучше добавить в раздел «Состав» для профиля «Накладка эркера»).</w:t>
      </w:r>
    </w:p>
    <w:p w:rsidR="00D95E6A" w:rsidRDefault="00D95E6A" w:rsidP="00D95E6A">
      <w:pPr>
        <w:pStyle w:val="12"/>
      </w:pPr>
    </w:p>
    <w:p w:rsidR="00B30E09" w:rsidRPr="00DB2439" w:rsidRDefault="00B30E09" w:rsidP="00B30E09">
      <w:pPr>
        <w:pStyle w:val="12"/>
        <w:spacing w:before="100" w:beforeAutospacing="1"/>
      </w:pPr>
      <w:r w:rsidRPr="00DB2439">
        <w:t>Закладка «Армирование»:</w:t>
      </w:r>
    </w:p>
    <w:p w:rsidR="009D2F09" w:rsidRPr="00DB2439" w:rsidRDefault="007F7BFC" w:rsidP="009D2F09">
      <w:pPr>
        <w:keepNext/>
        <w:ind w:firstLine="0"/>
        <w:jc w:val="center"/>
      </w:pPr>
      <w:r>
        <w:rPr>
          <w:noProof/>
        </w:rPr>
        <w:drawing>
          <wp:inline distT="0" distB="0" distL="0" distR="0">
            <wp:extent cx="5934710" cy="983615"/>
            <wp:effectExtent l="19050" t="0" r="8890" b="0"/>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74" cstate="email"/>
                    <a:srcRect/>
                    <a:stretch>
                      <a:fillRect/>
                    </a:stretch>
                  </pic:blipFill>
                  <pic:spPr bwMode="auto">
                    <a:xfrm>
                      <a:off x="0" y="0"/>
                      <a:ext cx="5934710" cy="983615"/>
                    </a:xfrm>
                    <a:prstGeom prst="rect">
                      <a:avLst/>
                    </a:prstGeom>
                    <a:noFill/>
                    <a:ln w="9525">
                      <a:noFill/>
                      <a:miter lim="800000"/>
                      <a:headEnd/>
                      <a:tailEnd/>
                    </a:ln>
                  </pic:spPr>
                </pic:pic>
              </a:graphicData>
            </a:graphic>
          </wp:inline>
        </w:drawing>
      </w:r>
    </w:p>
    <w:p w:rsidR="009D2F09" w:rsidRPr="00DB2439" w:rsidRDefault="009D2F09" w:rsidP="00813193">
      <w:pPr>
        <w:pStyle w:val="a9"/>
      </w:pPr>
      <w:r w:rsidRPr="00DB2439">
        <w:t xml:space="preserve">Рис. </w:t>
      </w:r>
      <w:fldSimple w:instr=" SEQ Рис. \* ARABIC ">
        <w:r w:rsidR="00CB74F6">
          <w:rPr>
            <w:noProof/>
          </w:rPr>
          <w:t>80</w:t>
        </w:r>
      </w:fldSimple>
      <w:r w:rsidRPr="00DB2439">
        <w:t>: Закладка «Армирование» формы элемента справочника «Добавочные профили»</w:t>
      </w:r>
    </w:p>
    <w:p w:rsidR="00B30E09" w:rsidRPr="00746A2E" w:rsidRDefault="00B30E09" w:rsidP="009D2F09">
      <w:pPr>
        <w:pStyle w:val="12"/>
        <w:ind w:firstLine="600"/>
      </w:pPr>
      <w:r w:rsidRPr="00746A2E">
        <w:t>Табличная часть</w:t>
      </w:r>
      <w:r w:rsidR="009D2F09" w:rsidRPr="00746A2E">
        <w:t xml:space="preserve"> на закладке</w:t>
      </w:r>
      <w:r w:rsidRPr="00746A2E">
        <w:t xml:space="preserve"> «Армирование добавочного профиля,</w:t>
      </w:r>
      <w:r w:rsidR="00EB26BB" w:rsidRPr="00746A2E">
        <w:t xml:space="preserve"> заполняется</w:t>
      </w:r>
      <w:r w:rsidRPr="00746A2E">
        <w:t xml:space="preserve"> ан</w:t>
      </w:r>
      <w:r w:rsidRPr="00746A2E">
        <w:t>а</w:t>
      </w:r>
      <w:r w:rsidRPr="00746A2E">
        <w:t xml:space="preserve">логично </w:t>
      </w:r>
      <w:r w:rsidR="00EB26BB" w:rsidRPr="00746A2E">
        <w:t xml:space="preserve">такой же табличной части </w:t>
      </w:r>
      <w:r w:rsidRPr="00746A2E">
        <w:t>для основных профилей.</w:t>
      </w:r>
    </w:p>
    <w:p w:rsidR="00B30E09" w:rsidRPr="00B97016" w:rsidRDefault="00B30E09" w:rsidP="00B30E09">
      <w:pPr>
        <w:pStyle w:val="12"/>
      </w:pPr>
    </w:p>
    <w:p w:rsidR="00D01937" w:rsidRPr="00C507A2" w:rsidRDefault="00D01937" w:rsidP="00AD6D2E">
      <w:pPr>
        <w:pStyle w:val="3"/>
        <w:spacing w:before="240"/>
        <w:rPr>
          <w:lang w:val="ru-RU"/>
        </w:rPr>
      </w:pPr>
      <w:bookmarkStart w:id="397" w:name="_Toc140917085"/>
      <w:bookmarkStart w:id="398" w:name="_Toc141509030"/>
      <w:bookmarkStart w:id="399" w:name="_Toc144553372"/>
      <w:bookmarkStart w:id="400" w:name="_Toc149647949"/>
      <w:bookmarkStart w:id="401" w:name="_Toc80368349"/>
      <w:r w:rsidRPr="00C507A2">
        <w:rPr>
          <w:lang w:val="ru-RU"/>
        </w:rPr>
        <w:t>Ввод штапиков</w:t>
      </w:r>
      <w:bookmarkEnd w:id="397"/>
      <w:bookmarkEnd w:id="398"/>
      <w:bookmarkEnd w:id="399"/>
      <w:bookmarkEnd w:id="400"/>
      <w:bookmarkEnd w:id="401"/>
    </w:p>
    <w:p w:rsidR="00F4474D" w:rsidRPr="00746A2E" w:rsidRDefault="00F4474D" w:rsidP="00F4474D">
      <w:r w:rsidRPr="00746A2E">
        <w:t xml:space="preserve">Для перехода к справочнику «Добавочные профили» в форме элемента справочника «Параметры системы профилей» нажимаем кнопку «Перейти» </w:t>
      </w:r>
      <w:r w:rsidR="007F7BFC">
        <w:rPr>
          <w:noProof/>
        </w:rPr>
        <w:drawing>
          <wp:inline distT="0" distB="0" distL="0" distR="0">
            <wp:extent cx="569595" cy="233045"/>
            <wp:effectExtent l="19050" t="0" r="1905" b="0"/>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51" cstate="email"/>
                    <a:srcRect/>
                    <a:stretch>
                      <a:fillRect/>
                    </a:stretch>
                  </pic:blipFill>
                  <pic:spPr bwMode="auto">
                    <a:xfrm>
                      <a:off x="0" y="0"/>
                      <a:ext cx="569595" cy="233045"/>
                    </a:xfrm>
                    <a:prstGeom prst="rect">
                      <a:avLst/>
                    </a:prstGeom>
                    <a:noFill/>
                    <a:ln w="9525">
                      <a:noFill/>
                      <a:miter lim="800000"/>
                      <a:headEnd/>
                      <a:tailEnd/>
                    </a:ln>
                  </pic:spPr>
                </pic:pic>
              </a:graphicData>
            </a:graphic>
          </wp:inline>
        </w:drawing>
      </w:r>
      <w:r w:rsidRPr="00746A2E">
        <w:t xml:space="preserve"> и из выпадающ</w:t>
      </w:r>
      <w:r w:rsidRPr="00746A2E">
        <w:t>е</w:t>
      </w:r>
      <w:r w:rsidRPr="00746A2E">
        <w:t>го списка выбираем «Добавочные профили».</w:t>
      </w:r>
    </w:p>
    <w:p w:rsidR="00D01937" w:rsidRPr="00C507A2" w:rsidRDefault="00D01937" w:rsidP="00D01937">
      <w:r w:rsidRPr="00746A2E">
        <w:t xml:space="preserve">Для перехода к справочнику «Штапики» в </w:t>
      </w:r>
      <w:r w:rsidR="00F4474D" w:rsidRPr="00746A2E">
        <w:t xml:space="preserve">форме элемента справочника «Параметры системы профилей» нажимаем кнопку «Перейти» </w:t>
      </w:r>
      <w:r w:rsidR="007F7BFC">
        <w:rPr>
          <w:noProof/>
        </w:rPr>
        <w:drawing>
          <wp:inline distT="0" distB="0" distL="0" distR="0">
            <wp:extent cx="569595" cy="233045"/>
            <wp:effectExtent l="19050" t="0" r="1905" b="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51" cstate="email"/>
                    <a:srcRect/>
                    <a:stretch>
                      <a:fillRect/>
                    </a:stretch>
                  </pic:blipFill>
                  <pic:spPr bwMode="auto">
                    <a:xfrm>
                      <a:off x="0" y="0"/>
                      <a:ext cx="569595" cy="233045"/>
                    </a:xfrm>
                    <a:prstGeom prst="rect">
                      <a:avLst/>
                    </a:prstGeom>
                    <a:noFill/>
                    <a:ln w="9525">
                      <a:noFill/>
                      <a:miter lim="800000"/>
                      <a:headEnd/>
                      <a:tailEnd/>
                    </a:ln>
                  </pic:spPr>
                </pic:pic>
              </a:graphicData>
            </a:graphic>
          </wp:inline>
        </w:drawing>
      </w:r>
      <w:r w:rsidR="00F4474D" w:rsidRPr="00746A2E">
        <w:t xml:space="preserve"> и из выпадающего </w:t>
      </w:r>
      <w:r w:rsidR="00F4474D" w:rsidRPr="00C507A2">
        <w:t>списка в</w:t>
      </w:r>
      <w:r w:rsidR="00F4474D" w:rsidRPr="00C507A2">
        <w:t>ы</w:t>
      </w:r>
      <w:r w:rsidR="00F4474D" w:rsidRPr="00C507A2">
        <w:t>бираем</w:t>
      </w:r>
      <w:r w:rsidRPr="00C507A2">
        <w:t xml:space="preserve"> «Штапики».</w:t>
      </w:r>
    </w:p>
    <w:p w:rsidR="00D01937" w:rsidRDefault="00D01937" w:rsidP="00D01937">
      <w:pPr>
        <w:ind w:firstLine="600"/>
      </w:pPr>
      <w:r w:rsidRPr="00C507A2">
        <w:t>Попадаем в справочник «Штапики»:</w:t>
      </w:r>
    </w:p>
    <w:p w:rsidR="00C1064C" w:rsidRPr="00C507A2" w:rsidRDefault="007F7BFC" w:rsidP="00DD3B4B">
      <w:pPr>
        <w:ind w:firstLine="0"/>
        <w:jc w:val="center"/>
      </w:pPr>
      <w:r>
        <w:rPr>
          <w:noProof/>
        </w:rPr>
        <w:drawing>
          <wp:inline distT="0" distB="0" distL="0" distR="0">
            <wp:extent cx="5934710" cy="1871980"/>
            <wp:effectExtent l="19050" t="0" r="8890" b="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75" cstate="email"/>
                    <a:srcRect/>
                    <a:stretch>
                      <a:fillRect/>
                    </a:stretch>
                  </pic:blipFill>
                  <pic:spPr bwMode="auto">
                    <a:xfrm>
                      <a:off x="0" y="0"/>
                      <a:ext cx="5934710" cy="1871980"/>
                    </a:xfrm>
                    <a:prstGeom prst="rect">
                      <a:avLst/>
                    </a:prstGeom>
                    <a:noFill/>
                    <a:ln w="9525">
                      <a:noFill/>
                      <a:miter lim="800000"/>
                      <a:headEnd/>
                      <a:tailEnd/>
                    </a:ln>
                  </pic:spPr>
                </pic:pic>
              </a:graphicData>
            </a:graphic>
          </wp:inline>
        </w:drawing>
      </w:r>
    </w:p>
    <w:p w:rsidR="00D01937" w:rsidRPr="00C507A2" w:rsidRDefault="00D01937" w:rsidP="00813193">
      <w:pPr>
        <w:pStyle w:val="a9"/>
      </w:pPr>
      <w:r w:rsidRPr="00C507A2">
        <w:t xml:space="preserve">Рис. </w:t>
      </w:r>
      <w:fldSimple w:instr=" SEQ Рис. \* ARABIC ">
        <w:r w:rsidR="00CB74F6">
          <w:rPr>
            <w:noProof/>
          </w:rPr>
          <w:t>81</w:t>
        </w:r>
      </w:fldSimple>
      <w:r w:rsidRPr="00C507A2">
        <w:t>: Справочник «Штапики»</w:t>
      </w:r>
    </w:p>
    <w:p w:rsidR="00D01937" w:rsidRPr="00C507A2" w:rsidRDefault="00D01937" w:rsidP="00D01937">
      <w:pPr>
        <w:ind w:firstLine="600"/>
      </w:pPr>
      <w:r w:rsidRPr="00C507A2">
        <w:t>В этот справочник мы заносим все штапики, которые использу</w:t>
      </w:r>
      <w:r>
        <w:t xml:space="preserve">ются </w:t>
      </w:r>
      <w:r w:rsidRPr="00C507A2">
        <w:t>в</w:t>
      </w:r>
      <w:r>
        <w:t xml:space="preserve"> </w:t>
      </w:r>
      <w:r w:rsidRPr="00C507A2">
        <w:t>данной сист</w:t>
      </w:r>
      <w:r w:rsidRPr="00C507A2">
        <w:t>е</w:t>
      </w:r>
      <w:r w:rsidRPr="00C507A2">
        <w:t>ме профилей.</w:t>
      </w:r>
    </w:p>
    <w:p w:rsidR="00D01937" w:rsidRPr="00746A2E" w:rsidRDefault="00D01937" w:rsidP="00D01937">
      <w:r w:rsidRPr="00C507A2">
        <w:t xml:space="preserve">Для ввода </w:t>
      </w:r>
      <w:r w:rsidRPr="00746A2E">
        <w:t>нового элемента нажимаем кнопку</w:t>
      </w:r>
      <w:r w:rsidR="00044500" w:rsidRPr="00746A2E">
        <w:t xml:space="preserve"> </w:t>
      </w:r>
      <w:r w:rsidR="007F7BFC">
        <w:rPr>
          <w:noProof/>
        </w:rPr>
        <w:drawing>
          <wp:inline distT="0" distB="0" distL="0" distR="0">
            <wp:extent cx="655320" cy="233045"/>
            <wp:effectExtent l="19050" t="0" r="0"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23" cstate="email"/>
                    <a:srcRect/>
                    <a:stretch>
                      <a:fillRect/>
                    </a:stretch>
                  </pic:blipFill>
                  <pic:spPr bwMode="auto">
                    <a:xfrm>
                      <a:off x="0" y="0"/>
                      <a:ext cx="655320" cy="233045"/>
                    </a:xfrm>
                    <a:prstGeom prst="rect">
                      <a:avLst/>
                    </a:prstGeom>
                    <a:noFill/>
                    <a:ln w="9525">
                      <a:noFill/>
                      <a:miter lim="800000"/>
                      <a:headEnd/>
                      <a:tailEnd/>
                    </a:ln>
                  </pic:spPr>
                </pic:pic>
              </a:graphicData>
            </a:graphic>
          </wp:inline>
        </w:drawing>
      </w:r>
      <w:r w:rsidR="00044500" w:rsidRPr="00746A2E">
        <w:t xml:space="preserve"> «Создать новый элемент списка (</w:t>
      </w:r>
      <w:r w:rsidR="00044500" w:rsidRPr="00746A2E">
        <w:rPr>
          <w:lang w:val="en-US"/>
        </w:rPr>
        <w:t>Ins</w:t>
      </w:r>
      <w:r w:rsidR="00044500" w:rsidRPr="00746A2E">
        <w:t>)»</w:t>
      </w:r>
      <w:r w:rsidRPr="00746A2E">
        <w:t>.</w:t>
      </w:r>
    </w:p>
    <w:p w:rsidR="00D01937" w:rsidRPr="00C507A2" w:rsidRDefault="00D01937" w:rsidP="00D01937">
      <w:r w:rsidRPr="00C507A2">
        <w:t>Для ввода изменений в выделенный элемент нужно два раза щелкнуть по нему мышкой, либо нажать кнопку  «Изменить текущий элемент (F2)</w:t>
      </w:r>
      <w:r>
        <w:t>»</w:t>
      </w:r>
      <w:r w:rsidRPr="00A26956">
        <w:t xml:space="preserve"> </w:t>
      </w:r>
      <w:r w:rsidR="007F7BFC">
        <w:rPr>
          <w:noProof/>
        </w:rPr>
        <w:drawing>
          <wp:inline distT="0" distB="0" distL="0" distR="0">
            <wp:extent cx="198120" cy="198120"/>
            <wp:effectExtent l="19050" t="0" r="0"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044500" w:rsidRPr="00C507A2" w:rsidRDefault="007F7BFC" w:rsidP="00DD3B4B">
      <w:pPr>
        <w:keepNext/>
        <w:ind w:firstLine="0"/>
        <w:jc w:val="center"/>
      </w:pPr>
      <w:r>
        <w:rPr>
          <w:noProof/>
        </w:rPr>
        <w:drawing>
          <wp:inline distT="0" distB="0" distL="0" distR="0">
            <wp:extent cx="4656467" cy="2013533"/>
            <wp:effectExtent l="19050" t="0" r="0"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76" cstate="email"/>
                    <a:srcRect/>
                    <a:stretch>
                      <a:fillRect/>
                    </a:stretch>
                  </pic:blipFill>
                  <pic:spPr bwMode="auto">
                    <a:xfrm>
                      <a:off x="0" y="0"/>
                      <a:ext cx="4659480" cy="2014836"/>
                    </a:xfrm>
                    <a:prstGeom prst="rect">
                      <a:avLst/>
                    </a:prstGeom>
                    <a:noFill/>
                    <a:ln w="9525">
                      <a:noFill/>
                      <a:miter lim="800000"/>
                      <a:headEnd/>
                      <a:tailEnd/>
                    </a:ln>
                  </pic:spPr>
                </pic:pic>
              </a:graphicData>
            </a:graphic>
          </wp:inline>
        </w:drawing>
      </w:r>
    </w:p>
    <w:p w:rsidR="00D01937" w:rsidRPr="00746A2E" w:rsidRDefault="00D01937" w:rsidP="00813193">
      <w:pPr>
        <w:pStyle w:val="a9"/>
      </w:pPr>
      <w:r w:rsidRPr="00746A2E">
        <w:t xml:space="preserve">Рис. </w:t>
      </w:r>
      <w:fldSimple w:instr=" SEQ Рис. \* ARABIC ">
        <w:r w:rsidR="00CB74F6">
          <w:rPr>
            <w:noProof/>
          </w:rPr>
          <w:t>82</w:t>
        </w:r>
      </w:fldSimple>
      <w:r w:rsidRPr="00746A2E">
        <w:t>: Форма</w:t>
      </w:r>
      <w:r w:rsidR="00C4678F" w:rsidRPr="00746A2E">
        <w:t xml:space="preserve"> элемента справочника «Штапики»</w:t>
      </w:r>
      <w:r w:rsidRPr="00746A2E">
        <w:t xml:space="preserve"> </w:t>
      </w:r>
    </w:p>
    <w:p w:rsidR="00C86005" w:rsidRPr="00746A2E" w:rsidRDefault="00C86005" w:rsidP="00752500">
      <w:pPr>
        <w:pStyle w:val="12"/>
        <w:numPr>
          <w:ilvl w:val="0"/>
          <w:numId w:val="85"/>
        </w:numPr>
      </w:pPr>
      <w:r w:rsidRPr="00746A2E">
        <w:lastRenderedPageBreak/>
        <w:t>Поле «Код»: заполняется автоматически;</w:t>
      </w:r>
    </w:p>
    <w:p w:rsidR="00D01937" w:rsidRPr="00746A2E" w:rsidRDefault="00D01937" w:rsidP="00752500">
      <w:pPr>
        <w:pStyle w:val="12"/>
        <w:numPr>
          <w:ilvl w:val="0"/>
          <w:numId w:val="85"/>
        </w:numPr>
      </w:pPr>
      <w:r w:rsidRPr="00746A2E">
        <w:t>Поле «Наименование»: заполняется в произвольной форме;</w:t>
      </w:r>
    </w:p>
    <w:p w:rsidR="00C86005" w:rsidRPr="00A26956" w:rsidRDefault="00C86005" w:rsidP="00752500">
      <w:pPr>
        <w:pStyle w:val="12"/>
        <w:numPr>
          <w:ilvl w:val="0"/>
          <w:numId w:val="85"/>
        </w:numPr>
      </w:pPr>
      <w:r w:rsidRPr="00746A2E">
        <w:t>Поле «Артикул»: вводится артикул штапика</w:t>
      </w:r>
      <w:r w:rsidRPr="00A26956">
        <w:t>;</w:t>
      </w:r>
    </w:p>
    <w:p w:rsidR="00D01937" w:rsidRPr="00A26956" w:rsidRDefault="00D01937" w:rsidP="00752500">
      <w:pPr>
        <w:pStyle w:val="12"/>
        <w:numPr>
          <w:ilvl w:val="0"/>
          <w:numId w:val="85"/>
        </w:numPr>
      </w:pPr>
      <w:r w:rsidRPr="00A26956">
        <w:t>Поле «Система»: содержит название системы профилей, которой принадл</w:t>
      </w:r>
      <w:r w:rsidRPr="00A26956">
        <w:t>е</w:t>
      </w:r>
      <w:r w:rsidRPr="00A26956">
        <w:t>жат штапики;</w:t>
      </w:r>
    </w:p>
    <w:p w:rsidR="00381C9D" w:rsidRPr="00C507A2" w:rsidRDefault="00381C9D" w:rsidP="00752500">
      <w:pPr>
        <w:pStyle w:val="12"/>
        <w:numPr>
          <w:ilvl w:val="0"/>
          <w:numId w:val="85"/>
        </w:numPr>
      </w:pPr>
      <w:r w:rsidRPr="00C507A2">
        <w:t>Поле «Ширина, мм»: вводится ширина штапика. Данное поле участвует в в</w:t>
      </w:r>
      <w:r w:rsidRPr="00C507A2">
        <w:t>ы</w:t>
      </w:r>
      <w:r w:rsidRPr="00C507A2">
        <w:t>боре штапика совместно с полями «Ширина, мм» и «Толщина уплотнения, мм» основных профилей. Ширина штапика</w:t>
      </w:r>
      <w:r>
        <w:t xml:space="preserve"> </w:t>
      </w:r>
      <w:r w:rsidRPr="00C4678F">
        <w:rPr>
          <w:color w:val="008000"/>
        </w:rPr>
        <w:t>может</w:t>
      </w:r>
      <w:r w:rsidRPr="00C507A2">
        <w:t xml:space="preserve"> вводится с учетом толщ</w:t>
      </w:r>
      <w:r w:rsidRPr="00C507A2">
        <w:t>и</w:t>
      </w:r>
      <w:r w:rsidRPr="00C507A2">
        <w:t>ны уплотнения, если штапики поставляются с коэкструдированным (уже вставленным) уплотнением. (В этом случае в поле «Толщина уплотнения, мм» справочника основных профилей заносится толщина уплотнения запо</w:t>
      </w:r>
      <w:r w:rsidRPr="00C507A2">
        <w:t>л</w:t>
      </w:r>
      <w:r w:rsidRPr="00C507A2">
        <w:t>нения только со стороны профиля, без учета уплотнения со стороны штап</w:t>
      </w:r>
      <w:r w:rsidRPr="00C507A2">
        <w:t>и</w:t>
      </w:r>
      <w:r w:rsidRPr="00C507A2">
        <w:t>ка);</w:t>
      </w:r>
    </w:p>
    <w:p w:rsidR="00D01937" w:rsidRDefault="00D01937" w:rsidP="00752500">
      <w:pPr>
        <w:pStyle w:val="12"/>
        <w:numPr>
          <w:ilvl w:val="0"/>
          <w:numId w:val="85"/>
        </w:numPr>
      </w:pPr>
      <w:r w:rsidRPr="00A26956">
        <w:t>Поле «Способ установки»: из раскрывающегося списка выбираем требуемое значение «45</w:t>
      </w:r>
      <w:r w:rsidRPr="00A26956">
        <w:sym w:font="Symbol" w:char="F0B0"/>
      </w:r>
      <w:r w:rsidRPr="00A26956">
        <w:t>», «90</w:t>
      </w:r>
      <w:r w:rsidRPr="00A26956">
        <w:sym w:font="Symbol" w:char="F0B0"/>
      </w:r>
      <w:r w:rsidRPr="00A26956">
        <w:t xml:space="preserve">» или «С уголками». </w:t>
      </w:r>
    </w:p>
    <w:p w:rsidR="000F1832" w:rsidRPr="00A26956" w:rsidRDefault="000F1832" w:rsidP="000F1832">
      <w:pPr>
        <w:pStyle w:val="12"/>
        <w:ind w:left="1287" w:firstLine="0"/>
      </w:pPr>
    </w:p>
    <w:p w:rsidR="00D01937" w:rsidRPr="00C507A2" w:rsidRDefault="00660478" w:rsidP="00D01937">
      <w:pPr>
        <w:jc w:val="center"/>
      </w:pPr>
      <w:r>
        <w:rPr>
          <w:noProof/>
        </w:rPr>
        <w:pict>
          <v:group id="_x0000_s2818" style="position:absolute;margin-left:0;margin-top:0;width:329.05pt;height:81.3pt;z-index:251611648;mso-position-horizontal-relative:char;mso-position-vertical-relative:line" coordorigin="3565,7630" coordsize="5841,1419">
            <v:group id="_x0000_s2819" style="position:absolute;left:3565;top:7630;width:1419;height:1419" coordorigin="1684,1106" coordsize="1419,1419" wrapcoords="-227 -227 -227 21373 21827 21373 21827 -227 -227 -227">
              <v:rect id="_x0000_s2820" style="position:absolute;left:1826;top:1247;width:1134;height:1134"/>
              <v:rect id="_x0000_s2821" style="position:absolute;left:1686;top:1106;width:1417;height:1417" filled="f"/>
              <v:line id="_x0000_s2822" style="position:absolute" from="1684,1106" to="1816,1238"/>
              <v:line id="_x0000_s2823" style="position:absolute;flip:y" from="2960,1106" to="3103,1249"/>
              <v:line id="_x0000_s2824" style="position:absolute;flip:y" from="1684,2382" to="1827,2525"/>
              <v:line id="_x0000_s2825" style="position:absolute" from="2960,2382" to="3092,2514"/>
            </v:group>
            <v:group id="_x0000_s2826" style="position:absolute;left:5776;top:7630;width:1419;height:1417" coordorigin="5776,7464" coordsize="1419,1417">
              <v:rect id="_x0000_s2827" style="position:absolute;left:5918;top:7606;width:1134;height:1134"/>
              <v:rect id="_x0000_s2828" style="position:absolute;left:5778;top:7464;width:1417;height:1417" filled="f"/>
              <v:line id="_x0000_s2829" style="position:absolute" from="5776,7607" to="7195,7607"/>
              <v:line id="_x0000_s2830" style="position:absolute" from="5776,8740" to="7195,8740"/>
            </v:group>
            <v:group id="_x0000_s2831" style="position:absolute;left:7987;top:7630;width:1419;height:1419" coordorigin="7987,7464" coordsize="1419,1419">
              <v:rect id="_x0000_s2832" style="position:absolute;left:7989;top:7464;width:1417;height:1417" filled="f"/>
              <v:line id="_x0000_s2833" style="position:absolute" from="8130,7464" to="8130,8872"/>
              <v:line id="_x0000_s2834" style="position:absolute" from="9263,7464" to="9263,8883"/>
              <v:line id="_x0000_s2835" style="position:absolute" from="7987,7607" to="9406,7607"/>
              <v:line id="_x0000_s2836" style="position:absolute" from="7987,8740" to="9406,8740"/>
            </v:group>
          </v:group>
        </w:pict>
      </w: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9.45pt;height:81.5pt">
            <v:imagedata croptop="-65520f" cropbottom="65520f"/>
          </v:shape>
        </w:pict>
      </w:r>
    </w:p>
    <w:tbl>
      <w:tblPr>
        <w:tblW w:w="0" w:type="auto"/>
        <w:tblLook w:val="01E0"/>
      </w:tblPr>
      <w:tblGrid>
        <w:gridCol w:w="3588"/>
        <w:gridCol w:w="2280"/>
        <w:gridCol w:w="3000"/>
      </w:tblGrid>
      <w:tr w:rsidR="00ED7859" w:rsidTr="009D0DD3">
        <w:tc>
          <w:tcPr>
            <w:tcW w:w="3588" w:type="dxa"/>
          </w:tcPr>
          <w:p w:rsidR="00ED7859" w:rsidRDefault="000F1832" w:rsidP="000F1832">
            <w:pPr>
              <w:ind w:firstLine="0"/>
              <w:jc w:val="center"/>
            </w:pPr>
            <w:r>
              <w:t xml:space="preserve">                      </w:t>
            </w:r>
            <w:r w:rsidR="00ED7859" w:rsidRPr="00C507A2">
              <w:t>45°</w:t>
            </w:r>
          </w:p>
        </w:tc>
        <w:tc>
          <w:tcPr>
            <w:tcW w:w="2280" w:type="dxa"/>
          </w:tcPr>
          <w:p w:rsidR="00ED7859" w:rsidRDefault="000F1832" w:rsidP="000F1832">
            <w:pPr>
              <w:ind w:firstLine="0"/>
              <w:jc w:val="center"/>
            </w:pPr>
            <w:r>
              <w:t xml:space="preserve">         </w:t>
            </w:r>
            <w:r w:rsidR="00ED7859" w:rsidRPr="00C507A2">
              <w:t>90°</w:t>
            </w:r>
          </w:p>
        </w:tc>
        <w:tc>
          <w:tcPr>
            <w:tcW w:w="3000" w:type="dxa"/>
          </w:tcPr>
          <w:p w:rsidR="00ED7859" w:rsidRDefault="000F1832" w:rsidP="000F1832">
            <w:pPr>
              <w:ind w:firstLine="0"/>
              <w:jc w:val="center"/>
            </w:pPr>
            <w:r>
              <w:t xml:space="preserve">        </w:t>
            </w:r>
            <w:r w:rsidR="00ED7859" w:rsidRPr="00C507A2">
              <w:t>С уголками</w:t>
            </w:r>
          </w:p>
        </w:tc>
      </w:tr>
    </w:tbl>
    <w:p w:rsidR="00D01937" w:rsidRDefault="00D01937" w:rsidP="00813193">
      <w:pPr>
        <w:pStyle w:val="a9"/>
      </w:pPr>
      <w:r w:rsidRPr="00C507A2">
        <w:t xml:space="preserve">Рис. </w:t>
      </w:r>
      <w:fldSimple w:instr=" SEQ Рис. \* ARABIC ">
        <w:r w:rsidR="00CB74F6">
          <w:rPr>
            <w:noProof/>
          </w:rPr>
          <w:t>83</w:t>
        </w:r>
      </w:fldSimple>
      <w:r w:rsidRPr="00C507A2">
        <w:t>: Способы установки штапиков</w:t>
      </w:r>
    </w:p>
    <w:p w:rsidR="000F1832" w:rsidRPr="000F1832" w:rsidRDefault="000F1832" w:rsidP="000F1832">
      <w:pPr>
        <w:pStyle w:val="12"/>
      </w:pPr>
    </w:p>
    <w:p w:rsidR="00D01937" w:rsidRPr="00746A2E" w:rsidRDefault="00D01937" w:rsidP="00752500">
      <w:pPr>
        <w:pStyle w:val="12"/>
        <w:numPr>
          <w:ilvl w:val="0"/>
          <w:numId w:val="68"/>
        </w:numPr>
      </w:pPr>
      <w:r w:rsidRPr="00746A2E">
        <w:t>Поле «Высота штапика»: вводится высота штапика в миллиметрах. (</w:t>
      </w:r>
      <w:r w:rsidR="00C4678F" w:rsidRPr="00746A2E">
        <w:t>актуал</w:t>
      </w:r>
      <w:r w:rsidR="00C4678F" w:rsidRPr="00746A2E">
        <w:t>ь</w:t>
      </w:r>
      <w:r w:rsidR="00C4678F" w:rsidRPr="00746A2E">
        <w:t>но т</w:t>
      </w:r>
      <w:r w:rsidRPr="00746A2E">
        <w:t>олько для способов установка «90°» и «С уголками», для того, чтобы Программа точно рассчитывала длину штапика);</w:t>
      </w:r>
    </w:p>
    <w:p w:rsidR="00D01937" w:rsidRPr="00746A2E" w:rsidRDefault="00D01937" w:rsidP="00752500">
      <w:pPr>
        <w:pStyle w:val="12"/>
        <w:numPr>
          <w:ilvl w:val="0"/>
          <w:numId w:val="68"/>
        </w:numPr>
      </w:pPr>
      <w:r w:rsidRPr="00746A2E">
        <w:t>Поле «Вес 1 метра, кг»: вводится вес 1 погонного метра штапика;</w:t>
      </w:r>
    </w:p>
    <w:p w:rsidR="00D01937" w:rsidRPr="00746A2E" w:rsidRDefault="00D01937" w:rsidP="00752500">
      <w:pPr>
        <w:pStyle w:val="12"/>
        <w:numPr>
          <w:ilvl w:val="0"/>
          <w:numId w:val="68"/>
        </w:numPr>
      </w:pPr>
      <w:r w:rsidRPr="00746A2E">
        <w:t>Поле «Периметр покраски, мм»: вводится внешний периметр штапика. И</w:t>
      </w:r>
      <w:r w:rsidRPr="00746A2E">
        <w:t>с</w:t>
      </w:r>
      <w:r w:rsidRPr="00746A2E">
        <w:t>пользуется для расчета площади покраски штапика;</w:t>
      </w:r>
    </w:p>
    <w:p w:rsidR="00D01937" w:rsidRPr="00746A2E" w:rsidRDefault="00D01937" w:rsidP="00752500">
      <w:pPr>
        <w:pStyle w:val="12"/>
        <w:numPr>
          <w:ilvl w:val="0"/>
          <w:numId w:val="68"/>
        </w:numPr>
      </w:pPr>
      <w:r w:rsidRPr="00746A2E">
        <w:t>Поле «Длина хлыста»: содержит длину хлыста данного профиля в миллиме</w:t>
      </w:r>
      <w:r w:rsidRPr="00746A2E">
        <w:t>т</w:t>
      </w:r>
      <w:r w:rsidRPr="00746A2E">
        <w:t>рах;</w:t>
      </w:r>
    </w:p>
    <w:p w:rsidR="00D01937" w:rsidRPr="00C507A2" w:rsidRDefault="00D01937" w:rsidP="00752500">
      <w:pPr>
        <w:pStyle w:val="12"/>
        <w:numPr>
          <w:ilvl w:val="0"/>
          <w:numId w:val="68"/>
        </w:numPr>
      </w:pPr>
      <w:r w:rsidRPr="00977E9B">
        <w:t xml:space="preserve">Поле «Условие применения»: содержит условие применения данного </w:t>
      </w:r>
      <w:r>
        <w:t>штап</w:t>
      </w:r>
      <w:r>
        <w:t>и</w:t>
      </w:r>
      <w:r>
        <w:t>ка</w:t>
      </w:r>
      <w:r w:rsidRPr="00977E9B">
        <w:t xml:space="preserve">, создаваемое с помощью </w:t>
      </w:r>
      <w:hyperlink w:anchor="Построитель" w:history="1">
        <w:r w:rsidRPr="00977E9B">
          <w:rPr>
            <w:rStyle w:val="a5"/>
            <w:color w:val="auto"/>
            <w:u w:val="none"/>
          </w:rPr>
          <w:t>построителя</w:t>
        </w:r>
      </w:hyperlink>
      <w:r>
        <w:t xml:space="preserve"> условий</w:t>
      </w:r>
      <w:r w:rsidRPr="00977E9B">
        <w:t>. (Работа с построителем у</w:t>
      </w:r>
      <w:r w:rsidRPr="00977E9B">
        <w:t>с</w:t>
      </w:r>
      <w:r w:rsidRPr="00977E9B">
        <w:t xml:space="preserve">ловий описана в </w:t>
      </w:r>
      <w:r>
        <w:t>разделе «</w:t>
      </w:r>
      <w:fldSimple w:instr=" REF _Ref139447689 \r ">
        <w:r w:rsidR="00BD7BA6">
          <w:t>Глава 7</w:t>
        </w:r>
      </w:fldSimple>
      <w:r>
        <w:t xml:space="preserve"> </w:t>
      </w:r>
      <w:fldSimple w:instr=" REF _Ref139447689 \h  \* MERGEFORMAT ">
        <w:r w:rsidR="00BD7BA6" w:rsidRPr="00BD7BA6">
          <w:rPr>
            <w:color w:val="0000FF"/>
          </w:rPr>
          <w:t>Работа с Построителем условий</w:t>
        </w:r>
      </w:fldSimple>
      <w:r>
        <w:t>» на стр</w:t>
      </w:r>
      <w:r>
        <w:t>а</w:t>
      </w:r>
      <w:r>
        <w:t xml:space="preserve">нице </w:t>
      </w:r>
      <w:r w:rsidR="00660478">
        <w:fldChar w:fldCharType="begin"/>
      </w:r>
      <w:r>
        <w:instrText xml:space="preserve"> PAGEREF _Ref139447689 \h </w:instrText>
      </w:r>
      <w:r w:rsidR="00660478">
        <w:fldChar w:fldCharType="separate"/>
      </w:r>
      <w:r w:rsidR="00BD7BA6">
        <w:rPr>
          <w:noProof/>
        </w:rPr>
        <w:t>90</w:t>
      </w:r>
      <w:r w:rsidR="00660478">
        <w:fldChar w:fldCharType="end"/>
      </w:r>
      <w:r w:rsidRPr="00977E9B">
        <w:t>)</w:t>
      </w:r>
      <w:r w:rsidR="00BD42B5">
        <w:t>.</w:t>
      </w:r>
      <w:r w:rsidR="00381C9D">
        <w:t xml:space="preserve"> </w:t>
      </w:r>
      <w:r w:rsidR="00381C9D" w:rsidRPr="00746A2E">
        <w:t xml:space="preserve">Это поле целесообразно использовать, если в системе профилей есть несколько штапиков, рассчитанных на одну и ту же толщину заполнения (например, фигурные штапики, штапики с цветными уплотнителями и т.д.). </w:t>
      </w:r>
      <w:r w:rsidR="00CE5F16" w:rsidRPr="00746A2E">
        <w:t>Первоначальный подбор штапика в программе, осуществляется исходя из с</w:t>
      </w:r>
      <w:r w:rsidR="00CE5F16" w:rsidRPr="00746A2E">
        <w:t>о</w:t>
      </w:r>
      <w:r w:rsidR="00CE5F16" w:rsidRPr="00746A2E">
        <w:t>ответствия ширины штапика заданным параметрам фальцевой ширины пр</w:t>
      </w:r>
      <w:r w:rsidR="00CE5F16" w:rsidRPr="00746A2E">
        <w:t>о</w:t>
      </w:r>
      <w:r w:rsidR="00CE5F16" w:rsidRPr="00746A2E">
        <w:t xml:space="preserve">филя и толщины уплотнителя (раздел </w:t>
      </w:r>
      <w:fldSimple w:instr=" REF _Ref161211764 \r  \* MERGEFORMAT ">
        <w:r w:rsidR="00BD7BA6">
          <w:t>6.2</w:t>
        </w:r>
      </w:fldSimple>
      <w:r w:rsidR="00CE5F16" w:rsidRPr="00746A2E">
        <w:t xml:space="preserve"> </w:t>
      </w:r>
      <w:fldSimple w:instr=" REF _Ref161211764 \h  \* MERGEFORMAT ">
        <w:r w:rsidR="00BD7BA6" w:rsidRPr="00BD7BA6">
          <w:rPr>
            <w:color w:val="0000FF"/>
          </w:rPr>
          <w:t>Справочник «Параметры Системы профилей»</w:t>
        </w:r>
      </w:fldSimple>
      <w:r w:rsidR="00CE5F16" w:rsidRPr="00746A2E">
        <w:t>), и толщины заполнения (</w:t>
      </w:r>
      <w:fldSimple w:instr=" REF _Ref369273646 \r  \* MERGEFORMAT ">
        <w:r w:rsidR="00BD7BA6">
          <w:t>Глава 2</w:t>
        </w:r>
      </w:fldSimple>
      <w:r w:rsidR="00CE5F16" w:rsidRPr="00746A2E">
        <w:t xml:space="preserve"> </w:t>
      </w:r>
      <w:fldSimple w:instr=" REF _Ref369273654 \h  \* MERGEFORMAT ">
        <w:r w:rsidR="00BD7BA6" w:rsidRPr="00BD7BA6">
          <w:rPr>
            <w:color w:val="0000FF"/>
          </w:rPr>
          <w:t>Ввод заполнений</w:t>
        </w:r>
      </w:fldSimple>
      <w:r w:rsidR="00CE5F16">
        <w:rPr>
          <w:color w:val="008000"/>
        </w:rPr>
        <w:t>)</w:t>
      </w:r>
      <w:r w:rsidRPr="00C507A2">
        <w:t>;</w:t>
      </w:r>
    </w:p>
    <w:p w:rsidR="00D01937" w:rsidRPr="00C507A2" w:rsidRDefault="00D01937" w:rsidP="00AD6D2E">
      <w:pPr>
        <w:pStyle w:val="3"/>
        <w:spacing w:before="240"/>
        <w:rPr>
          <w:lang w:val="ru-RU"/>
        </w:rPr>
      </w:pPr>
      <w:bookmarkStart w:id="402" w:name="_Toc140917086"/>
      <w:bookmarkStart w:id="403" w:name="_Toc141509031"/>
      <w:bookmarkStart w:id="404" w:name="_Toc144553373"/>
      <w:bookmarkStart w:id="405" w:name="_Toc149647950"/>
      <w:bookmarkStart w:id="406" w:name="_Toc80368350"/>
      <w:r w:rsidRPr="00C507A2">
        <w:rPr>
          <w:lang w:val="ru-RU"/>
        </w:rPr>
        <w:t>Ввод фальш</w:t>
      </w:r>
      <w:r>
        <w:rPr>
          <w:lang w:val="ru-RU"/>
        </w:rPr>
        <w:t>-</w:t>
      </w:r>
      <w:r w:rsidRPr="00C507A2">
        <w:rPr>
          <w:lang w:val="ru-RU"/>
        </w:rPr>
        <w:t>переплетов</w:t>
      </w:r>
      <w:bookmarkEnd w:id="402"/>
      <w:bookmarkEnd w:id="403"/>
      <w:bookmarkEnd w:id="404"/>
      <w:bookmarkEnd w:id="405"/>
      <w:bookmarkEnd w:id="406"/>
    </w:p>
    <w:p w:rsidR="00D01937" w:rsidRDefault="00D01937" w:rsidP="00D01937">
      <w:r w:rsidRPr="00C507A2">
        <w:t>Для перехода к справочнику «Фальш</w:t>
      </w:r>
      <w:r>
        <w:t>-</w:t>
      </w:r>
      <w:r w:rsidRPr="00C507A2">
        <w:t>переплеты</w:t>
      </w:r>
      <w:r w:rsidRPr="00746A2E">
        <w:t xml:space="preserve">» </w:t>
      </w:r>
      <w:r w:rsidR="0098354B" w:rsidRPr="00746A2E">
        <w:t xml:space="preserve">в форме элемента справочника «Параметры системы профилей» нажимаем кнопку «Перейти» </w:t>
      </w:r>
      <w:r w:rsidR="007F7BFC">
        <w:rPr>
          <w:noProof/>
        </w:rPr>
        <w:drawing>
          <wp:inline distT="0" distB="0" distL="0" distR="0">
            <wp:extent cx="569595" cy="233045"/>
            <wp:effectExtent l="19050" t="0" r="1905" b="0"/>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51" cstate="email"/>
                    <a:srcRect/>
                    <a:stretch>
                      <a:fillRect/>
                    </a:stretch>
                  </pic:blipFill>
                  <pic:spPr bwMode="auto">
                    <a:xfrm>
                      <a:off x="0" y="0"/>
                      <a:ext cx="569595" cy="233045"/>
                    </a:xfrm>
                    <a:prstGeom prst="rect">
                      <a:avLst/>
                    </a:prstGeom>
                    <a:noFill/>
                    <a:ln w="9525">
                      <a:noFill/>
                      <a:miter lim="800000"/>
                      <a:headEnd/>
                      <a:tailEnd/>
                    </a:ln>
                  </pic:spPr>
                </pic:pic>
              </a:graphicData>
            </a:graphic>
          </wp:inline>
        </w:drawing>
      </w:r>
      <w:r w:rsidR="0098354B" w:rsidRPr="00746A2E">
        <w:t xml:space="preserve"> и</w:t>
      </w:r>
      <w:r w:rsidR="0098354B" w:rsidRPr="00C507A2">
        <w:t xml:space="preserve"> из выпадающ</w:t>
      </w:r>
      <w:r w:rsidR="0098354B" w:rsidRPr="00C507A2">
        <w:t>е</w:t>
      </w:r>
      <w:r w:rsidR="0098354B" w:rsidRPr="00C507A2">
        <w:t>го списка выбираем</w:t>
      </w:r>
      <w:r w:rsidRPr="00C507A2">
        <w:t xml:space="preserve"> «Фальш</w:t>
      </w:r>
      <w:r>
        <w:t>-</w:t>
      </w:r>
      <w:r w:rsidRPr="00C507A2">
        <w:t>переплеты».</w:t>
      </w:r>
    </w:p>
    <w:p w:rsidR="000F1832" w:rsidRDefault="000F1832" w:rsidP="00D01937"/>
    <w:p w:rsidR="00D01937" w:rsidRDefault="00D01937" w:rsidP="00D01937">
      <w:r w:rsidRPr="00C507A2">
        <w:t>Попадаем в справочник «Фальш</w:t>
      </w:r>
      <w:r>
        <w:t>-</w:t>
      </w:r>
      <w:r w:rsidRPr="00C507A2">
        <w:t>переплеты»:</w:t>
      </w:r>
    </w:p>
    <w:p w:rsidR="00FA7714" w:rsidRPr="00C507A2" w:rsidRDefault="007F7BFC" w:rsidP="00D01937">
      <w:pPr>
        <w:keepNext/>
        <w:ind w:hanging="11"/>
        <w:jc w:val="center"/>
      </w:pPr>
      <w:r>
        <w:rPr>
          <w:noProof/>
        </w:rPr>
        <w:lastRenderedPageBreak/>
        <w:drawing>
          <wp:inline distT="0" distB="0" distL="0" distR="0">
            <wp:extent cx="5020310" cy="1431925"/>
            <wp:effectExtent l="19050" t="0" r="8890"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77" cstate="email"/>
                    <a:srcRect/>
                    <a:stretch>
                      <a:fillRect/>
                    </a:stretch>
                  </pic:blipFill>
                  <pic:spPr bwMode="auto">
                    <a:xfrm>
                      <a:off x="0" y="0"/>
                      <a:ext cx="5020310" cy="1431925"/>
                    </a:xfrm>
                    <a:prstGeom prst="rect">
                      <a:avLst/>
                    </a:prstGeom>
                    <a:noFill/>
                    <a:ln w="9525">
                      <a:noFill/>
                      <a:miter lim="800000"/>
                      <a:headEnd/>
                      <a:tailEnd/>
                    </a:ln>
                  </pic:spPr>
                </pic:pic>
              </a:graphicData>
            </a:graphic>
          </wp:inline>
        </w:drawing>
      </w:r>
    </w:p>
    <w:p w:rsidR="00D01937" w:rsidRDefault="00D01937" w:rsidP="00813193">
      <w:pPr>
        <w:pStyle w:val="a9"/>
      </w:pPr>
      <w:r w:rsidRPr="00C507A2">
        <w:t xml:space="preserve">Рис. </w:t>
      </w:r>
      <w:fldSimple w:instr=" SEQ Рис. \* ARABIC ">
        <w:r w:rsidR="00CB74F6">
          <w:rPr>
            <w:noProof/>
          </w:rPr>
          <w:t>84</w:t>
        </w:r>
      </w:fldSimple>
      <w:r w:rsidRPr="00C507A2">
        <w:t>: Справочник «Фальш</w:t>
      </w:r>
      <w:r>
        <w:t>-</w:t>
      </w:r>
      <w:r w:rsidRPr="00C507A2">
        <w:t>переплеты»</w:t>
      </w:r>
    </w:p>
    <w:p w:rsidR="000F1832" w:rsidRPr="000F1832" w:rsidRDefault="000F1832" w:rsidP="000F1832">
      <w:pPr>
        <w:pStyle w:val="12"/>
      </w:pPr>
    </w:p>
    <w:p w:rsidR="00D01937" w:rsidRDefault="00D01937" w:rsidP="00D01937">
      <w:pPr>
        <w:ind w:firstLine="600"/>
      </w:pPr>
      <w:r w:rsidRPr="00C507A2">
        <w:t>В этот справочник мы заносим все фальш</w:t>
      </w:r>
      <w:r>
        <w:t>-</w:t>
      </w:r>
      <w:r w:rsidRPr="00C507A2">
        <w:t>переплеты, которые используем в данной системе профилей.</w:t>
      </w:r>
    </w:p>
    <w:p w:rsidR="00D01937" w:rsidRPr="00C507A2" w:rsidRDefault="00D01937" w:rsidP="00D01937">
      <w:r w:rsidRPr="00C507A2">
        <w:t xml:space="preserve">Для ввода нового элемента нажимаем </w:t>
      </w:r>
      <w:r w:rsidRPr="00746A2E">
        <w:t>кнопку</w:t>
      </w:r>
      <w:r w:rsidR="00FA7714" w:rsidRPr="00746A2E">
        <w:t xml:space="preserve"> </w:t>
      </w:r>
      <w:r w:rsidR="007F7BFC">
        <w:rPr>
          <w:noProof/>
        </w:rPr>
        <w:drawing>
          <wp:inline distT="0" distB="0" distL="0" distR="0">
            <wp:extent cx="655320" cy="233045"/>
            <wp:effectExtent l="19050" t="0" r="0"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23" cstate="email"/>
                    <a:srcRect/>
                    <a:stretch>
                      <a:fillRect/>
                    </a:stretch>
                  </pic:blipFill>
                  <pic:spPr bwMode="auto">
                    <a:xfrm>
                      <a:off x="0" y="0"/>
                      <a:ext cx="655320" cy="233045"/>
                    </a:xfrm>
                    <a:prstGeom prst="rect">
                      <a:avLst/>
                    </a:prstGeom>
                    <a:noFill/>
                    <a:ln w="9525">
                      <a:noFill/>
                      <a:miter lim="800000"/>
                      <a:headEnd/>
                      <a:tailEnd/>
                    </a:ln>
                  </pic:spPr>
                </pic:pic>
              </a:graphicData>
            </a:graphic>
          </wp:inline>
        </w:drawing>
      </w:r>
      <w:r w:rsidR="00FA7714" w:rsidRPr="00746A2E">
        <w:t xml:space="preserve"> «Создать новый элемент списка (</w:t>
      </w:r>
      <w:r w:rsidR="00FA7714" w:rsidRPr="00746A2E">
        <w:rPr>
          <w:lang w:val="en-US"/>
        </w:rPr>
        <w:t>Ins</w:t>
      </w:r>
      <w:r w:rsidR="00FA7714" w:rsidRPr="00746A2E">
        <w:t>)»</w:t>
      </w:r>
      <w:r w:rsidRPr="00C507A2">
        <w:t>.</w:t>
      </w:r>
    </w:p>
    <w:p w:rsidR="00D01937" w:rsidRDefault="00D01937" w:rsidP="00D01937">
      <w:pPr>
        <w:pStyle w:val="12"/>
      </w:pPr>
      <w:r w:rsidRPr="00C507A2">
        <w:t>Для ввода изменений в выделенный элемент нужно два раза щелкнуть по нему мышкой, либо нажать кнопку  «Изменить текущий элемент (F2)</w:t>
      </w:r>
      <w:r>
        <w:t>»</w:t>
      </w:r>
      <w:r w:rsidRPr="00D519C9">
        <w:t xml:space="preserve"> </w:t>
      </w:r>
      <w:r w:rsidR="007F7BFC">
        <w:rPr>
          <w:noProof/>
        </w:rPr>
        <w:drawing>
          <wp:inline distT="0" distB="0" distL="0" distR="0">
            <wp:extent cx="198120" cy="198120"/>
            <wp:effectExtent l="19050" t="0" r="0"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0F1832" w:rsidRDefault="000F1832" w:rsidP="00D01937">
      <w:pPr>
        <w:pStyle w:val="12"/>
      </w:pPr>
    </w:p>
    <w:p w:rsidR="00FA7714" w:rsidRPr="00C507A2" w:rsidRDefault="007F7BFC" w:rsidP="00D01937">
      <w:pPr>
        <w:keepNext/>
        <w:ind w:hanging="11"/>
        <w:jc w:val="center"/>
      </w:pPr>
      <w:r>
        <w:rPr>
          <w:noProof/>
        </w:rPr>
        <w:drawing>
          <wp:inline distT="0" distB="0" distL="0" distR="0">
            <wp:extent cx="4727575" cy="1811655"/>
            <wp:effectExtent l="19050" t="0" r="0"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78" cstate="email"/>
                    <a:srcRect/>
                    <a:stretch>
                      <a:fillRect/>
                    </a:stretch>
                  </pic:blipFill>
                  <pic:spPr bwMode="auto">
                    <a:xfrm>
                      <a:off x="0" y="0"/>
                      <a:ext cx="4727575" cy="1811655"/>
                    </a:xfrm>
                    <a:prstGeom prst="rect">
                      <a:avLst/>
                    </a:prstGeom>
                    <a:noFill/>
                    <a:ln w="9525">
                      <a:noFill/>
                      <a:miter lim="800000"/>
                      <a:headEnd/>
                      <a:tailEnd/>
                    </a:ln>
                  </pic:spPr>
                </pic:pic>
              </a:graphicData>
            </a:graphic>
          </wp:inline>
        </w:drawing>
      </w:r>
    </w:p>
    <w:p w:rsidR="00D01937" w:rsidRDefault="00D01937" w:rsidP="00813193">
      <w:pPr>
        <w:pStyle w:val="a9"/>
      </w:pPr>
      <w:r w:rsidRPr="00C507A2">
        <w:t xml:space="preserve">Рис. </w:t>
      </w:r>
      <w:fldSimple w:instr=" SEQ Рис. \* ARABIC ">
        <w:r w:rsidR="00CB74F6">
          <w:rPr>
            <w:noProof/>
          </w:rPr>
          <w:t>85</w:t>
        </w:r>
      </w:fldSimple>
      <w:r w:rsidRPr="00C507A2">
        <w:t xml:space="preserve">: </w:t>
      </w:r>
      <w:r>
        <w:t>Форма ввода нового (изменения существующего) ф</w:t>
      </w:r>
      <w:r w:rsidRPr="00C507A2">
        <w:t>альш</w:t>
      </w:r>
      <w:r>
        <w:t>-переплета</w:t>
      </w:r>
    </w:p>
    <w:p w:rsidR="000F1832" w:rsidRPr="000F1832" w:rsidRDefault="000F1832" w:rsidP="000F1832">
      <w:pPr>
        <w:pStyle w:val="12"/>
      </w:pPr>
    </w:p>
    <w:p w:rsidR="00D01937" w:rsidRDefault="00D01937" w:rsidP="00D01937">
      <w:pPr>
        <w:pStyle w:val="12"/>
        <w:numPr>
          <w:ilvl w:val="0"/>
          <w:numId w:val="1"/>
        </w:numPr>
      </w:pPr>
      <w:r w:rsidRPr="00C903E8">
        <w:t>Поле «Код»: заполняется автоматически;</w:t>
      </w:r>
    </w:p>
    <w:p w:rsidR="00FA7714" w:rsidRDefault="00FA7714" w:rsidP="00FA7714">
      <w:pPr>
        <w:pStyle w:val="12"/>
        <w:numPr>
          <w:ilvl w:val="0"/>
          <w:numId w:val="1"/>
        </w:numPr>
      </w:pPr>
      <w:r w:rsidRPr="00C507A2">
        <w:t>Поле «Наименование»: заносим наименование в произвольной форме;</w:t>
      </w:r>
    </w:p>
    <w:p w:rsidR="00D01937" w:rsidRPr="00C903E8" w:rsidRDefault="00D01937" w:rsidP="00D01937">
      <w:pPr>
        <w:pStyle w:val="12"/>
        <w:numPr>
          <w:ilvl w:val="0"/>
          <w:numId w:val="1"/>
        </w:numPr>
      </w:pPr>
      <w:r w:rsidRPr="00C507A2">
        <w:t xml:space="preserve">Поле «Артикул»: заносим артикул </w:t>
      </w:r>
      <w:r>
        <w:t>фальш-переплета</w:t>
      </w:r>
      <w:r w:rsidRPr="00C507A2">
        <w:t>;</w:t>
      </w:r>
    </w:p>
    <w:p w:rsidR="00D01937" w:rsidRPr="00746A2E" w:rsidRDefault="00FA7714" w:rsidP="00D01937">
      <w:pPr>
        <w:pStyle w:val="12"/>
        <w:numPr>
          <w:ilvl w:val="0"/>
          <w:numId w:val="1"/>
        </w:numPr>
      </w:pPr>
      <w:r>
        <w:t xml:space="preserve">Поле </w:t>
      </w:r>
      <w:r w:rsidRPr="00746A2E">
        <w:t>«С</w:t>
      </w:r>
      <w:r w:rsidR="00D01937" w:rsidRPr="00746A2E">
        <w:t>истема»: содержит название системы профилей, в которую заносим данный фальш-переплет;</w:t>
      </w:r>
    </w:p>
    <w:p w:rsidR="00FA7714" w:rsidRPr="00746A2E" w:rsidRDefault="00FA7714" w:rsidP="00FA7714">
      <w:pPr>
        <w:pStyle w:val="12"/>
        <w:numPr>
          <w:ilvl w:val="0"/>
          <w:numId w:val="1"/>
        </w:numPr>
      </w:pPr>
      <w:r w:rsidRPr="00746A2E">
        <w:t>Поле «Ширина профиля»: вводим ширину фальшнакладки в мм;</w:t>
      </w:r>
    </w:p>
    <w:p w:rsidR="00D01937" w:rsidRPr="00746A2E" w:rsidRDefault="00D01937" w:rsidP="00D01937">
      <w:pPr>
        <w:pStyle w:val="12"/>
        <w:numPr>
          <w:ilvl w:val="0"/>
          <w:numId w:val="1"/>
        </w:numPr>
      </w:pPr>
      <w:r w:rsidRPr="00746A2E">
        <w:t>Поле «</w:t>
      </w:r>
      <w:r w:rsidR="00FA7714" w:rsidRPr="00746A2E">
        <w:t>Периметр покраски</w:t>
      </w:r>
      <w:r w:rsidRPr="00746A2E">
        <w:t>»: вводится внешний периметр фальш-переплета. Используется для расчета площади покраски фальш-переплета;</w:t>
      </w:r>
    </w:p>
    <w:p w:rsidR="00D01937" w:rsidRPr="00746A2E" w:rsidRDefault="00D01937" w:rsidP="00D01937">
      <w:pPr>
        <w:pStyle w:val="12"/>
        <w:numPr>
          <w:ilvl w:val="0"/>
          <w:numId w:val="1"/>
        </w:numPr>
      </w:pPr>
      <w:r w:rsidRPr="00746A2E">
        <w:t>Поле «Добавить для внешнего»: вводим величину, которую нужно прибавить к расчетной длине фальшнакладки, наклеиваемой на наружную сторону изд</w:t>
      </w:r>
      <w:r w:rsidRPr="00746A2E">
        <w:t>е</w:t>
      </w:r>
      <w:r w:rsidRPr="00746A2E">
        <w:t>лия, для того, чтобы края этой фальшнакладки частично перекрывали вне</w:t>
      </w:r>
      <w:r w:rsidRPr="00746A2E">
        <w:t>ш</w:t>
      </w:r>
      <w:r w:rsidRPr="00746A2E">
        <w:t>ние наплавы профиля (расчетная длина определяется равной световому пр</w:t>
      </w:r>
      <w:r w:rsidRPr="00746A2E">
        <w:t>о</w:t>
      </w:r>
      <w:r w:rsidRPr="00746A2E">
        <w:t>ему);</w:t>
      </w:r>
    </w:p>
    <w:p w:rsidR="00D01937" w:rsidRPr="00746A2E" w:rsidRDefault="00D01937" w:rsidP="00D01937">
      <w:pPr>
        <w:pStyle w:val="12"/>
        <w:numPr>
          <w:ilvl w:val="0"/>
          <w:numId w:val="1"/>
        </w:numPr>
      </w:pPr>
      <w:r w:rsidRPr="00746A2E">
        <w:t>Поле «Добавить для внутреннего»: вводим величину, которую нужно приб</w:t>
      </w:r>
      <w:r w:rsidRPr="00746A2E">
        <w:t>а</w:t>
      </w:r>
      <w:r w:rsidRPr="00746A2E">
        <w:t>вить к расчетной длине фальшнакладки, наклеиваемой на внутреннюю стор</w:t>
      </w:r>
      <w:r w:rsidRPr="00746A2E">
        <w:t>о</w:t>
      </w:r>
      <w:r w:rsidRPr="00746A2E">
        <w:t>ну изделия, для того, чтобы края этой фальшнакладки частично перекрывали штапики (расчетная длина определяется равной световому проему);</w:t>
      </w:r>
    </w:p>
    <w:p w:rsidR="00FA7714" w:rsidRPr="00746A2E" w:rsidRDefault="00FA7714" w:rsidP="00FA7714">
      <w:pPr>
        <w:pStyle w:val="12"/>
        <w:numPr>
          <w:ilvl w:val="0"/>
          <w:numId w:val="1"/>
        </w:numPr>
      </w:pPr>
      <w:r w:rsidRPr="00746A2E">
        <w:t>Поле «Длина хлыста»: содержит длину хлыста данного профиля в миллиме</w:t>
      </w:r>
      <w:r w:rsidRPr="00746A2E">
        <w:t>т</w:t>
      </w:r>
      <w:r w:rsidRPr="00746A2E">
        <w:t>рах;</w:t>
      </w:r>
    </w:p>
    <w:p w:rsidR="00FA7714" w:rsidRPr="00746A2E" w:rsidRDefault="00D73548" w:rsidP="00D73548">
      <w:pPr>
        <w:pStyle w:val="12"/>
        <w:numPr>
          <w:ilvl w:val="0"/>
          <w:numId w:val="1"/>
        </w:numPr>
      </w:pPr>
      <w:r w:rsidRPr="00746A2E">
        <w:t>Поле «Вес метра»: вводим массу одного погонного метра профиля в кил</w:t>
      </w:r>
      <w:r w:rsidRPr="00746A2E">
        <w:t>о</w:t>
      </w:r>
      <w:r w:rsidRPr="00746A2E">
        <w:t>граммах;</w:t>
      </w:r>
    </w:p>
    <w:p w:rsidR="00D01937" w:rsidRPr="00C507A2" w:rsidRDefault="00D01937" w:rsidP="00AD6D2E">
      <w:pPr>
        <w:pStyle w:val="3"/>
        <w:spacing w:before="240"/>
        <w:rPr>
          <w:lang w:val="ru-RU"/>
        </w:rPr>
      </w:pPr>
      <w:bookmarkStart w:id="407" w:name="_Toc140917087"/>
      <w:bookmarkStart w:id="408" w:name="_Toc141509032"/>
      <w:bookmarkStart w:id="409" w:name="_Toc144553374"/>
      <w:bookmarkStart w:id="410" w:name="_Ref149042100"/>
      <w:bookmarkStart w:id="411" w:name="_Ref149042106"/>
      <w:bookmarkStart w:id="412" w:name="_Ref149042111"/>
      <w:bookmarkStart w:id="413" w:name="_Toc149647951"/>
      <w:bookmarkStart w:id="414" w:name="_Ref161054142"/>
      <w:bookmarkStart w:id="415" w:name="_Ref161054147"/>
      <w:bookmarkStart w:id="416" w:name="_Ref161054152"/>
      <w:bookmarkStart w:id="417" w:name="_Ref365566885"/>
      <w:bookmarkStart w:id="418" w:name="_Ref365566893"/>
      <w:bookmarkStart w:id="419" w:name="_Toc80368351"/>
      <w:r w:rsidRPr="00C507A2">
        <w:rPr>
          <w:lang w:val="ru-RU"/>
        </w:rPr>
        <w:lastRenderedPageBreak/>
        <w:t>Ввод состава оконного изделия</w:t>
      </w:r>
      <w:bookmarkEnd w:id="407"/>
      <w:bookmarkEnd w:id="408"/>
      <w:bookmarkEnd w:id="409"/>
      <w:bookmarkEnd w:id="410"/>
      <w:bookmarkEnd w:id="411"/>
      <w:bookmarkEnd w:id="412"/>
      <w:bookmarkEnd w:id="413"/>
      <w:bookmarkEnd w:id="414"/>
      <w:bookmarkEnd w:id="415"/>
      <w:bookmarkEnd w:id="416"/>
      <w:bookmarkEnd w:id="417"/>
      <w:bookmarkEnd w:id="418"/>
      <w:bookmarkEnd w:id="419"/>
    </w:p>
    <w:p w:rsidR="00D01937" w:rsidRPr="00C507A2" w:rsidRDefault="00D01937" w:rsidP="00D01937">
      <w:r w:rsidRPr="00C507A2">
        <w:t xml:space="preserve">Данный справочник предназначен для </w:t>
      </w:r>
      <w:r>
        <w:t>внесения в состав изделия раз</w:t>
      </w:r>
      <w:r w:rsidR="00120D4D">
        <w:t>нообразных</w:t>
      </w:r>
      <w:r>
        <w:t xml:space="preserve"> комплектующих (уплотнения</w:t>
      </w:r>
      <w:r w:rsidR="00D530D5">
        <w:t>,</w:t>
      </w:r>
      <w:r>
        <w:t xml:space="preserve"> соединители и т.д.) и подразумевает </w:t>
      </w:r>
      <w:r w:rsidRPr="00C507A2">
        <w:t>рабо</w:t>
      </w:r>
      <w:r>
        <w:t>ту</w:t>
      </w:r>
      <w:r w:rsidRPr="00C507A2">
        <w:t xml:space="preserve"> с составными частями изделия.</w:t>
      </w:r>
    </w:p>
    <w:p w:rsidR="00D01937" w:rsidRDefault="00D01937" w:rsidP="00D01937">
      <w:r w:rsidRPr="00C507A2">
        <w:t xml:space="preserve">Для перехода к справочнику «Состав оконного изделия» в справочнике «Системы профилей» нажимаем кнопку </w:t>
      </w:r>
      <w:r w:rsidR="007F7BFC">
        <w:rPr>
          <w:noProof/>
        </w:rPr>
        <w:drawing>
          <wp:inline distT="0" distB="0" distL="0" distR="0">
            <wp:extent cx="569595" cy="233045"/>
            <wp:effectExtent l="19050" t="0" r="1905"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79" cstate="email"/>
                    <a:srcRect/>
                    <a:stretch>
                      <a:fillRect/>
                    </a:stretch>
                  </pic:blipFill>
                  <pic:spPr bwMode="auto">
                    <a:xfrm>
                      <a:off x="0" y="0"/>
                      <a:ext cx="569595" cy="233045"/>
                    </a:xfrm>
                    <a:prstGeom prst="rect">
                      <a:avLst/>
                    </a:prstGeom>
                    <a:noFill/>
                    <a:ln w="9525">
                      <a:noFill/>
                      <a:miter lim="800000"/>
                      <a:headEnd/>
                      <a:tailEnd/>
                    </a:ln>
                  </pic:spPr>
                </pic:pic>
              </a:graphicData>
            </a:graphic>
          </wp:inline>
        </w:drawing>
      </w:r>
      <w:r w:rsidRPr="00C507A2">
        <w:t xml:space="preserve"> и из выпадающего списка выбираем «Состав оконного изделия».</w:t>
      </w:r>
    </w:p>
    <w:p w:rsidR="00D01937" w:rsidRDefault="00D01937" w:rsidP="00D01937">
      <w:r w:rsidRPr="00C507A2">
        <w:t>Попадаем в справочник «Состав оконного изделия»:</w:t>
      </w:r>
    </w:p>
    <w:p w:rsidR="00986855" w:rsidRDefault="00986855" w:rsidP="00D01937"/>
    <w:p w:rsidR="008755E2" w:rsidRDefault="00FC204C" w:rsidP="00DD3B4B">
      <w:pPr>
        <w:keepNext/>
        <w:ind w:firstLine="0"/>
        <w:jc w:val="center"/>
      </w:pPr>
      <w:r>
        <w:rPr>
          <w:noProof/>
        </w:rPr>
        <w:drawing>
          <wp:inline distT="0" distB="0" distL="0" distR="0">
            <wp:extent cx="5940425" cy="1630007"/>
            <wp:effectExtent l="19050" t="0" r="3175" b="0"/>
            <wp:docPr id="114"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0" cstate="email"/>
                    <a:srcRect/>
                    <a:stretch>
                      <a:fillRect/>
                    </a:stretch>
                  </pic:blipFill>
                  <pic:spPr bwMode="auto">
                    <a:xfrm>
                      <a:off x="0" y="0"/>
                      <a:ext cx="5940425" cy="1630007"/>
                    </a:xfrm>
                    <a:prstGeom prst="rect">
                      <a:avLst/>
                    </a:prstGeom>
                    <a:noFill/>
                    <a:ln w="9525">
                      <a:noFill/>
                      <a:miter lim="800000"/>
                      <a:headEnd/>
                      <a:tailEnd/>
                    </a:ln>
                  </pic:spPr>
                </pic:pic>
              </a:graphicData>
            </a:graphic>
          </wp:inline>
        </w:drawing>
      </w:r>
    </w:p>
    <w:p w:rsidR="00D01937" w:rsidRDefault="00D01937" w:rsidP="00813193">
      <w:pPr>
        <w:pStyle w:val="a9"/>
      </w:pPr>
      <w:r w:rsidRPr="00C507A2">
        <w:t xml:space="preserve">Рис. </w:t>
      </w:r>
      <w:fldSimple w:instr=" SEQ Рис. \* ARABIC ">
        <w:r w:rsidR="00CB74F6">
          <w:rPr>
            <w:noProof/>
          </w:rPr>
          <w:t>86</w:t>
        </w:r>
      </w:fldSimple>
      <w:r w:rsidRPr="00C507A2">
        <w:t>: Справочник «Состав оконного изделия»</w:t>
      </w:r>
    </w:p>
    <w:p w:rsidR="00986855" w:rsidRPr="00986855" w:rsidRDefault="00986855" w:rsidP="00986855">
      <w:pPr>
        <w:pStyle w:val="12"/>
      </w:pPr>
    </w:p>
    <w:p w:rsidR="00D01937" w:rsidRPr="008755E2" w:rsidRDefault="00D01937" w:rsidP="00D01937">
      <w:r w:rsidRPr="008755E2">
        <w:t>В левой части справочника выводятся наименования занесенных в него деталей и их артикулы, в правой части – параметры выделенной детали.</w:t>
      </w:r>
    </w:p>
    <w:p w:rsidR="00D01937" w:rsidRPr="008755E2" w:rsidRDefault="00D01937" w:rsidP="00D01937">
      <w:r w:rsidRPr="008755E2">
        <w:t>Существует 2 варианта просмотра всех деталей:</w:t>
      </w:r>
    </w:p>
    <w:p w:rsidR="00D01937" w:rsidRPr="008755E2" w:rsidRDefault="00D01937" w:rsidP="00752500">
      <w:pPr>
        <w:numPr>
          <w:ilvl w:val="0"/>
          <w:numId w:val="86"/>
        </w:numPr>
      </w:pPr>
      <w:r w:rsidRPr="008755E2">
        <w:t>просмотр всех деталей введенных в справочник (поле «Элемент окна» - пу</w:t>
      </w:r>
      <w:r w:rsidRPr="008755E2">
        <w:t>с</w:t>
      </w:r>
      <w:r w:rsidRPr="008755E2">
        <w:t>тое);</w:t>
      </w:r>
    </w:p>
    <w:p w:rsidR="00D01937" w:rsidRPr="008755E2" w:rsidRDefault="00D01937" w:rsidP="00752500">
      <w:pPr>
        <w:numPr>
          <w:ilvl w:val="0"/>
          <w:numId w:val="86"/>
        </w:numPr>
      </w:pPr>
      <w:r w:rsidRPr="008755E2">
        <w:t>просмотр деталей введенных только для определенного элемента окна:</w:t>
      </w:r>
    </w:p>
    <w:p w:rsidR="00D01937" w:rsidRDefault="00D01937" w:rsidP="00752500">
      <w:pPr>
        <w:pStyle w:val="12"/>
        <w:numPr>
          <w:ilvl w:val="0"/>
          <w:numId w:val="25"/>
        </w:numPr>
        <w:tabs>
          <w:tab w:val="clear" w:pos="1297"/>
          <w:tab w:val="num" w:pos="1680"/>
        </w:tabs>
        <w:ind w:left="1680"/>
      </w:pPr>
      <w:r w:rsidRPr="008755E2">
        <w:t xml:space="preserve">Нажимаем кнопку </w:t>
      </w:r>
      <w:r w:rsidR="007F7BFC">
        <w:rPr>
          <w:noProof/>
        </w:rPr>
        <w:drawing>
          <wp:inline distT="0" distB="0" distL="0" distR="0">
            <wp:extent cx="189865" cy="198120"/>
            <wp:effectExtent l="19050" t="0" r="635"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41" cstate="email"/>
                    <a:srcRect/>
                    <a:stretch>
                      <a:fillRect/>
                    </a:stretch>
                  </pic:blipFill>
                  <pic:spPr bwMode="auto">
                    <a:xfrm>
                      <a:off x="0" y="0"/>
                      <a:ext cx="189865" cy="198120"/>
                    </a:xfrm>
                    <a:prstGeom prst="rect">
                      <a:avLst/>
                    </a:prstGeom>
                    <a:noFill/>
                    <a:ln w="9525">
                      <a:noFill/>
                      <a:miter lim="800000"/>
                      <a:headEnd/>
                      <a:tailEnd/>
                    </a:ln>
                  </pic:spPr>
                </pic:pic>
              </a:graphicData>
            </a:graphic>
          </wp:inline>
        </w:drawing>
      </w:r>
      <w:r w:rsidRPr="008755E2">
        <w:t xml:space="preserve"> поля «Элемент окна». При этом открывается сп</w:t>
      </w:r>
      <w:r w:rsidRPr="008755E2">
        <w:t>и</w:t>
      </w:r>
      <w:r w:rsidRPr="008755E2">
        <w:t>сок, содержащий все элементы изделия: «Заполнение», «Импост в раме», «Импост в створке» и т.д.;</w:t>
      </w:r>
    </w:p>
    <w:p w:rsidR="00986855" w:rsidRPr="008755E2" w:rsidRDefault="00986855" w:rsidP="00986855">
      <w:pPr>
        <w:pStyle w:val="12"/>
        <w:ind w:left="1680" w:firstLine="0"/>
      </w:pPr>
    </w:p>
    <w:p w:rsidR="00D01937" w:rsidRPr="008755E2" w:rsidRDefault="00FC204C" w:rsidP="008755E2">
      <w:pPr>
        <w:keepNext/>
        <w:ind w:firstLine="0"/>
        <w:jc w:val="center"/>
      </w:pPr>
      <w:r>
        <w:rPr>
          <w:noProof/>
        </w:rPr>
        <w:drawing>
          <wp:inline distT="0" distB="0" distL="0" distR="0">
            <wp:extent cx="1594090" cy="2848661"/>
            <wp:effectExtent l="19050" t="0" r="6110" b="0"/>
            <wp:docPr id="138"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1" cstate="email"/>
                    <a:srcRect/>
                    <a:stretch>
                      <a:fillRect/>
                    </a:stretch>
                  </pic:blipFill>
                  <pic:spPr bwMode="auto">
                    <a:xfrm>
                      <a:off x="0" y="0"/>
                      <a:ext cx="1595430" cy="2851055"/>
                    </a:xfrm>
                    <a:prstGeom prst="rect">
                      <a:avLst/>
                    </a:prstGeom>
                    <a:noFill/>
                    <a:ln w="9525">
                      <a:noFill/>
                      <a:miter lim="800000"/>
                      <a:headEnd/>
                      <a:tailEnd/>
                    </a:ln>
                  </pic:spPr>
                </pic:pic>
              </a:graphicData>
            </a:graphic>
          </wp:inline>
        </w:drawing>
      </w:r>
    </w:p>
    <w:p w:rsidR="00D01937" w:rsidRDefault="00D01937" w:rsidP="00813193">
      <w:pPr>
        <w:pStyle w:val="a9"/>
      </w:pPr>
      <w:r w:rsidRPr="00C507A2">
        <w:t xml:space="preserve">Рис. </w:t>
      </w:r>
      <w:fldSimple w:instr=" SEQ Рис. \* ARABIC ">
        <w:r w:rsidR="00CB74F6">
          <w:rPr>
            <w:noProof/>
          </w:rPr>
          <w:t>87</w:t>
        </w:r>
      </w:fldSimple>
      <w:r w:rsidRPr="00C507A2">
        <w:t xml:space="preserve">: </w:t>
      </w:r>
      <w:r w:rsidRPr="008755E2">
        <w:t>Выбор элемента окна, для которого будет выведен перечень деталей</w:t>
      </w:r>
    </w:p>
    <w:p w:rsidR="00986855" w:rsidRPr="00986855" w:rsidRDefault="00986855" w:rsidP="00986855">
      <w:pPr>
        <w:pStyle w:val="12"/>
      </w:pPr>
    </w:p>
    <w:p w:rsidR="00D01937" w:rsidRPr="008755E2" w:rsidRDefault="00D01937" w:rsidP="00752500">
      <w:pPr>
        <w:pStyle w:val="12"/>
        <w:numPr>
          <w:ilvl w:val="0"/>
          <w:numId w:val="24"/>
        </w:numPr>
        <w:tabs>
          <w:tab w:val="clear" w:pos="1281"/>
          <w:tab w:val="num" w:pos="1680"/>
        </w:tabs>
        <w:ind w:left="1680"/>
      </w:pPr>
      <w:r w:rsidRPr="008755E2">
        <w:t>Выбрав нужную группу, в справочнике «Состав оконного изделия» мы увидим только те детали, которые относятся к данному элементу окна.</w:t>
      </w:r>
    </w:p>
    <w:p w:rsidR="00D01937" w:rsidRPr="00D44A73" w:rsidRDefault="007F7BFC" w:rsidP="00986855">
      <w:pPr>
        <w:keepLines/>
        <w:ind w:left="2268" w:hanging="3"/>
      </w:pPr>
      <w:r>
        <w:rPr>
          <w:noProof/>
        </w:rPr>
        <w:lastRenderedPageBreak/>
        <w:drawing>
          <wp:anchor distT="0" distB="0" distL="114300" distR="114300" simplePos="0" relativeHeight="251613696" behindDoc="0" locked="0" layoutInCell="1" allowOverlap="1">
            <wp:simplePos x="0" y="0"/>
            <wp:positionH relativeFrom="column">
              <wp:posOffset>834462</wp:posOffset>
            </wp:positionH>
            <wp:positionV relativeFrom="paragraph">
              <wp:posOffset>965092</wp:posOffset>
            </wp:positionV>
            <wp:extent cx="319657" cy="336430"/>
            <wp:effectExtent l="19050" t="0" r="4193" b="0"/>
            <wp:wrapNone/>
            <wp:docPr id="1816" name="Рисунок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53" cstate="email"/>
                    <a:srcRect/>
                    <a:stretch>
                      <a:fillRect/>
                    </a:stretch>
                  </pic:blipFill>
                  <pic:spPr bwMode="auto">
                    <a:xfrm>
                      <a:off x="0" y="0"/>
                      <a:ext cx="319657" cy="336430"/>
                    </a:xfrm>
                    <a:prstGeom prst="rect">
                      <a:avLst/>
                    </a:prstGeom>
                    <a:noFill/>
                    <a:ln w="9525">
                      <a:noFill/>
                      <a:miter lim="800000"/>
                      <a:headEnd/>
                      <a:tailEnd/>
                    </a:ln>
                  </pic:spPr>
                </pic:pic>
              </a:graphicData>
            </a:graphic>
          </wp:anchor>
        </w:drawing>
      </w:r>
      <w:r w:rsidR="00D01937">
        <w:t>В списке элементов изделия есть две, казалось бы, похожие группы – «Заполнение» и «Стеклопакет»</w:t>
      </w:r>
      <w:r w:rsidR="00D01937" w:rsidRPr="00C507A2">
        <w:t>.</w:t>
      </w:r>
      <w:r w:rsidR="00D01937">
        <w:t xml:space="preserve"> Эти группы имеют разные фун</w:t>
      </w:r>
      <w:r w:rsidR="00D01937">
        <w:t>к</w:t>
      </w:r>
      <w:r w:rsidR="00D01937">
        <w:t>ции. В группу «Заполнение» мы заносим все элементы, которые н</w:t>
      </w:r>
      <w:r w:rsidR="00D01937">
        <w:t>е</w:t>
      </w:r>
      <w:r w:rsidR="00D01937">
        <w:t>обходимы для любого заполнения (например, уплотнение заполн</w:t>
      </w:r>
      <w:r w:rsidR="00D01937">
        <w:t>е</w:t>
      </w:r>
      <w:r w:rsidR="00D01937">
        <w:t>ния, подкладки под стеклопакет и т.п.). В группу «Стеклопакет» мы заносим элементы, из которых состоит заполнение. Например, фи</w:t>
      </w:r>
      <w:r w:rsidR="00D01937">
        <w:t>р</w:t>
      </w:r>
      <w:r w:rsidR="00D01937">
        <w:t>ма сама изготавливает стеклопакеты. В этом случае в эту группу мы заносим материалы, необходимые для изготовления стеклопакета – стекло, дистанционные рамки и т.д., а при вводе таких стеклопак</w:t>
      </w:r>
      <w:r w:rsidR="00D01937">
        <w:t>е</w:t>
      </w:r>
      <w:r w:rsidR="00D01937">
        <w:t xml:space="preserve">тов в поле «Параметры расчета» в справочнике «Заполнения» (см. </w:t>
      </w:r>
      <w:fldSimple w:instr=" REF _Ref149042959 \h  \* MERGEFORMAT ">
        <w:r w:rsidR="00BD7BA6" w:rsidRPr="00BD7BA6">
          <w:rPr>
            <w:color w:val="0000FF"/>
          </w:rPr>
          <w:t>Ввод заполнений</w:t>
        </w:r>
      </w:fldSimple>
      <w:r w:rsidR="00D01937">
        <w:t xml:space="preserve"> на стр. </w:t>
      </w:r>
      <w:fldSimple w:instr=" PAGEREF _Ref149042963 ">
        <w:r w:rsidR="00BD7BA6">
          <w:rPr>
            <w:noProof/>
          </w:rPr>
          <w:t>46</w:t>
        </w:r>
      </w:fldSimple>
      <w:r w:rsidR="00D01937">
        <w:t xml:space="preserve">) ставим латинскую букву </w:t>
      </w:r>
      <w:r w:rsidR="00D01937">
        <w:rPr>
          <w:lang w:val="en-US"/>
        </w:rPr>
        <w:t>V</w:t>
      </w:r>
      <w:r w:rsidR="00D01937">
        <w:t>. Только в этом случае Программа при расчете изделия заходит в эту группу состава.</w:t>
      </w:r>
    </w:p>
    <w:p w:rsidR="00D01937" w:rsidRPr="00C507A2" w:rsidRDefault="00D01937" w:rsidP="00D01937">
      <w:pPr>
        <w:pStyle w:val="12"/>
      </w:pPr>
      <w:r w:rsidRPr="00C507A2">
        <w:t>Для ввода изменений в выделенный элемент справочника «Состав оконного изд</w:t>
      </w:r>
      <w:r w:rsidRPr="00C507A2">
        <w:t>е</w:t>
      </w:r>
      <w:r w:rsidRPr="00C507A2">
        <w:t>лия» нужно два раза щелкнуть по нему мышкой, либо нажать кнопку  «Изменить текущий элемент (F2)</w:t>
      </w:r>
      <w:r>
        <w:t>»</w:t>
      </w:r>
      <w:r w:rsidRPr="00D519C9">
        <w:t xml:space="preserve"> </w:t>
      </w:r>
      <w:r w:rsidR="007F7BFC">
        <w:rPr>
          <w:noProof/>
        </w:rPr>
        <w:drawing>
          <wp:inline distT="0" distB="0" distL="0" distR="0">
            <wp:extent cx="198120" cy="198120"/>
            <wp:effectExtent l="19050" t="0" r="0"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Pr="00746A2E" w:rsidRDefault="00D01937" w:rsidP="00D01937">
      <w:pPr>
        <w:pStyle w:val="12"/>
      </w:pPr>
      <w:r w:rsidRPr="00C507A2">
        <w:t xml:space="preserve">Для ввода нового элемента нажимаем </w:t>
      </w:r>
      <w:r w:rsidRPr="00746A2E">
        <w:t>кнопку</w:t>
      </w:r>
      <w:r w:rsidR="00616C9A" w:rsidRPr="00746A2E">
        <w:t xml:space="preserve"> </w:t>
      </w:r>
      <w:r w:rsidR="007F7BFC">
        <w:rPr>
          <w:noProof/>
        </w:rPr>
        <w:drawing>
          <wp:inline distT="0" distB="0" distL="0" distR="0">
            <wp:extent cx="655320" cy="233045"/>
            <wp:effectExtent l="19050" t="0" r="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23" cstate="email"/>
                    <a:srcRect/>
                    <a:stretch>
                      <a:fillRect/>
                    </a:stretch>
                  </pic:blipFill>
                  <pic:spPr bwMode="auto">
                    <a:xfrm>
                      <a:off x="0" y="0"/>
                      <a:ext cx="655320" cy="233045"/>
                    </a:xfrm>
                    <a:prstGeom prst="rect">
                      <a:avLst/>
                    </a:prstGeom>
                    <a:noFill/>
                    <a:ln w="9525">
                      <a:noFill/>
                      <a:miter lim="800000"/>
                      <a:headEnd/>
                      <a:tailEnd/>
                    </a:ln>
                  </pic:spPr>
                </pic:pic>
              </a:graphicData>
            </a:graphic>
          </wp:inline>
        </w:drawing>
      </w:r>
      <w:r w:rsidR="00616C9A" w:rsidRPr="00746A2E">
        <w:t xml:space="preserve"> «Создать новый элемент списка (</w:t>
      </w:r>
      <w:r w:rsidR="00616C9A" w:rsidRPr="00746A2E">
        <w:rPr>
          <w:lang w:val="en-US"/>
        </w:rPr>
        <w:t>Ins</w:t>
      </w:r>
      <w:r w:rsidR="00616C9A" w:rsidRPr="00746A2E">
        <w:t>)»</w:t>
      </w:r>
      <w:r w:rsidRPr="00746A2E">
        <w:t>.</w:t>
      </w:r>
    </w:p>
    <w:p w:rsidR="00D01937" w:rsidRDefault="00D01937" w:rsidP="00DD3B4B">
      <w:pPr>
        <w:pStyle w:val="12"/>
      </w:pPr>
      <w:r w:rsidRPr="00C507A2">
        <w:t xml:space="preserve">При этом открывается форма для ввода нового </w:t>
      </w:r>
      <w:r>
        <w:t>(изменения существующего)</w:t>
      </w:r>
      <w:r w:rsidRPr="00C507A2">
        <w:t xml:space="preserve"> элеме</w:t>
      </w:r>
      <w:r w:rsidRPr="00C507A2">
        <w:t>н</w:t>
      </w:r>
      <w:r w:rsidRPr="00C507A2">
        <w:t>т</w:t>
      </w:r>
      <w:r>
        <w:t>а:</w:t>
      </w:r>
      <w:r w:rsidRPr="00C507A2">
        <w:t xml:space="preserve"> </w:t>
      </w:r>
    </w:p>
    <w:p w:rsidR="00616C9A" w:rsidRPr="00C507A2" w:rsidRDefault="00FC204C" w:rsidP="00ED7859">
      <w:pPr>
        <w:keepNext/>
        <w:ind w:firstLine="0"/>
        <w:jc w:val="center"/>
      </w:pPr>
      <w:r>
        <w:rPr>
          <w:noProof/>
        </w:rPr>
        <w:drawing>
          <wp:inline distT="0" distB="0" distL="0" distR="0">
            <wp:extent cx="5940425" cy="2762946"/>
            <wp:effectExtent l="19050" t="0" r="3175" b="0"/>
            <wp:docPr id="142"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82" cstate="email"/>
                    <a:srcRect/>
                    <a:stretch>
                      <a:fillRect/>
                    </a:stretch>
                  </pic:blipFill>
                  <pic:spPr bwMode="auto">
                    <a:xfrm>
                      <a:off x="0" y="0"/>
                      <a:ext cx="5940425" cy="2762946"/>
                    </a:xfrm>
                    <a:prstGeom prst="rect">
                      <a:avLst/>
                    </a:prstGeom>
                    <a:noFill/>
                    <a:ln w="9525">
                      <a:noFill/>
                      <a:miter lim="800000"/>
                      <a:headEnd/>
                      <a:tailEnd/>
                    </a:ln>
                  </pic:spPr>
                </pic:pic>
              </a:graphicData>
            </a:graphic>
          </wp:inline>
        </w:drawing>
      </w:r>
    </w:p>
    <w:p w:rsidR="00D01937" w:rsidRPr="00C507A2" w:rsidRDefault="00D01937" w:rsidP="00813193">
      <w:pPr>
        <w:pStyle w:val="a9"/>
      </w:pPr>
      <w:bookmarkStart w:id="420" w:name="_Ref140483325"/>
      <w:bookmarkStart w:id="421" w:name="_Ref140483023"/>
      <w:r w:rsidRPr="00C507A2">
        <w:t xml:space="preserve">Рис. </w:t>
      </w:r>
      <w:fldSimple w:instr=" SEQ Рис. \* ARABIC ">
        <w:r w:rsidR="00CB74F6">
          <w:rPr>
            <w:noProof/>
          </w:rPr>
          <w:t>88</w:t>
        </w:r>
      </w:fldSimple>
      <w:bookmarkEnd w:id="420"/>
      <w:r w:rsidRPr="00C507A2">
        <w:t>: Форма ввода нового элемента в справочник «Состав оконного изделия»</w:t>
      </w:r>
      <w:bookmarkEnd w:id="421"/>
    </w:p>
    <w:p w:rsidR="00D01937" w:rsidRPr="00746A2E" w:rsidRDefault="00D01937" w:rsidP="00752500">
      <w:pPr>
        <w:pStyle w:val="12"/>
        <w:numPr>
          <w:ilvl w:val="0"/>
          <w:numId w:val="24"/>
        </w:numPr>
      </w:pPr>
      <w:r w:rsidRPr="00746A2E">
        <w:t>Поле «</w:t>
      </w:r>
      <w:r w:rsidR="00EC7F1C" w:rsidRPr="00746A2E">
        <w:t>С</w:t>
      </w:r>
      <w:r w:rsidRPr="00746A2E">
        <w:t>истема</w:t>
      </w:r>
      <w:r w:rsidR="00EC7F1C" w:rsidRPr="00746A2E">
        <w:t xml:space="preserve"> профиля</w:t>
      </w:r>
      <w:r w:rsidRPr="00746A2E">
        <w:t>»: содержит название настраиваемой системы проф</w:t>
      </w:r>
      <w:r w:rsidRPr="00746A2E">
        <w:t>и</w:t>
      </w:r>
      <w:r w:rsidRPr="00746A2E">
        <w:t>лей;</w:t>
      </w:r>
    </w:p>
    <w:p w:rsidR="00D01937" w:rsidRPr="00746A2E" w:rsidRDefault="00D01937" w:rsidP="00752500">
      <w:pPr>
        <w:pStyle w:val="12"/>
        <w:numPr>
          <w:ilvl w:val="0"/>
          <w:numId w:val="24"/>
        </w:numPr>
      </w:pPr>
      <w:r w:rsidRPr="00746A2E">
        <w:t xml:space="preserve">Поле «Элемент окна»: если вводим новый элемент, то, щелкнув по кнопке </w:t>
      </w:r>
      <w:r w:rsidR="007F7BFC">
        <w:rPr>
          <w:noProof/>
        </w:rPr>
        <w:drawing>
          <wp:inline distT="0" distB="0" distL="0" distR="0">
            <wp:extent cx="189865" cy="198120"/>
            <wp:effectExtent l="19050" t="0" r="635"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41" cstate="email"/>
                    <a:srcRect/>
                    <a:stretch>
                      <a:fillRect/>
                    </a:stretch>
                  </pic:blipFill>
                  <pic:spPr bwMode="auto">
                    <a:xfrm>
                      <a:off x="0" y="0"/>
                      <a:ext cx="189865" cy="198120"/>
                    </a:xfrm>
                    <a:prstGeom prst="rect">
                      <a:avLst/>
                    </a:prstGeom>
                    <a:noFill/>
                    <a:ln w="9525">
                      <a:noFill/>
                      <a:miter lim="800000"/>
                      <a:headEnd/>
                      <a:tailEnd/>
                    </a:ln>
                  </pic:spPr>
                </pic:pic>
              </a:graphicData>
            </a:graphic>
          </wp:inline>
        </w:drawing>
      </w:r>
      <w:r w:rsidRPr="00746A2E">
        <w:t xml:space="preserve"> этого поля, выбираем из раскрывающегося списка элемент изделия, к котор</w:t>
      </w:r>
      <w:r w:rsidRPr="00746A2E">
        <w:t>о</w:t>
      </w:r>
      <w:r w:rsidRPr="00746A2E">
        <w:t>му будет относиться вводимая деталь. Если вносим изменения в уже введе</w:t>
      </w:r>
      <w:r w:rsidRPr="00746A2E">
        <w:t>н</w:t>
      </w:r>
      <w:r w:rsidRPr="00746A2E">
        <w:t>ную деталь, то это поле уже содержит название элемента изделия, к которому данная деталь относится;</w:t>
      </w:r>
    </w:p>
    <w:p w:rsidR="0054570A" w:rsidRPr="00746A2E" w:rsidRDefault="0054570A" w:rsidP="00752500">
      <w:pPr>
        <w:pStyle w:val="12"/>
        <w:numPr>
          <w:ilvl w:val="0"/>
          <w:numId w:val="24"/>
        </w:numPr>
      </w:pPr>
      <w:r w:rsidRPr="00746A2E">
        <w:t>Поле «Группа цвета»: из раскрывающегося списка можно выбрать следу</w:t>
      </w:r>
      <w:r w:rsidRPr="00746A2E">
        <w:t>ю</w:t>
      </w:r>
      <w:r w:rsidRPr="00746A2E">
        <w:t>щие значения:</w:t>
      </w:r>
    </w:p>
    <w:p w:rsidR="0054570A" w:rsidRPr="00746A2E" w:rsidRDefault="0054570A" w:rsidP="00752500">
      <w:pPr>
        <w:numPr>
          <w:ilvl w:val="0"/>
          <w:numId w:val="87"/>
        </w:numPr>
        <w:tabs>
          <w:tab w:val="clear" w:pos="720"/>
          <w:tab w:val="num" w:pos="2040"/>
        </w:tabs>
        <w:ind w:left="2040"/>
      </w:pPr>
      <w:r w:rsidRPr="00746A2E">
        <w:t>«без цвета» - выбираем, если цвет вводимой детали не зависит от цв</w:t>
      </w:r>
      <w:r w:rsidRPr="00746A2E">
        <w:t>е</w:t>
      </w:r>
      <w:r w:rsidRPr="00746A2E">
        <w:t>та изделия (например, саморезы);</w:t>
      </w:r>
    </w:p>
    <w:p w:rsidR="0054570A" w:rsidRPr="00746A2E" w:rsidRDefault="0054570A" w:rsidP="00752500">
      <w:pPr>
        <w:numPr>
          <w:ilvl w:val="0"/>
          <w:numId w:val="87"/>
        </w:numPr>
        <w:tabs>
          <w:tab w:val="clear" w:pos="720"/>
          <w:tab w:val="num" w:pos="2040"/>
        </w:tabs>
        <w:ind w:left="2040"/>
      </w:pPr>
      <w:r w:rsidRPr="00746A2E">
        <w:t>«внешний цвет» - выбираем, если цвет вводимой детали соответствует внешнему цвету изделия (например, водоотливные колпачки);</w:t>
      </w:r>
    </w:p>
    <w:p w:rsidR="0054570A" w:rsidRPr="00746A2E" w:rsidRDefault="0054570A" w:rsidP="00752500">
      <w:pPr>
        <w:numPr>
          <w:ilvl w:val="0"/>
          <w:numId w:val="87"/>
        </w:numPr>
        <w:tabs>
          <w:tab w:val="clear" w:pos="720"/>
          <w:tab w:val="num" w:pos="2040"/>
        </w:tabs>
        <w:ind w:left="2040"/>
      </w:pPr>
      <w:r w:rsidRPr="00746A2E">
        <w:t>«внутренний цвет» - выбираем, если цвет вводимой детали соответс</w:t>
      </w:r>
      <w:r w:rsidRPr="00746A2E">
        <w:t>т</w:t>
      </w:r>
      <w:r w:rsidRPr="00746A2E">
        <w:t>вует внутреннему цвету изделия (например, оконная ручка);</w:t>
      </w:r>
    </w:p>
    <w:p w:rsidR="0054570A" w:rsidRPr="00746A2E" w:rsidRDefault="0054570A" w:rsidP="00752500">
      <w:pPr>
        <w:numPr>
          <w:ilvl w:val="0"/>
          <w:numId w:val="87"/>
        </w:numPr>
        <w:tabs>
          <w:tab w:val="clear" w:pos="720"/>
          <w:tab w:val="num" w:pos="2040"/>
        </w:tabs>
        <w:ind w:left="2040"/>
      </w:pPr>
      <w:r w:rsidRPr="00746A2E">
        <w:t>«цвет изделия» - выбираем, если цвет вводимой детали зависит как от внешнего, так и от внутреннего цвета изделия;</w:t>
      </w:r>
    </w:p>
    <w:p w:rsidR="00FC204C" w:rsidRPr="00746A2E" w:rsidRDefault="00FC204C" w:rsidP="00752500">
      <w:pPr>
        <w:pStyle w:val="12"/>
        <w:numPr>
          <w:ilvl w:val="0"/>
          <w:numId w:val="64"/>
        </w:numPr>
      </w:pPr>
      <w:r w:rsidRPr="00FC204C">
        <w:lastRenderedPageBreak/>
        <w:t xml:space="preserve">Флажковое </w:t>
      </w:r>
      <w:r>
        <w:t>п</w:t>
      </w:r>
      <w:r w:rsidRPr="00746A2E">
        <w:t>оле «</w:t>
      </w:r>
      <w:r>
        <w:t>Использовать артикул цвета изделия</w:t>
      </w:r>
      <w:r w:rsidRPr="00746A2E">
        <w:t xml:space="preserve">»: </w:t>
      </w:r>
      <w:r>
        <w:t>иногда бывает п</w:t>
      </w:r>
      <w:r>
        <w:t>о</w:t>
      </w:r>
      <w:r>
        <w:t>лезно не вводить конкретный артикул вводимого элемента, а присваивать ему артикул соответствующего цвета. Например, возьмем случай крашеного и</w:t>
      </w:r>
      <w:r>
        <w:t>з</w:t>
      </w:r>
      <w:r>
        <w:t>делия. Производитель сам занимается покраской. В этом случае возникает необходимость списания соответствующей краски. Ранее для каждого эл</w:t>
      </w:r>
      <w:r>
        <w:t>е</w:t>
      </w:r>
      <w:r>
        <w:t xml:space="preserve">мента изделия (рама, створка, импост и т.д.) необходимо было вводить весь </w:t>
      </w:r>
      <w:r w:rsidR="00145AEA">
        <w:t>список красок, применяемых на данном предприятии. Теперь можно ввести для каждого элемента только один материал (например, «Краска») и отметить галочкой это поле. При расчете данному материалу (краске) будет присва</w:t>
      </w:r>
      <w:r w:rsidR="00145AEA">
        <w:t>и</w:t>
      </w:r>
      <w:r w:rsidR="00145AEA">
        <w:t>ваться артикул соответствующего цвета изделия. Конечно в случае двуств</w:t>
      </w:r>
      <w:r w:rsidR="00145AEA">
        <w:t>о</w:t>
      </w:r>
      <w:r w:rsidR="00145AEA">
        <w:t>ронней окраски следует вносить этот материал дважды – в первом случае применять группу «Внешний цвет», во втором – «Внутренний цвет». Данное поле действительно только для элементов состава изделия, которые напра</w:t>
      </w:r>
      <w:r w:rsidR="00145AEA">
        <w:t>в</w:t>
      </w:r>
      <w:r w:rsidR="00145AEA">
        <w:t>ляются в группу отчетности «Комплектующие»</w:t>
      </w:r>
      <w:r w:rsidRPr="00746A2E">
        <w:t>;</w:t>
      </w:r>
    </w:p>
    <w:p w:rsidR="0054570A" w:rsidRPr="00746A2E" w:rsidRDefault="0054570A" w:rsidP="00752500">
      <w:pPr>
        <w:pStyle w:val="12"/>
        <w:numPr>
          <w:ilvl w:val="0"/>
          <w:numId w:val="64"/>
        </w:numPr>
      </w:pPr>
      <w:r w:rsidRPr="00746A2E">
        <w:t>Поле «Группа отчетности»: из раскрывающегося списка выбираем, в какую из групп отчетности будет занесена вводимая деталь (группа профилей, гру</w:t>
      </w:r>
      <w:r w:rsidRPr="00746A2E">
        <w:t>п</w:t>
      </w:r>
      <w:r w:rsidRPr="00746A2E">
        <w:t>па армирования, группа уплотнений и т.д.);</w:t>
      </w:r>
    </w:p>
    <w:p w:rsidR="001E63DB" w:rsidRPr="00746A2E" w:rsidRDefault="001E63DB" w:rsidP="00752500">
      <w:pPr>
        <w:pStyle w:val="12"/>
        <w:numPr>
          <w:ilvl w:val="0"/>
          <w:numId w:val="24"/>
        </w:numPr>
      </w:pPr>
      <w:r w:rsidRPr="00746A2E">
        <w:t>Поле «Материал»: выбираем из справочника «Номенклатура изделия» ну</w:t>
      </w:r>
      <w:r w:rsidRPr="00746A2E">
        <w:t>ж</w:t>
      </w:r>
      <w:r w:rsidRPr="00746A2E">
        <w:t>ный материал</w:t>
      </w:r>
      <w:r w:rsidR="00442FC4" w:rsidRPr="00746A2E">
        <w:t xml:space="preserve"> (работа с укозанным справочником будет описана далее, в ко</w:t>
      </w:r>
      <w:r w:rsidR="00442FC4" w:rsidRPr="00746A2E">
        <w:t>н</w:t>
      </w:r>
      <w:r w:rsidR="00442FC4" w:rsidRPr="00746A2E">
        <w:t>це текущего раздела:</w:t>
      </w:r>
      <w:r w:rsidR="00442FC4">
        <w:rPr>
          <w:color w:val="008000"/>
        </w:rPr>
        <w:t xml:space="preserve"> </w:t>
      </w:r>
      <w:fldSimple w:instr=" REF _Ref369520148 \h  \* MERGEFORMAT ">
        <w:r w:rsidR="00BD7BA6" w:rsidRPr="00BD7BA6">
          <w:rPr>
            <w:color w:val="0000FF"/>
          </w:rPr>
          <w:t>Справочник «Номенклатура изделия»</w:t>
        </w:r>
      </w:fldSimple>
      <w:r w:rsidR="00442FC4" w:rsidRPr="00746A2E">
        <w:t>)</w:t>
      </w:r>
      <w:r w:rsidR="007B56AB" w:rsidRPr="00746A2E">
        <w:t>.</w:t>
      </w:r>
    </w:p>
    <w:p w:rsidR="0054570A" w:rsidRPr="00C507A2" w:rsidRDefault="0054570A" w:rsidP="00752500">
      <w:pPr>
        <w:pStyle w:val="12"/>
        <w:numPr>
          <w:ilvl w:val="0"/>
          <w:numId w:val="24"/>
        </w:numPr>
      </w:pPr>
      <w:r w:rsidRPr="00C507A2">
        <w:t xml:space="preserve">Поле «Углы»: если данная деталь отрезается от какого-либо профиля, в это поле заносим угол, под которым производится </w:t>
      </w:r>
      <w:r>
        <w:t>отпил</w:t>
      </w:r>
      <w:r w:rsidRPr="00C507A2">
        <w:t>;</w:t>
      </w:r>
    </w:p>
    <w:p w:rsidR="0054570A" w:rsidRPr="00746A2E" w:rsidRDefault="0054570A" w:rsidP="00752500">
      <w:pPr>
        <w:pStyle w:val="12"/>
        <w:numPr>
          <w:ilvl w:val="0"/>
          <w:numId w:val="24"/>
        </w:numPr>
      </w:pPr>
      <w:r w:rsidRPr="00C507A2">
        <w:t>Поле «</w:t>
      </w:r>
      <w:r w:rsidRPr="00746A2E">
        <w:t xml:space="preserve">Наименование»: </w:t>
      </w:r>
      <w:r w:rsidR="00A80F5D" w:rsidRPr="00746A2E">
        <w:t xml:space="preserve">для информации выводится </w:t>
      </w:r>
      <w:r w:rsidRPr="00746A2E">
        <w:t>название детали</w:t>
      </w:r>
      <w:r w:rsidR="00A80F5D" w:rsidRPr="00746A2E">
        <w:t xml:space="preserve"> из спр</w:t>
      </w:r>
      <w:r w:rsidR="00A80F5D" w:rsidRPr="00746A2E">
        <w:t>а</w:t>
      </w:r>
      <w:r w:rsidR="00A80F5D" w:rsidRPr="00746A2E">
        <w:t>вочника «Номенклатура изделия»</w:t>
      </w:r>
      <w:r w:rsidRPr="00746A2E">
        <w:t>;</w:t>
      </w:r>
    </w:p>
    <w:p w:rsidR="00D01937" w:rsidRPr="00C507A2" w:rsidRDefault="00D01937" w:rsidP="00752500">
      <w:pPr>
        <w:pStyle w:val="12"/>
        <w:numPr>
          <w:ilvl w:val="0"/>
          <w:numId w:val="65"/>
        </w:numPr>
      </w:pPr>
      <w:r w:rsidRPr="00746A2E">
        <w:t>Поле «НЕ использовать при расчете»: если отметить галочкой</w:t>
      </w:r>
      <w:r w:rsidRPr="00C507A2">
        <w:t xml:space="preserve"> это поле, то вводимая деталь не будет использоваться при расчете изделий;</w:t>
      </w:r>
    </w:p>
    <w:p w:rsidR="00D01937" w:rsidRPr="00C507A2" w:rsidRDefault="007F7BFC" w:rsidP="00D01937">
      <w:pPr>
        <w:ind w:left="2266"/>
      </w:pPr>
      <w:r>
        <w:rPr>
          <w:noProof/>
        </w:rPr>
        <w:drawing>
          <wp:anchor distT="0" distB="0" distL="114300" distR="114300" simplePos="0" relativeHeight="251614720" behindDoc="0" locked="0" layoutInCell="1" allowOverlap="1">
            <wp:simplePos x="0" y="0"/>
            <wp:positionH relativeFrom="column">
              <wp:posOffset>740410</wp:posOffset>
            </wp:positionH>
            <wp:positionV relativeFrom="paragraph">
              <wp:posOffset>587375</wp:posOffset>
            </wp:positionV>
            <wp:extent cx="313690" cy="339725"/>
            <wp:effectExtent l="19050" t="0" r="0" b="0"/>
            <wp:wrapNone/>
            <wp:docPr id="1818" name="Рисунок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D01937" w:rsidRPr="00C507A2">
        <w:t>Дело в том, что в процессе деятельности организации, время от времени может меняться содержимое справочника «Состав око</w:t>
      </w:r>
      <w:r w:rsidR="00D01937" w:rsidRPr="00C507A2">
        <w:t>н</w:t>
      </w:r>
      <w:r w:rsidR="00D01937" w:rsidRPr="00C507A2">
        <w:t>ного изделия». С другой стороны, в ранее построенные изделия уже включены детали, которые ранее были в справочнике, но теперь не используются. Удалить эти детали довольно сложно, т.к. на них имеются ссылки во многих документах. В случае если какая-либо деталь перестает использоваться при производстве изделий, но не удаляется из справочника, т.к. присутствует в ранее изготовленных изделиях, можно воспользоваться этим полем.</w:t>
      </w:r>
    </w:p>
    <w:p w:rsidR="00911F1F" w:rsidRPr="000C5E6B" w:rsidRDefault="00D01937" w:rsidP="00752500">
      <w:pPr>
        <w:numPr>
          <w:ilvl w:val="0"/>
          <w:numId w:val="66"/>
        </w:numPr>
      </w:pPr>
      <w:r w:rsidRPr="000C5E6B">
        <w:t>Флажковое поле «Включать в доп.комплектующие»: это поле нужно отметить галочкой, если данный элемент комплектации изделия необходимо вывести в табличной части «Дополнительные комплектующие» отчета «Спецификация в цех» или «Документов на отгрузку»</w:t>
      </w:r>
      <w:r w:rsidR="00911F1F" w:rsidRPr="00911F1F">
        <w:t>.</w:t>
      </w:r>
      <w:r w:rsidR="00911F1F">
        <w:t xml:space="preserve"> Используется для тех элементов, кот</w:t>
      </w:r>
      <w:r w:rsidR="00911F1F">
        <w:t>о</w:t>
      </w:r>
      <w:r w:rsidR="00911F1F">
        <w:t>рые не устанавливаются на изделие в процессе его производства (например, водоотливные колпачки), а отгружаются вместе с изделием на объект и уст</w:t>
      </w:r>
      <w:r w:rsidR="00911F1F">
        <w:t>а</w:t>
      </w:r>
      <w:r w:rsidR="00911F1F">
        <w:t>навливаются уже в процессе монтажа изделия</w:t>
      </w:r>
      <w:r w:rsidRPr="000C5E6B">
        <w:t>;</w:t>
      </w:r>
    </w:p>
    <w:p w:rsidR="00D01937" w:rsidRPr="00C507A2" w:rsidRDefault="00D01937" w:rsidP="00752500">
      <w:pPr>
        <w:numPr>
          <w:ilvl w:val="0"/>
          <w:numId w:val="66"/>
        </w:numPr>
      </w:pPr>
      <w:r w:rsidRPr="00C507A2">
        <w:t>Табличная часть «Параметры»: в эту таблицу заносятся размеры, количество и условие применения данной детали в изделии.</w:t>
      </w:r>
    </w:p>
    <w:p w:rsidR="00D01937" w:rsidRPr="00C507A2" w:rsidRDefault="00D01937" w:rsidP="00D01937">
      <w:pPr>
        <w:pStyle w:val="12"/>
      </w:pPr>
      <w:r w:rsidRPr="00C507A2">
        <w:t>Некоторые детали, в зависимости от конкретных условий, могут применяться в ра</w:t>
      </w:r>
      <w:r w:rsidRPr="00C507A2">
        <w:t>з</w:t>
      </w:r>
      <w:r w:rsidRPr="00C507A2">
        <w:t>личных количествах. Строки, не имеющие условия применения, учитываются всегда.</w:t>
      </w:r>
    </w:p>
    <w:p w:rsidR="00D01937" w:rsidRPr="00C507A2" w:rsidRDefault="00D01937" w:rsidP="00D01937">
      <w:pPr>
        <w:pStyle w:val="12"/>
      </w:pPr>
      <w:r w:rsidRPr="00C507A2">
        <w:t>Для ввода изменений в уже введенную строку нужно два раза щелкнуть по ней мышкой, либо нажать кнопку  «Изменить текущий элемент (F2)</w:t>
      </w:r>
      <w:r>
        <w:t>»</w:t>
      </w:r>
      <w:r w:rsidRPr="00CF596E">
        <w:t xml:space="preserve"> </w:t>
      </w:r>
      <w:r w:rsidR="007F7BFC">
        <w:rPr>
          <w:noProof/>
        </w:rPr>
        <w:drawing>
          <wp:inline distT="0" distB="0" distL="0" distR="0">
            <wp:extent cx="198120" cy="198120"/>
            <wp:effectExtent l="19050" t="0" r="0" b="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Pr="00C507A2" w:rsidRDefault="00D01937" w:rsidP="00D01937">
      <w:pPr>
        <w:pStyle w:val="12"/>
      </w:pPr>
      <w:r w:rsidRPr="00C507A2">
        <w:t xml:space="preserve">Для ввода новой строки нажимаем кнопку </w:t>
      </w:r>
      <w:r w:rsidR="00524E45">
        <w:t>«Создать (Ins)»</w:t>
      </w:r>
      <w:r w:rsidRPr="00C507A2">
        <w:t xml:space="preserve"> </w:t>
      </w:r>
      <w:r w:rsidR="007F7BFC">
        <w:rPr>
          <w:noProof/>
        </w:rPr>
        <w:drawing>
          <wp:inline distT="0" distB="0" distL="0" distR="0">
            <wp:extent cx="198120" cy="198120"/>
            <wp:effectExtent l="19050" t="0" r="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Pr="00C507A2" w:rsidRDefault="00D01937" w:rsidP="00D01937">
      <w:pPr>
        <w:pStyle w:val="12"/>
      </w:pPr>
      <w:r w:rsidRPr="00C507A2">
        <w:t xml:space="preserve">При этом открывается форма для ввода новой </w:t>
      </w:r>
      <w:r>
        <w:t>(изменения существующей)</w:t>
      </w:r>
      <w:r w:rsidR="002B3954">
        <w:t xml:space="preserve"> строки</w:t>
      </w:r>
      <w:r w:rsidRPr="00C507A2">
        <w:t>:</w:t>
      </w:r>
    </w:p>
    <w:p w:rsidR="004F6995" w:rsidRPr="00C507A2" w:rsidRDefault="00911F1F" w:rsidP="00DD3B4B">
      <w:pPr>
        <w:keepNext/>
        <w:ind w:firstLine="0"/>
        <w:jc w:val="center"/>
      </w:pPr>
      <w:r>
        <w:rPr>
          <w:noProof/>
        </w:rPr>
        <w:lastRenderedPageBreak/>
        <w:drawing>
          <wp:inline distT="0" distB="0" distL="0" distR="0">
            <wp:extent cx="2907030" cy="3234690"/>
            <wp:effectExtent l="19050" t="0" r="7620" b="0"/>
            <wp:docPr id="147"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83" cstate="email"/>
                    <a:srcRect/>
                    <a:stretch>
                      <a:fillRect/>
                    </a:stretch>
                  </pic:blipFill>
                  <pic:spPr bwMode="auto">
                    <a:xfrm>
                      <a:off x="0" y="0"/>
                      <a:ext cx="2907030" cy="3234690"/>
                    </a:xfrm>
                    <a:prstGeom prst="rect">
                      <a:avLst/>
                    </a:prstGeom>
                    <a:noFill/>
                    <a:ln w="9525">
                      <a:noFill/>
                      <a:miter lim="800000"/>
                      <a:headEnd/>
                      <a:tailEnd/>
                    </a:ln>
                  </pic:spPr>
                </pic:pic>
              </a:graphicData>
            </a:graphic>
          </wp:inline>
        </w:drawing>
      </w:r>
    </w:p>
    <w:p w:rsidR="00D01937" w:rsidRPr="00C507A2" w:rsidRDefault="00D01937" w:rsidP="00813193">
      <w:pPr>
        <w:pStyle w:val="a9"/>
      </w:pPr>
      <w:r w:rsidRPr="00C507A2">
        <w:t xml:space="preserve">Рис. </w:t>
      </w:r>
      <w:fldSimple w:instr=" SEQ Рис. \* ARABIC ">
        <w:r w:rsidR="00CB74F6">
          <w:rPr>
            <w:noProof/>
          </w:rPr>
          <w:t>89</w:t>
        </w:r>
      </w:fldSimple>
      <w:r w:rsidRPr="00C507A2">
        <w:t xml:space="preserve">: Форма ввода </w:t>
      </w:r>
      <w:r>
        <w:t xml:space="preserve">/ </w:t>
      </w:r>
      <w:r w:rsidRPr="00C507A2">
        <w:t>изменени</w:t>
      </w:r>
      <w:r>
        <w:t>я</w:t>
      </w:r>
      <w:r w:rsidRPr="00C507A2">
        <w:t xml:space="preserve"> строк</w:t>
      </w:r>
      <w:r>
        <w:t>и</w:t>
      </w:r>
      <w:r w:rsidRPr="00C507A2">
        <w:t xml:space="preserve"> табличной части справочника «Состав оконного изделия»</w:t>
      </w:r>
    </w:p>
    <w:p w:rsidR="00D01937" w:rsidRPr="00C507A2" w:rsidRDefault="00D01937" w:rsidP="00752500">
      <w:pPr>
        <w:numPr>
          <w:ilvl w:val="0"/>
          <w:numId w:val="4"/>
        </w:numPr>
        <w:tabs>
          <w:tab w:val="num" w:pos="1360"/>
        </w:tabs>
        <w:ind w:left="1360"/>
      </w:pPr>
      <w:r w:rsidRPr="00C507A2">
        <w:t>Заполнение полей «Размер» и «Количество» может осуществляться двумя способами:</w:t>
      </w:r>
    </w:p>
    <w:p w:rsidR="00D01937" w:rsidRPr="00C507A2" w:rsidRDefault="00D01937" w:rsidP="00C21B4A">
      <w:pPr>
        <w:tabs>
          <w:tab w:val="num" w:pos="1590"/>
          <w:tab w:val="num" w:pos="1705"/>
          <w:tab w:val="num" w:pos="1800"/>
        </w:tabs>
        <w:ind w:left="1360" w:firstLine="0"/>
      </w:pPr>
      <w:r w:rsidRPr="00C507A2">
        <w:t>Если размер или количество указываются явно (не нужно рассчитывать по формуле), отмечаем галочкой флажковое поле «Указать … явно» и в поле «Размер» (или «Количество») вводим числовое значение. Для дробных чисел разделителем целой и дробной части должна быть точка, а не запятая. При этом для штучных изделий размер надо указывать «1».</w:t>
      </w:r>
    </w:p>
    <w:p w:rsidR="00D01937" w:rsidRPr="00C507A2" w:rsidRDefault="00D01937" w:rsidP="00C21B4A">
      <w:pPr>
        <w:tabs>
          <w:tab w:val="num" w:pos="1800"/>
        </w:tabs>
        <w:ind w:left="1360" w:firstLine="0"/>
      </w:pPr>
      <w:r w:rsidRPr="00C507A2">
        <w:t>Если размер, либо количество рассчитываются по формуле, то галочку в п</w:t>
      </w:r>
      <w:r w:rsidRPr="00C507A2">
        <w:t>о</w:t>
      </w:r>
      <w:r w:rsidRPr="00C507A2">
        <w:t>ле «Указать … явно» надо снять, а формулу составлять с помощью «П</w:t>
      </w:r>
      <w:r w:rsidRPr="00C507A2">
        <w:t>о</w:t>
      </w:r>
      <w:r w:rsidRPr="00C507A2">
        <w:t>строителя». В качестве построителя используется Построитель условий.</w:t>
      </w:r>
    </w:p>
    <w:p w:rsidR="00D01937" w:rsidRDefault="00D01937" w:rsidP="00752500">
      <w:pPr>
        <w:numPr>
          <w:ilvl w:val="0"/>
          <w:numId w:val="4"/>
        </w:numPr>
        <w:tabs>
          <w:tab w:val="num" w:pos="1360"/>
        </w:tabs>
        <w:ind w:left="1360"/>
      </w:pPr>
      <w:r w:rsidRPr="00977E9B">
        <w:t xml:space="preserve">Поле «Условие применения»: содержит условие применения данного </w:t>
      </w:r>
      <w:r>
        <w:t>эл</w:t>
      </w:r>
      <w:r>
        <w:t>е</w:t>
      </w:r>
      <w:r>
        <w:t>мента</w:t>
      </w:r>
      <w:r w:rsidRPr="00977E9B">
        <w:t xml:space="preserve">, создаваемое с помощью </w:t>
      </w:r>
      <w:hyperlink w:anchor="Построитель" w:history="1">
        <w:r w:rsidRPr="00977E9B">
          <w:rPr>
            <w:rStyle w:val="a5"/>
            <w:color w:val="auto"/>
            <w:u w:val="none"/>
          </w:rPr>
          <w:t>построителя</w:t>
        </w:r>
      </w:hyperlink>
      <w:r>
        <w:t xml:space="preserve"> условий</w:t>
      </w:r>
      <w:r w:rsidRPr="00977E9B">
        <w:t xml:space="preserve">. (Работа с построителем условий описана в </w:t>
      </w:r>
      <w:r>
        <w:t>разделе «</w:t>
      </w:r>
      <w:fldSimple w:instr=" REF _Ref139447689 \r ">
        <w:r w:rsidR="00BD7BA6">
          <w:t>Глава 7</w:t>
        </w:r>
      </w:fldSimple>
      <w:r>
        <w:t xml:space="preserve"> </w:t>
      </w:r>
      <w:fldSimple w:instr=" REF _Ref139447689 \h  \* MERGEFORMAT ">
        <w:r w:rsidR="00BD7BA6" w:rsidRPr="00BD7BA6">
          <w:rPr>
            <w:color w:val="0000FF"/>
          </w:rPr>
          <w:t>Работа с Построителем условий</w:t>
        </w:r>
      </w:fldSimple>
      <w:r>
        <w:t xml:space="preserve">» на странице </w:t>
      </w:r>
      <w:r w:rsidR="00660478">
        <w:fldChar w:fldCharType="begin"/>
      </w:r>
      <w:r>
        <w:instrText xml:space="preserve"> PAGEREF _Ref139447689 \h </w:instrText>
      </w:r>
      <w:r w:rsidR="00660478">
        <w:fldChar w:fldCharType="separate"/>
      </w:r>
      <w:r w:rsidR="00BD7BA6">
        <w:rPr>
          <w:noProof/>
        </w:rPr>
        <w:t>90</w:t>
      </w:r>
      <w:r w:rsidR="00660478">
        <w:fldChar w:fldCharType="end"/>
      </w:r>
      <w:r w:rsidRPr="00977E9B">
        <w:t>)</w:t>
      </w:r>
      <w:r w:rsidRPr="00C507A2">
        <w:t>;</w:t>
      </w:r>
    </w:p>
    <w:p w:rsidR="00442FC4" w:rsidRPr="00746A2E" w:rsidRDefault="00442FC4" w:rsidP="00926FC3">
      <w:pPr>
        <w:pStyle w:val="5"/>
      </w:pPr>
      <w:bookmarkStart w:id="422" w:name="_Ref369520148"/>
      <w:bookmarkStart w:id="423" w:name="_Toc80368352"/>
      <w:r w:rsidRPr="00746A2E">
        <w:t>Справочник «Номенклатура изделия»</w:t>
      </w:r>
      <w:bookmarkEnd w:id="422"/>
      <w:bookmarkEnd w:id="423"/>
    </w:p>
    <w:p w:rsidR="00911F1F" w:rsidRDefault="00911F1F" w:rsidP="00442FC4"/>
    <w:p w:rsidR="00442FC4" w:rsidRDefault="00442FC4" w:rsidP="00442FC4">
      <w:r w:rsidRPr="00746A2E">
        <w:t>Данный справочник предназначен для внесения и хранения материалов, использу</w:t>
      </w:r>
      <w:r w:rsidRPr="00746A2E">
        <w:t>е</w:t>
      </w:r>
      <w:r w:rsidRPr="00746A2E">
        <w:t>мых при расчете состава оконного изделия:</w:t>
      </w:r>
    </w:p>
    <w:p w:rsidR="00911F1F" w:rsidRPr="00746A2E" w:rsidRDefault="00911F1F" w:rsidP="00442FC4"/>
    <w:p w:rsidR="00442FC4" w:rsidRPr="00746A2E" w:rsidRDefault="00911F1F" w:rsidP="00442FC4">
      <w:pPr>
        <w:keepNext/>
        <w:ind w:firstLine="0"/>
        <w:jc w:val="center"/>
      </w:pPr>
      <w:r>
        <w:rPr>
          <w:noProof/>
        </w:rPr>
        <w:drawing>
          <wp:inline distT="0" distB="0" distL="0" distR="0">
            <wp:extent cx="5940425" cy="2370214"/>
            <wp:effectExtent l="19050" t="0" r="3175" b="0"/>
            <wp:docPr id="151"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84" cstate="email"/>
                    <a:srcRect/>
                    <a:stretch>
                      <a:fillRect/>
                    </a:stretch>
                  </pic:blipFill>
                  <pic:spPr bwMode="auto">
                    <a:xfrm>
                      <a:off x="0" y="0"/>
                      <a:ext cx="5940425" cy="2370214"/>
                    </a:xfrm>
                    <a:prstGeom prst="rect">
                      <a:avLst/>
                    </a:prstGeom>
                    <a:noFill/>
                    <a:ln w="9525">
                      <a:noFill/>
                      <a:miter lim="800000"/>
                      <a:headEnd/>
                      <a:tailEnd/>
                    </a:ln>
                  </pic:spPr>
                </pic:pic>
              </a:graphicData>
            </a:graphic>
          </wp:inline>
        </w:drawing>
      </w:r>
    </w:p>
    <w:p w:rsidR="00442FC4" w:rsidRPr="00746A2E" w:rsidRDefault="00442FC4" w:rsidP="00813193">
      <w:pPr>
        <w:pStyle w:val="a9"/>
      </w:pPr>
      <w:r w:rsidRPr="00746A2E">
        <w:t xml:space="preserve">Рис. </w:t>
      </w:r>
      <w:fldSimple w:instr=" SEQ Рис. \* ARABIC ">
        <w:r w:rsidR="00CB74F6">
          <w:rPr>
            <w:noProof/>
          </w:rPr>
          <w:t>90</w:t>
        </w:r>
      </w:fldSimple>
      <w:r w:rsidRPr="00746A2E">
        <w:t>: Форма справочника «Номенклатура изделия»</w:t>
      </w:r>
    </w:p>
    <w:p w:rsidR="00442FC4" w:rsidRPr="00746A2E" w:rsidRDefault="00442FC4" w:rsidP="00442FC4">
      <w:r w:rsidRPr="00746A2E">
        <w:lastRenderedPageBreak/>
        <w:t xml:space="preserve">Если такого материала в справочнике нет, его можно создать, нажав кнопку </w:t>
      </w:r>
      <w:r w:rsidR="007F7BFC">
        <w:rPr>
          <w:noProof/>
        </w:rPr>
        <w:drawing>
          <wp:inline distT="0" distB="0" distL="0" distR="0">
            <wp:extent cx="655320" cy="233045"/>
            <wp:effectExtent l="19050" t="0" r="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23" cstate="email"/>
                    <a:srcRect/>
                    <a:stretch>
                      <a:fillRect/>
                    </a:stretch>
                  </pic:blipFill>
                  <pic:spPr bwMode="auto">
                    <a:xfrm>
                      <a:off x="0" y="0"/>
                      <a:ext cx="655320" cy="233045"/>
                    </a:xfrm>
                    <a:prstGeom prst="rect">
                      <a:avLst/>
                    </a:prstGeom>
                    <a:noFill/>
                    <a:ln w="9525">
                      <a:noFill/>
                      <a:miter lim="800000"/>
                      <a:headEnd/>
                      <a:tailEnd/>
                    </a:ln>
                  </pic:spPr>
                </pic:pic>
              </a:graphicData>
            </a:graphic>
          </wp:inline>
        </w:drawing>
      </w:r>
      <w:r w:rsidRPr="00746A2E">
        <w:t xml:space="preserve"> «Создать новый элемент списка (</w:t>
      </w:r>
      <w:r w:rsidRPr="00746A2E">
        <w:rPr>
          <w:lang w:val="en-US"/>
        </w:rPr>
        <w:t>Ins</w:t>
      </w:r>
      <w:r w:rsidRPr="00746A2E">
        <w:t>)» или «Добавить копированием (</w:t>
      </w:r>
      <w:r w:rsidRPr="00746A2E">
        <w:rPr>
          <w:lang w:val="en-US"/>
        </w:rPr>
        <w:t>F</w:t>
      </w:r>
      <w:r w:rsidRPr="00746A2E">
        <w:t xml:space="preserve">9)» </w:t>
      </w:r>
      <w:r w:rsidR="007F7BFC">
        <w:rPr>
          <w:noProof/>
        </w:rPr>
        <w:drawing>
          <wp:inline distT="0" distB="0" distL="0" distR="0">
            <wp:extent cx="233045" cy="233045"/>
            <wp:effectExtent l="19050" t="0" r="0" b="0"/>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Pr="00746A2E">
        <w:t>.</w:t>
      </w:r>
    </w:p>
    <w:p w:rsidR="00442FC4" w:rsidRPr="00746A2E" w:rsidRDefault="00442FC4" w:rsidP="00442FC4">
      <w:r w:rsidRPr="00746A2E">
        <w:t xml:space="preserve">Для внесения изменений в существующий элемент нужно нажать кнопку  «Изменить текущий элемент (F2)» </w:t>
      </w:r>
      <w:r w:rsidR="007F7BFC">
        <w:rPr>
          <w:noProof/>
        </w:rPr>
        <w:drawing>
          <wp:inline distT="0" distB="0" distL="0" distR="0">
            <wp:extent cx="198120" cy="198120"/>
            <wp:effectExtent l="19050" t="0" r="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746A2E">
        <w:t>.</w:t>
      </w:r>
    </w:p>
    <w:p w:rsidR="00442FC4" w:rsidRPr="00C507A2" w:rsidRDefault="00BC1B15" w:rsidP="00442FC4">
      <w:pPr>
        <w:keepNext/>
        <w:ind w:firstLine="0"/>
        <w:jc w:val="center"/>
      </w:pPr>
      <w:r>
        <w:rPr>
          <w:noProof/>
        </w:rPr>
        <w:drawing>
          <wp:inline distT="0" distB="0" distL="0" distR="0">
            <wp:extent cx="5475977" cy="2059576"/>
            <wp:effectExtent l="19050" t="0" r="0" b="0"/>
            <wp:docPr id="157"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85" cstate="email"/>
                    <a:srcRect/>
                    <a:stretch>
                      <a:fillRect/>
                    </a:stretch>
                  </pic:blipFill>
                  <pic:spPr bwMode="auto">
                    <a:xfrm>
                      <a:off x="0" y="0"/>
                      <a:ext cx="5477634" cy="2060199"/>
                    </a:xfrm>
                    <a:prstGeom prst="rect">
                      <a:avLst/>
                    </a:prstGeom>
                    <a:noFill/>
                    <a:ln w="9525">
                      <a:noFill/>
                      <a:miter lim="800000"/>
                      <a:headEnd/>
                      <a:tailEnd/>
                    </a:ln>
                  </pic:spPr>
                </pic:pic>
              </a:graphicData>
            </a:graphic>
          </wp:inline>
        </w:drawing>
      </w:r>
    </w:p>
    <w:p w:rsidR="00442FC4" w:rsidRPr="00746A2E" w:rsidRDefault="00442FC4" w:rsidP="00813193">
      <w:pPr>
        <w:pStyle w:val="a9"/>
      </w:pPr>
      <w:r w:rsidRPr="00746A2E">
        <w:t xml:space="preserve">Рис. </w:t>
      </w:r>
      <w:fldSimple w:instr=" SEQ Рис. \* ARABIC ">
        <w:r w:rsidR="00CB74F6">
          <w:rPr>
            <w:noProof/>
          </w:rPr>
          <w:t>91</w:t>
        </w:r>
      </w:fldSimple>
      <w:r w:rsidRPr="00746A2E">
        <w:t>: Форма элемента справочника «Номенклатура изделия»</w:t>
      </w:r>
    </w:p>
    <w:p w:rsidR="00442FC4" w:rsidRPr="00746A2E" w:rsidRDefault="00442FC4" w:rsidP="00752500">
      <w:pPr>
        <w:numPr>
          <w:ilvl w:val="0"/>
          <w:numId w:val="124"/>
        </w:numPr>
      </w:pPr>
      <w:r w:rsidRPr="00746A2E">
        <w:t>Поле «Код» - заполняется автоматически;</w:t>
      </w:r>
    </w:p>
    <w:p w:rsidR="00442FC4" w:rsidRPr="00746A2E" w:rsidRDefault="00442FC4" w:rsidP="00752500">
      <w:pPr>
        <w:numPr>
          <w:ilvl w:val="0"/>
          <w:numId w:val="124"/>
        </w:numPr>
      </w:pPr>
      <w:r w:rsidRPr="00746A2E">
        <w:t>Поле «Наименование» - вводим название материала;</w:t>
      </w:r>
    </w:p>
    <w:p w:rsidR="00BC1B15" w:rsidRPr="00746A2E" w:rsidRDefault="00BC1B15" w:rsidP="00752500">
      <w:pPr>
        <w:numPr>
          <w:ilvl w:val="0"/>
          <w:numId w:val="124"/>
        </w:numPr>
      </w:pPr>
      <w:r w:rsidRPr="00746A2E">
        <w:t>Поле «</w:t>
      </w:r>
      <w:r>
        <w:t>Краткое н</w:t>
      </w:r>
      <w:r w:rsidRPr="00746A2E">
        <w:t xml:space="preserve">аименование» - </w:t>
      </w:r>
      <w:r>
        <w:t>при необходимости можно ввести краткое</w:t>
      </w:r>
      <w:r w:rsidRPr="00746A2E">
        <w:t xml:space="preserve"> </w:t>
      </w:r>
      <w:r>
        <w:t>наименование</w:t>
      </w:r>
      <w:r w:rsidRPr="00746A2E">
        <w:t xml:space="preserve"> материала</w:t>
      </w:r>
      <w:r>
        <w:t>, которое используется в некоторых печатных фо</w:t>
      </w:r>
      <w:r>
        <w:t>р</w:t>
      </w:r>
      <w:r>
        <w:t>мах</w:t>
      </w:r>
      <w:r w:rsidRPr="00746A2E">
        <w:t>;</w:t>
      </w:r>
    </w:p>
    <w:p w:rsidR="00442FC4" w:rsidRPr="00746A2E" w:rsidRDefault="00442FC4" w:rsidP="00752500">
      <w:pPr>
        <w:numPr>
          <w:ilvl w:val="0"/>
          <w:numId w:val="124"/>
        </w:numPr>
      </w:pPr>
      <w:r w:rsidRPr="00746A2E">
        <w:t xml:space="preserve">Поле «Родитель» - при необходимости выбираем группу, в которую будет включен данный элемент справочника (добавить группу можно нажав кнопку «Создать новую группу» </w:t>
      </w:r>
      <w:r w:rsidR="007F7BFC">
        <w:rPr>
          <w:noProof/>
        </w:rPr>
        <w:drawing>
          <wp:inline distT="0" distB="0" distL="0" distR="0">
            <wp:extent cx="233045" cy="233045"/>
            <wp:effectExtent l="19050" t="0" r="0" b="0"/>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5"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Pr="00746A2E">
        <w:t xml:space="preserve"> на панели инструментов);</w:t>
      </w:r>
    </w:p>
    <w:p w:rsidR="00442FC4" w:rsidRPr="00746A2E" w:rsidRDefault="00442FC4" w:rsidP="00752500">
      <w:pPr>
        <w:numPr>
          <w:ilvl w:val="0"/>
          <w:numId w:val="124"/>
        </w:numPr>
      </w:pPr>
      <w:r w:rsidRPr="00746A2E">
        <w:t>Поле «Артикул» - вводим артикул материала;</w:t>
      </w:r>
    </w:p>
    <w:p w:rsidR="00442FC4" w:rsidRPr="00746A2E" w:rsidRDefault="00442FC4" w:rsidP="00752500">
      <w:pPr>
        <w:numPr>
          <w:ilvl w:val="0"/>
          <w:numId w:val="124"/>
        </w:numPr>
      </w:pPr>
      <w:r w:rsidRPr="00746A2E">
        <w:t>Поле «Вес ценовой единицы» -  при необходимости вводим массу единицы материала. В качестве рассматриваемой единицы принимается «Ценовая ед</w:t>
      </w:r>
      <w:r w:rsidRPr="00746A2E">
        <w:t>и</w:t>
      </w:r>
      <w:r w:rsidRPr="00746A2E">
        <w:t xml:space="preserve">ница» для данного материала. </w:t>
      </w:r>
      <w:r w:rsidR="00BC1B15">
        <w:t>Данный параметр необходим для подсчета о</w:t>
      </w:r>
      <w:r w:rsidR="00BC1B15">
        <w:t>б</w:t>
      </w:r>
      <w:r w:rsidR="00BC1B15">
        <w:t>щего веса изделия, либо, например, д</w:t>
      </w:r>
      <w:r w:rsidRPr="00746A2E">
        <w:t>ля профиля этот параметр нужен для правильного перевода погонажа в килограммы при формировании возвра</w:t>
      </w:r>
      <w:r w:rsidRPr="00746A2E">
        <w:t>т</w:t>
      </w:r>
      <w:r w:rsidRPr="00746A2E">
        <w:t>ных отходов;</w:t>
      </w:r>
    </w:p>
    <w:p w:rsidR="00442FC4" w:rsidRPr="00746A2E" w:rsidRDefault="00442FC4" w:rsidP="00752500">
      <w:pPr>
        <w:numPr>
          <w:ilvl w:val="0"/>
          <w:numId w:val="124"/>
        </w:numPr>
      </w:pPr>
      <w:r w:rsidRPr="00746A2E">
        <w:t>Поле «Длина хлыста» - при необходимости вводим длину хлыста погонажн</w:t>
      </w:r>
      <w:r w:rsidRPr="00746A2E">
        <w:t>о</w:t>
      </w:r>
      <w:r w:rsidRPr="00746A2E">
        <w:t>го материала в мм. В основном это нужно для профилей;</w:t>
      </w:r>
    </w:p>
    <w:p w:rsidR="00BC1B15" w:rsidRPr="00746A2E" w:rsidRDefault="00BC1B15" w:rsidP="00752500">
      <w:pPr>
        <w:numPr>
          <w:ilvl w:val="0"/>
          <w:numId w:val="124"/>
        </w:numPr>
      </w:pPr>
      <w:r w:rsidRPr="00746A2E">
        <w:t>Поле «</w:t>
      </w:r>
      <w:r>
        <w:t>Процент отходов</w:t>
      </w:r>
      <w:r w:rsidRPr="00746A2E">
        <w:t xml:space="preserve">» - при необходимости </w:t>
      </w:r>
      <w:r>
        <w:t>можно ввести процент отходов данного материала, для более корректного списания</w:t>
      </w:r>
      <w:r w:rsidRPr="00746A2E">
        <w:t>;</w:t>
      </w:r>
    </w:p>
    <w:p w:rsidR="00442FC4" w:rsidRPr="00746A2E" w:rsidRDefault="00442FC4" w:rsidP="00752500">
      <w:pPr>
        <w:numPr>
          <w:ilvl w:val="0"/>
          <w:numId w:val="124"/>
        </w:numPr>
      </w:pPr>
      <w:r w:rsidRPr="00746A2E">
        <w:t>Поле «Единица измерения» - выбираем единицу измерения материала из справочника «Классификатор единиц измерения» (например, уплотнения в Программе измеряются в миллиметрах);</w:t>
      </w:r>
    </w:p>
    <w:p w:rsidR="00442FC4" w:rsidRPr="00746A2E" w:rsidRDefault="00442FC4" w:rsidP="00752500">
      <w:pPr>
        <w:numPr>
          <w:ilvl w:val="0"/>
          <w:numId w:val="124"/>
        </w:numPr>
      </w:pPr>
      <w:r w:rsidRPr="00746A2E">
        <w:t>Поле «Ценовая единица» - выбираем единицу измерения, для которой будет указана цена материала (например, ценовой единицей для уплотнений явл</w:t>
      </w:r>
      <w:r w:rsidRPr="00746A2E">
        <w:t>я</w:t>
      </w:r>
      <w:r w:rsidRPr="00746A2E">
        <w:t>ется метр);</w:t>
      </w:r>
    </w:p>
    <w:p w:rsidR="00442FC4" w:rsidRPr="001E12BA" w:rsidRDefault="00442FC4" w:rsidP="00752500">
      <w:pPr>
        <w:numPr>
          <w:ilvl w:val="0"/>
          <w:numId w:val="124"/>
        </w:numPr>
      </w:pPr>
      <w:r w:rsidRPr="001E12BA">
        <w:t>Поле «Значение коэффициента» - для информации указывается коэффициент, устанавливающий соответствие между единицей измерения и ценовой един</w:t>
      </w:r>
      <w:r w:rsidRPr="001E12BA">
        <w:t>и</w:t>
      </w:r>
      <w:r w:rsidRPr="001E12BA">
        <w:t>цей;</w:t>
      </w:r>
    </w:p>
    <w:p w:rsidR="00442FC4" w:rsidRDefault="007F7BFC" w:rsidP="00442FC4">
      <w:pPr>
        <w:keepLines/>
        <w:spacing w:before="120" w:after="120"/>
        <w:ind w:left="2041"/>
      </w:pPr>
      <w:r>
        <w:rPr>
          <w:noProof/>
        </w:rPr>
        <w:drawing>
          <wp:anchor distT="0" distB="0" distL="114300" distR="114300" simplePos="0" relativeHeight="251701760" behindDoc="0" locked="0" layoutInCell="1" allowOverlap="1">
            <wp:simplePos x="0" y="0"/>
            <wp:positionH relativeFrom="column">
              <wp:posOffset>754380</wp:posOffset>
            </wp:positionH>
            <wp:positionV relativeFrom="paragraph">
              <wp:posOffset>153035</wp:posOffset>
            </wp:positionV>
            <wp:extent cx="313690" cy="339725"/>
            <wp:effectExtent l="19050" t="0" r="0" b="0"/>
            <wp:wrapNone/>
            <wp:docPr id="1939" name="Рисунок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442FC4" w:rsidRPr="001E12BA">
        <w:t>Соответствие между единицами измерения и ценовыми един</w:t>
      </w:r>
      <w:r w:rsidR="00442FC4" w:rsidRPr="001E12BA">
        <w:t>и</w:t>
      </w:r>
      <w:r w:rsidR="00442FC4" w:rsidRPr="001E12BA">
        <w:t>цами задается в справочнике «Коэффициенты единиц измерения». Н</w:t>
      </w:r>
      <w:r w:rsidR="00442FC4" w:rsidRPr="001E12BA">
        <w:t>а</w:t>
      </w:r>
      <w:r w:rsidR="00442FC4" w:rsidRPr="001E12BA">
        <w:t>стройка этого справочника описана в разделе</w:t>
      </w:r>
      <w:r w:rsidR="00442FC4" w:rsidRPr="0054570A">
        <w:t xml:space="preserve"> «</w:t>
      </w:r>
      <w:fldSimple w:instr=" REF _Ref149043318 \r  \* MERGEFORMAT ">
        <w:r w:rsidR="00BD7BA6">
          <w:t>1.2</w:t>
        </w:r>
      </w:fldSimple>
      <w:r w:rsidR="00442FC4">
        <w:t xml:space="preserve"> </w:t>
      </w:r>
      <w:fldSimple w:instr=" REF _Ref150770252 \h  \* MERGEFORMAT ">
        <w:r w:rsidR="00BD7BA6" w:rsidRPr="00BD7BA6">
          <w:rPr>
            <w:color w:val="0000FF"/>
          </w:rPr>
          <w:t>Настройка справо</w:t>
        </w:r>
        <w:r w:rsidR="00BD7BA6" w:rsidRPr="00BD7BA6">
          <w:rPr>
            <w:color w:val="0000FF"/>
          </w:rPr>
          <w:t>ч</w:t>
        </w:r>
        <w:r w:rsidR="00BD7BA6" w:rsidRPr="00BD7BA6">
          <w:rPr>
            <w:color w:val="0000FF"/>
          </w:rPr>
          <w:t>ника «Валюты»</w:t>
        </w:r>
      </w:fldSimple>
      <w:r w:rsidR="00442FC4">
        <w:t xml:space="preserve">» </w:t>
      </w:r>
      <w:r w:rsidR="00442FC4" w:rsidRPr="001E12BA">
        <w:t xml:space="preserve">на странице </w:t>
      </w:r>
      <w:fldSimple w:instr=" PAGEREF _Ref150770257 ">
        <w:r w:rsidR="00BD7BA6">
          <w:rPr>
            <w:noProof/>
          </w:rPr>
          <w:t>24</w:t>
        </w:r>
      </w:fldSimple>
      <w:r w:rsidR="00442FC4">
        <w:t>.</w:t>
      </w:r>
    </w:p>
    <w:p w:rsidR="00442FC4" w:rsidRPr="00BC1B15" w:rsidRDefault="00BC1B15" w:rsidP="00752500">
      <w:pPr>
        <w:pStyle w:val="afffc"/>
        <w:numPr>
          <w:ilvl w:val="0"/>
          <w:numId w:val="127"/>
        </w:numPr>
        <w:rPr>
          <w:rFonts w:ascii="Times New Roman" w:hAnsi="Times New Roman"/>
          <w:sz w:val="24"/>
          <w:szCs w:val="24"/>
        </w:rPr>
      </w:pPr>
      <w:r w:rsidRPr="00BC1B15">
        <w:rPr>
          <w:rFonts w:ascii="Times New Roman" w:hAnsi="Times New Roman"/>
          <w:sz w:val="24"/>
          <w:szCs w:val="24"/>
        </w:rPr>
        <w:t>Поле «Изображение» - из справочника «Склад картинок» можно выбрать из</w:t>
      </w:r>
      <w:r w:rsidRPr="00BC1B15">
        <w:rPr>
          <w:rFonts w:ascii="Times New Roman" w:hAnsi="Times New Roman"/>
          <w:sz w:val="24"/>
          <w:szCs w:val="24"/>
        </w:rPr>
        <w:t>о</w:t>
      </w:r>
      <w:r w:rsidRPr="00BC1B15">
        <w:rPr>
          <w:rFonts w:ascii="Times New Roman" w:hAnsi="Times New Roman"/>
          <w:sz w:val="24"/>
          <w:szCs w:val="24"/>
        </w:rPr>
        <w:t>бражение для настраиваемого материала;</w:t>
      </w:r>
    </w:p>
    <w:p w:rsidR="00D01937" w:rsidRPr="00C507A2" w:rsidRDefault="00D01937" w:rsidP="00AD6D2E">
      <w:pPr>
        <w:pStyle w:val="3"/>
        <w:spacing w:before="240"/>
        <w:rPr>
          <w:lang w:val="ru-RU"/>
        </w:rPr>
      </w:pPr>
      <w:bookmarkStart w:id="424" w:name="_Составление_наборов_фурнитуры"/>
      <w:bookmarkStart w:id="425" w:name="_Ref140559345"/>
      <w:bookmarkStart w:id="426" w:name="_Toc140917088"/>
      <w:bookmarkStart w:id="427" w:name="_Toc141509033"/>
      <w:bookmarkStart w:id="428" w:name="_Toc144553375"/>
      <w:bookmarkStart w:id="429" w:name="_Toc149647952"/>
      <w:bookmarkStart w:id="430" w:name="_Toc80368353"/>
      <w:bookmarkEnd w:id="424"/>
      <w:r w:rsidRPr="00C507A2">
        <w:rPr>
          <w:lang w:val="ru-RU"/>
        </w:rPr>
        <w:lastRenderedPageBreak/>
        <w:t>Составлен</w:t>
      </w:r>
      <w:r w:rsidRPr="00C507A2">
        <w:t>и</w:t>
      </w:r>
      <w:r w:rsidRPr="00C507A2">
        <w:rPr>
          <w:lang w:val="ru-RU"/>
        </w:rPr>
        <w:t>е наборов фурнитуры</w:t>
      </w:r>
      <w:bookmarkEnd w:id="425"/>
      <w:bookmarkEnd w:id="426"/>
      <w:bookmarkEnd w:id="427"/>
      <w:bookmarkEnd w:id="428"/>
      <w:bookmarkEnd w:id="429"/>
      <w:bookmarkEnd w:id="430"/>
    </w:p>
    <w:p w:rsidR="00D01937" w:rsidRPr="00C507A2" w:rsidRDefault="00D01937" w:rsidP="00D01937">
      <w:pPr>
        <w:ind w:firstLine="561"/>
      </w:pPr>
      <w:r w:rsidRPr="00C507A2">
        <w:t>Ранее был описан способ ввода системы фурнитуры в Программу. Созданная сист</w:t>
      </w:r>
      <w:r w:rsidRPr="00C507A2">
        <w:t>е</w:t>
      </w:r>
      <w:r w:rsidRPr="00C507A2">
        <w:t>ма фурнитуры содержит весь перечень элементов, входящих в данную систему, независ</w:t>
      </w:r>
      <w:r w:rsidRPr="00C507A2">
        <w:t>и</w:t>
      </w:r>
      <w:r w:rsidRPr="00C507A2">
        <w:t xml:space="preserve">мо </w:t>
      </w:r>
      <w:r>
        <w:t xml:space="preserve">от того, </w:t>
      </w:r>
      <w:r w:rsidRPr="00C507A2">
        <w:t>с какими системами профилей, с каким типом открывания створки применяе</w:t>
      </w:r>
      <w:r w:rsidRPr="00C507A2">
        <w:t>т</w:t>
      </w:r>
      <w:r w:rsidRPr="00C507A2">
        <w:t>ся та, или иная деталь.</w:t>
      </w:r>
    </w:p>
    <w:p w:rsidR="00D01937" w:rsidRPr="00C507A2" w:rsidRDefault="00D01937" w:rsidP="00D01937">
      <w:pPr>
        <w:ind w:firstLine="561"/>
      </w:pPr>
      <w:r w:rsidRPr="00C507A2">
        <w:t>Теперь перед нами стоит задача из всего перечня фурнитуры сформировать наборы фурнитуры для данной системы профилей, для каждого типа</w:t>
      </w:r>
      <w:r>
        <w:t xml:space="preserve"> </w:t>
      </w:r>
      <w:r w:rsidRPr="00C507A2">
        <w:t>открывания створки и в з</w:t>
      </w:r>
      <w:r w:rsidRPr="00C507A2">
        <w:t>а</w:t>
      </w:r>
      <w:r w:rsidRPr="00C507A2">
        <w:t>висимости от ее размеров.</w:t>
      </w:r>
    </w:p>
    <w:p w:rsidR="00D01937" w:rsidRDefault="00D01937" w:rsidP="00D01937">
      <w:pPr>
        <w:ind w:firstLine="561"/>
      </w:pPr>
      <w:r w:rsidRPr="00C507A2">
        <w:t>Переход к справочнику «Наборы фурнитуры» осуществляется из справочника «Си</w:t>
      </w:r>
      <w:r w:rsidRPr="00C507A2">
        <w:t>с</w:t>
      </w:r>
      <w:r w:rsidR="00EC52DF">
        <w:t>темы профилей». Нажав кнопку</w:t>
      </w:r>
      <w:r w:rsidRPr="00C507A2">
        <w:t xml:space="preserve"> </w:t>
      </w:r>
      <w:r w:rsidR="007F7BFC">
        <w:rPr>
          <w:noProof/>
        </w:rPr>
        <w:drawing>
          <wp:inline distT="0" distB="0" distL="0" distR="0">
            <wp:extent cx="594995" cy="241300"/>
            <wp:effectExtent l="19050" t="0" r="0" b="0"/>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86" cstate="email"/>
                    <a:srcRect/>
                    <a:stretch>
                      <a:fillRect/>
                    </a:stretch>
                  </pic:blipFill>
                  <pic:spPr bwMode="auto">
                    <a:xfrm>
                      <a:off x="0" y="0"/>
                      <a:ext cx="594995" cy="241300"/>
                    </a:xfrm>
                    <a:prstGeom prst="rect">
                      <a:avLst/>
                    </a:prstGeom>
                    <a:noFill/>
                    <a:ln w="9525">
                      <a:noFill/>
                      <a:miter lim="800000"/>
                      <a:headEnd/>
                      <a:tailEnd/>
                    </a:ln>
                  </pic:spPr>
                </pic:pic>
              </a:graphicData>
            </a:graphic>
          </wp:inline>
        </w:drawing>
      </w:r>
      <w:r w:rsidRPr="00C507A2">
        <w:t>, открываем справочник «Наборы фурнитуры»:</w:t>
      </w:r>
    </w:p>
    <w:p w:rsidR="00D01937" w:rsidRDefault="00D01937" w:rsidP="00D01937">
      <w:pPr>
        <w:ind w:firstLine="561"/>
      </w:pPr>
      <w:r w:rsidRPr="00C507A2">
        <w:t>При вводе системы профилей, мы указывали, с какой системой фурнитуры она пр</w:t>
      </w:r>
      <w:r w:rsidRPr="00C507A2">
        <w:t>и</w:t>
      </w:r>
      <w:r w:rsidRPr="00C507A2">
        <w:t>меняется по умолчанию. Это не означает, что данная система профилей может использ</w:t>
      </w:r>
      <w:r w:rsidRPr="00C507A2">
        <w:t>о</w:t>
      </w:r>
      <w:r w:rsidRPr="00C507A2">
        <w:t>ваться только с указанной системой фурнитуры. Наборы фурнитуры для данной системы профилей мы можем создавать для каждой системы фурнитуры независимо. В дальне</w:t>
      </w:r>
      <w:r w:rsidRPr="00C507A2">
        <w:t>й</w:t>
      </w:r>
      <w:r w:rsidRPr="00C507A2">
        <w:t>шем, при конструировании изделий, мы сможем выбирать, какую фурнитуру поставить, если для этой системы профилей создали наборы фурнитуры из разных систем.</w:t>
      </w:r>
    </w:p>
    <w:p w:rsidR="00E87945" w:rsidRPr="00C507A2" w:rsidRDefault="007F7BFC" w:rsidP="00D01937">
      <w:pPr>
        <w:ind w:hanging="11"/>
        <w:jc w:val="center"/>
      </w:pPr>
      <w:r>
        <w:rPr>
          <w:noProof/>
        </w:rPr>
        <w:drawing>
          <wp:inline distT="0" distB="0" distL="0" distR="0">
            <wp:extent cx="5934710" cy="1638935"/>
            <wp:effectExtent l="19050" t="0" r="889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87" cstate="email"/>
                    <a:srcRect/>
                    <a:stretch>
                      <a:fillRect/>
                    </a:stretch>
                  </pic:blipFill>
                  <pic:spPr bwMode="auto">
                    <a:xfrm>
                      <a:off x="0" y="0"/>
                      <a:ext cx="5934710" cy="1638935"/>
                    </a:xfrm>
                    <a:prstGeom prst="rect">
                      <a:avLst/>
                    </a:prstGeom>
                    <a:noFill/>
                    <a:ln w="9525">
                      <a:noFill/>
                      <a:miter lim="800000"/>
                      <a:headEnd/>
                      <a:tailEnd/>
                    </a:ln>
                  </pic:spPr>
                </pic:pic>
              </a:graphicData>
            </a:graphic>
          </wp:inline>
        </w:drawing>
      </w:r>
    </w:p>
    <w:p w:rsidR="00D01937" w:rsidRPr="00C507A2" w:rsidRDefault="00D01937" w:rsidP="00813193">
      <w:pPr>
        <w:pStyle w:val="a9"/>
      </w:pPr>
      <w:r w:rsidRPr="00C507A2">
        <w:t xml:space="preserve">Рис. </w:t>
      </w:r>
      <w:fldSimple w:instr=" SEQ Рис. \* ARABIC ">
        <w:r w:rsidR="00CB74F6">
          <w:rPr>
            <w:noProof/>
          </w:rPr>
          <w:t>92</w:t>
        </w:r>
      </w:fldSimple>
      <w:r w:rsidRPr="00C507A2">
        <w:t>: Справочник «Наборы фурнитуры»</w:t>
      </w:r>
    </w:p>
    <w:p w:rsidR="00D01937" w:rsidRDefault="00D01937" w:rsidP="00D01937">
      <w:pPr>
        <w:ind w:firstLine="561"/>
      </w:pPr>
      <w:r w:rsidRPr="00C507A2">
        <w:t xml:space="preserve">Верхняя часть справочника </w:t>
      </w:r>
      <w:r>
        <w:t xml:space="preserve">– </w:t>
      </w:r>
      <w:r w:rsidRPr="00C507A2">
        <w:t>«</w:t>
      </w:r>
      <w:r w:rsidR="00E87945" w:rsidRPr="00E87945">
        <w:rPr>
          <w:color w:val="008000"/>
        </w:rPr>
        <w:t>Отбор</w:t>
      </w:r>
      <w:r>
        <w:t xml:space="preserve">», </w:t>
      </w:r>
      <w:r w:rsidRPr="00C507A2">
        <w:t xml:space="preserve">является фильтром, с помощью которого можно </w:t>
      </w:r>
      <w:r>
        <w:t>вывести</w:t>
      </w:r>
      <w:r w:rsidRPr="00C507A2">
        <w:t xml:space="preserve"> в справочнике наборы </w:t>
      </w:r>
      <w:r>
        <w:t>по</w:t>
      </w:r>
      <w:r w:rsidR="00E87945">
        <w:t xml:space="preserve"> </w:t>
      </w:r>
      <w:r w:rsidR="00E87945" w:rsidRPr="00E87945">
        <w:rPr>
          <w:color w:val="008000"/>
        </w:rPr>
        <w:t>системе профиля,</w:t>
      </w:r>
      <w:r w:rsidRPr="00C507A2">
        <w:t xml:space="preserve"> систем</w:t>
      </w:r>
      <w:r>
        <w:t xml:space="preserve">е фурнитуры, </w:t>
      </w:r>
      <w:r w:rsidRPr="00C507A2">
        <w:t>тип</w:t>
      </w:r>
      <w:r>
        <w:t>у</w:t>
      </w:r>
      <w:r w:rsidRPr="00C507A2">
        <w:t xml:space="preserve"> о</w:t>
      </w:r>
      <w:r w:rsidRPr="00C507A2">
        <w:t>т</w:t>
      </w:r>
      <w:r w:rsidRPr="00C507A2">
        <w:t>крывания створки и размер</w:t>
      </w:r>
      <w:r>
        <w:t>ам</w:t>
      </w:r>
      <w:r w:rsidRPr="00C507A2">
        <w:t xml:space="preserve"> створки.</w:t>
      </w:r>
    </w:p>
    <w:p w:rsidR="00E87945" w:rsidRPr="001E12BA" w:rsidRDefault="00E87945" w:rsidP="00752500">
      <w:pPr>
        <w:pStyle w:val="12"/>
        <w:numPr>
          <w:ilvl w:val="0"/>
          <w:numId w:val="66"/>
        </w:numPr>
      </w:pPr>
      <w:r w:rsidRPr="001E12BA">
        <w:t>Если поле «Система профиля» пустое, то будут выведены наборы, созданные для всех систем профилей.</w:t>
      </w:r>
    </w:p>
    <w:p w:rsidR="00D01937" w:rsidRPr="001E12BA" w:rsidRDefault="00D01937" w:rsidP="00752500">
      <w:pPr>
        <w:pStyle w:val="12"/>
        <w:numPr>
          <w:ilvl w:val="0"/>
          <w:numId w:val="66"/>
        </w:numPr>
      </w:pPr>
      <w:r w:rsidRPr="001E12BA">
        <w:t>Если поле «</w:t>
      </w:r>
      <w:r w:rsidR="00E87945" w:rsidRPr="001E12BA">
        <w:t>Система фурнитуры</w:t>
      </w:r>
      <w:r w:rsidRPr="001E12BA">
        <w:t>» пустое, то будут выведены наборы, созда</w:t>
      </w:r>
      <w:r w:rsidRPr="001E12BA">
        <w:t>н</w:t>
      </w:r>
      <w:r w:rsidRPr="001E12BA">
        <w:t>ные для данной системы профиля из всех систем фурнитуры.</w:t>
      </w:r>
    </w:p>
    <w:p w:rsidR="00D01937" w:rsidRPr="001E12BA" w:rsidRDefault="00D01937" w:rsidP="00752500">
      <w:pPr>
        <w:pStyle w:val="12"/>
        <w:numPr>
          <w:ilvl w:val="0"/>
          <w:numId w:val="66"/>
        </w:numPr>
      </w:pPr>
      <w:r w:rsidRPr="001E12BA">
        <w:t>Если поле «</w:t>
      </w:r>
      <w:r w:rsidR="00E87945" w:rsidRPr="001E12BA">
        <w:t>Тип открывания</w:t>
      </w:r>
      <w:r w:rsidRPr="001E12BA">
        <w:t>» пустое, выводятся наборы для всех типов о</w:t>
      </w:r>
      <w:r w:rsidRPr="001E12BA">
        <w:t>т</w:t>
      </w:r>
      <w:r w:rsidRPr="001E12BA">
        <w:t>крывания створки.</w:t>
      </w:r>
    </w:p>
    <w:p w:rsidR="00D01937" w:rsidRPr="001E12BA" w:rsidRDefault="00D01937" w:rsidP="00752500">
      <w:pPr>
        <w:pStyle w:val="12"/>
        <w:numPr>
          <w:ilvl w:val="0"/>
          <w:numId w:val="66"/>
        </w:numPr>
      </w:pPr>
      <w:r w:rsidRPr="001E12BA">
        <w:t>Если пустые поля «</w:t>
      </w:r>
      <w:r w:rsidR="00E87945" w:rsidRPr="001E12BA">
        <w:t>Высота</w:t>
      </w:r>
      <w:r w:rsidRPr="001E12BA">
        <w:t>» и «</w:t>
      </w:r>
      <w:r w:rsidR="00E87945" w:rsidRPr="001E12BA">
        <w:t>Ш</w:t>
      </w:r>
      <w:r w:rsidRPr="001E12BA">
        <w:t>ирин</w:t>
      </w:r>
      <w:r w:rsidR="00E87945" w:rsidRPr="001E12BA">
        <w:t>а</w:t>
      </w:r>
      <w:r w:rsidRPr="001E12BA">
        <w:t>», то выводятся наборы для створок любых габаритных размеров.</w:t>
      </w:r>
    </w:p>
    <w:p w:rsidR="00D01937" w:rsidRPr="00207914" w:rsidRDefault="001E12BA" w:rsidP="00D01937">
      <w:pPr>
        <w:ind w:firstLine="561"/>
      </w:pPr>
      <w:r w:rsidRPr="001E12BA">
        <w:t>Ниже</w:t>
      </w:r>
      <w:r w:rsidR="00D01937" w:rsidRPr="001E12BA">
        <w:t xml:space="preserve"> находится строка, в которой при выборе какой-либо системы фурнитуры от</w:t>
      </w:r>
      <w:r w:rsidR="00D01937" w:rsidRPr="001E12BA">
        <w:t>о</w:t>
      </w:r>
      <w:r w:rsidR="00D01937" w:rsidRPr="001E12BA">
        <w:t>бражается надпись - учитываются ли в данной системе фурнитуры габаритные размеры створки или размеры по фальцу</w:t>
      </w:r>
      <w:r w:rsidR="008E72C3" w:rsidRPr="001E12BA">
        <w:t xml:space="preserve"> (раздел </w:t>
      </w:r>
      <w:fldSimple w:instr=" REF _Ref369621616 \r  \* MERGEFORMAT ">
        <w:r w:rsidR="00BD7BA6">
          <w:t>5.2.1</w:t>
        </w:r>
      </w:fldSimple>
      <w:r w:rsidR="008E72C3">
        <w:t xml:space="preserve"> </w:t>
      </w:r>
      <w:fldSimple w:instr=" REF _Ref369621622 \h  \* MERGEFORMAT ">
        <w:r w:rsidR="00BD7BA6" w:rsidRPr="00BD7BA6">
          <w:rPr>
            <w:color w:val="0000FF"/>
          </w:rPr>
          <w:t>Справочник «Типы систем фурнитуры»</w:t>
        </w:r>
      </w:fldSimple>
      <w:r w:rsidR="008E72C3" w:rsidRPr="008E72C3">
        <w:t>)</w:t>
      </w:r>
      <w:r w:rsidR="00D01937" w:rsidRPr="00C507A2">
        <w:t>.</w:t>
      </w:r>
    </w:p>
    <w:p w:rsidR="00D93E3B" w:rsidRPr="00D93E3B" w:rsidRDefault="00D93E3B" w:rsidP="00D93E3B">
      <w:pPr>
        <w:ind w:firstLine="561"/>
        <w:jc w:val="center"/>
        <w:rPr>
          <w:lang w:val="en-US"/>
        </w:rPr>
      </w:pPr>
      <w:r>
        <w:rPr>
          <w:noProof/>
        </w:rPr>
        <w:drawing>
          <wp:inline distT="0" distB="0" distL="0" distR="0">
            <wp:extent cx="3793826" cy="2118266"/>
            <wp:effectExtent l="19050" t="0" r="0" b="0"/>
            <wp:docPr id="161"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8" cstate="email"/>
                    <a:srcRect/>
                    <a:stretch>
                      <a:fillRect/>
                    </a:stretch>
                  </pic:blipFill>
                  <pic:spPr bwMode="auto">
                    <a:xfrm>
                      <a:off x="0" y="0"/>
                      <a:ext cx="3795348" cy="2119116"/>
                    </a:xfrm>
                    <a:prstGeom prst="rect">
                      <a:avLst/>
                    </a:prstGeom>
                    <a:noFill/>
                    <a:ln w="9525">
                      <a:noFill/>
                      <a:miter lim="800000"/>
                      <a:headEnd/>
                      <a:tailEnd/>
                    </a:ln>
                  </pic:spPr>
                </pic:pic>
              </a:graphicData>
            </a:graphic>
          </wp:inline>
        </w:drawing>
      </w:r>
    </w:p>
    <w:p w:rsidR="00D01937" w:rsidRPr="00D93E3B" w:rsidRDefault="00D01937" w:rsidP="00813193">
      <w:pPr>
        <w:pStyle w:val="a9"/>
      </w:pPr>
      <w:r w:rsidRPr="00C507A2">
        <w:t xml:space="preserve">Рис. </w:t>
      </w:r>
      <w:fldSimple w:instr=" SEQ Рис. \* ARABIC ">
        <w:r w:rsidR="00CB74F6">
          <w:rPr>
            <w:noProof/>
          </w:rPr>
          <w:t>93</w:t>
        </w:r>
      </w:fldSimple>
      <w:r w:rsidRPr="00C507A2">
        <w:t xml:space="preserve">: </w:t>
      </w:r>
      <w:r w:rsidR="00D93E3B" w:rsidRPr="0034584D">
        <w:t>Типы си</w:t>
      </w:r>
      <w:r w:rsidR="00D93E3B">
        <w:t>стем фурнитуры</w:t>
      </w:r>
    </w:p>
    <w:p w:rsidR="00D01937" w:rsidRDefault="00D01937" w:rsidP="00D01937">
      <w:pPr>
        <w:ind w:firstLine="561"/>
      </w:pPr>
      <w:r w:rsidRPr="00C507A2">
        <w:lastRenderedPageBreak/>
        <w:t xml:space="preserve">Если мы впервые </w:t>
      </w:r>
      <w:r w:rsidRPr="001E12BA">
        <w:t>производим составление наборов фурнитуры для данной системы профилей, либо выбрали систему</w:t>
      </w:r>
      <w:r w:rsidR="00472CB6" w:rsidRPr="001E12BA">
        <w:t xml:space="preserve"> фурнитуры</w:t>
      </w:r>
      <w:r w:rsidRPr="001E12BA">
        <w:t>, для</w:t>
      </w:r>
      <w:r w:rsidRPr="00C507A2">
        <w:t xml:space="preserve"> которой наборов еще не создано, то справочник </w:t>
      </w:r>
      <w:r w:rsidR="0034584D">
        <w:t xml:space="preserve">«Наборы фурнитуры» </w:t>
      </w:r>
      <w:r w:rsidRPr="00C507A2">
        <w:t>пуст.</w:t>
      </w:r>
    </w:p>
    <w:p w:rsidR="00D01937" w:rsidRPr="00C507A2" w:rsidRDefault="00D01937" w:rsidP="00D01937">
      <w:pPr>
        <w:ind w:firstLine="561"/>
      </w:pPr>
      <w:r w:rsidRPr="001E12BA">
        <w:t>Чтобы начать составлять наборы</w:t>
      </w:r>
      <w:r w:rsidR="00834816" w:rsidRPr="001E12BA">
        <w:t xml:space="preserve"> для выбранной системы профилей и заданной си</w:t>
      </w:r>
      <w:r w:rsidR="00834816" w:rsidRPr="001E12BA">
        <w:t>с</w:t>
      </w:r>
      <w:r w:rsidR="00834816" w:rsidRPr="001E12BA">
        <w:t>темы фурнитуры,</w:t>
      </w:r>
      <w:r w:rsidRPr="001E12BA">
        <w:t xml:space="preserve"> в первую</w:t>
      </w:r>
      <w:r w:rsidRPr="00C507A2">
        <w:t xml:space="preserve"> очередь н</w:t>
      </w:r>
      <w:r w:rsidR="00834816">
        <w:t>ужно</w:t>
      </w:r>
      <w:r w:rsidRPr="00C507A2">
        <w:t xml:space="preserve"> выбрать, для какого типа открывания створки создается набор.</w:t>
      </w:r>
    </w:p>
    <w:p w:rsidR="00D01937" w:rsidRDefault="00D01937" w:rsidP="00D01937">
      <w:pPr>
        <w:ind w:firstLine="561"/>
      </w:pPr>
      <w:r w:rsidRPr="00C507A2">
        <w:t xml:space="preserve">Нажимает кнопку </w:t>
      </w:r>
      <w:r w:rsidR="007F7BFC">
        <w:rPr>
          <w:noProof/>
        </w:rPr>
        <w:drawing>
          <wp:inline distT="0" distB="0" distL="0" distR="0">
            <wp:extent cx="189865" cy="198120"/>
            <wp:effectExtent l="19050" t="0" r="635" b="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41" cstate="email"/>
                    <a:srcRect/>
                    <a:stretch>
                      <a:fillRect/>
                    </a:stretch>
                  </pic:blipFill>
                  <pic:spPr bwMode="auto">
                    <a:xfrm>
                      <a:off x="0" y="0"/>
                      <a:ext cx="189865" cy="198120"/>
                    </a:xfrm>
                    <a:prstGeom prst="rect">
                      <a:avLst/>
                    </a:prstGeom>
                    <a:noFill/>
                    <a:ln w="9525">
                      <a:noFill/>
                      <a:miter lim="800000"/>
                      <a:headEnd/>
                      <a:tailEnd/>
                    </a:ln>
                  </pic:spPr>
                </pic:pic>
              </a:graphicData>
            </a:graphic>
          </wp:inline>
        </w:drawing>
      </w:r>
      <w:r w:rsidRPr="00C507A2">
        <w:t xml:space="preserve"> поля </w:t>
      </w:r>
      <w:r w:rsidRPr="001E12BA">
        <w:t>«</w:t>
      </w:r>
      <w:r w:rsidR="00D65060" w:rsidRPr="001E12BA">
        <w:t>Тип Открывания</w:t>
      </w:r>
      <w:r w:rsidRPr="001E12BA">
        <w:t>» и выбираем</w:t>
      </w:r>
      <w:r w:rsidRPr="00C507A2">
        <w:t xml:space="preserve"> нужный тип открывания створки.</w:t>
      </w:r>
    </w:p>
    <w:p w:rsidR="00D01937" w:rsidRPr="00C507A2" w:rsidRDefault="00D01937" w:rsidP="00D01937">
      <w:pPr>
        <w:ind w:firstLine="561"/>
      </w:pPr>
      <w:r w:rsidRPr="00C507A2">
        <w:t>Теперь для данного типа открывания необходимо создать ячейки наборов фурнит</w:t>
      </w:r>
      <w:r w:rsidRPr="00C507A2">
        <w:t>у</w:t>
      </w:r>
      <w:r w:rsidRPr="00C507A2">
        <w:t>ры, для которых состав фурнитуры различен, в зависимости от высоты и ширины створки.</w:t>
      </w:r>
    </w:p>
    <w:p w:rsidR="00D01937" w:rsidRDefault="00D01937" w:rsidP="00D01937">
      <w:pPr>
        <w:ind w:firstLine="561"/>
      </w:pPr>
      <w:r w:rsidRPr="00C507A2">
        <w:t>Иными словами нам надо создать таблицу, ячейки которой в дальнейшем мы запо</w:t>
      </w:r>
      <w:r w:rsidRPr="00C507A2">
        <w:t>л</w:t>
      </w:r>
      <w:r w:rsidRPr="00C507A2">
        <w:t>ним наборами фурнитуры, различающимися хотя бы одной деталью.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99"/>
        <w:gridCol w:w="1144"/>
        <w:gridCol w:w="1144"/>
        <w:gridCol w:w="1264"/>
        <w:gridCol w:w="1264"/>
      </w:tblGrid>
      <w:tr w:rsidR="00D01937" w:rsidRPr="00C507A2" w:rsidTr="00CE7403">
        <w:trPr>
          <w:trHeight w:val="670"/>
          <w:jc w:val="center"/>
        </w:trPr>
        <w:tc>
          <w:tcPr>
            <w:tcW w:w="1999" w:type="dxa"/>
            <w:tcBorders>
              <w:tl2br w:val="single" w:sz="4" w:space="0" w:color="auto"/>
            </w:tcBorders>
          </w:tcPr>
          <w:p w:rsidR="00D01937" w:rsidRPr="00C507A2" w:rsidRDefault="00D01937" w:rsidP="00D01937">
            <w:pPr>
              <w:keepNext/>
              <w:ind w:left="880" w:firstLine="0"/>
            </w:pPr>
            <w:r w:rsidRPr="00C507A2">
              <w:t>Шрина</w:t>
            </w:r>
          </w:p>
          <w:p w:rsidR="00D01937" w:rsidRPr="00C507A2" w:rsidRDefault="00D01937" w:rsidP="00D01937">
            <w:pPr>
              <w:keepNext/>
            </w:pPr>
          </w:p>
          <w:p w:rsidR="00D01937" w:rsidRPr="00C507A2" w:rsidRDefault="00D01937" w:rsidP="00D01937">
            <w:pPr>
              <w:keepNext/>
              <w:ind w:left="160" w:firstLine="0"/>
            </w:pPr>
            <w:r w:rsidRPr="00C507A2">
              <w:t>Высота</w:t>
            </w:r>
          </w:p>
        </w:tc>
        <w:tc>
          <w:tcPr>
            <w:tcW w:w="1144" w:type="dxa"/>
            <w:vAlign w:val="center"/>
          </w:tcPr>
          <w:p w:rsidR="00D01937" w:rsidRPr="00497AD9" w:rsidRDefault="00D01937" w:rsidP="00D01937">
            <w:pPr>
              <w:keepNext/>
              <w:jc w:val="center"/>
              <w:rPr>
                <w:lang w:val="en-US"/>
              </w:rPr>
            </w:pPr>
            <w:r w:rsidRPr="00C507A2">
              <w:t>460</w:t>
            </w:r>
          </w:p>
        </w:tc>
        <w:tc>
          <w:tcPr>
            <w:tcW w:w="1144" w:type="dxa"/>
            <w:vAlign w:val="center"/>
          </w:tcPr>
          <w:p w:rsidR="00D01937" w:rsidRPr="00C507A2" w:rsidRDefault="00D01937" w:rsidP="00D01937">
            <w:pPr>
              <w:keepNext/>
              <w:jc w:val="center"/>
            </w:pPr>
            <w:r w:rsidRPr="00C507A2">
              <w:t>610</w:t>
            </w:r>
          </w:p>
        </w:tc>
        <w:tc>
          <w:tcPr>
            <w:tcW w:w="1264" w:type="dxa"/>
            <w:vAlign w:val="center"/>
          </w:tcPr>
          <w:p w:rsidR="00D01937" w:rsidRPr="00C507A2" w:rsidRDefault="00D01937" w:rsidP="00D01937">
            <w:pPr>
              <w:keepNext/>
              <w:jc w:val="center"/>
            </w:pPr>
            <w:r w:rsidRPr="00C507A2">
              <w:t>1210</w:t>
            </w:r>
          </w:p>
        </w:tc>
        <w:tc>
          <w:tcPr>
            <w:tcW w:w="1264" w:type="dxa"/>
            <w:vAlign w:val="center"/>
          </w:tcPr>
          <w:p w:rsidR="00D01937" w:rsidRPr="00C507A2" w:rsidRDefault="00D01937" w:rsidP="00D01937">
            <w:pPr>
              <w:keepNext/>
              <w:jc w:val="center"/>
            </w:pPr>
            <w:r w:rsidRPr="00C507A2">
              <w:t>1410</w:t>
            </w:r>
          </w:p>
        </w:tc>
      </w:tr>
      <w:tr w:rsidR="00D01937" w:rsidRPr="00C507A2" w:rsidTr="00CE7403">
        <w:trPr>
          <w:jc w:val="center"/>
        </w:trPr>
        <w:tc>
          <w:tcPr>
            <w:tcW w:w="1999" w:type="dxa"/>
            <w:vAlign w:val="center"/>
          </w:tcPr>
          <w:p w:rsidR="00D01937" w:rsidRPr="00C507A2" w:rsidRDefault="00D01937" w:rsidP="00D01937">
            <w:pPr>
              <w:keepNext/>
              <w:jc w:val="center"/>
            </w:pPr>
            <w:r w:rsidRPr="00C507A2">
              <w:t>460</w:t>
            </w:r>
          </w:p>
        </w:tc>
        <w:tc>
          <w:tcPr>
            <w:tcW w:w="1144" w:type="dxa"/>
            <w:vAlign w:val="center"/>
          </w:tcPr>
          <w:p w:rsidR="00D01937" w:rsidRPr="00C507A2" w:rsidRDefault="00D01937" w:rsidP="00D01937">
            <w:pPr>
              <w:keepNext/>
              <w:jc w:val="center"/>
            </w:pPr>
          </w:p>
        </w:tc>
        <w:tc>
          <w:tcPr>
            <w:tcW w:w="1144" w:type="dxa"/>
            <w:vAlign w:val="center"/>
          </w:tcPr>
          <w:p w:rsidR="00D01937" w:rsidRPr="00C507A2" w:rsidRDefault="00D01937" w:rsidP="00D01937">
            <w:pPr>
              <w:keepNext/>
              <w:jc w:val="center"/>
            </w:pPr>
          </w:p>
        </w:tc>
        <w:tc>
          <w:tcPr>
            <w:tcW w:w="1264" w:type="dxa"/>
            <w:vAlign w:val="center"/>
          </w:tcPr>
          <w:p w:rsidR="00D01937" w:rsidRPr="00C507A2" w:rsidRDefault="00D01937" w:rsidP="00D01937">
            <w:pPr>
              <w:keepNext/>
              <w:jc w:val="center"/>
            </w:pPr>
          </w:p>
        </w:tc>
        <w:tc>
          <w:tcPr>
            <w:tcW w:w="1264" w:type="dxa"/>
            <w:vAlign w:val="center"/>
          </w:tcPr>
          <w:p w:rsidR="00D01937" w:rsidRPr="00C507A2" w:rsidRDefault="00D01937" w:rsidP="00D01937">
            <w:pPr>
              <w:keepNext/>
              <w:jc w:val="center"/>
            </w:pPr>
          </w:p>
        </w:tc>
      </w:tr>
      <w:tr w:rsidR="00D01937" w:rsidRPr="00C507A2" w:rsidTr="00CE7403">
        <w:trPr>
          <w:jc w:val="center"/>
        </w:trPr>
        <w:tc>
          <w:tcPr>
            <w:tcW w:w="1999" w:type="dxa"/>
            <w:vAlign w:val="center"/>
          </w:tcPr>
          <w:p w:rsidR="00D01937" w:rsidRPr="00C507A2" w:rsidRDefault="00D01937" w:rsidP="00D01937">
            <w:pPr>
              <w:keepNext/>
              <w:jc w:val="center"/>
            </w:pPr>
            <w:r w:rsidRPr="00C507A2">
              <w:t>600</w:t>
            </w:r>
          </w:p>
        </w:tc>
        <w:tc>
          <w:tcPr>
            <w:tcW w:w="1144" w:type="dxa"/>
            <w:vAlign w:val="center"/>
          </w:tcPr>
          <w:p w:rsidR="00D01937" w:rsidRPr="00C507A2" w:rsidRDefault="00D01937" w:rsidP="00D01937">
            <w:pPr>
              <w:keepNext/>
              <w:jc w:val="center"/>
            </w:pPr>
          </w:p>
        </w:tc>
        <w:tc>
          <w:tcPr>
            <w:tcW w:w="1144" w:type="dxa"/>
            <w:vAlign w:val="center"/>
          </w:tcPr>
          <w:p w:rsidR="00D01937" w:rsidRPr="00C507A2" w:rsidRDefault="00D01937" w:rsidP="00D01937">
            <w:pPr>
              <w:keepNext/>
              <w:jc w:val="center"/>
            </w:pPr>
          </w:p>
        </w:tc>
        <w:tc>
          <w:tcPr>
            <w:tcW w:w="1264" w:type="dxa"/>
            <w:vAlign w:val="center"/>
          </w:tcPr>
          <w:p w:rsidR="00D01937" w:rsidRPr="00C507A2" w:rsidRDefault="00D01937" w:rsidP="00D01937">
            <w:pPr>
              <w:keepNext/>
              <w:jc w:val="center"/>
            </w:pPr>
          </w:p>
        </w:tc>
        <w:tc>
          <w:tcPr>
            <w:tcW w:w="1264" w:type="dxa"/>
            <w:vAlign w:val="center"/>
          </w:tcPr>
          <w:p w:rsidR="00D01937" w:rsidRPr="00C507A2" w:rsidRDefault="00D01937" w:rsidP="00D01937">
            <w:pPr>
              <w:keepNext/>
              <w:jc w:val="center"/>
            </w:pPr>
          </w:p>
        </w:tc>
      </w:tr>
      <w:tr w:rsidR="00D01937" w:rsidRPr="00C507A2" w:rsidTr="00CE7403">
        <w:trPr>
          <w:jc w:val="center"/>
        </w:trPr>
        <w:tc>
          <w:tcPr>
            <w:tcW w:w="1999" w:type="dxa"/>
            <w:vAlign w:val="center"/>
          </w:tcPr>
          <w:p w:rsidR="00D01937" w:rsidRPr="00C507A2" w:rsidRDefault="00D01937" w:rsidP="00D01937">
            <w:pPr>
              <w:keepNext/>
              <w:jc w:val="center"/>
            </w:pPr>
            <w:r w:rsidRPr="00C507A2">
              <w:t>810</w:t>
            </w:r>
          </w:p>
        </w:tc>
        <w:tc>
          <w:tcPr>
            <w:tcW w:w="1144" w:type="dxa"/>
            <w:vAlign w:val="center"/>
          </w:tcPr>
          <w:p w:rsidR="00D01937" w:rsidRPr="00C507A2" w:rsidRDefault="00D01937" w:rsidP="00D01937">
            <w:pPr>
              <w:keepNext/>
              <w:jc w:val="center"/>
            </w:pPr>
          </w:p>
        </w:tc>
        <w:tc>
          <w:tcPr>
            <w:tcW w:w="1144" w:type="dxa"/>
            <w:vAlign w:val="center"/>
          </w:tcPr>
          <w:p w:rsidR="00D01937" w:rsidRPr="00C507A2" w:rsidRDefault="00D01937" w:rsidP="00D01937">
            <w:pPr>
              <w:keepNext/>
              <w:jc w:val="center"/>
            </w:pPr>
          </w:p>
        </w:tc>
        <w:tc>
          <w:tcPr>
            <w:tcW w:w="1264" w:type="dxa"/>
            <w:vAlign w:val="center"/>
          </w:tcPr>
          <w:p w:rsidR="00D01937" w:rsidRPr="00C507A2" w:rsidRDefault="00D01937" w:rsidP="00D01937">
            <w:pPr>
              <w:keepNext/>
              <w:jc w:val="center"/>
            </w:pPr>
          </w:p>
        </w:tc>
        <w:tc>
          <w:tcPr>
            <w:tcW w:w="1264" w:type="dxa"/>
            <w:vAlign w:val="center"/>
          </w:tcPr>
          <w:p w:rsidR="00D01937" w:rsidRPr="00C507A2" w:rsidRDefault="00D01937" w:rsidP="00D01937">
            <w:pPr>
              <w:keepNext/>
              <w:jc w:val="center"/>
            </w:pPr>
          </w:p>
        </w:tc>
      </w:tr>
      <w:tr w:rsidR="00D01937" w:rsidRPr="00C507A2" w:rsidTr="00CE7403">
        <w:trPr>
          <w:jc w:val="center"/>
        </w:trPr>
        <w:tc>
          <w:tcPr>
            <w:tcW w:w="1999" w:type="dxa"/>
            <w:vAlign w:val="center"/>
          </w:tcPr>
          <w:p w:rsidR="00D01937" w:rsidRPr="00C507A2" w:rsidRDefault="00D01937" w:rsidP="00D01937">
            <w:pPr>
              <w:keepNext/>
              <w:jc w:val="center"/>
            </w:pPr>
            <w:r w:rsidRPr="00C507A2">
              <w:t>1420</w:t>
            </w:r>
          </w:p>
        </w:tc>
        <w:tc>
          <w:tcPr>
            <w:tcW w:w="1144" w:type="dxa"/>
            <w:vAlign w:val="center"/>
          </w:tcPr>
          <w:p w:rsidR="00D01937" w:rsidRPr="00C507A2" w:rsidRDefault="00D01937" w:rsidP="00D01937">
            <w:pPr>
              <w:keepNext/>
              <w:jc w:val="center"/>
            </w:pPr>
          </w:p>
        </w:tc>
        <w:tc>
          <w:tcPr>
            <w:tcW w:w="1144" w:type="dxa"/>
            <w:vAlign w:val="center"/>
          </w:tcPr>
          <w:p w:rsidR="00D01937" w:rsidRPr="00C507A2" w:rsidRDefault="00D01937" w:rsidP="00D01937">
            <w:pPr>
              <w:keepNext/>
              <w:jc w:val="center"/>
            </w:pPr>
          </w:p>
        </w:tc>
        <w:tc>
          <w:tcPr>
            <w:tcW w:w="1264" w:type="dxa"/>
            <w:vAlign w:val="center"/>
          </w:tcPr>
          <w:p w:rsidR="00D01937" w:rsidRPr="00C507A2" w:rsidRDefault="00D01937" w:rsidP="00D01937">
            <w:pPr>
              <w:keepNext/>
              <w:jc w:val="center"/>
            </w:pPr>
          </w:p>
        </w:tc>
        <w:tc>
          <w:tcPr>
            <w:tcW w:w="1264" w:type="dxa"/>
            <w:vAlign w:val="center"/>
          </w:tcPr>
          <w:p w:rsidR="00D01937" w:rsidRPr="00C507A2" w:rsidRDefault="00D01937" w:rsidP="00D01937">
            <w:pPr>
              <w:keepNext/>
              <w:jc w:val="center"/>
            </w:pPr>
          </w:p>
        </w:tc>
      </w:tr>
      <w:tr w:rsidR="00D01937" w:rsidRPr="00C507A2" w:rsidTr="00CE7403">
        <w:trPr>
          <w:jc w:val="center"/>
        </w:trPr>
        <w:tc>
          <w:tcPr>
            <w:tcW w:w="1999" w:type="dxa"/>
            <w:vAlign w:val="center"/>
          </w:tcPr>
          <w:p w:rsidR="00D01937" w:rsidRPr="00C507A2" w:rsidRDefault="00D01937" w:rsidP="00D01937">
            <w:pPr>
              <w:keepNext/>
              <w:jc w:val="center"/>
            </w:pPr>
            <w:r w:rsidRPr="00C507A2">
              <w:t>1800</w:t>
            </w:r>
          </w:p>
        </w:tc>
        <w:tc>
          <w:tcPr>
            <w:tcW w:w="1144" w:type="dxa"/>
            <w:vAlign w:val="center"/>
          </w:tcPr>
          <w:p w:rsidR="00D01937" w:rsidRPr="00C507A2" w:rsidRDefault="00D01937" w:rsidP="00D01937">
            <w:pPr>
              <w:keepNext/>
              <w:jc w:val="center"/>
            </w:pPr>
          </w:p>
        </w:tc>
        <w:tc>
          <w:tcPr>
            <w:tcW w:w="1144" w:type="dxa"/>
            <w:vAlign w:val="center"/>
          </w:tcPr>
          <w:p w:rsidR="00D01937" w:rsidRPr="00C507A2" w:rsidRDefault="00D01937" w:rsidP="00D01937">
            <w:pPr>
              <w:keepNext/>
              <w:jc w:val="center"/>
            </w:pPr>
          </w:p>
        </w:tc>
        <w:tc>
          <w:tcPr>
            <w:tcW w:w="1264" w:type="dxa"/>
            <w:vAlign w:val="center"/>
          </w:tcPr>
          <w:p w:rsidR="00D01937" w:rsidRPr="00C507A2" w:rsidRDefault="00D01937" w:rsidP="00D01937">
            <w:pPr>
              <w:keepNext/>
              <w:jc w:val="center"/>
            </w:pPr>
          </w:p>
        </w:tc>
        <w:tc>
          <w:tcPr>
            <w:tcW w:w="1264" w:type="dxa"/>
            <w:vAlign w:val="center"/>
          </w:tcPr>
          <w:p w:rsidR="00D01937" w:rsidRPr="00C507A2" w:rsidRDefault="00D01937" w:rsidP="00D01937">
            <w:pPr>
              <w:keepNext/>
              <w:jc w:val="center"/>
            </w:pPr>
          </w:p>
        </w:tc>
      </w:tr>
      <w:tr w:rsidR="00D01937" w:rsidRPr="00C507A2" w:rsidTr="00CE7403">
        <w:trPr>
          <w:jc w:val="center"/>
        </w:trPr>
        <w:tc>
          <w:tcPr>
            <w:tcW w:w="1999" w:type="dxa"/>
            <w:vAlign w:val="center"/>
          </w:tcPr>
          <w:p w:rsidR="00D01937" w:rsidRPr="00C507A2" w:rsidRDefault="00D01937" w:rsidP="00D01937">
            <w:pPr>
              <w:keepNext/>
              <w:jc w:val="center"/>
            </w:pPr>
            <w:r w:rsidRPr="00C507A2">
              <w:t>2200</w:t>
            </w:r>
          </w:p>
        </w:tc>
        <w:tc>
          <w:tcPr>
            <w:tcW w:w="1144" w:type="dxa"/>
            <w:vAlign w:val="center"/>
          </w:tcPr>
          <w:p w:rsidR="00D01937" w:rsidRPr="00C507A2" w:rsidRDefault="00D01937" w:rsidP="00D01937">
            <w:pPr>
              <w:keepNext/>
              <w:jc w:val="center"/>
            </w:pPr>
          </w:p>
        </w:tc>
        <w:tc>
          <w:tcPr>
            <w:tcW w:w="1144" w:type="dxa"/>
            <w:vAlign w:val="center"/>
          </w:tcPr>
          <w:p w:rsidR="00D01937" w:rsidRPr="00C507A2" w:rsidRDefault="00D01937" w:rsidP="00D01937">
            <w:pPr>
              <w:keepNext/>
              <w:jc w:val="center"/>
            </w:pPr>
          </w:p>
        </w:tc>
        <w:tc>
          <w:tcPr>
            <w:tcW w:w="1264" w:type="dxa"/>
            <w:vAlign w:val="center"/>
          </w:tcPr>
          <w:p w:rsidR="00D01937" w:rsidRPr="00C507A2" w:rsidRDefault="00D01937" w:rsidP="00D01937">
            <w:pPr>
              <w:keepNext/>
              <w:jc w:val="center"/>
            </w:pPr>
          </w:p>
        </w:tc>
        <w:tc>
          <w:tcPr>
            <w:tcW w:w="1264" w:type="dxa"/>
            <w:vAlign w:val="center"/>
          </w:tcPr>
          <w:p w:rsidR="00D01937" w:rsidRPr="00C507A2" w:rsidRDefault="00D01937" w:rsidP="00D01937">
            <w:pPr>
              <w:keepNext/>
              <w:jc w:val="center"/>
            </w:pPr>
          </w:p>
        </w:tc>
      </w:tr>
    </w:tbl>
    <w:p w:rsidR="00D01937" w:rsidRPr="00C507A2" w:rsidRDefault="00D01937" w:rsidP="00813193">
      <w:pPr>
        <w:pStyle w:val="a9"/>
      </w:pPr>
      <w:r w:rsidRPr="00C507A2">
        <w:t xml:space="preserve">Таб. </w:t>
      </w:r>
      <w:fldSimple w:instr=" SEQ Таб. \* ARABIC ">
        <w:r w:rsidR="00CB74F6">
          <w:rPr>
            <w:noProof/>
          </w:rPr>
          <w:t>1</w:t>
        </w:r>
      </w:fldSimple>
      <w:r w:rsidRPr="00C507A2">
        <w:t xml:space="preserve">: Пояснение формирования наборов фурнитуры для </w:t>
      </w:r>
      <w:r w:rsidR="00834816">
        <w:t>выбранного</w:t>
      </w:r>
      <w:r w:rsidRPr="00C507A2">
        <w:t xml:space="preserve"> типа створки</w:t>
      </w:r>
    </w:p>
    <w:p w:rsidR="00D01937" w:rsidRPr="00C507A2" w:rsidRDefault="00D01937" w:rsidP="00D01937">
      <w:pPr>
        <w:ind w:firstLine="561"/>
      </w:pPr>
      <w:r w:rsidRPr="00C507A2">
        <w:t>В ячейку с высотой 460 мм и шириной 460 мм мы занесем фурнитуру для створок, размеры которых меньше, либо равны 460 мм и по высоте и по ширине.</w:t>
      </w:r>
    </w:p>
    <w:p w:rsidR="00D01937" w:rsidRPr="00C507A2" w:rsidRDefault="00D01937" w:rsidP="00D01937">
      <w:pPr>
        <w:ind w:firstLine="561"/>
      </w:pPr>
      <w:r w:rsidRPr="00C507A2">
        <w:t>В ячейку с высотой 1420 мм и шириной 1210 мм будет занесена фурнитура для ств</w:t>
      </w:r>
      <w:r w:rsidRPr="00C507A2">
        <w:t>о</w:t>
      </w:r>
      <w:r w:rsidRPr="00C507A2">
        <w:t>рок, высота которых больше 8</w:t>
      </w:r>
      <w:r>
        <w:t>1</w:t>
      </w:r>
      <w:r w:rsidRPr="00C507A2">
        <w:t>0 мм и меньше или равна 1420 мм, а ширина больше 610 мм и меньше или равна 1210 мм.</w:t>
      </w:r>
    </w:p>
    <w:p w:rsidR="00D01937" w:rsidRPr="00C507A2" w:rsidRDefault="00D01937" w:rsidP="00D01937">
      <w:pPr>
        <w:ind w:firstLine="561"/>
      </w:pPr>
      <w:r w:rsidRPr="00C507A2">
        <w:t>И так далее.</w:t>
      </w:r>
    </w:p>
    <w:p w:rsidR="00D01937" w:rsidRPr="00C507A2" w:rsidRDefault="00D01937" w:rsidP="00D01937">
      <w:pPr>
        <w:ind w:firstLine="561"/>
      </w:pPr>
      <w:r w:rsidRPr="00C507A2">
        <w:t xml:space="preserve">Границы формируемых ячеек определяются только параметрами деталей данного набора фурнитуры. Например, разбивка по высоте определяется параметрами основных запоров фурнитуры, а по ширине – параметрами средних запоров, ножниц и т.п. </w:t>
      </w:r>
    </w:p>
    <w:p w:rsidR="00834816" w:rsidRPr="001E12BA" w:rsidRDefault="007F7BFC" w:rsidP="00834816">
      <w:pPr>
        <w:keepLines/>
        <w:spacing w:before="120" w:after="120"/>
        <w:ind w:left="1911"/>
        <w:rPr>
          <w:noProof/>
        </w:rPr>
      </w:pPr>
      <w:r>
        <w:rPr>
          <w:noProof/>
        </w:rPr>
        <w:drawing>
          <wp:anchor distT="0" distB="0" distL="114300" distR="114300" simplePos="0" relativeHeight="251703808" behindDoc="0" locked="0" layoutInCell="1" allowOverlap="1">
            <wp:simplePos x="0" y="0"/>
            <wp:positionH relativeFrom="column">
              <wp:posOffset>614680</wp:posOffset>
            </wp:positionH>
            <wp:positionV relativeFrom="paragraph">
              <wp:posOffset>139700</wp:posOffset>
            </wp:positionV>
            <wp:extent cx="313690" cy="339725"/>
            <wp:effectExtent l="19050" t="0" r="0" b="0"/>
            <wp:wrapNone/>
            <wp:docPr id="1943" name="Рисунок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834816" w:rsidRPr="001E12BA">
        <w:rPr>
          <w:noProof/>
        </w:rPr>
        <w:t>Размеры по высоте и ширине в приведенной выше таблице указаны для примера. Реальные размеры будут зависеть от выбранного типа фурнитуры и потребностей пользователя.</w:t>
      </w:r>
    </w:p>
    <w:p w:rsidR="00D01937" w:rsidRPr="001E12BA" w:rsidRDefault="00D01937" w:rsidP="00D01937">
      <w:pPr>
        <w:ind w:firstLine="561"/>
      </w:pPr>
      <w:r w:rsidRPr="001E12BA">
        <w:t>В системе 1С</w:t>
      </w:r>
      <w:r w:rsidR="00472CB6" w:rsidRPr="001E12BA">
        <w:t xml:space="preserve"> с</w:t>
      </w:r>
      <w:r w:rsidRPr="001E12BA">
        <w:t>правочник «Наборы фурнитуры» представляет собой совокупность строк, каждая из которых соответствует одной из ячеек приведенной выше таблицы с з</w:t>
      </w:r>
      <w:r w:rsidRPr="001E12BA">
        <w:t>а</w:t>
      </w:r>
      <w:r w:rsidRPr="001E12BA">
        <w:t>данной высотой и шириной.</w:t>
      </w:r>
    </w:p>
    <w:p w:rsidR="00D01937" w:rsidRPr="001E12BA" w:rsidRDefault="00D01937" w:rsidP="00D01937">
      <w:pPr>
        <w:ind w:firstLine="561"/>
      </w:pPr>
      <w:r w:rsidRPr="001E12BA">
        <w:t>Нет необходимости формировать каждую строку отдельно. То есть, если у нас зад</w:t>
      </w:r>
      <w:r w:rsidRPr="001E12BA">
        <w:t>а</w:t>
      </w:r>
      <w:r w:rsidRPr="001E12BA">
        <w:t>но несколько высот, то при добавлении ширины будут сформированы ячейки с этой новой шириной для каждой из введенных высот. И, наоборот, при добавлении высоты, будут сформированы ячейки с этой высотой для каждой из существующих ширин.</w:t>
      </w:r>
    </w:p>
    <w:p w:rsidR="00D01937" w:rsidRPr="001E12BA" w:rsidRDefault="00D01937" w:rsidP="00D01937">
      <w:pPr>
        <w:ind w:firstLine="561"/>
      </w:pPr>
      <w:r w:rsidRPr="001E12BA">
        <w:t>Формирование набора можно начинать с ввода хоть высот, хоть ширин створки.</w:t>
      </w:r>
    </w:p>
    <w:p w:rsidR="00D01937" w:rsidRDefault="00D01937" w:rsidP="00BE2BDD">
      <w:pPr>
        <w:ind w:firstLine="561"/>
      </w:pPr>
      <w:r w:rsidRPr="001E12BA">
        <w:t>Нажимаем кнопку</w:t>
      </w:r>
      <w:r w:rsidR="00C96E17" w:rsidRPr="001E12BA">
        <w:t xml:space="preserve"> «Добавить высоту»</w:t>
      </w:r>
      <w:r w:rsidRPr="001E12BA">
        <w:t xml:space="preserve"> </w:t>
      </w:r>
      <w:r w:rsidR="007F7BFC">
        <w:rPr>
          <w:noProof/>
        </w:rPr>
        <w:drawing>
          <wp:inline distT="0" distB="0" distL="0" distR="0">
            <wp:extent cx="923290" cy="207010"/>
            <wp:effectExtent l="19050" t="0" r="0"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89" cstate="email"/>
                    <a:srcRect/>
                    <a:stretch>
                      <a:fillRect/>
                    </a:stretch>
                  </pic:blipFill>
                  <pic:spPr bwMode="auto">
                    <a:xfrm>
                      <a:off x="0" y="0"/>
                      <a:ext cx="923290" cy="207010"/>
                    </a:xfrm>
                    <a:prstGeom prst="rect">
                      <a:avLst/>
                    </a:prstGeom>
                    <a:noFill/>
                    <a:ln w="9525">
                      <a:noFill/>
                      <a:miter lim="800000"/>
                      <a:headEnd/>
                      <a:tailEnd/>
                    </a:ln>
                  </pic:spPr>
                </pic:pic>
              </a:graphicData>
            </a:graphic>
          </wp:inline>
        </w:drawing>
      </w:r>
      <w:r w:rsidRPr="00C507A2">
        <w:t xml:space="preserve"> и в появившейся форме ввода нового </w:t>
      </w:r>
      <w:r>
        <w:t>размера</w:t>
      </w:r>
      <w:r w:rsidRPr="00C507A2">
        <w:t xml:space="preserve"> вводим первую высоту:</w:t>
      </w:r>
    </w:p>
    <w:p w:rsidR="00F14F97" w:rsidRDefault="007F7BFC" w:rsidP="00D01937">
      <w:pPr>
        <w:keepNext/>
        <w:ind w:hanging="11"/>
        <w:jc w:val="center"/>
      </w:pPr>
      <w:r>
        <w:rPr>
          <w:noProof/>
        </w:rPr>
        <w:drawing>
          <wp:inline distT="0" distB="0" distL="0" distR="0">
            <wp:extent cx="4796155" cy="1449070"/>
            <wp:effectExtent l="19050" t="0" r="4445"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90" cstate="email"/>
                    <a:srcRect/>
                    <a:stretch>
                      <a:fillRect/>
                    </a:stretch>
                  </pic:blipFill>
                  <pic:spPr bwMode="auto">
                    <a:xfrm>
                      <a:off x="0" y="0"/>
                      <a:ext cx="4796155" cy="1449070"/>
                    </a:xfrm>
                    <a:prstGeom prst="rect">
                      <a:avLst/>
                    </a:prstGeom>
                    <a:noFill/>
                    <a:ln w="9525">
                      <a:noFill/>
                      <a:miter lim="800000"/>
                      <a:headEnd/>
                      <a:tailEnd/>
                    </a:ln>
                  </pic:spPr>
                </pic:pic>
              </a:graphicData>
            </a:graphic>
          </wp:inline>
        </w:drawing>
      </w:r>
    </w:p>
    <w:p w:rsidR="00D01937" w:rsidRPr="00C507A2" w:rsidRDefault="00D01937" w:rsidP="00813193">
      <w:pPr>
        <w:pStyle w:val="a9"/>
      </w:pPr>
      <w:r w:rsidRPr="00C507A2">
        <w:t xml:space="preserve">Рис. </w:t>
      </w:r>
      <w:fldSimple w:instr=" SEQ Рис. \* ARABIC ">
        <w:r w:rsidR="00CB74F6">
          <w:rPr>
            <w:noProof/>
          </w:rPr>
          <w:t>94</w:t>
        </w:r>
      </w:fldSimple>
      <w:r w:rsidRPr="00C507A2">
        <w:t>: Форма ввода нового измерения наборов фурнитуры</w:t>
      </w:r>
    </w:p>
    <w:p w:rsidR="00D01937" w:rsidRDefault="00D01937" w:rsidP="00D01937">
      <w:pPr>
        <w:ind w:firstLine="561"/>
      </w:pPr>
      <w:r w:rsidRPr="00C507A2">
        <w:lastRenderedPageBreak/>
        <w:t xml:space="preserve">Мы получим первую строку </w:t>
      </w:r>
      <w:r w:rsidRPr="001E12BA">
        <w:t>справочника с</w:t>
      </w:r>
      <w:r w:rsidR="00F14F97" w:rsidRPr="001E12BA">
        <w:t xml:space="preserve"> заданной</w:t>
      </w:r>
      <w:r w:rsidRPr="001E12BA">
        <w:t xml:space="preserve"> высотой</w:t>
      </w:r>
      <w:r w:rsidRPr="00C507A2">
        <w:t xml:space="preserve"> и шириной 0 мм.</w:t>
      </w:r>
    </w:p>
    <w:p w:rsidR="00D01937" w:rsidRPr="00C507A2" w:rsidRDefault="00D01937" w:rsidP="00D01937">
      <w:pPr>
        <w:ind w:firstLine="561"/>
      </w:pPr>
      <w:r w:rsidRPr="00C507A2">
        <w:t>Поле «Наименование» Программа заполнит автоматически, согласно данным выс</w:t>
      </w:r>
      <w:r w:rsidRPr="00C507A2">
        <w:t>о</w:t>
      </w:r>
      <w:r w:rsidRPr="00C507A2">
        <w:t>ты и ширины.</w:t>
      </w:r>
    </w:p>
    <w:p w:rsidR="00D01937" w:rsidRPr="001E12BA" w:rsidRDefault="00F14F97" w:rsidP="00D01937">
      <w:pPr>
        <w:ind w:firstLine="561"/>
      </w:pPr>
      <w:r w:rsidRPr="001E12BA">
        <w:t>Аналогично в</w:t>
      </w:r>
      <w:r w:rsidR="00D01937" w:rsidRPr="001E12BA">
        <w:t>водим остальные высоты</w:t>
      </w:r>
      <w:r w:rsidRPr="001E12BA">
        <w:t xml:space="preserve"> из таблицы</w:t>
      </w:r>
      <w:r w:rsidR="00D01937" w:rsidRPr="001E12BA">
        <w:t>:</w:t>
      </w:r>
    </w:p>
    <w:p w:rsidR="00F14F97" w:rsidRPr="00C507A2" w:rsidRDefault="007F7BFC" w:rsidP="00D01937">
      <w:pPr>
        <w:keepNext/>
        <w:ind w:hanging="23"/>
        <w:jc w:val="center"/>
      </w:pPr>
      <w:r>
        <w:rPr>
          <w:noProof/>
        </w:rPr>
        <w:drawing>
          <wp:inline distT="0" distB="0" distL="0" distR="0">
            <wp:extent cx="5934710" cy="1768475"/>
            <wp:effectExtent l="19050" t="0" r="8890" b="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91" cstate="email"/>
                    <a:srcRect/>
                    <a:stretch>
                      <a:fillRect/>
                    </a:stretch>
                  </pic:blipFill>
                  <pic:spPr bwMode="auto">
                    <a:xfrm>
                      <a:off x="0" y="0"/>
                      <a:ext cx="5934710" cy="1768475"/>
                    </a:xfrm>
                    <a:prstGeom prst="rect">
                      <a:avLst/>
                    </a:prstGeom>
                    <a:noFill/>
                    <a:ln w="9525">
                      <a:noFill/>
                      <a:miter lim="800000"/>
                      <a:headEnd/>
                      <a:tailEnd/>
                    </a:ln>
                  </pic:spPr>
                </pic:pic>
              </a:graphicData>
            </a:graphic>
          </wp:inline>
        </w:drawing>
      </w:r>
    </w:p>
    <w:p w:rsidR="00D01937" w:rsidRPr="001E12BA" w:rsidRDefault="00D01937" w:rsidP="00813193">
      <w:pPr>
        <w:pStyle w:val="a9"/>
      </w:pPr>
      <w:r w:rsidRPr="00C507A2">
        <w:t xml:space="preserve">Рис. </w:t>
      </w:r>
      <w:fldSimple w:instr=" SEQ Рис. \* ARABIC ">
        <w:r w:rsidR="00CB74F6">
          <w:rPr>
            <w:noProof/>
          </w:rPr>
          <w:t>95</w:t>
        </w:r>
      </w:fldSimple>
      <w:r w:rsidRPr="00C507A2">
        <w:t xml:space="preserve">: Вид </w:t>
      </w:r>
      <w:r w:rsidRPr="001E12BA">
        <w:t>справочника после вв</w:t>
      </w:r>
      <w:r w:rsidR="00ED3991" w:rsidRPr="001E12BA">
        <w:t>о</w:t>
      </w:r>
      <w:r w:rsidRPr="001E12BA">
        <w:t>д</w:t>
      </w:r>
      <w:r w:rsidR="00ED3991" w:rsidRPr="001E12BA">
        <w:t>а</w:t>
      </w:r>
      <w:r w:rsidRPr="001E12BA">
        <w:t xml:space="preserve"> </w:t>
      </w:r>
      <w:r w:rsidR="00ED3991" w:rsidRPr="001E12BA">
        <w:t xml:space="preserve">значений </w:t>
      </w:r>
      <w:r w:rsidRPr="001E12BA">
        <w:t>высот</w:t>
      </w:r>
      <w:r w:rsidR="00ED3991" w:rsidRPr="001E12BA">
        <w:t>ы</w:t>
      </w:r>
    </w:p>
    <w:p w:rsidR="00DB0AB0" w:rsidRDefault="00D01937" w:rsidP="001E12BA">
      <w:pPr>
        <w:ind w:firstLine="561"/>
      </w:pPr>
      <w:r w:rsidRPr="001E12BA">
        <w:t>Теперь вводим первое значение ширины</w:t>
      </w:r>
      <w:r w:rsidR="00C96E17" w:rsidRPr="001E12BA">
        <w:t xml:space="preserve">, нажав кновку «Добавить ширину» </w:t>
      </w:r>
      <w:r w:rsidR="007F7BFC">
        <w:rPr>
          <w:noProof/>
        </w:rPr>
        <w:drawing>
          <wp:inline distT="0" distB="0" distL="0" distR="0">
            <wp:extent cx="948690" cy="233045"/>
            <wp:effectExtent l="19050" t="0" r="3810"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92" cstate="email"/>
                    <a:srcRect/>
                    <a:stretch>
                      <a:fillRect/>
                    </a:stretch>
                  </pic:blipFill>
                  <pic:spPr bwMode="auto">
                    <a:xfrm>
                      <a:off x="0" y="0"/>
                      <a:ext cx="948690" cy="233045"/>
                    </a:xfrm>
                    <a:prstGeom prst="rect">
                      <a:avLst/>
                    </a:prstGeom>
                    <a:noFill/>
                    <a:ln w="9525">
                      <a:noFill/>
                      <a:miter lim="800000"/>
                      <a:headEnd/>
                      <a:tailEnd/>
                    </a:ln>
                  </pic:spPr>
                </pic:pic>
              </a:graphicData>
            </a:graphic>
          </wp:inline>
        </w:drawing>
      </w:r>
    </w:p>
    <w:p w:rsidR="00F9002F" w:rsidRPr="00C507A2" w:rsidRDefault="00F9002F" w:rsidP="00D01937">
      <w:pPr>
        <w:keepNext/>
        <w:ind w:hanging="11"/>
        <w:jc w:val="center"/>
      </w:pPr>
    </w:p>
    <w:p w:rsidR="006E07DC" w:rsidRPr="00DB0AB0" w:rsidRDefault="006E07DC" w:rsidP="00D01937">
      <w:pPr>
        <w:ind w:firstLine="561"/>
      </w:pPr>
      <w:r w:rsidRPr="00DB0AB0">
        <w:t>При этом  для всех строк с нулевым значением ширины, оно заменится на только что введенное значение.</w:t>
      </w:r>
    </w:p>
    <w:p w:rsidR="00D01937" w:rsidRPr="00DB0AB0" w:rsidRDefault="006E07DC" w:rsidP="00D01937">
      <w:pPr>
        <w:ind w:firstLine="561"/>
      </w:pPr>
      <w:r w:rsidRPr="00DB0AB0">
        <w:t>Аналогично в</w:t>
      </w:r>
      <w:r w:rsidR="00D01937" w:rsidRPr="00DB0AB0">
        <w:t>водим следующ</w:t>
      </w:r>
      <w:r w:rsidRPr="00DB0AB0">
        <w:t>ие значения ширины</w:t>
      </w:r>
      <w:r w:rsidR="00D01937" w:rsidRPr="00DB0AB0">
        <w:t>:</w:t>
      </w:r>
    </w:p>
    <w:p w:rsidR="006E07DC" w:rsidRPr="00C507A2" w:rsidRDefault="007F7BFC" w:rsidP="002B3954">
      <w:pPr>
        <w:keepNext/>
        <w:ind w:firstLine="0"/>
        <w:jc w:val="center"/>
      </w:pPr>
      <w:r>
        <w:rPr>
          <w:noProof/>
        </w:rPr>
        <w:drawing>
          <wp:inline distT="0" distB="0" distL="0" distR="0">
            <wp:extent cx="5934710" cy="2148205"/>
            <wp:effectExtent l="19050" t="0" r="8890" b="0"/>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93" cstate="email"/>
                    <a:srcRect/>
                    <a:stretch>
                      <a:fillRect/>
                    </a:stretch>
                  </pic:blipFill>
                  <pic:spPr bwMode="auto">
                    <a:xfrm>
                      <a:off x="0" y="0"/>
                      <a:ext cx="5934710" cy="2148205"/>
                    </a:xfrm>
                    <a:prstGeom prst="rect">
                      <a:avLst/>
                    </a:prstGeom>
                    <a:noFill/>
                    <a:ln w="9525">
                      <a:noFill/>
                      <a:miter lim="800000"/>
                      <a:headEnd/>
                      <a:tailEnd/>
                    </a:ln>
                  </pic:spPr>
                </pic:pic>
              </a:graphicData>
            </a:graphic>
          </wp:inline>
        </w:drawing>
      </w:r>
    </w:p>
    <w:p w:rsidR="00D01937" w:rsidRPr="00DB0AB0" w:rsidRDefault="00D01937" w:rsidP="00813193">
      <w:pPr>
        <w:pStyle w:val="a9"/>
      </w:pPr>
      <w:r w:rsidRPr="00C507A2">
        <w:t xml:space="preserve">Рис. </w:t>
      </w:r>
      <w:fldSimple w:instr=" SEQ Рис. \* ARABIC ">
        <w:r w:rsidR="00CB74F6">
          <w:rPr>
            <w:noProof/>
          </w:rPr>
          <w:t>96</w:t>
        </w:r>
      </w:fldSimple>
      <w:r w:rsidRPr="00C507A2">
        <w:t xml:space="preserve">: Вид справочника после </w:t>
      </w:r>
      <w:r w:rsidRPr="00DB0AB0">
        <w:t>ввода</w:t>
      </w:r>
      <w:r w:rsidR="00ED3991" w:rsidRPr="00DB0AB0">
        <w:t xml:space="preserve"> значений</w:t>
      </w:r>
      <w:r w:rsidRPr="00DB0AB0">
        <w:t xml:space="preserve"> ширины</w:t>
      </w:r>
    </w:p>
    <w:p w:rsidR="00D01937" w:rsidRPr="00DB0AB0" w:rsidRDefault="00D01937" w:rsidP="00D01937">
      <w:pPr>
        <w:ind w:firstLine="561"/>
      </w:pPr>
      <w:r w:rsidRPr="00DB0AB0">
        <w:t>Видно, что Программа сформировала строки с новой шириной для всех введенных высот.</w:t>
      </w:r>
    </w:p>
    <w:p w:rsidR="00D01937" w:rsidRPr="00DB0AB0" w:rsidRDefault="00D01937" w:rsidP="00D01937">
      <w:pPr>
        <w:ind w:firstLine="561"/>
      </w:pPr>
      <w:r w:rsidRPr="00DB0AB0">
        <w:t>Завершаем формирование наборов фурнитуры для данного типа открывания ство</w:t>
      </w:r>
      <w:r w:rsidRPr="00DB0AB0">
        <w:t>р</w:t>
      </w:r>
      <w:r w:rsidRPr="00DB0AB0">
        <w:t>ки, вводя все</w:t>
      </w:r>
      <w:r w:rsidR="00A001C8" w:rsidRPr="00DB0AB0">
        <w:t xml:space="preserve"> значения</w:t>
      </w:r>
      <w:r w:rsidRPr="00DB0AB0">
        <w:t xml:space="preserve"> высоты и ширины, которые нам</w:t>
      </w:r>
      <w:r w:rsidR="00A001C8" w:rsidRPr="00DB0AB0">
        <w:t xml:space="preserve"> нужны</w:t>
      </w:r>
      <w:r w:rsidRPr="00DB0AB0">
        <w:t>.</w:t>
      </w:r>
    </w:p>
    <w:p w:rsidR="00D01937" w:rsidRPr="00DB0AB0" w:rsidRDefault="00DB0AB0" w:rsidP="00D01937">
      <w:pPr>
        <w:ind w:firstLine="561"/>
      </w:pPr>
      <w:r w:rsidRPr="00DB0AB0">
        <w:t>Если</w:t>
      </w:r>
      <w:r w:rsidR="00D01937" w:rsidRPr="00DB0AB0">
        <w:t xml:space="preserve"> потребуется удалить какую-либо высоту или ширину,</w:t>
      </w:r>
      <w:r w:rsidR="00A001C8" w:rsidRPr="00DB0AB0">
        <w:t xml:space="preserve"> это можно сделать при помощи кнопок «Удалить высоту» </w:t>
      </w:r>
      <w:r w:rsidR="007F7BFC">
        <w:rPr>
          <w:noProof/>
        </w:rPr>
        <w:drawing>
          <wp:inline distT="0" distB="0" distL="0" distR="0">
            <wp:extent cx="880110" cy="233045"/>
            <wp:effectExtent l="19050" t="0" r="0" b="0"/>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94" cstate="email"/>
                    <a:srcRect/>
                    <a:stretch>
                      <a:fillRect/>
                    </a:stretch>
                  </pic:blipFill>
                  <pic:spPr bwMode="auto">
                    <a:xfrm>
                      <a:off x="0" y="0"/>
                      <a:ext cx="880110" cy="233045"/>
                    </a:xfrm>
                    <a:prstGeom prst="rect">
                      <a:avLst/>
                    </a:prstGeom>
                    <a:noFill/>
                    <a:ln w="9525">
                      <a:noFill/>
                      <a:miter lim="800000"/>
                      <a:headEnd/>
                      <a:tailEnd/>
                    </a:ln>
                  </pic:spPr>
                </pic:pic>
              </a:graphicData>
            </a:graphic>
          </wp:inline>
        </w:drawing>
      </w:r>
      <w:r w:rsidR="00A001C8" w:rsidRPr="00DB0AB0">
        <w:t xml:space="preserve"> и «Удалить ширину» </w:t>
      </w:r>
      <w:r w:rsidR="007F7BFC">
        <w:rPr>
          <w:noProof/>
        </w:rPr>
        <w:drawing>
          <wp:inline distT="0" distB="0" distL="0" distR="0">
            <wp:extent cx="888365" cy="233045"/>
            <wp:effectExtent l="19050" t="0" r="6985" b="0"/>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95" cstate="email"/>
                    <a:srcRect/>
                    <a:stretch>
                      <a:fillRect/>
                    </a:stretch>
                  </pic:blipFill>
                  <pic:spPr bwMode="auto">
                    <a:xfrm>
                      <a:off x="0" y="0"/>
                      <a:ext cx="888365" cy="233045"/>
                    </a:xfrm>
                    <a:prstGeom prst="rect">
                      <a:avLst/>
                    </a:prstGeom>
                    <a:noFill/>
                    <a:ln w="9525">
                      <a:noFill/>
                      <a:miter lim="800000"/>
                      <a:headEnd/>
                      <a:tailEnd/>
                    </a:ln>
                  </pic:spPr>
                </pic:pic>
              </a:graphicData>
            </a:graphic>
          </wp:inline>
        </w:drawing>
      </w:r>
      <w:r w:rsidR="00A001C8" w:rsidRPr="00DB0AB0">
        <w:t>. При этом</w:t>
      </w:r>
      <w:r w:rsidR="00D01937" w:rsidRPr="00DB0AB0">
        <w:t xml:space="preserve"> необходимо помнить, что удаление производится для всех строк с</w:t>
      </w:r>
      <w:r w:rsidR="00A001C8" w:rsidRPr="00DB0AB0">
        <w:t xml:space="preserve"> указанной</w:t>
      </w:r>
      <w:r w:rsidR="00D01937" w:rsidRPr="00DB0AB0">
        <w:t xml:space="preserve"> выс</w:t>
      </w:r>
      <w:r w:rsidR="00D01937" w:rsidRPr="00DB0AB0">
        <w:t>о</w:t>
      </w:r>
      <w:r w:rsidR="00D01937" w:rsidRPr="00DB0AB0">
        <w:t>той или шириной.</w:t>
      </w:r>
    </w:p>
    <w:p w:rsidR="00D01937" w:rsidRPr="00DB0AB0" w:rsidRDefault="00D01937" w:rsidP="00D01937">
      <w:pPr>
        <w:ind w:firstLine="561"/>
      </w:pPr>
      <w:r w:rsidRPr="00DB0AB0">
        <w:t>Теперь необходимо ввести фурнитуру во все сформированные ячейки.</w:t>
      </w:r>
    </w:p>
    <w:p w:rsidR="00D01937" w:rsidRDefault="00D01937" w:rsidP="00D01937">
      <w:pPr>
        <w:ind w:firstLine="561"/>
      </w:pPr>
      <w:r w:rsidRPr="00DB0AB0">
        <w:t>Два раза щелкаем мышкой по нужной нам ячейке, либо нажимаем кнопку</w:t>
      </w:r>
      <w:r w:rsidRPr="00C507A2">
        <w:t xml:space="preserve"> «Изменить текущий элемент (F2)» </w:t>
      </w:r>
      <w:r w:rsidR="007F7BFC">
        <w:rPr>
          <w:noProof/>
        </w:rPr>
        <w:drawing>
          <wp:inline distT="0" distB="0" distL="0" distR="0">
            <wp:extent cx="198120" cy="198120"/>
            <wp:effectExtent l="19050" t="0" r="0" b="0"/>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 Открывается форма ввода фурнитуры в указанную ячейку.</w:t>
      </w:r>
    </w:p>
    <w:p w:rsidR="00A001C8" w:rsidRPr="00C507A2" w:rsidRDefault="007F7BFC" w:rsidP="00D01937">
      <w:pPr>
        <w:keepNext/>
        <w:ind w:hanging="11"/>
        <w:jc w:val="center"/>
      </w:pPr>
      <w:r>
        <w:rPr>
          <w:noProof/>
        </w:rPr>
        <w:lastRenderedPageBreak/>
        <w:drawing>
          <wp:inline distT="0" distB="0" distL="0" distR="0">
            <wp:extent cx="5934710" cy="2458720"/>
            <wp:effectExtent l="19050" t="0" r="8890" b="0"/>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96" cstate="email"/>
                    <a:srcRect/>
                    <a:stretch>
                      <a:fillRect/>
                    </a:stretch>
                  </pic:blipFill>
                  <pic:spPr bwMode="auto">
                    <a:xfrm>
                      <a:off x="0" y="0"/>
                      <a:ext cx="5934710" cy="2458720"/>
                    </a:xfrm>
                    <a:prstGeom prst="rect">
                      <a:avLst/>
                    </a:prstGeom>
                    <a:noFill/>
                    <a:ln w="9525">
                      <a:noFill/>
                      <a:miter lim="800000"/>
                      <a:headEnd/>
                      <a:tailEnd/>
                    </a:ln>
                  </pic:spPr>
                </pic:pic>
              </a:graphicData>
            </a:graphic>
          </wp:inline>
        </w:drawing>
      </w:r>
    </w:p>
    <w:p w:rsidR="00D01937" w:rsidRPr="00C507A2" w:rsidRDefault="00D01937" w:rsidP="00813193">
      <w:pPr>
        <w:pStyle w:val="a9"/>
      </w:pPr>
      <w:r w:rsidRPr="00C507A2">
        <w:t xml:space="preserve">Рис. </w:t>
      </w:r>
      <w:fldSimple w:instr=" SEQ Рис. \* ARABIC ">
        <w:r w:rsidR="00CB74F6">
          <w:rPr>
            <w:noProof/>
          </w:rPr>
          <w:t>97</w:t>
        </w:r>
      </w:fldSimple>
      <w:r w:rsidRPr="00C507A2">
        <w:t>: Ввод фурнитуры в ячейку</w:t>
      </w:r>
    </w:p>
    <w:p w:rsidR="00D01937" w:rsidRPr="00C507A2" w:rsidRDefault="00D01937" w:rsidP="00D01937">
      <w:pPr>
        <w:ind w:firstLine="550"/>
      </w:pPr>
      <w:r w:rsidRPr="00C507A2">
        <w:t>В левом верхнем углу формы выводятся данные о ячейке, которую мы заполняем.</w:t>
      </w:r>
    </w:p>
    <w:p w:rsidR="00D01937" w:rsidRPr="00C507A2" w:rsidRDefault="00D01937" w:rsidP="00D01937">
      <w:pPr>
        <w:ind w:firstLine="550"/>
      </w:pPr>
      <w:r w:rsidRPr="00C507A2">
        <w:t>Ниже в поле «Используемая фурнитура» будет находиться вся фурнитура, которую мы поместим в эту ячейку.</w:t>
      </w:r>
    </w:p>
    <w:p w:rsidR="00D01937" w:rsidRPr="00C507A2" w:rsidRDefault="00D01937" w:rsidP="00D01937">
      <w:pPr>
        <w:ind w:firstLine="550"/>
      </w:pPr>
      <w:r w:rsidRPr="00C507A2">
        <w:t xml:space="preserve">В правой части формы выводится весь перечень деталей, которые мы внесли в этот тип фурнитуры при формировании справочника «Карточка фурнитуры». Из этого перечня мы и будем формировать наш комплект для нужной ячейки. </w:t>
      </w:r>
    </w:p>
    <w:p w:rsidR="00D01937" w:rsidRPr="00C507A2" w:rsidRDefault="00D01937" w:rsidP="00D01937">
      <w:pPr>
        <w:ind w:firstLine="550"/>
      </w:pPr>
      <w:r w:rsidRPr="00C507A2">
        <w:t>Есть возможность вывести фурнитуру не только этой системы, но и всех остальных систем. Для этого надо пометить галочкой поле «Показывать фурнитуру всех систем».</w:t>
      </w:r>
    </w:p>
    <w:p w:rsidR="00D01937" w:rsidRDefault="00D01937" w:rsidP="00D01937">
      <w:pPr>
        <w:ind w:firstLine="550"/>
      </w:pPr>
      <w:r w:rsidRPr="00C507A2">
        <w:t xml:space="preserve">Кроме того, чтобы сократить выводимый перечень, мы можем отфильтровать его по группе фурнитуры, нажав кнопку </w:t>
      </w:r>
      <w:r w:rsidR="007F7BFC">
        <w:rPr>
          <w:noProof/>
        </w:rPr>
        <w:drawing>
          <wp:inline distT="0" distB="0" distL="0" distR="0">
            <wp:extent cx="189865" cy="198120"/>
            <wp:effectExtent l="19050" t="0" r="635" b="0"/>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41" cstate="email"/>
                    <a:srcRect/>
                    <a:stretch>
                      <a:fillRect/>
                    </a:stretch>
                  </pic:blipFill>
                  <pic:spPr bwMode="auto">
                    <a:xfrm>
                      <a:off x="0" y="0"/>
                      <a:ext cx="189865" cy="198120"/>
                    </a:xfrm>
                    <a:prstGeom prst="rect">
                      <a:avLst/>
                    </a:prstGeom>
                    <a:noFill/>
                    <a:ln w="9525">
                      <a:noFill/>
                      <a:miter lim="800000"/>
                      <a:headEnd/>
                      <a:tailEnd/>
                    </a:ln>
                  </pic:spPr>
                </pic:pic>
              </a:graphicData>
            </a:graphic>
          </wp:inline>
        </w:drawing>
      </w:r>
      <w:r w:rsidRPr="00C507A2">
        <w:t xml:space="preserve"> </w:t>
      </w:r>
      <w:r w:rsidRPr="00DB0AB0">
        <w:t>поля</w:t>
      </w:r>
      <w:r w:rsidR="00D4073B" w:rsidRPr="00DB0AB0">
        <w:t xml:space="preserve"> «Группа фурнитуры»</w:t>
      </w:r>
      <w:r w:rsidRPr="00DB0AB0">
        <w:t>, и выб</w:t>
      </w:r>
      <w:r w:rsidRPr="00C507A2">
        <w:t>рав из раскрывш</w:t>
      </w:r>
      <w:r w:rsidRPr="00C507A2">
        <w:t>е</w:t>
      </w:r>
      <w:r w:rsidRPr="00C507A2">
        <w:t>гося списка нужную группу фурнитуры («основной запор», «ножницы», «петли» и т.д.).</w:t>
      </w:r>
    </w:p>
    <w:p w:rsidR="00D01937" w:rsidRDefault="00D01937" w:rsidP="00D01937">
      <w:pPr>
        <w:ind w:firstLine="550"/>
      </w:pPr>
      <w:r>
        <w:t>Для формирования набора фурнитуры данной ячейки:</w:t>
      </w:r>
    </w:p>
    <w:p w:rsidR="00D01937" w:rsidRDefault="00D01937" w:rsidP="00752500">
      <w:pPr>
        <w:numPr>
          <w:ilvl w:val="0"/>
          <w:numId w:val="5"/>
        </w:numPr>
        <w:tabs>
          <w:tab w:val="num" w:pos="1230"/>
        </w:tabs>
        <w:ind w:left="1230"/>
      </w:pPr>
      <w:r w:rsidRPr="00C507A2">
        <w:t xml:space="preserve">Находим в перечне справа элемент фурнитуры, который нам надо поместить в данную ячейку, выделяем его и заносим в ячейку, нажав </w:t>
      </w:r>
      <w:r w:rsidRPr="00DB0AB0">
        <w:t>кнопку</w:t>
      </w:r>
      <w:r w:rsidR="00D4073B" w:rsidRPr="00DB0AB0">
        <w:t xml:space="preserve"> «Добавить» </w:t>
      </w:r>
      <w:r w:rsidR="007F7BFC">
        <w:rPr>
          <w:noProof/>
        </w:rPr>
        <w:drawing>
          <wp:inline distT="0" distB="0" distL="0" distR="0">
            <wp:extent cx="845185" cy="233045"/>
            <wp:effectExtent l="19050" t="0" r="0" b="0"/>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197" cstate="email"/>
                    <a:srcRect/>
                    <a:stretch>
                      <a:fillRect/>
                    </a:stretch>
                  </pic:blipFill>
                  <pic:spPr bwMode="auto">
                    <a:xfrm>
                      <a:off x="0" y="0"/>
                      <a:ext cx="845185" cy="233045"/>
                    </a:xfrm>
                    <a:prstGeom prst="rect">
                      <a:avLst/>
                    </a:prstGeom>
                    <a:noFill/>
                    <a:ln w="9525">
                      <a:noFill/>
                      <a:miter lim="800000"/>
                      <a:headEnd/>
                      <a:tailEnd/>
                    </a:ln>
                  </pic:spPr>
                </pic:pic>
              </a:graphicData>
            </a:graphic>
          </wp:inline>
        </w:drawing>
      </w:r>
      <w:r w:rsidRPr="00C507A2">
        <w:t>;</w:t>
      </w:r>
    </w:p>
    <w:p w:rsidR="00D01937" w:rsidRPr="00C507A2" w:rsidRDefault="00D01937" w:rsidP="00752500">
      <w:pPr>
        <w:numPr>
          <w:ilvl w:val="0"/>
          <w:numId w:val="5"/>
        </w:numPr>
        <w:tabs>
          <w:tab w:val="num" w:pos="1230"/>
        </w:tabs>
        <w:ind w:left="1230"/>
      </w:pPr>
      <w:r w:rsidRPr="00C507A2">
        <w:t xml:space="preserve">Поле «Количество»: указываем нужное количество </w:t>
      </w:r>
      <w:r w:rsidR="001454CE">
        <w:t>добавляемых элементов</w:t>
      </w:r>
      <w:r w:rsidRPr="00C507A2">
        <w:t>;</w:t>
      </w:r>
    </w:p>
    <w:p w:rsidR="00D01937" w:rsidRPr="00C507A2" w:rsidRDefault="00D01937" w:rsidP="00752500">
      <w:pPr>
        <w:numPr>
          <w:ilvl w:val="0"/>
          <w:numId w:val="5"/>
        </w:numPr>
        <w:tabs>
          <w:tab w:val="num" w:pos="1230"/>
        </w:tabs>
        <w:ind w:left="1230"/>
      </w:pPr>
      <w:r w:rsidRPr="00C507A2">
        <w:t>Поле «Условие применения»: при необходимости составления условия пр</w:t>
      </w:r>
      <w:r w:rsidRPr="00C507A2">
        <w:t>и</w:t>
      </w:r>
      <w:r w:rsidRPr="00C507A2">
        <w:t xml:space="preserve">менения заходим в это поле и, нажав кнопку </w:t>
      </w:r>
      <w:r w:rsidR="007F7BFC">
        <w:rPr>
          <w:noProof/>
        </w:rPr>
        <w:drawing>
          <wp:inline distT="0" distB="0" distL="0" distR="0">
            <wp:extent cx="189865" cy="198120"/>
            <wp:effectExtent l="19050" t="0" r="635" b="0"/>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41" cstate="email"/>
                    <a:srcRect/>
                    <a:stretch>
                      <a:fillRect/>
                    </a:stretch>
                  </pic:blipFill>
                  <pic:spPr bwMode="auto">
                    <a:xfrm>
                      <a:off x="0" y="0"/>
                      <a:ext cx="189865" cy="198120"/>
                    </a:xfrm>
                    <a:prstGeom prst="rect">
                      <a:avLst/>
                    </a:prstGeom>
                    <a:noFill/>
                    <a:ln w="9525">
                      <a:noFill/>
                      <a:miter lim="800000"/>
                      <a:headEnd/>
                      <a:tailEnd/>
                    </a:ln>
                  </pic:spPr>
                </pic:pic>
              </a:graphicData>
            </a:graphic>
          </wp:inline>
        </w:drawing>
      </w:r>
      <w:r w:rsidRPr="00C507A2">
        <w:t xml:space="preserve">, попадаем в </w:t>
      </w:r>
      <w:r w:rsidRPr="00A4760E">
        <w:t>построитель у</w:t>
      </w:r>
      <w:r w:rsidRPr="00A4760E">
        <w:t>с</w:t>
      </w:r>
      <w:r w:rsidRPr="00A4760E">
        <w:t>ловий,</w:t>
      </w:r>
      <w:r w:rsidRPr="00C507A2">
        <w:t xml:space="preserve"> работа с которым описана в </w:t>
      </w:r>
      <w:r>
        <w:t>разделе «</w:t>
      </w:r>
      <w:fldSimple w:instr=" REF _Ref139447689 \r ">
        <w:r w:rsidR="00BD7BA6">
          <w:t>Глава 7</w:t>
        </w:r>
      </w:fldSimple>
      <w:r>
        <w:t xml:space="preserve"> </w:t>
      </w:r>
      <w:fldSimple w:instr=" REF _Ref139447689 \h  \* MERGEFORMAT ">
        <w:r w:rsidR="00BD7BA6" w:rsidRPr="00BD7BA6">
          <w:rPr>
            <w:color w:val="0000FF"/>
          </w:rPr>
          <w:t>Работа с Построителем условий</w:t>
        </w:r>
      </w:fldSimple>
      <w:r>
        <w:t>»</w:t>
      </w:r>
      <w:r w:rsidRPr="00C507A2">
        <w:t>.</w:t>
      </w:r>
    </w:p>
    <w:p w:rsidR="00D01937" w:rsidRPr="00C507A2" w:rsidRDefault="00EE2B26" w:rsidP="00D01937">
      <w:pPr>
        <w:ind w:firstLine="561"/>
      </w:pPr>
      <w:r w:rsidRPr="00DB0AB0">
        <w:t>З</w:t>
      </w:r>
      <w:r w:rsidR="00D01937" w:rsidRPr="00DB0AB0">
        <w:t>авершаем ф</w:t>
      </w:r>
      <w:r w:rsidR="00D01937" w:rsidRPr="00C507A2">
        <w:t>ормирование комплекта фурнитуры для данной ячейки, перенося все нужные элементы фурнитуры. Следует учитывать, что если к какому-нибудь элементу фурнитуры при формировании карточки фурнитуры был добавлен комплект, то нет нео</w:t>
      </w:r>
      <w:r w:rsidR="00D01937" w:rsidRPr="00C507A2">
        <w:t>б</w:t>
      </w:r>
      <w:r w:rsidR="00D01937" w:rsidRPr="00C507A2">
        <w:t>ходимости вносить его в ячейку. Программа сама добавит нужные детали фурнитуры, к</w:t>
      </w:r>
      <w:r w:rsidR="00D01937" w:rsidRPr="00C507A2">
        <w:t>о</w:t>
      </w:r>
      <w:r w:rsidR="00D01937" w:rsidRPr="00C507A2">
        <w:t>торые входят в комплект переносимого элемента.</w:t>
      </w:r>
    </w:p>
    <w:p w:rsidR="00D01937" w:rsidRPr="006F4C5D" w:rsidRDefault="00D01937" w:rsidP="00D01937">
      <w:pPr>
        <w:ind w:firstLine="561"/>
      </w:pPr>
      <w:r w:rsidRPr="00C507A2">
        <w:t>Таким образом, формируются наборы фурнитуры для всех размеров и типов створок в указанной системе профилей.</w:t>
      </w:r>
    </w:p>
    <w:p w:rsidR="00D01937" w:rsidRPr="000C5E6B" w:rsidRDefault="007F7BFC" w:rsidP="00D01937">
      <w:pPr>
        <w:ind w:left="2266"/>
      </w:pPr>
      <w:r>
        <w:rPr>
          <w:noProof/>
        </w:rPr>
        <w:drawing>
          <wp:anchor distT="0" distB="0" distL="114300" distR="114300" simplePos="0" relativeHeight="251640320" behindDoc="0" locked="0" layoutInCell="1" allowOverlap="1">
            <wp:simplePos x="0" y="0"/>
            <wp:positionH relativeFrom="column">
              <wp:posOffset>824756</wp:posOffset>
            </wp:positionH>
            <wp:positionV relativeFrom="paragraph">
              <wp:posOffset>920571</wp:posOffset>
            </wp:positionV>
            <wp:extent cx="317380" cy="336430"/>
            <wp:effectExtent l="19050" t="0" r="6470" b="0"/>
            <wp:wrapNone/>
            <wp:docPr id="1847" name="Рисунок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53" cstate="email"/>
                    <a:srcRect/>
                    <a:stretch>
                      <a:fillRect/>
                    </a:stretch>
                  </pic:blipFill>
                  <pic:spPr bwMode="auto">
                    <a:xfrm>
                      <a:off x="0" y="0"/>
                      <a:ext cx="317380" cy="336430"/>
                    </a:xfrm>
                    <a:prstGeom prst="rect">
                      <a:avLst/>
                    </a:prstGeom>
                    <a:noFill/>
                    <a:ln w="9525">
                      <a:noFill/>
                      <a:miter lim="800000"/>
                      <a:headEnd/>
                      <a:tailEnd/>
                    </a:ln>
                  </pic:spPr>
                </pic:pic>
              </a:graphicData>
            </a:graphic>
          </wp:anchor>
        </w:drawing>
      </w:r>
      <w:r w:rsidR="00D01937" w:rsidRPr="000C5E6B">
        <w:t>Следует учесть, что описанный способ формирования наборов фурнитуры представляет собой простейший вариант составления этих наборов, подразумевающий настройку каждой отдельной «ячейки» с определенными размерами в зависимости от изменений каких-либо элементов фурнитуры. Поставляемые нами настройки предусматривают более универсальную настройку, с использован</w:t>
      </w:r>
      <w:r w:rsidR="00D01937" w:rsidRPr="000C5E6B">
        <w:t>и</w:t>
      </w:r>
      <w:r w:rsidR="00D01937" w:rsidRPr="000C5E6B">
        <w:t>ем виртуальных артикулов (например, таких, как «Основной з</w:t>
      </w:r>
      <w:r w:rsidR="00D01937" w:rsidRPr="000C5E6B">
        <w:t>а</w:t>
      </w:r>
      <w:r w:rsidR="00D01937" w:rsidRPr="000C5E6B">
        <w:t>пор»), в состав которых входят все элементы данной группы, имеющие соответствующие «условия применения». Это позволяет существенно сократить «сетку» ячеек данного типа открывания створок и сделать наборы «независимыми» от системы профиля (нужные элементы выбираются автоматически).</w:t>
      </w:r>
    </w:p>
    <w:p w:rsidR="00D01937" w:rsidRPr="000C5E6B" w:rsidRDefault="00D01937" w:rsidP="00AD6D2E">
      <w:pPr>
        <w:pStyle w:val="3"/>
        <w:spacing w:before="240"/>
        <w:rPr>
          <w:lang w:val="ru-RU"/>
        </w:rPr>
      </w:pPr>
      <w:bookmarkStart w:id="431" w:name="_Toc80368354"/>
      <w:r w:rsidRPr="000C5E6B">
        <w:rPr>
          <w:lang w:val="ru-RU"/>
        </w:rPr>
        <w:lastRenderedPageBreak/>
        <w:t>Ввод адаптеров</w:t>
      </w:r>
      <w:bookmarkEnd w:id="431"/>
    </w:p>
    <w:p w:rsidR="008019C9" w:rsidRDefault="00D01937" w:rsidP="00D01937">
      <w:r w:rsidRPr="000C5E6B">
        <w:t>Справочник «Адаптеры» используется д</w:t>
      </w:r>
      <w:r w:rsidR="008019C9">
        <w:t>ля систем алюминиевых профилей.</w:t>
      </w:r>
    </w:p>
    <w:p w:rsidR="00D01937" w:rsidRPr="000C5E6B" w:rsidRDefault="008019C9" w:rsidP="008019C9">
      <w:r w:rsidRPr="00C507A2">
        <w:t xml:space="preserve">Для перехода к справочнику </w:t>
      </w:r>
      <w:r w:rsidRPr="000C5E6B">
        <w:t>«Адаптеры»</w:t>
      </w:r>
      <w:r w:rsidRPr="00C507A2">
        <w:t xml:space="preserve"> </w:t>
      </w:r>
      <w:r w:rsidRPr="00DB0AB0">
        <w:t>в форме элемента справочника «Параме</w:t>
      </w:r>
      <w:r w:rsidRPr="00DB0AB0">
        <w:t>т</w:t>
      </w:r>
      <w:r w:rsidRPr="00DB0AB0">
        <w:t xml:space="preserve">ры системы профилей» нажимаем кнопку «Перейти» </w:t>
      </w:r>
      <w:r w:rsidR="007F7BFC">
        <w:rPr>
          <w:noProof/>
        </w:rPr>
        <w:drawing>
          <wp:inline distT="0" distB="0" distL="0" distR="0">
            <wp:extent cx="569595" cy="233045"/>
            <wp:effectExtent l="19050" t="0" r="1905" b="0"/>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151" cstate="email"/>
                    <a:srcRect/>
                    <a:stretch>
                      <a:fillRect/>
                    </a:stretch>
                  </pic:blipFill>
                  <pic:spPr bwMode="auto">
                    <a:xfrm>
                      <a:off x="0" y="0"/>
                      <a:ext cx="569595" cy="233045"/>
                    </a:xfrm>
                    <a:prstGeom prst="rect">
                      <a:avLst/>
                    </a:prstGeom>
                    <a:noFill/>
                    <a:ln w="9525">
                      <a:noFill/>
                      <a:miter lim="800000"/>
                      <a:headEnd/>
                      <a:tailEnd/>
                    </a:ln>
                  </pic:spPr>
                </pic:pic>
              </a:graphicData>
            </a:graphic>
          </wp:inline>
        </w:drawing>
      </w:r>
      <w:r w:rsidRPr="00DB0AB0">
        <w:t xml:space="preserve"> и из выпадающего</w:t>
      </w:r>
      <w:r w:rsidRPr="00C507A2">
        <w:t xml:space="preserve"> списка выбираем </w:t>
      </w:r>
      <w:r w:rsidRPr="000C5E6B">
        <w:t>«Адаптеры»</w:t>
      </w:r>
      <w:r>
        <w:t>:</w:t>
      </w:r>
      <w:r w:rsidR="00D01937" w:rsidRPr="000C5E6B">
        <w:t xml:space="preserve"> </w:t>
      </w:r>
      <w:r w:rsidR="00D01937" w:rsidRPr="000C5E6B">
        <w:rPr>
          <w:rStyle w:val="afffa"/>
        </w:rPr>
        <w:t xml:space="preserve">«Справочники» </w:t>
      </w:r>
      <w:r w:rsidR="00D01937" w:rsidRPr="000C5E6B">
        <w:rPr>
          <w:rStyle w:val="afffa"/>
        </w:rPr>
        <w:sym w:font="Wingdings" w:char="F0E8"/>
      </w:r>
      <w:r w:rsidR="00D01937" w:rsidRPr="000C5E6B">
        <w:rPr>
          <w:rStyle w:val="afffa"/>
        </w:rPr>
        <w:t xml:space="preserve"> «Параметры систем профилей» </w:t>
      </w:r>
      <w:r w:rsidR="00D01937" w:rsidRPr="000C5E6B">
        <w:rPr>
          <w:rStyle w:val="afffa"/>
        </w:rPr>
        <w:sym w:font="Wingdings" w:char="F0E8"/>
      </w:r>
      <w:r w:rsidR="00D01937" w:rsidRPr="000C5E6B">
        <w:rPr>
          <w:rStyle w:val="afffa"/>
        </w:rPr>
        <w:t xml:space="preserve"> «Перейти» </w:t>
      </w:r>
      <w:r w:rsidR="00D01937" w:rsidRPr="000C5E6B">
        <w:rPr>
          <w:rStyle w:val="afffa"/>
        </w:rPr>
        <w:sym w:font="Wingdings" w:char="F0E8"/>
      </w:r>
      <w:r w:rsidR="00D01937" w:rsidRPr="000C5E6B">
        <w:rPr>
          <w:rStyle w:val="afffa"/>
        </w:rPr>
        <w:t xml:space="preserve"> «Адаптеры»</w:t>
      </w:r>
      <w:r w:rsidR="00D01937" w:rsidRPr="000C5E6B">
        <w:t>.</w:t>
      </w:r>
    </w:p>
    <w:p w:rsidR="00D01937" w:rsidRPr="000C5E6B" w:rsidRDefault="00D01937" w:rsidP="00D01937">
      <w:r w:rsidRPr="000C5E6B">
        <w:t>Попадаем в справочник «Адаптеры»:</w:t>
      </w:r>
    </w:p>
    <w:p w:rsidR="00DF28CD" w:rsidRPr="00DF28CD" w:rsidRDefault="007F7BFC" w:rsidP="002B3954">
      <w:pPr>
        <w:keepNext/>
        <w:ind w:firstLine="0"/>
        <w:jc w:val="center"/>
      </w:pPr>
      <w:r>
        <w:rPr>
          <w:noProof/>
        </w:rPr>
        <w:drawing>
          <wp:inline distT="0" distB="0" distL="0" distR="0">
            <wp:extent cx="4580890" cy="1405890"/>
            <wp:effectExtent l="19050" t="0" r="0" b="0"/>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198" cstate="email"/>
                    <a:srcRect/>
                    <a:stretch>
                      <a:fillRect/>
                    </a:stretch>
                  </pic:blipFill>
                  <pic:spPr bwMode="auto">
                    <a:xfrm>
                      <a:off x="0" y="0"/>
                      <a:ext cx="4580890" cy="1405890"/>
                    </a:xfrm>
                    <a:prstGeom prst="rect">
                      <a:avLst/>
                    </a:prstGeom>
                    <a:noFill/>
                    <a:ln w="9525">
                      <a:noFill/>
                      <a:miter lim="800000"/>
                      <a:headEnd/>
                      <a:tailEnd/>
                    </a:ln>
                  </pic:spPr>
                </pic:pic>
              </a:graphicData>
            </a:graphic>
          </wp:inline>
        </w:drawing>
      </w:r>
    </w:p>
    <w:p w:rsidR="00D01937" w:rsidRPr="000C5E6B" w:rsidRDefault="00D01937" w:rsidP="00813193">
      <w:pPr>
        <w:pStyle w:val="a9"/>
      </w:pPr>
      <w:r w:rsidRPr="000C5E6B">
        <w:t xml:space="preserve">Рис. </w:t>
      </w:r>
      <w:fldSimple w:instr=" SEQ Рис. \* ARABIC ">
        <w:r w:rsidR="00CB74F6">
          <w:rPr>
            <w:noProof/>
          </w:rPr>
          <w:t>98</w:t>
        </w:r>
      </w:fldSimple>
      <w:r w:rsidRPr="000C5E6B">
        <w:t>: Справочник «Адаптеры»</w:t>
      </w:r>
    </w:p>
    <w:p w:rsidR="00D01937" w:rsidRPr="000C5E6B" w:rsidRDefault="00D01937" w:rsidP="00D01937">
      <w:pPr>
        <w:ind w:firstLine="600"/>
      </w:pPr>
      <w:r w:rsidRPr="000C5E6B">
        <w:t>В этот справочник мы заносим все адаптеры, которые используем в данной системе профилей.</w:t>
      </w:r>
    </w:p>
    <w:p w:rsidR="00D01937" w:rsidRPr="00DB0AB0" w:rsidRDefault="00D01937" w:rsidP="00D01937">
      <w:r w:rsidRPr="000C5E6B">
        <w:t xml:space="preserve">Для ввода </w:t>
      </w:r>
      <w:r w:rsidRPr="00DB0AB0">
        <w:t xml:space="preserve">нового элемента нажимаем кнопку </w:t>
      </w:r>
      <w:r w:rsidR="007F7BFC">
        <w:rPr>
          <w:noProof/>
        </w:rPr>
        <w:drawing>
          <wp:inline distT="0" distB="0" distL="0" distR="0">
            <wp:extent cx="655320" cy="233045"/>
            <wp:effectExtent l="19050" t="0" r="0" b="0"/>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23" cstate="email"/>
                    <a:srcRect/>
                    <a:stretch>
                      <a:fillRect/>
                    </a:stretch>
                  </pic:blipFill>
                  <pic:spPr bwMode="auto">
                    <a:xfrm>
                      <a:off x="0" y="0"/>
                      <a:ext cx="655320" cy="233045"/>
                    </a:xfrm>
                    <a:prstGeom prst="rect">
                      <a:avLst/>
                    </a:prstGeom>
                    <a:noFill/>
                    <a:ln w="9525">
                      <a:noFill/>
                      <a:miter lim="800000"/>
                      <a:headEnd/>
                      <a:tailEnd/>
                    </a:ln>
                  </pic:spPr>
                </pic:pic>
              </a:graphicData>
            </a:graphic>
          </wp:inline>
        </w:drawing>
      </w:r>
      <w:r w:rsidR="009F0519" w:rsidRPr="00DB0AB0">
        <w:t xml:space="preserve"> «Создать новый элемент списка (</w:t>
      </w:r>
      <w:r w:rsidR="009F0519" w:rsidRPr="00DB0AB0">
        <w:rPr>
          <w:lang w:val="en-US"/>
        </w:rPr>
        <w:t>Ins</w:t>
      </w:r>
      <w:r w:rsidR="009F0519" w:rsidRPr="00DB0AB0">
        <w:t>)»</w:t>
      </w:r>
      <w:r w:rsidRPr="00DB0AB0">
        <w:t>.</w:t>
      </w:r>
    </w:p>
    <w:p w:rsidR="00D01937" w:rsidRDefault="00D01937" w:rsidP="00D01937">
      <w:pPr>
        <w:pStyle w:val="12"/>
      </w:pPr>
      <w:r w:rsidRPr="00DB0AB0">
        <w:t>Для ввода изменений в выделенный э</w:t>
      </w:r>
      <w:r w:rsidRPr="000C5E6B">
        <w:t xml:space="preserve">лемент нужно два раза щелкнуть по нему мышкой, либо нажать кнопку  «Изменить текущий элемент (F2)» </w:t>
      </w:r>
      <w:r w:rsidR="007F7BFC">
        <w:rPr>
          <w:noProof/>
        </w:rPr>
        <w:drawing>
          <wp:inline distT="0" distB="0" distL="0" distR="0">
            <wp:extent cx="198120" cy="198120"/>
            <wp:effectExtent l="19050" t="0" r="0" b="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0C5E6B">
        <w:t>.</w:t>
      </w:r>
    </w:p>
    <w:p w:rsidR="00AD5642" w:rsidRPr="000C5E6B" w:rsidRDefault="00AD5642" w:rsidP="00D01937">
      <w:pPr>
        <w:pStyle w:val="12"/>
      </w:pPr>
    </w:p>
    <w:p w:rsidR="00116463" w:rsidRPr="000C5E6B" w:rsidRDefault="007F7BFC" w:rsidP="00D01937">
      <w:pPr>
        <w:keepNext/>
        <w:ind w:hanging="11"/>
        <w:jc w:val="center"/>
      </w:pPr>
      <w:r>
        <w:rPr>
          <w:noProof/>
        </w:rPr>
        <w:drawing>
          <wp:inline distT="0" distB="0" distL="0" distR="0">
            <wp:extent cx="5943600" cy="3674745"/>
            <wp:effectExtent l="19050" t="0" r="0" b="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199" cstate="email"/>
                    <a:srcRect/>
                    <a:stretch>
                      <a:fillRect/>
                    </a:stretch>
                  </pic:blipFill>
                  <pic:spPr bwMode="auto">
                    <a:xfrm>
                      <a:off x="0" y="0"/>
                      <a:ext cx="5943600" cy="3674745"/>
                    </a:xfrm>
                    <a:prstGeom prst="rect">
                      <a:avLst/>
                    </a:prstGeom>
                    <a:noFill/>
                    <a:ln w="9525">
                      <a:noFill/>
                      <a:miter lim="800000"/>
                      <a:headEnd/>
                      <a:tailEnd/>
                    </a:ln>
                  </pic:spPr>
                </pic:pic>
              </a:graphicData>
            </a:graphic>
          </wp:inline>
        </w:drawing>
      </w:r>
    </w:p>
    <w:p w:rsidR="00D01937" w:rsidRDefault="00D01937" w:rsidP="00813193">
      <w:pPr>
        <w:pStyle w:val="a9"/>
      </w:pPr>
      <w:r w:rsidRPr="000C5E6B">
        <w:t xml:space="preserve">Рис. </w:t>
      </w:r>
      <w:fldSimple w:instr=" SEQ Рис. \* ARABIC ">
        <w:r w:rsidR="00CB74F6">
          <w:rPr>
            <w:noProof/>
          </w:rPr>
          <w:t>99</w:t>
        </w:r>
      </w:fldSimple>
      <w:r w:rsidRPr="000C5E6B">
        <w:t>: Форма ввода нового (изменения существующего) адаптера</w:t>
      </w:r>
    </w:p>
    <w:p w:rsidR="00AD5642" w:rsidRPr="00AD5642" w:rsidRDefault="00AD5642" w:rsidP="00AD5642">
      <w:pPr>
        <w:pStyle w:val="12"/>
      </w:pPr>
    </w:p>
    <w:p w:rsidR="00D01937" w:rsidRPr="000C5E6B" w:rsidRDefault="00D01937" w:rsidP="00311F23">
      <w:pPr>
        <w:pStyle w:val="12"/>
        <w:numPr>
          <w:ilvl w:val="0"/>
          <w:numId w:val="1"/>
        </w:numPr>
        <w:tabs>
          <w:tab w:val="clear" w:pos="1287"/>
          <w:tab w:val="left" w:pos="1200"/>
          <w:tab w:val="num" w:pos="1680"/>
        </w:tabs>
        <w:ind w:left="1200"/>
      </w:pPr>
      <w:r w:rsidRPr="000C5E6B">
        <w:t>Поле «Код»: заполняется автоматически;</w:t>
      </w:r>
    </w:p>
    <w:p w:rsidR="00D01937" w:rsidRPr="000C5E6B" w:rsidRDefault="00D01937" w:rsidP="00311F23">
      <w:pPr>
        <w:pStyle w:val="12"/>
        <w:numPr>
          <w:ilvl w:val="0"/>
          <w:numId w:val="1"/>
        </w:numPr>
        <w:tabs>
          <w:tab w:val="clear" w:pos="1287"/>
          <w:tab w:val="left" w:pos="1200"/>
          <w:tab w:val="num" w:pos="1680"/>
        </w:tabs>
        <w:ind w:left="1200"/>
      </w:pPr>
      <w:r w:rsidRPr="000C5E6B">
        <w:t>Поле «Наименование»: заносим наименование адаптера;</w:t>
      </w:r>
    </w:p>
    <w:p w:rsidR="00D01937" w:rsidRPr="000C5E6B" w:rsidRDefault="00D01937" w:rsidP="00311F23">
      <w:pPr>
        <w:pStyle w:val="12"/>
        <w:numPr>
          <w:ilvl w:val="0"/>
          <w:numId w:val="1"/>
        </w:numPr>
        <w:tabs>
          <w:tab w:val="clear" w:pos="1287"/>
          <w:tab w:val="left" w:pos="1200"/>
          <w:tab w:val="num" w:pos="1680"/>
        </w:tabs>
        <w:ind w:left="1200"/>
      </w:pPr>
      <w:r w:rsidRPr="000C5E6B">
        <w:t>Поле «Артикул»: заносим артикул адаптера;</w:t>
      </w:r>
    </w:p>
    <w:p w:rsidR="00D01937" w:rsidRPr="00DB0AB0" w:rsidRDefault="00D01937" w:rsidP="00311F23">
      <w:pPr>
        <w:pStyle w:val="12"/>
        <w:numPr>
          <w:ilvl w:val="0"/>
          <w:numId w:val="1"/>
        </w:numPr>
        <w:tabs>
          <w:tab w:val="clear" w:pos="1287"/>
          <w:tab w:val="left" w:pos="1200"/>
          <w:tab w:val="num" w:pos="1680"/>
        </w:tabs>
        <w:ind w:left="1200"/>
      </w:pPr>
      <w:r w:rsidRPr="00DB0AB0">
        <w:t>Поле</w:t>
      </w:r>
      <w:r w:rsidR="00116463" w:rsidRPr="00DB0AB0">
        <w:t xml:space="preserve"> «Система профиля»</w:t>
      </w:r>
      <w:r w:rsidRPr="00DB0AB0">
        <w:t>: выбираем из справочника «Системы профилей» систему, к которой относится данный адаптер;</w:t>
      </w:r>
    </w:p>
    <w:p w:rsidR="00116463" w:rsidRPr="000C5E6B" w:rsidRDefault="00116463" w:rsidP="00311F23">
      <w:pPr>
        <w:pStyle w:val="12"/>
        <w:numPr>
          <w:ilvl w:val="0"/>
          <w:numId w:val="1"/>
        </w:numPr>
        <w:tabs>
          <w:tab w:val="clear" w:pos="1287"/>
          <w:tab w:val="left" w:pos="1200"/>
          <w:tab w:val="num" w:pos="1680"/>
        </w:tabs>
        <w:ind w:left="1200"/>
      </w:pPr>
      <w:r w:rsidRPr="00DB0AB0">
        <w:lastRenderedPageBreak/>
        <w:t>Поля «</w:t>
      </w:r>
      <w:r w:rsidRPr="00DB0AB0">
        <w:rPr>
          <w:lang w:val="en-US"/>
        </w:rPr>
        <w:t>Delta</w:t>
      </w:r>
      <w:r w:rsidRPr="00DB0AB0">
        <w:t xml:space="preserve"> </w:t>
      </w:r>
      <w:r w:rsidRPr="00DB0AB0">
        <w:rPr>
          <w:lang w:val="en-US"/>
        </w:rPr>
        <w:t>A</w:t>
      </w:r>
      <w:r w:rsidRPr="00DB0AB0">
        <w:t>», «</w:t>
      </w:r>
      <w:r w:rsidRPr="00DB0AB0">
        <w:rPr>
          <w:lang w:val="en-US"/>
        </w:rPr>
        <w:t>Delta</w:t>
      </w:r>
      <w:r w:rsidRPr="00DB0AB0">
        <w:t xml:space="preserve"> В», «</w:t>
      </w:r>
      <w:r w:rsidRPr="00DB0AB0">
        <w:rPr>
          <w:lang w:val="en-US"/>
        </w:rPr>
        <w:t>Delta</w:t>
      </w:r>
      <w:r w:rsidRPr="00DB0AB0">
        <w:t xml:space="preserve"> </w:t>
      </w:r>
      <w:r w:rsidRPr="00DB0AB0">
        <w:rPr>
          <w:lang w:val="en-US"/>
        </w:rPr>
        <w:t>C</w:t>
      </w:r>
      <w:r w:rsidRPr="00DB0AB0">
        <w:t>»,</w:t>
      </w:r>
      <w:r w:rsidRPr="000C5E6B">
        <w:t xml:space="preserve"> «</w:t>
      </w:r>
      <w:r w:rsidRPr="000C5E6B">
        <w:rPr>
          <w:lang w:val="en-US"/>
        </w:rPr>
        <w:t>Delta</w:t>
      </w:r>
      <w:r w:rsidRPr="000C5E6B">
        <w:t xml:space="preserve"> </w:t>
      </w:r>
      <w:r w:rsidRPr="000C5E6B">
        <w:rPr>
          <w:lang w:val="en-US"/>
        </w:rPr>
        <w:t>D</w:t>
      </w:r>
      <w:r w:rsidRPr="000C5E6B">
        <w:t>», «Дельта фрезы»: заполняем эти поля числовыми величинами в мм, на которые должны измениться соо</w:t>
      </w:r>
      <w:r w:rsidRPr="000C5E6B">
        <w:t>т</w:t>
      </w:r>
      <w:r w:rsidRPr="000C5E6B">
        <w:t>ветствующие геометрические параметры основных профилей при использов</w:t>
      </w:r>
      <w:r w:rsidRPr="000C5E6B">
        <w:t>а</w:t>
      </w:r>
      <w:r w:rsidRPr="000C5E6B">
        <w:t xml:space="preserve">нии данного адаптера; </w:t>
      </w:r>
    </w:p>
    <w:p w:rsidR="00D01937" w:rsidRPr="000C5E6B" w:rsidRDefault="00D01937" w:rsidP="00311F23">
      <w:pPr>
        <w:pStyle w:val="12"/>
        <w:numPr>
          <w:ilvl w:val="0"/>
          <w:numId w:val="1"/>
        </w:numPr>
        <w:tabs>
          <w:tab w:val="clear" w:pos="1287"/>
          <w:tab w:val="left" w:pos="1200"/>
          <w:tab w:val="num" w:pos="1680"/>
        </w:tabs>
        <w:ind w:left="1200"/>
      </w:pPr>
      <w:r w:rsidRPr="000C5E6B">
        <w:t>Поле «Периметр покраски»: вводим в это поле наружный периметр профиля адаптера в мм для расчета площади покраски;</w:t>
      </w:r>
    </w:p>
    <w:p w:rsidR="00D01937" w:rsidRPr="000C5E6B" w:rsidRDefault="00D01937" w:rsidP="00311F23">
      <w:pPr>
        <w:pStyle w:val="12"/>
        <w:numPr>
          <w:ilvl w:val="0"/>
          <w:numId w:val="1"/>
        </w:numPr>
        <w:tabs>
          <w:tab w:val="clear" w:pos="1287"/>
          <w:tab w:val="left" w:pos="1200"/>
          <w:tab w:val="num" w:pos="1680"/>
        </w:tabs>
        <w:ind w:left="1200"/>
      </w:pPr>
      <w:r w:rsidRPr="000C5E6B">
        <w:t>Поле «Вес метра»: вводится вес 1 погонного метра профиля адаптера в кг для правильного перевода погонажа в килограммы при формировании возвратных отходов;</w:t>
      </w:r>
    </w:p>
    <w:p w:rsidR="001367DC" w:rsidRPr="00E1123F" w:rsidRDefault="001367DC" w:rsidP="00311F23">
      <w:pPr>
        <w:pStyle w:val="12"/>
        <w:numPr>
          <w:ilvl w:val="0"/>
          <w:numId w:val="1"/>
        </w:numPr>
        <w:tabs>
          <w:tab w:val="clear" w:pos="1287"/>
          <w:tab w:val="left" w:pos="1200"/>
          <w:tab w:val="num" w:pos="1680"/>
        </w:tabs>
        <w:ind w:left="1200"/>
      </w:pPr>
      <w:r w:rsidRPr="00E1123F">
        <w:t>Поле «Длина хлыста»: содержит длину хлыста данного профиля в миллиме</w:t>
      </w:r>
      <w:r w:rsidRPr="00E1123F">
        <w:t>т</w:t>
      </w:r>
      <w:r w:rsidRPr="00E1123F">
        <w:t>рах;</w:t>
      </w:r>
    </w:p>
    <w:p w:rsidR="00116463" w:rsidRPr="00DB0AB0" w:rsidRDefault="00116463" w:rsidP="00311F23">
      <w:pPr>
        <w:numPr>
          <w:ilvl w:val="0"/>
          <w:numId w:val="1"/>
        </w:numPr>
        <w:tabs>
          <w:tab w:val="clear" w:pos="1287"/>
          <w:tab w:val="num" w:pos="924"/>
          <w:tab w:val="left" w:pos="1200"/>
          <w:tab w:val="num" w:pos="1680"/>
        </w:tabs>
        <w:ind w:left="1200"/>
      </w:pPr>
      <w:r w:rsidRPr="00DB0AB0">
        <w:t>Поле «Размер ”уха”»: вводим числовое значение в мм, показывающее на сколько нужно удлинить заготовку профиля адаптера, при угле запила его конца 45 градусов. Это увеличение размера связано с тем, что у профиля ада</w:t>
      </w:r>
      <w:r w:rsidRPr="00DB0AB0">
        <w:t>п</w:t>
      </w:r>
      <w:r w:rsidRPr="00DB0AB0">
        <w:t>тера в его поперечном сечении могут быть выступы, которые заходят по всей длине в пазы того основного профиля, к которому этот адаптер примыкает. При запиле торца адаптера под углом 45 градусов, эти выступы в сечении адаптера будут заходить и в пазы того бруска основного профиля, в который этот адаптер будет упираться. Вот на эту величину захода профиля адаптера в пазы основного профиля и увеличивается длина заготовки;</w:t>
      </w:r>
    </w:p>
    <w:p w:rsidR="00717E43" w:rsidRPr="00DB0AB0" w:rsidRDefault="00717E43" w:rsidP="00311F23">
      <w:pPr>
        <w:pStyle w:val="12"/>
        <w:numPr>
          <w:ilvl w:val="0"/>
          <w:numId w:val="1"/>
        </w:numPr>
        <w:tabs>
          <w:tab w:val="clear" w:pos="1287"/>
          <w:tab w:val="num" w:pos="924"/>
          <w:tab w:val="left" w:pos="1200"/>
          <w:tab w:val="num" w:pos="1680"/>
        </w:tabs>
        <w:ind w:left="1200"/>
      </w:pPr>
      <w:r w:rsidRPr="00B97016">
        <w:t xml:space="preserve">Флажковое поле «Не учитывать цвет»: при установленном флажке программа не </w:t>
      </w:r>
      <w:r w:rsidRPr="00DB0AB0">
        <w:t xml:space="preserve">будет учитывать окраску или ламинацию для данного вида профиля. </w:t>
      </w:r>
    </w:p>
    <w:p w:rsidR="00D01937" w:rsidRPr="000C5E6B" w:rsidRDefault="00D01937" w:rsidP="00311F23">
      <w:pPr>
        <w:numPr>
          <w:ilvl w:val="0"/>
          <w:numId w:val="1"/>
        </w:numPr>
        <w:tabs>
          <w:tab w:val="clear" w:pos="1287"/>
          <w:tab w:val="num" w:pos="924"/>
          <w:tab w:val="left" w:pos="1200"/>
          <w:tab w:val="num" w:pos="1680"/>
        </w:tabs>
        <w:ind w:left="1200"/>
      </w:pPr>
      <w:r w:rsidRPr="00DB0AB0">
        <w:t>Поле</w:t>
      </w:r>
      <w:r w:rsidR="00116463" w:rsidRPr="00DB0AB0">
        <w:t xml:space="preserve"> «Изображение»:</w:t>
      </w:r>
      <w:r w:rsidRPr="00DB0AB0">
        <w:t xml:space="preserve"> при необходимости можно выбрать</w:t>
      </w:r>
      <w:r w:rsidR="00116463" w:rsidRPr="00DB0AB0">
        <w:t xml:space="preserve"> картинку</w:t>
      </w:r>
      <w:r w:rsidRPr="00DB0AB0">
        <w:t xml:space="preserve"> с эскизом сечения адаптера, из справочника «Склад картинок</w:t>
      </w:r>
      <w:r w:rsidRPr="000C5E6B">
        <w:t>».;</w:t>
      </w:r>
    </w:p>
    <w:p w:rsidR="00D01937" w:rsidRPr="000C5E6B" w:rsidRDefault="00D01937" w:rsidP="00AD6D2E">
      <w:pPr>
        <w:pStyle w:val="3"/>
        <w:spacing w:before="240"/>
        <w:rPr>
          <w:lang w:val="ru-RU"/>
        </w:rPr>
      </w:pPr>
      <w:bookmarkStart w:id="432" w:name="_Toc80368355"/>
      <w:r w:rsidRPr="000C5E6B">
        <w:rPr>
          <w:lang w:val="ru-RU"/>
        </w:rPr>
        <w:t>Ввод крышек фасадов</w:t>
      </w:r>
      <w:bookmarkEnd w:id="432"/>
    </w:p>
    <w:p w:rsidR="00120D4D" w:rsidRDefault="00D01937" w:rsidP="00D01937">
      <w:r w:rsidRPr="000C5E6B">
        <w:t xml:space="preserve">Справочник «Крышки фасадов» используется для фасадных систем алюминиевых профилей. </w:t>
      </w:r>
    </w:p>
    <w:p w:rsidR="00D01937" w:rsidRPr="000C5E6B" w:rsidRDefault="00120D4D" w:rsidP="00D01937">
      <w:r w:rsidRPr="00C507A2">
        <w:t xml:space="preserve">Для перехода </w:t>
      </w:r>
      <w:r w:rsidRPr="00DB0AB0">
        <w:t xml:space="preserve">к справочнику «Крышки фасадов» в форме элемента справочника «Параметры системы профилей» нажимаем кнопку «Перейти» </w:t>
      </w:r>
      <w:r w:rsidR="007F7BFC">
        <w:rPr>
          <w:noProof/>
        </w:rPr>
        <w:drawing>
          <wp:inline distT="0" distB="0" distL="0" distR="0">
            <wp:extent cx="569595" cy="233045"/>
            <wp:effectExtent l="19050" t="0" r="1905" b="0"/>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51" cstate="email"/>
                    <a:srcRect/>
                    <a:stretch>
                      <a:fillRect/>
                    </a:stretch>
                  </pic:blipFill>
                  <pic:spPr bwMode="auto">
                    <a:xfrm>
                      <a:off x="0" y="0"/>
                      <a:ext cx="569595" cy="233045"/>
                    </a:xfrm>
                    <a:prstGeom prst="rect">
                      <a:avLst/>
                    </a:prstGeom>
                    <a:noFill/>
                    <a:ln w="9525">
                      <a:noFill/>
                      <a:miter lim="800000"/>
                      <a:headEnd/>
                      <a:tailEnd/>
                    </a:ln>
                  </pic:spPr>
                </pic:pic>
              </a:graphicData>
            </a:graphic>
          </wp:inline>
        </w:drawing>
      </w:r>
      <w:r w:rsidRPr="00DB0AB0">
        <w:t xml:space="preserve"> и из выпадающ</w:t>
      </w:r>
      <w:r w:rsidRPr="00DB0AB0">
        <w:t>е</w:t>
      </w:r>
      <w:r w:rsidRPr="00DB0AB0">
        <w:t>го</w:t>
      </w:r>
      <w:r w:rsidRPr="00C507A2">
        <w:t xml:space="preserve"> списка выбираем </w:t>
      </w:r>
      <w:r w:rsidRPr="000C5E6B">
        <w:t>«Крышки фасадов»</w:t>
      </w:r>
      <w:r>
        <w:t xml:space="preserve">: </w:t>
      </w:r>
      <w:r w:rsidR="00D01937" w:rsidRPr="000C5E6B">
        <w:rPr>
          <w:rStyle w:val="afffa"/>
        </w:rPr>
        <w:t xml:space="preserve">«Справочники» </w:t>
      </w:r>
      <w:r w:rsidR="00D01937" w:rsidRPr="000C5E6B">
        <w:rPr>
          <w:rStyle w:val="afffa"/>
        </w:rPr>
        <w:sym w:font="Wingdings" w:char="F0E8"/>
      </w:r>
      <w:r w:rsidR="00D01937" w:rsidRPr="000C5E6B">
        <w:rPr>
          <w:rStyle w:val="afffa"/>
        </w:rPr>
        <w:t xml:space="preserve"> «Параметры систем профилей» </w:t>
      </w:r>
      <w:r w:rsidR="00D01937" w:rsidRPr="000C5E6B">
        <w:rPr>
          <w:rStyle w:val="afffa"/>
        </w:rPr>
        <w:sym w:font="Wingdings" w:char="F0E8"/>
      </w:r>
      <w:r w:rsidR="00D01937" w:rsidRPr="000C5E6B">
        <w:rPr>
          <w:rStyle w:val="afffa"/>
        </w:rPr>
        <w:t xml:space="preserve"> «Перейти» </w:t>
      </w:r>
      <w:r w:rsidR="00D01937" w:rsidRPr="000C5E6B">
        <w:rPr>
          <w:rStyle w:val="afffa"/>
        </w:rPr>
        <w:sym w:font="Wingdings" w:char="F0E8"/>
      </w:r>
      <w:r w:rsidR="00D01937" w:rsidRPr="000C5E6B">
        <w:rPr>
          <w:rStyle w:val="afffa"/>
        </w:rPr>
        <w:t xml:space="preserve"> «Крышки фасадов»</w:t>
      </w:r>
      <w:r w:rsidR="00D01937" w:rsidRPr="000C5E6B">
        <w:t>.</w:t>
      </w:r>
    </w:p>
    <w:p w:rsidR="00D01937" w:rsidRDefault="00D01937" w:rsidP="00D01937">
      <w:r w:rsidRPr="000C5E6B">
        <w:t>Попадаем в справочник «Крышки фасадов»:</w:t>
      </w:r>
    </w:p>
    <w:p w:rsidR="00AD5642" w:rsidRPr="000C5E6B" w:rsidRDefault="00AD5642" w:rsidP="00D01937"/>
    <w:p w:rsidR="002811F1" w:rsidRPr="002811F1" w:rsidRDefault="00AD5642" w:rsidP="00D01937">
      <w:pPr>
        <w:keepNext/>
        <w:ind w:hanging="11"/>
        <w:jc w:val="center"/>
        <w:rPr>
          <w:lang w:val="en-US"/>
        </w:rPr>
      </w:pPr>
      <w:r>
        <w:rPr>
          <w:noProof/>
        </w:rPr>
        <w:drawing>
          <wp:inline distT="0" distB="0" distL="0" distR="0">
            <wp:extent cx="5940425" cy="1847184"/>
            <wp:effectExtent l="19050" t="0" r="3175" b="0"/>
            <wp:docPr id="162"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00" cstate="print"/>
                    <a:srcRect/>
                    <a:stretch>
                      <a:fillRect/>
                    </a:stretch>
                  </pic:blipFill>
                  <pic:spPr bwMode="auto">
                    <a:xfrm>
                      <a:off x="0" y="0"/>
                      <a:ext cx="5940425" cy="1847184"/>
                    </a:xfrm>
                    <a:prstGeom prst="rect">
                      <a:avLst/>
                    </a:prstGeom>
                    <a:noFill/>
                    <a:ln w="9525">
                      <a:noFill/>
                      <a:miter lim="800000"/>
                      <a:headEnd/>
                      <a:tailEnd/>
                    </a:ln>
                  </pic:spPr>
                </pic:pic>
              </a:graphicData>
            </a:graphic>
          </wp:inline>
        </w:drawing>
      </w:r>
    </w:p>
    <w:p w:rsidR="00D01937" w:rsidRDefault="00D01937" w:rsidP="00813193">
      <w:pPr>
        <w:pStyle w:val="a9"/>
      </w:pPr>
      <w:r w:rsidRPr="000C5E6B">
        <w:t xml:space="preserve">Рис. </w:t>
      </w:r>
      <w:fldSimple w:instr=" SEQ Рис. \* ARABIC ">
        <w:r w:rsidR="00CB74F6">
          <w:rPr>
            <w:noProof/>
          </w:rPr>
          <w:t>100</w:t>
        </w:r>
      </w:fldSimple>
      <w:r w:rsidRPr="000C5E6B">
        <w:t>: Справочник «Крышки фасадов»</w:t>
      </w:r>
    </w:p>
    <w:p w:rsidR="00AD5642" w:rsidRPr="00AD5642" w:rsidRDefault="00AD5642" w:rsidP="00AD5642">
      <w:pPr>
        <w:pStyle w:val="12"/>
      </w:pPr>
    </w:p>
    <w:p w:rsidR="00D01937" w:rsidRPr="000C5E6B" w:rsidRDefault="00D01937" w:rsidP="00D01937">
      <w:pPr>
        <w:ind w:firstLine="600"/>
      </w:pPr>
      <w:r w:rsidRPr="000C5E6B">
        <w:t>В этот справочник мы заносим все Крышки фасадов, которые используем в данной системе профилей.</w:t>
      </w:r>
    </w:p>
    <w:p w:rsidR="00D01937" w:rsidRPr="00DB0AB0" w:rsidRDefault="00D01937" w:rsidP="00D01937">
      <w:r w:rsidRPr="000C5E6B">
        <w:t xml:space="preserve">Для ввода нового элемента </w:t>
      </w:r>
      <w:r w:rsidRPr="00DB0AB0">
        <w:t xml:space="preserve">нажимаем кнопку </w:t>
      </w:r>
      <w:r w:rsidR="007F7BFC">
        <w:rPr>
          <w:noProof/>
        </w:rPr>
        <w:drawing>
          <wp:inline distT="0" distB="0" distL="0" distR="0">
            <wp:extent cx="655320" cy="233045"/>
            <wp:effectExtent l="19050" t="0" r="0" b="0"/>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123" cstate="email"/>
                    <a:srcRect/>
                    <a:stretch>
                      <a:fillRect/>
                    </a:stretch>
                  </pic:blipFill>
                  <pic:spPr bwMode="auto">
                    <a:xfrm>
                      <a:off x="0" y="0"/>
                      <a:ext cx="655320" cy="233045"/>
                    </a:xfrm>
                    <a:prstGeom prst="rect">
                      <a:avLst/>
                    </a:prstGeom>
                    <a:noFill/>
                    <a:ln w="9525">
                      <a:noFill/>
                      <a:miter lim="800000"/>
                      <a:headEnd/>
                      <a:tailEnd/>
                    </a:ln>
                  </pic:spPr>
                </pic:pic>
              </a:graphicData>
            </a:graphic>
          </wp:inline>
        </w:drawing>
      </w:r>
      <w:r w:rsidR="009F0519" w:rsidRPr="00DB0AB0">
        <w:t xml:space="preserve"> «Создать новый элемент списка (</w:t>
      </w:r>
      <w:r w:rsidR="009F0519" w:rsidRPr="00DB0AB0">
        <w:rPr>
          <w:lang w:val="en-US"/>
        </w:rPr>
        <w:t>Ins</w:t>
      </w:r>
      <w:r w:rsidR="009F0519" w:rsidRPr="00DB0AB0">
        <w:t>)»</w:t>
      </w:r>
      <w:r w:rsidRPr="00DB0AB0">
        <w:t>.</w:t>
      </w:r>
    </w:p>
    <w:p w:rsidR="00D01937" w:rsidRPr="000C5E6B" w:rsidRDefault="00D01937" w:rsidP="00D01937">
      <w:pPr>
        <w:pStyle w:val="12"/>
      </w:pPr>
      <w:r w:rsidRPr="00DB0AB0">
        <w:t>Для ввода изменений в выделенный элемент нужно два раза щелкнуть по нему мышкой, либо нажать кнопку  «Изменить текущий элемен</w:t>
      </w:r>
      <w:r w:rsidRPr="000C5E6B">
        <w:t xml:space="preserve">т (F2)» </w:t>
      </w:r>
      <w:r w:rsidR="007F7BFC">
        <w:rPr>
          <w:noProof/>
        </w:rPr>
        <w:drawing>
          <wp:inline distT="0" distB="0" distL="0" distR="0">
            <wp:extent cx="198120" cy="198120"/>
            <wp:effectExtent l="19050" t="0" r="0" b="0"/>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0C5E6B">
        <w:t>.</w:t>
      </w:r>
    </w:p>
    <w:p w:rsidR="002811F1" w:rsidRPr="002811F1" w:rsidRDefault="00AD5642" w:rsidP="00D01937">
      <w:pPr>
        <w:keepNext/>
        <w:ind w:hanging="11"/>
        <w:jc w:val="center"/>
        <w:rPr>
          <w:lang w:val="en-US"/>
        </w:rPr>
      </w:pPr>
      <w:r>
        <w:rPr>
          <w:noProof/>
        </w:rPr>
        <w:lastRenderedPageBreak/>
        <w:drawing>
          <wp:inline distT="0" distB="0" distL="0" distR="0">
            <wp:extent cx="4477110" cy="1650128"/>
            <wp:effectExtent l="19050" t="0" r="0" b="0"/>
            <wp:docPr id="163"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01" cstate="print"/>
                    <a:srcRect/>
                    <a:stretch>
                      <a:fillRect/>
                    </a:stretch>
                  </pic:blipFill>
                  <pic:spPr bwMode="auto">
                    <a:xfrm>
                      <a:off x="0" y="0"/>
                      <a:ext cx="4478465" cy="1650627"/>
                    </a:xfrm>
                    <a:prstGeom prst="rect">
                      <a:avLst/>
                    </a:prstGeom>
                    <a:noFill/>
                    <a:ln w="9525">
                      <a:noFill/>
                      <a:miter lim="800000"/>
                      <a:headEnd/>
                      <a:tailEnd/>
                    </a:ln>
                  </pic:spPr>
                </pic:pic>
              </a:graphicData>
            </a:graphic>
          </wp:inline>
        </w:drawing>
      </w:r>
    </w:p>
    <w:p w:rsidR="00D01937" w:rsidRDefault="00D01937" w:rsidP="00813193">
      <w:pPr>
        <w:pStyle w:val="a9"/>
      </w:pPr>
      <w:r w:rsidRPr="000C5E6B">
        <w:t xml:space="preserve">Рис. </w:t>
      </w:r>
      <w:fldSimple w:instr=" SEQ Рис. \* ARABIC ">
        <w:r w:rsidR="00CB74F6">
          <w:rPr>
            <w:noProof/>
          </w:rPr>
          <w:t>101</w:t>
        </w:r>
      </w:fldSimple>
      <w:r w:rsidRPr="000C5E6B">
        <w:t>: Форма ввода новой (изменения существующей) крышки фасада</w:t>
      </w:r>
    </w:p>
    <w:p w:rsidR="00D01937" w:rsidRPr="000C5E6B" w:rsidRDefault="00D01937" w:rsidP="00311F23">
      <w:pPr>
        <w:pStyle w:val="12"/>
        <w:numPr>
          <w:ilvl w:val="0"/>
          <w:numId w:val="1"/>
        </w:numPr>
        <w:tabs>
          <w:tab w:val="clear" w:pos="1287"/>
          <w:tab w:val="num" w:pos="1320"/>
        </w:tabs>
        <w:ind w:left="1320" w:hanging="393"/>
      </w:pPr>
      <w:r w:rsidRPr="000C5E6B">
        <w:t>Поле «Код»: заполняется автоматически;</w:t>
      </w:r>
    </w:p>
    <w:p w:rsidR="00D01937" w:rsidRPr="000C5E6B" w:rsidRDefault="00D01937" w:rsidP="00311F23">
      <w:pPr>
        <w:pStyle w:val="12"/>
        <w:numPr>
          <w:ilvl w:val="0"/>
          <w:numId w:val="1"/>
        </w:numPr>
        <w:tabs>
          <w:tab w:val="clear" w:pos="1287"/>
          <w:tab w:val="num" w:pos="1320"/>
        </w:tabs>
        <w:ind w:left="1320" w:hanging="393"/>
      </w:pPr>
      <w:r w:rsidRPr="000C5E6B">
        <w:t>Поле «Наименование»: заносим наименование крышки фасада;</w:t>
      </w:r>
    </w:p>
    <w:p w:rsidR="00D01937" w:rsidRPr="000C5E6B" w:rsidRDefault="00D01937" w:rsidP="00311F23">
      <w:pPr>
        <w:pStyle w:val="12"/>
        <w:numPr>
          <w:ilvl w:val="0"/>
          <w:numId w:val="1"/>
        </w:numPr>
        <w:tabs>
          <w:tab w:val="clear" w:pos="1287"/>
          <w:tab w:val="num" w:pos="1320"/>
        </w:tabs>
        <w:ind w:left="1320" w:hanging="393"/>
      </w:pPr>
      <w:r w:rsidRPr="000C5E6B">
        <w:t>Поле «Оконная система»: выбираем из справочника «Системы профилей» систему, к которой относится данная крышка фасада</w:t>
      </w:r>
    </w:p>
    <w:p w:rsidR="00D01937" w:rsidRPr="000C5E6B" w:rsidRDefault="00D01937" w:rsidP="00311F23">
      <w:pPr>
        <w:pStyle w:val="12"/>
        <w:numPr>
          <w:ilvl w:val="0"/>
          <w:numId w:val="1"/>
        </w:numPr>
        <w:tabs>
          <w:tab w:val="clear" w:pos="1287"/>
          <w:tab w:val="num" w:pos="1320"/>
        </w:tabs>
        <w:ind w:left="1320" w:hanging="393"/>
      </w:pPr>
      <w:r w:rsidRPr="000C5E6B">
        <w:t>Поле «Артикул»: заносим артикул крышки фасада;</w:t>
      </w:r>
    </w:p>
    <w:p w:rsidR="00D01937" w:rsidRPr="000C5E6B" w:rsidRDefault="00D01937" w:rsidP="00311F23">
      <w:pPr>
        <w:pStyle w:val="12"/>
        <w:numPr>
          <w:ilvl w:val="0"/>
          <w:numId w:val="1"/>
        </w:numPr>
        <w:tabs>
          <w:tab w:val="clear" w:pos="1287"/>
          <w:tab w:val="num" w:pos="1320"/>
        </w:tabs>
        <w:ind w:left="1320" w:hanging="393"/>
      </w:pPr>
      <w:r w:rsidRPr="000C5E6B">
        <w:t>Поле «Периметр покраски»: вводим в это поле наружный периметр профиля крышки фасада в мм для расчета площади покраски;</w:t>
      </w:r>
    </w:p>
    <w:p w:rsidR="00D01937" w:rsidRPr="000C5E6B" w:rsidRDefault="00D01937" w:rsidP="00311F23">
      <w:pPr>
        <w:pStyle w:val="12"/>
        <w:numPr>
          <w:ilvl w:val="0"/>
          <w:numId w:val="1"/>
        </w:numPr>
        <w:tabs>
          <w:tab w:val="clear" w:pos="1287"/>
          <w:tab w:val="num" w:pos="1320"/>
        </w:tabs>
        <w:ind w:left="1320" w:hanging="393"/>
      </w:pPr>
      <w:r w:rsidRPr="000C5E6B">
        <w:t>Поле «Ширина профиля»: вводим в это поле ширину крышки фасада в мм;</w:t>
      </w:r>
    </w:p>
    <w:p w:rsidR="00D01937" w:rsidRPr="000C5E6B" w:rsidRDefault="00D01937" w:rsidP="00311F23">
      <w:pPr>
        <w:pStyle w:val="12"/>
        <w:numPr>
          <w:ilvl w:val="0"/>
          <w:numId w:val="1"/>
        </w:numPr>
        <w:tabs>
          <w:tab w:val="clear" w:pos="1287"/>
          <w:tab w:val="num" w:pos="1320"/>
        </w:tabs>
        <w:ind w:left="1320" w:hanging="393"/>
      </w:pPr>
      <w:r w:rsidRPr="000C5E6B">
        <w:t>Поле «Длина хлыста»: содержит длину хлыста данного профиля в миллиме</w:t>
      </w:r>
      <w:r w:rsidRPr="000C5E6B">
        <w:t>т</w:t>
      </w:r>
      <w:r w:rsidRPr="000C5E6B">
        <w:t>рах;</w:t>
      </w:r>
    </w:p>
    <w:p w:rsidR="00311F23" w:rsidRPr="00DB0AB0" w:rsidRDefault="00311F23" w:rsidP="00311F23">
      <w:pPr>
        <w:pStyle w:val="12"/>
        <w:numPr>
          <w:ilvl w:val="0"/>
          <w:numId w:val="1"/>
        </w:numPr>
        <w:tabs>
          <w:tab w:val="clear" w:pos="1287"/>
          <w:tab w:val="num" w:pos="1320"/>
        </w:tabs>
        <w:ind w:left="1320" w:hanging="393"/>
      </w:pPr>
      <w:r w:rsidRPr="00DB0AB0">
        <w:t>Поле «Вес погонного метра, кг»: вводим массу одного метра профиля в кил</w:t>
      </w:r>
      <w:r w:rsidRPr="00DB0AB0">
        <w:t>о</w:t>
      </w:r>
      <w:r w:rsidRPr="00DB0AB0">
        <w:t>граммах;</w:t>
      </w:r>
    </w:p>
    <w:p w:rsidR="00D01937" w:rsidRPr="00DB0AB0" w:rsidRDefault="00D01937" w:rsidP="00311F23">
      <w:pPr>
        <w:numPr>
          <w:ilvl w:val="0"/>
          <w:numId w:val="1"/>
        </w:numPr>
        <w:tabs>
          <w:tab w:val="clear" w:pos="1287"/>
          <w:tab w:val="num" w:pos="1320"/>
        </w:tabs>
        <w:ind w:left="1320" w:hanging="393"/>
      </w:pPr>
      <w:r w:rsidRPr="00DB0AB0">
        <w:t>Флажковое поле «Использовать по умолчанию</w:t>
      </w:r>
      <w:r w:rsidR="00AD5642">
        <w:t xml:space="preserve"> для стойки</w:t>
      </w:r>
      <w:r w:rsidRPr="00DB0AB0">
        <w:t>»: при установле</w:t>
      </w:r>
      <w:r w:rsidRPr="00DB0AB0">
        <w:t>н</w:t>
      </w:r>
      <w:r w:rsidRPr="00DB0AB0">
        <w:t>ном флажке данная крышка фасада будет применяться по умолчанию</w:t>
      </w:r>
      <w:r w:rsidR="00AD5642">
        <w:t xml:space="preserve"> для стоек фасада</w:t>
      </w:r>
      <w:r w:rsidRPr="00DB0AB0">
        <w:t>;</w:t>
      </w:r>
    </w:p>
    <w:p w:rsidR="00AD5642" w:rsidRDefault="00AD5642" w:rsidP="00AD5642">
      <w:pPr>
        <w:numPr>
          <w:ilvl w:val="0"/>
          <w:numId w:val="1"/>
        </w:numPr>
        <w:tabs>
          <w:tab w:val="clear" w:pos="1287"/>
          <w:tab w:val="num" w:pos="1320"/>
        </w:tabs>
        <w:ind w:left="1320" w:hanging="393"/>
      </w:pPr>
      <w:r w:rsidRPr="00DB0AB0">
        <w:t>Флажковое поле «Использовать по умолчанию</w:t>
      </w:r>
      <w:r>
        <w:t xml:space="preserve"> для ригеля</w:t>
      </w:r>
      <w:r w:rsidRPr="00DB0AB0">
        <w:t>»: при установле</w:t>
      </w:r>
      <w:r w:rsidRPr="00DB0AB0">
        <w:t>н</w:t>
      </w:r>
      <w:r w:rsidRPr="00DB0AB0">
        <w:t>ном флажке данная крышка фасада будет применяться по умолчанию</w:t>
      </w:r>
      <w:r>
        <w:t xml:space="preserve"> для р</w:t>
      </w:r>
      <w:r>
        <w:t>и</w:t>
      </w:r>
      <w:r>
        <w:t>гелей фасада</w:t>
      </w:r>
      <w:r w:rsidRPr="00DB0AB0">
        <w:t>;</w:t>
      </w:r>
    </w:p>
    <w:p w:rsidR="00AD5642" w:rsidRPr="00AD5642" w:rsidRDefault="00AD5642" w:rsidP="00AD5642">
      <w:pPr>
        <w:pStyle w:val="afffc"/>
        <w:ind w:left="2268"/>
        <w:rPr>
          <w:rFonts w:ascii="Times New Roman" w:hAnsi="Times New Roman"/>
          <w:sz w:val="24"/>
          <w:szCs w:val="24"/>
        </w:rPr>
      </w:pPr>
      <w:r w:rsidRPr="00AD5642">
        <w:rPr>
          <w:rFonts w:ascii="Times New Roman" w:hAnsi="Times New Roman"/>
          <w:noProof/>
          <w:sz w:val="24"/>
          <w:szCs w:val="24"/>
          <w:lang w:eastAsia="ru-RU"/>
        </w:rPr>
        <w:drawing>
          <wp:anchor distT="0" distB="0" distL="114300" distR="114300" simplePos="0" relativeHeight="251707904" behindDoc="0" locked="0" layoutInCell="1" allowOverlap="1">
            <wp:simplePos x="0" y="0"/>
            <wp:positionH relativeFrom="column">
              <wp:posOffset>894846</wp:posOffset>
            </wp:positionH>
            <wp:positionV relativeFrom="paragraph">
              <wp:posOffset>139808</wp:posOffset>
            </wp:positionV>
            <wp:extent cx="319657" cy="336430"/>
            <wp:effectExtent l="19050" t="0" r="4193" b="0"/>
            <wp:wrapNone/>
            <wp:docPr id="164" name="Рисунок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53" cstate="email"/>
                    <a:srcRect/>
                    <a:stretch>
                      <a:fillRect/>
                    </a:stretch>
                  </pic:blipFill>
                  <pic:spPr bwMode="auto">
                    <a:xfrm>
                      <a:off x="0" y="0"/>
                      <a:ext cx="319657" cy="336430"/>
                    </a:xfrm>
                    <a:prstGeom prst="rect">
                      <a:avLst/>
                    </a:prstGeom>
                    <a:noFill/>
                    <a:ln w="9525">
                      <a:noFill/>
                      <a:miter lim="800000"/>
                      <a:headEnd/>
                      <a:tailEnd/>
                    </a:ln>
                  </pic:spPr>
                </pic:pic>
              </a:graphicData>
            </a:graphic>
          </wp:anchor>
        </w:drawing>
      </w:r>
      <w:r>
        <w:rPr>
          <w:rFonts w:ascii="Times New Roman" w:hAnsi="Times New Roman"/>
          <w:noProof/>
          <w:sz w:val="24"/>
          <w:szCs w:val="24"/>
        </w:rPr>
        <w:t>Если крышка используется как для стоек, так и для ригелей, то следует проставить галочки в обоих полях «Использовать по умолчанию…»</w:t>
      </w:r>
    </w:p>
    <w:p w:rsidR="00AD5642" w:rsidRPr="00DB0AB0" w:rsidRDefault="00AD5642" w:rsidP="00AD5642">
      <w:pPr>
        <w:ind w:left="1320" w:firstLine="0"/>
      </w:pPr>
    </w:p>
    <w:p w:rsidR="009F0519" w:rsidRDefault="009F0519" w:rsidP="00311F23">
      <w:pPr>
        <w:pStyle w:val="12"/>
        <w:numPr>
          <w:ilvl w:val="0"/>
          <w:numId w:val="1"/>
        </w:numPr>
        <w:tabs>
          <w:tab w:val="clear" w:pos="1287"/>
          <w:tab w:val="num" w:pos="1320"/>
        </w:tabs>
        <w:ind w:left="1320" w:hanging="393"/>
      </w:pPr>
      <w:r w:rsidRPr="00DB0AB0">
        <w:t>Флажковое поле «Не учитывать цвет»: при установленном флажке программа не будет учитывать окраску или лам</w:t>
      </w:r>
      <w:r w:rsidR="0043278D" w:rsidRPr="00DB0AB0">
        <w:t>инацию для данного вида профиля</w:t>
      </w:r>
      <w:r w:rsidRPr="00DB0AB0">
        <w:t>;</w:t>
      </w:r>
    </w:p>
    <w:p w:rsidR="00363D71" w:rsidRPr="000C5E6B" w:rsidRDefault="00363D71" w:rsidP="00363D71">
      <w:pPr>
        <w:pStyle w:val="3"/>
        <w:spacing w:before="240"/>
        <w:rPr>
          <w:lang w:val="ru-RU"/>
        </w:rPr>
      </w:pPr>
      <w:bookmarkStart w:id="433" w:name="_Toc80368356"/>
      <w:r>
        <w:rPr>
          <w:lang w:val="ru-RU"/>
        </w:rPr>
        <w:t>Типы узлов фасада</w:t>
      </w:r>
      <w:bookmarkEnd w:id="433"/>
    </w:p>
    <w:p w:rsidR="00C14A3A" w:rsidRDefault="00C14A3A" w:rsidP="00C14A3A">
      <w:r w:rsidRPr="000C5E6B">
        <w:t>Справочник «</w:t>
      </w:r>
      <w:r>
        <w:t>Типы узлов фасада</w:t>
      </w:r>
      <w:r w:rsidRPr="000C5E6B">
        <w:t xml:space="preserve">» используется для фасадных систем алюминиевых профилей. </w:t>
      </w:r>
    </w:p>
    <w:p w:rsidR="00C14A3A" w:rsidRDefault="00C14A3A" w:rsidP="00C14A3A">
      <w:r w:rsidRPr="00C507A2">
        <w:t xml:space="preserve">Для перехода </w:t>
      </w:r>
      <w:r>
        <w:t xml:space="preserve">к справочнику </w:t>
      </w:r>
      <w:r w:rsidRPr="00DB0AB0">
        <w:t xml:space="preserve">в форме элемента справочника «Параметры системы профилей» нажимаем кнопку «Перейти» </w:t>
      </w:r>
      <w:r>
        <w:rPr>
          <w:noProof/>
        </w:rPr>
        <w:drawing>
          <wp:inline distT="0" distB="0" distL="0" distR="0">
            <wp:extent cx="569595" cy="233045"/>
            <wp:effectExtent l="19050" t="0" r="1905" b="0"/>
            <wp:docPr id="176"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51" cstate="email"/>
                    <a:srcRect/>
                    <a:stretch>
                      <a:fillRect/>
                    </a:stretch>
                  </pic:blipFill>
                  <pic:spPr bwMode="auto">
                    <a:xfrm>
                      <a:off x="0" y="0"/>
                      <a:ext cx="569595" cy="233045"/>
                    </a:xfrm>
                    <a:prstGeom prst="rect">
                      <a:avLst/>
                    </a:prstGeom>
                    <a:noFill/>
                    <a:ln w="9525">
                      <a:noFill/>
                      <a:miter lim="800000"/>
                      <a:headEnd/>
                      <a:tailEnd/>
                    </a:ln>
                  </pic:spPr>
                </pic:pic>
              </a:graphicData>
            </a:graphic>
          </wp:inline>
        </w:drawing>
      </w:r>
      <w:r w:rsidRPr="00DB0AB0">
        <w:t xml:space="preserve"> и из выпадающего</w:t>
      </w:r>
      <w:r w:rsidRPr="00C507A2">
        <w:t xml:space="preserve"> списка выбираем </w:t>
      </w:r>
      <w:r w:rsidRPr="000C5E6B">
        <w:t>«</w:t>
      </w:r>
      <w:r>
        <w:t>Типы узлов фасада</w:t>
      </w:r>
      <w:r w:rsidRPr="000C5E6B">
        <w:t>»</w:t>
      </w:r>
      <w:r>
        <w:t xml:space="preserve">: </w:t>
      </w:r>
      <w:r w:rsidRPr="000C5E6B">
        <w:rPr>
          <w:rStyle w:val="afffa"/>
        </w:rPr>
        <w:t xml:space="preserve">«Справочники» </w:t>
      </w:r>
      <w:r w:rsidRPr="000C5E6B">
        <w:rPr>
          <w:rStyle w:val="afffa"/>
        </w:rPr>
        <w:sym w:font="Wingdings" w:char="F0E8"/>
      </w:r>
      <w:r w:rsidRPr="000C5E6B">
        <w:rPr>
          <w:rStyle w:val="afffa"/>
        </w:rPr>
        <w:t xml:space="preserve"> «Параметры систем профилей» </w:t>
      </w:r>
      <w:r w:rsidRPr="000C5E6B">
        <w:rPr>
          <w:rStyle w:val="afffa"/>
        </w:rPr>
        <w:sym w:font="Wingdings" w:char="F0E8"/>
      </w:r>
      <w:r w:rsidRPr="000C5E6B">
        <w:rPr>
          <w:rStyle w:val="afffa"/>
        </w:rPr>
        <w:t xml:space="preserve"> «Перейти» </w:t>
      </w:r>
      <w:r w:rsidRPr="000C5E6B">
        <w:rPr>
          <w:rStyle w:val="afffa"/>
        </w:rPr>
        <w:sym w:font="Wingdings" w:char="F0E8"/>
      </w:r>
      <w:r w:rsidRPr="000C5E6B">
        <w:rPr>
          <w:rStyle w:val="afffa"/>
        </w:rPr>
        <w:t xml:space="preserve"> «</w:t>
      </w:r>
      <w:r>
        <w:rPr>
          <w:rStyle w:val="afffa"/>
        </w:rPr>
        <w:t>Типы узлов фасада</w:t>
      </w:r>
      <w:r w:rsidRPr="000C5E6B">
        <w:rPr>
          <w:rStyle w:val="afffa"/>
        </w:rPr>
        <w:t>»</w:t>
      </w:r>
      <w:r w:rsidRPr="000C5E6B">
        <w:t>.</w:t>
      </w:r>
    </w:p>
    <w:p w:rsidR="00C14A3A" w:rsidRDefault="00C14A3A" w:rsidP="00C14A3A">
      <w:r w:rsidRPr="000C5E6B">
        <w:t>Попадаем в справочник «</w:t>
      </w:r>
      <w:r>
        <w:t>Типы узлов фасада</w:t>
      </w:r>
      <w:r w:rsidRPr="000C5E6B">
        <w:t>»:</w:t>
      </w:r>
    </w:p>
    <w:p w:rsidR="00C14A3A" w:rsidRPr="002811F1" w:rsidRDefault="00C14A3A" w:rsidP="00C14A3A">
      <w:pPr>
        <w:keepNext/>
        <w:ind w:hanging="11"/>
        <w:jc w:val="center"/>
        <w:rPr>
          <w:lang w:val="en-US"/>
        </w:rPr>
      </w:pPr>
      <w:r>
        <w:rPr>
          <w:noProof/>
        </w:rPr>
        <w:drawing>
          <wp:inline distT="0" distB="0" distL="0" distR="0">
            <wp:extent cx="3742067" cy="1163602"/>
            <wp:effectExtent l="19050" t="0" r="0" b="0"/>
            <wp:docPr id="179"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00" cstate="print"/>
                    <a:srcRect/>
                    <a:stretch>
                      <a:fillRect/>
                    </a:stretch>
                  </pic:blipFill>
                  <pic:spPr bwMode="auto">
                    <a:xfrm>
                      <a:off x="0" y="0"/>
                      <a:ext cx="3755194" cy="1167684"/>
                    </a:xfrm>
                    <a:prstGeom prst="rect">
                      <a:avLst/>
                    </a:prstGeom>
                    <a:noFill/>
                    <a:ln w="9525">
                      <a:noFill/>
                      <a:miter lim="800000"/>
                      <a:headEnd/>
                      <a:tailEnd/>
                    </a:ln>
                  </pic:spPr>
                </pic:pic>
              </a:graphicData>
            </a:graphic>
          </wp:inline>
        </w:drawing>
      </w:r>
    </w:p>
    <w:p w:rsidR="001040E6" w:rsidRPr="00772146" w:rsidRDefault="00C14A3A" w:rsidP="001040E6">
      <w:pPr>
        <w:pStyle w:val="a9"/>
      </w:pPr>
      <w:r w:rsidRPr="000C5E6B">
        <w:t xml:space="preserve">Рис. </w:t>
      </w:r>
      <w:fldSimple w:instr=" SEQ Рис. \* ARABIC ">
        <w:r w:rsidR="00CB74F6">
          <w:rPr>
            <w:noProof/>
          </w:rPr>
          <w:t>102</w:t>
        </w:r>
      </w:fldSimple>
      <w:r w:rsidRPr="000C5E6B">
        <w:t>: Справочник «</w:t>
      </w:r>
      <w:r>
        <w:t>Типы узлов фасада</w:t>
      </w:r>
      <w:r w:rsidRPr="000C5E6B">
        <w:t>»</w:t>
      </w:r>
    </w:p>
    <w:p w:rsidR="00D01937" w:rsidRPr="00C507A2" w:rsidRDefault="00D01937" w:rsidP="00AD6D2E">
      <w:pPr>
        <w:pStyle w:val="2"/>
        <w:spacing w:before="360"/>
      </w:pPr>
      <w:bookmarkStart w:id="434" w:name="Построитель"/>
      <w:bookmarkStart w:id="435" w:name="_Работа_с_Построителем_условий"/>
      <w:bookmarkStart w:id="436" w:name="_Работа_с_Построителем_условий_1"/>
      <w:bookmarkStart w:id="437" w:name="_Работа_с_Построителем"/>
      <w:bookmarkStart w:id="438" w:name="_Ref139447689"/>
      <w:bookmarkStart w:id="439" w:name="_Ref140377586"/>
      <w:bookmarkStart w:id="440" w:name="_Ref140377600"/>
      <w:bookmarkStart w:id="441" w:name="_Ref140377612"/>
      <w:bookmarkStart w:id="442" w:name="_Ref140488144"/>
      <w:bookmarkStart w:id="443" w:name="_Toc140917090"/>
      <w:bookmarkStart w:id="444" w:name="_Toc141509035"/>
      <w:bookmarkStart w:id="445" w:name="_Toc144553376"/>
      <w:bookmarkStart w:id="446" w:name="_Toc149647953"/>
      <w:bookmarkStart w:id="447" w:name="_Toc80368357"/>
      <w:bookmarkEnd w:id="434"/>
      <w:bookmarkEnd w:id="435"/>
      <w:bookmarkEnd w:id="436"/>
      <w:bookmarkEnd w:id="437"/>
      <w:r w:rsidRPr="00C507A2">
        <w:lastRenderedPageBreak/>
        <w:t>Работа с Построителем условий</w:t>
      </w:r>
      <w:bookmarkEnd w:id="438"/>
      <w:bookmarkEnd w:id="439"/>
      <w:bookmarkEnd w:id="440"/>
      <w:bookmarkEnd w:id="441"/>
      <w:bookmarkEnd w:id="442"/>
      <w:bookmarkEnd w:id="443"/>
      <w:bookmarkEnd w:id="444"/>
      <w:bookmarkEnd w:id="445"/>
      <w:bookmarkEnd w:id="446"/>
      <w:bookmarkEnd w:id="447"/>
    </w:p>
    <w:p w:rsidR="00D01937" w:rsidRPr="00266CC9" w:rsidRDefault="009C6323" w:rsidP="00D01937">
      <w:r w:rsidRPr="00266CC9">
        <w:t xml:space="preserve">Во многих </w:t>
      </w:r>
      <w:r w:rsidR="00D01937" w:rsidRPr="00266CC9">
        <w:t>вводимых элементах справочников Программы встречается поле «Усл</w:t>
      </w:r>
      <w:r w:rsidR="00D01937" w:rsidRPr="00266CC9">
        <w:t>о</w:t>
      </w:r>
      <w:r w:rsidR="00D01937" w:rsidRPr="00266CC9">
        <w:t>вие применения». Заполнение этого поля необходимо осуществлять с помощью специал</w:t>
      </w:r>
      <w:r w:rsidR="00D01937" w:rsidRPr="00266CC9">
        <w:t>ь</w:t>
      </w:r>
      <w:r w:rsidR="00D01937" w:rsidRPr="00266CC9">
        <w:t>ного построителя условий, чтобы избежать ошибок при введении названий системных п</w:t>
      </w:r>
      <w:r w:rsidR="00D01937" w:rsidRPr="00266CC9">
        <w:t>е</w:t>
      </w:r>
      <w:r w:rsidR="00D01937" w:rsidRPr="00266CC9">
        <w:t xml:space="preserve">ременных и пользовательских параметров. </w:t>
      </w:r>
    </w:p>
    <w:p w:rsidR="00D01937" w:rsidRPr="00CB5494" w:rsidRDefault="00D01937" w:rsidP="00D01937">
      <w:r w:rsidRPr="00266CC9">
        <w:t>Для входа в построитель необходимо</w:t>
      </w:r>
      <w:r w:rsidR="009C6323" w:rsidRPr="00266CC9">
        <w:t>, в зависимости от контекста,</w:t>
      </w:r>
      <w:r w:rsidRPr="00266CC9">
        <w:t xml:space="preserve"> нажать кнопку</w:t>
      </w:r>
      <w:r w:rsidR="009C6323" w:rsidRPr="00266CC9">
        <w:t xml:space="preserve"> либо </w:t>
      </w:r>
      <w:r w:rsidR="007F7BFC">
        <w:rPr>
          <w:noProof/>
        </w:rPr>
        <w:drawing>
          <wp:inline distT="0" distB="0" distL="0" distR="0">
            <wp:extent cx="586740" cy="146685"/>
            <wp:effectExtent l="19050" t="0" r="3810" b="0"/>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02" cstate="email"/>
                    <a:srcRect/>
                    <a:stretch>
                      <a:fillRect/>
                    </a:stretch>
                  </pic:blipFill>
                  <pic:spPr bwMode="auto">
                    <a:xfrm>
                      <a:off x="0" y="0"/>
                      <a:ext cx="586740" cy="146685"/>
                    </a:xfrm>
                    <a:prstGeom prst="rect">
                      <a:avLst/>
                    </a:prstGeom>
                    <a:noFill/>
                    <a:ln w="9525">
                      <a:noFill/>
                      <a:miter lim="800000"/>
                      <a:headEnd/>
                      <a:tailEnd/>
                    </a:ln>
                  </pic:spPr>
                </pic:pic>
              </a:graphicData>
            </a:graphic>
          </wp:inline>
        </w:drawing>
      </w:r>
      <w:r w:rsidRPr="00266CC9">
        <w:t>, находящуюся рядом с названием поля</w:t>
      </w:r>
      <w:r w:rsidR="009C6323" w:rsidRPr="00266CC9">
        <w:t xml:space="preserve">, либо кнопку </w:t>
      </w:r>
      <w:r w:rsidR="007F7BFC">
        <w:rPr>
          <w:noProof/>
        </w:rPr>
        <w:drawing>
          <wp:inline distT="0" distB="0" distL="0" distR="0">
            <wp:extent cx="112395" cy="146685"/>
            <wp:effectExtent l="19050" t="0" r="1905" b="0"/>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03" cstate="email"/>
                    <a:srcRect/>
                    <a:stretch>
                      <a:fillRect/>
                    </a:stretch>
                  </pic:blipFill>
                  <pic:spPr bwMode="auto">
                    <a:xfrm>
                      <a:off x="0" y="0"/>
                      <a:ext cx="112395" cy="146685"/>
                    </a:xfrm>
                    <a:prstGeom prst="rect">
                      <a:avLst/>
                    </a:prstGeom>
                    <a:noFill/>
                    <a:ln w="9525">
                      <a:noFill/>
                      <a:miter lim="800000"/>
                      <a:headEnd/>
                      <a:tailEnd/>
                    </a:ln>
                  </pic:spPr>
                </pic:pic>
              </a:graphicData>
            </a:graphic>
          </wp:inline>
        </w:drawing>
      </w:r>
      <w:r w:rsidR="009C6323" w:rsidRPr="00266CC9">
        <w:t>, находящуюся в правой части редактируемого поля с условием</w:t>
      </w:r>
      <w:r w:rsidRPr="00266CC9">
        <w:t>.</w:t>
      </w:r>
    </w:p>
    <w:p w:rsidR="00325C4C" w:rsidRPr="00CB5494" w:rsidRDefault="00325C4C" w:rsidP="00D01937"/>
    <w:p w:rsidR="00245492" w:rsidRPr="00C507A2" w:rsidRDefault="007F7BFC" w:rsidP="00D01937">
      <w:pPr>
        <w:keepNext/>
        <w:ind w:firstLine="0"/>
        <w:jc w:val="center"/>
      </w:pPr>
      <w:r>
        <w:rPr>
          <w:noProof/>
        </w:rPr>
        <w:drawing>
          <wp:inline distT="0" distB="0" distL="0" distR="0">
            <wp:extent cx="5934710" cy="2406650"/>
            <wp:effectExtent l="19050" t="0" r="8890" b="0"/>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04" cstate="email"/>
                    <a:srcRect/>
                    <a:stretch>
                      <a:fillRect/>
                    </a:stretch>
                  </pic:blipFill>
                  <pic:spPr bwMode="auto">
                    <a:xfrm>
                      <a:off x="0" y="0"/>
                      <a:ext cx="5934710" cy="2406650"/>
                    </a:xfrm>
                    <a:prstGeom prst="rect">
                      <a:avLst/>
                    </a:prstGeom>
                    <a:noFill/>
                    <a:ln w="9525">
                      <a:noFill/>
                      <a:miter lim="800000"/>
                      <a:headEnd/>
                      <a:tailEnd/>
                    </a:ln>
                  </pic:spPr>
                </pic:pic>
              </a:graphicData>
            </a:graphic>
          </wp:inline>
        </w:drawing>
      </w:r>
    </w:p>
    <w:p w:rsidR="00D01937" w:rsidRPr="00CB5494" w:rsidRDefault="00D01937" w:rsidP="00813193">
      <w:pPr>
        <w:pStyle w:val="a9"/>
      </w:pPr>
      <w:r w:rsidRPr="00C507A2">
        <w:t xml:space="preserve">Рис. </w:t>
      </w:r>
      <w:fldSimple w:instr=" SEQ Рис. \* ARABIC ">
        <w:r w:rsidR="00CB74F6">
          <w:rPr>
            <w:noProof/>
          </w:rPr>
          <w:t>103</w:t>
        </w:r>
      </w:fldSimple>
      <w:r w:rsidRPr="00C507A2">
        <w:t>: Построитель условий</w:t>
      </w:r>
    </w:p>
    <w:p w:rsidR="00325C4C" w:rsidRPr="00CB5494" w:rsidRDefault="00325C4C" w:rsidP="00325C4C">
      <w:pPr>
        <w:pStyle w:val="12"/>
      </w:pPr>
    </w:p>
    <w:p w:rsidR="00A21F03" w:rsidRPr="00266CC9" w:rsidRDefault="00A21F03" w:rsidP="00D01937">
      <w:r w:rsidRPr="00266CC9">
        <w:t xml:space="preserve">Форма построителя условий имеет три раздела: раздел, содержащий поля для выбора данных (значений или переменных), раздел с описанием переменных и раздел, </w:t>
      </w:r>
      <w:r w:rsidR="009240F6" w:rsidRPr="00266CC9">
        <w:t>с по</w:t>
      </w:r>
      <w:r w:rsidRPr="00266CC9">
        <w:t>лем для ввода условия применения.</w:t>
      </w:r>
    </w:p>
    <w:p w:rsidR="009A67FE" w:rsidRPr="00266CC9" w:rsidRDefault="009A67FE" w:rsidP="00D01937">
      <w:r w:rsidRPr="00266CC9">
        <w:t>Условие</w:t>
      </w:r>
      <w:r w:rsidR="00B170C5" w:rsidRPr="00266CC9">
        <w:t xml:space="preserve"> применения представля</w:t>
      </w:r>
      <w:r w:rsidRPr="00266CC9">
        <w:t>ет</w:t>
      </w:r>
      <w:r w:rsidR="00B170C5" w:rsidRPr="00266CC9">
        <w:t xml:space="preserve"> из себя логическ</w:t>
      </w:r>
      <w:r w:rsidRPr="00266CC9">
        <w:t>ое выражение</w:t>
      </w:r>
      <w:r w:rsidR="00B170C5" w:rsidRPr="00266CC9">
        <w:t>, котор</w:t>
      </w:r>
      <w:r w:rsidRPr="00266CC9">
        <w:t>ое строи</w:t>
      </w:r>
      <w:r w:rsidR="00D01937" w:rsidRPr="00266CC9">
        <w:t>тся по правилам математической логики. В результате проверки условия</w:t>
      </w:r>
      <w:r w:rsidR="00B170C5" w:rsidRPr="00266CC9">
        <w:t xml:space="preserve"> (вычисления этого логического выражения)</w:t>
      </w:r>
      <w:r w:rsidR="00D01937" w:rsidRPr="00266CC9">
        <w:t xml:space="preserve"> на выходе мы должны получить либо «Истину», либо «Ложь»</w:t>
      </w:r>
      <w:r w:rsidRPr="00266CC9">
        <w:t>, и, в зависимости от полученного результата, элемент, с которым связано проверяемое усл</w:t>
      </w:r>
      <w:r w:rsidRPr="00266CC9">
        <w:t>о</w:t>
      </w:r>
      <w:r w:rsidRPr="00266CC9">
        <w:t>вие, либо будет участвовать в процессе расчета изделия, либо – нет.</w:t>
      </w:r>
    </w:p>
    <w:p w:rsidR="00A21F03" w:rsidRPr="00266CC9" w:rsidRDefault="00A21F03" w:rsidP="00A21F03">
      <w:pPr>
        <w:spacing w:before="100" w:beforeAutospacing="1"/>
      </w:pPr>
      <w:r w:rsidRPr="00266CC9">
        <w:t>Поля для выбора данных сгруппированы в двух закладках формы: «Основные» и «Профиль».</w:t>
      </w:r>
    </w:p>
    <w:p w:rsidR="00A21F03" w:rsidRPr="00266CC9" w:rsidRDefault="00A21F03" w:rsidP="00A21F03">
      <w:r w:rsidRPr="00266CC9">
        <w:t>Поля, доступные на закладке «Основные»:</w:t>
      </w:r>
    </w:p>
    <w:p w:rsidR="005358D8" w:rsidRPr="00266CC9" w:rsidRDefault="005358D8" w:rsidP="005358D8">
      <w:pPr>
        <w:pStyle w:val="12"/>
        <w:numPr>
          <w:ilvl w:val="0"/>
          <w:numId w:val="1"/>
        </w:numPr>
        <w:tabs>
          <w:tab w:val="clear" w:pos="1287"/>
          <w:tab w:val="num" w:pos="1320"/>
        </w:tabs>
        <w:ind w:left="1320" w:hanging="393"/>
      </w:pPr>
      <w:r w:rsidRPr="00266CC9">
        <w:t>Поле «Сист. переменная»: позволяет выбрать из списка одну из системных переменных. В зависимости от контекста применения построителя условий, список доступных для выбора переменных может меняться. В некоторых случаях, ряд переменных, которые не будут иметь смысла в этой ситуации, не будет присутствовать в раскрывшемся списке;</w:t>
      </w:r>
    </w:p>
    <w:p w:rsidR="005358D8" w:rsidRPr="00266CC9" w:rsidRDefault="005358D8" w:rsidP="005358D8">
      <w:pPr>
        <w:pStyle w:val="12"/>
        <w:numPr>
          <w:ilvl w:val="0"/>
          <w:numId w:val="1"/>
        </w:numPr>
        <w:tabs>
          <w:tab w:val="clear" w:pos="1287"/>
          <w:tab w:val="num" w:pos="1320"/>
        </w:tabs>
        <w:ind w:left="1320" w:hanging="393"/>
      </w:pPr>
      <w:r w:rsidRPr="00266CC9">
        <w:t>Поле «Польз. перем. изделия»: позволяет выбрать из списка одну из польз</w:t>
      </w:r>
      <w:r w:rsidRPr="00266CC9">
        <w:t>о</w:t>
      </w:r>
      <w:r w:rsidRPr="00266CC9">
        <w:t>вательских переменных изделия;</w:t>
      </w:r>
    </w:p>
    <w:p w:rsidR="00B42ECD" w:rsidRPr="00266CC9" w:rsidRDefault="00B42ECD" w:rsidP="00B42ECD">
      <w:pPr>
        <w:pStyle w:val="12"/>
        <w:numPr>
          <w:ilvl w:val="0"/>
          <w:numId w:val="1"/>
        </w:numPr>
        <w:tabs>
          <w:tab w:val="clear" w:pos="1287"/>
          <w:tab w:val="num" w:pos="1320"/>
        </w:tabs>
        <w:ind w:left="1320" w:hanging="393"/>
      </w:pPr>
      <w:r w:rsidRPr="00266CC9">
        <w:t>Поле «Польз. перем. изделия»: позволяет выбрать из списка одну из польз</w:t>
      </w:r>
      <w:r w:rsidRPr="00266CC9">
        <w:t>о</w:t>
      </w:r>
      <w:r w:rsidRPr="00266CC9">
        <w:t>вательских переменных элемента изделия (для отдельной створки, импоста, и пр.);</w:t>
      </w:r>
    </w:p>
    <w:p w:rsidR="00B42ECD" w:rsidRPr="00266CC9" w:rsidRDefault="00B42ECD" w:rsidP="00B42ECD">
      <w:pPr>
        <w:pStyle w:val="12"/>
        <w:numPr>
          <w:ilvl w:val="0"/>
          <w:numId w:val="1"/>
        </w:numPr>
        <w:tabs>
          <w:tab w:val="clear" w:pos="1287"/>
          <w:tab w:val="num" w:pos="1320"/>
        </w:tabs>
        <w:ind w:left="1320" w:hanging="393"/>
      </w:pPr>
      <w:r w:rsidRPr="00266CC9">
        <w:t>Поле «Тип изделия»: позволяет выбрать из списка значение одного из типов изделий;</w:t>
      </w:r>
    </w:p>
    <w:p w:rsidR="00B42ECD" w:rsidRPr="00266CC9" w:rsidRDefault="00B42ECD" w:rsidP="00B42ECD">
      <w:pPr>
        <w:pStyle w:val="12"/>
        <w:numPr>
          <w:ilvl w:val="0"/>
          <w:numId w:val="1"/>
        </w:numPr>
        <w:tabs>
          <w:tab w:val="clear" w:pos="1287"/>
          <w:tab w:val="num" w:pos="1320"/>
        </w:tabs>
        <w:ind w:left="1320" w:hanging="393"/>
      </w:pPr>
      <w:r w:rsidRPr="00266CC9">
        <w:t>Поле «Вид изделия»: позволяет выбрать одно из значений из справочника «Виды изделий»;</w:t>
      </w:r>
    </w:p>
    <w:p w:rsidR="00B42ECD" w:rsidRPr="00266CC9" w:rsidRDefault="00B42ECD" w:rsidP="00B42ECD">
      <w:pPr>
        <w:pStyle w:val="12"/>
        <w:numPr>
          <w:ilvl w:val="0"/>
          <w:numId w:val="1"/>
        </w:numPr>
        <w:tabs>
          <w:tab w:val="clear" w:pos="1287"/>
          <w:tab w:val="num" w:pos="1320"/>
        </w:tabs>
        <w:ind w:left="1320" w:hanging="393"/>
      </w:pPr>
      <w:r w:rsidRPr="00266CC9">
        <w:t xml:space="preserve">Поле «Система фурнитуры»: позволяет выбрать одно из </w:t>
      </w:r>
      <w:r w:rsidR="001F0FF0" w:rsidRPr="00266CC9">
        <w:t>наименований</w:t>
      </w:r>
      <w:r w:rsidRPr="00266CC9">
        <w:t xml:space="preserve"> из справочника «</w:t>
      </w:r>
      <w:r w:rsidR="001F0FF0" w:rsidRPr="00266CC9">
        <w:t>Типы систем фурнитуры</w:t>
      </w:r>
      <w:r w:rsidRPr="00266CC9">
        <w:t>»;</w:t>
      </w:r>
    </w:p>
    <w:p w:rsidR="00B42ECD" w:rsidRPr="00266CC9" w:rsidRDefault="00B42ECD" w:rsidP="00B42ECD">
      <w:pPr>
        <w:pStyle w:val="12"/>
        <w:numPr>
          <w:ilvl w:val="0"/>
          <w:numId w:val="1"/>
        </w:numPr>
        <w:tabs>
          <w:tab w:val="clear" w:pos="1287"/>
          <w:tab w:val="num" w:pos="1320"/>
        </w:tabs>
        <w:ind w:left="1320" w:hanging="393"/>
      </w:pPr>
      <w:r w:rsidRPr="00266CC9">
        <w:lastRenderedPageBreak/>
        <w:t>Поле «</w:t>
      </w:r>
      <w:r w:rsidR="001F0FF0" w:rsidRPr="00266CC9">
        <w:t>Заполнение</w:t>
      </w:r>
      <w:r w:rsidRPr="00266CC9">
        <w:t>»: позволяет выбрать</w:t>
      </w:r>
      <w:r w:rsidR="001F0FF0" w:rsidRPr="00266CC9">
        <w:t xml:space="preserve"> одно из наименований</w:t>
      </w:r>
      <w:r w:rsidRPr="00266CC9">
        <w:t xml:space="preserve"> из справочн</w:t>
      </w:r>
      <w:r w:rsidRPr="00266CC9">
        <w:t>и</w:t>
      </w:r>
      <w:r w:rsidRPr="00266CC9">
        <w:t>ка «</w:t>
      </w:r>
      <w:r w:rsidR="001F0FF0" w:rsidRPr="00266CC9">
        <w:t>Заполнения</w:t>
      </w:r>
      <w:r w:rsidRPr="00266CC9">
        <w:t>» изделий;</w:t>
      </w:r>
    </w:p>
    <w:p w:rsidR="0046456C" w:rsidRDefault="0046456C" w:rsidP="0046456C">
      <w:pPr>
        <w:spacing w:before="100" w:beforeAutospacing="1"/>
      </w:pPr>
      <w:r w:rsidRPr="00266CC9">
        <w:t>Поля, доступные на закладке «Профиль»:</w:t>
      </w:r>
    </w:p>
    <w:p w:rsidR="00363D71" w:rsidRPr="00266CC9" w:rsidRDefault="00363D71" w:rsidP="0046456C">
      <w:pPr>
        <w:spacing w:before="100" w:beforeAutospacing="1"/>
      </w:pPr>
    </w:p>
    <w:p w:rsidR="0046456C" w:rsidRPr="00C507A2" w:rsidRDefault="007F7BFC" w:rsidP="0046456C">
      <w:pPr>
        <w:keepNext/>
        <w:ind w:firstLine="0"/>
        <w:jc w:val="center"/>
      </w:pPr>
      <w:r>
        <w:rPr>
          <w:noProof/>
        </w:rPr>
        <w:drawing>
          <wp:inline distT="0" distB="0" distL="0" distR="0">
            <wp:extent cx="5174052" cy="1661942"/>
            <wp:effectExtent l="19050" t="0" r="7548" b="0"/>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205" cstate="email"/>
                    <a:srcRect/>
                    <a:stretch>
                      <a:fillRect/>
                    </a:stretch>
                  </pic:blipFill>
                  <pic:spPr bwMode="auto">
                    <a:xfrm>
                      <a:off x="0" y="0"/>
                      <a:ext cx="5185486" cy="1665615"/>
                    </a:xfrm>
                    <a:prstGeom prst="rect">
                      <a:avLst/>
                    </a:prstGeom>
                    <a:noFill/>
                    <a:ln w="9525">
                      <a:noFill/>
                      <a:miter lim="800000"/>
                      <a:headEnd/>
                      <a:tailEnd/>
                    </a:ln>
                  </pic:spPr>
                </pic:pic>
              </a:graphicData>
            </a:graphic>
          </wp:inline>
        </w:drawing>
      </w:r>
    </w:p>
    <w:p w:rsidR="0046456C" w:rsidRDefault="0046456C" w:rsidP="00813193">
      <w:pPr>
        <w:pStyle w:val="a9"/>
      </w:pPr>
      <w:r w:rsidRPr="00813193">
        <w:t>Рис</w:t>
      </w:r>
      <w:r w:rsidRPr="00266CC9">
        <w:t xml:space="preserve">. </w:t>
      </w:r>
      <w:fldSimple w:instr=" SEQ Рис. \* ARABIC ">
        <w:r w:rsidR="00CB74F6">
          <w:rPr>
            <w:noProof/>
          </w:rPr>
          <w:t>104</w:t>
        </w:r>
      </w:fldSimple>
      <w:r w:rsidRPr="00266CC9">
        <w:t>: Построитель условий. Закладка «Профиль».</w:t>
      </w:r>
    </w:p>
    <w:p w:rsidR="00363D71" w:rsidRPr="00363D71" w:rsidRDefault="00363D71" w:rsidP="00363D71">
      <w:pPr>
        <w:pStyle w:val="12"/>
      </w:pPr>
    </w:p>
    <w:p w:rsidR="0046456C" w:rsidRPr="00266CC9" w:rsidRDefault="0046456C" w:rsidP="0046456C">
      <w:pPr>
        <w:pStyle w:val="12"/>
        <w:numPr>
          <w:ilvl w:val="0"/>
          <w:numId w:val="1"/>
        </w:numPr>
        <w:tabs>
          <w:tab w:val="clear" w:pos="1287"/>
          <w:tab w:val="num" w:pos="1320"/>
        </w:tabs>
        <w:ind w:left="1320" w:hanging="393"/>
      </w:pPr>
      <w:r w:rsidRPr="00266CC9">
        <w:t>Поле «Цвет»: позволяет выбрать одно из наименований цветов из справочн</w:t>
      </w:r>
      <w:r w:rsidRPr="00266CC9">
        <w:t>и</w:t>
      </w:r>
      <w:r w:rsidRPr="00266CC9">
        <w:t>ка «Основные цвета»;</w:t>
      </w:r>
    </w:p>
    <w:p w:rsidR="0046456C" w:rsidRPr="00266CC9" w:rsidRDefault="0046456C" w:rsidP="0046456C">
      <w:pPr>
        <w:pStyle w:val="12"/>
        <w:numPr>
          <w:ilvl w:val="0"/>
          <w:numId w:val="1"/>
        </w:numPr>
        <w:tabs>
          <w:tab w:val="clear" w:pos="1287"/>
          <w:tab w:val="num" w:pos="1320"/>
        </w:tabs>
        <w:ind w:left="1320" w:hanging="393"/>
      </w:pPr>
      <w:r w:rsidRPr="00266CC9">
        <w:t>Поле «Группа цвета»: позволяет выбрать одно из наименований групп цветов из справочника «Цвета профилей»;</w:t>
      </w:r>
    </w:p>
    <w:p w:rsidR="0046456C" w:rsidRPr="00266CC9" w:rsidRDefault="0046456C" w:rsidP="0046456C">
      <w:pPr>
        <w:pStyle w:val="12"/>
        <w:numPr>
          <w:ilvl w:val="0"/>
          <w:numId w:val="1"/>
        </w:numPr>
        <w:tabs>
          <w:tab w:val="clear" w:pos="1287"/>
          <w:tab w:val="num" w:pos="1320"/>
        </w:tabs>
        <w:ind w:left="1320" w:hanging="393"/>
      </w:pPr>
      <w:r w:rsidRPr="00266CC9">
        <w:t xml:space="preserve">Поле «Тип системы профиля»: позволяет выбрать из списка </w:t>
      </w:r>
      <w:r w:rsidR="00A71EC4" w:rsidRPr="00266CC9">
        <w:t>один из типов профильных систем</w:t>
      </w:r>
      <w:r w:rsidRPr="00266CC9">
        <w:t xml:space="preserve"> (</w:t>
      </w:r>
      <w:r w:rsidR="00A71EC4" w:rsidRPr="00266CC9">
        <w:t>«ПВХ», «Алюминий» и т.д.</w:t>
      </w:r>
      <w:r w:rsidRPr="00266CC9">
        <w:t>);</w:t>
      </w:r>
    </w:p>
    <w:p w:rsidR="00A71EC4" w:rsidRPr="00266CC9" w:rsidRDefault="00A71EC4" w:rsidP="00A71EC4">
      <w:pPr>
        <w:pStyle w:val="12"/>
        <w:numPr>
          <w:ilvl w:val="0"/>
          <w:numId w:val="1"/>
        </w:numPr>
        <w:tabs>
          <w:tab w:val="clear" w:pos="1287"/>
          <w:tab w:val="num" w:pos="1320"/>
        </w:tabs>
        <w:ind w:left="1320" w:hanging="393"/>
      </w:pPr>
      <w:r w:rsidRPr="00266CC9">
        <w:t>Поле «Система профиля»: позволяет выбрать одно из наименований из спр</w:t>
      </w:r>
      <w:r w:rsidRPr="00266CC9">
        <w:t>а</w:t>
      </w:r>
      <w:r w:rsidRPr="00266CC9">
        <w:t>вочника «Параметры систем профилей»;</w:t>
      </w:r>
    </w:p>
    <w:p w:rsidR="00A71EC4" w:rsidRPr="00266CC9" w:rsidRDefault="00A71EC4" w:rsidP="00A71EC4">
      <w:pPr>
        <w:pStyle w:val="12"/>
        <w:numPr>
          <w:ilvl w:val="0"/>
          <w:numId w:val="1"/>
        </w:numPr>
        <w:tabs>
          <w:tab w:val="clear" w:pos="1287"/>
          <w:tab w:val="num" w:pos="1320"/>
        </w:tabs>
        <w:ind w:left="1320" w:hanging="393"/>
      </w:pPr>
      <w:r w:rsidRPr="00266CC9">
        <w:t>Поле «Профиль»: позволяет выбрать артикул одного из добавочных проф</w:t>
      </w:r>
      <w:r w:rsidRPr="00266CC9">
        <w:t>и</w:t>
      </w:r>
      <w:r w:rsidRPr="00266CC9">
        <w:t>лей из справочника «Добавочные профили», или артикул одного из основных профилей  из справочника «Параметры профилей»;</w:t>
      </w:r>
    </w:p>
    <w:p w:rsidR="00A71EC4" w:rsidRPr="00266CC9" w:rsidRDefault="00A71EC4" w:rsidP="00A71EC4">
      <w:pPr>
        <w:pStyle w:val="12"/>
        <w:numPr>
          <w:ilvl w:val="0"/>
          <w:numId w:val="1"/>
        </w:numPr>
        <w:tabs>
          <w:tab w:val="clear" w:pos="1287"/>
          <w:tab w:val="num" w:pos="1320"/>
        </w:tabs>
        <w:ind w:left="1320" w:hanging="393"/>
      </w:pPr>
      <w:r w:rsidRPr="00266CC9">
        <w:t>Поле «Армирование»: позволяет выбрать</w:t>
      </w:r>
      <w:r w:rsidR="00D642DA" w:rsidRPr="00266CC9">
        <w:t xml:space="preserve"> артикул армирующего профиля</w:t>
      </w:r>
      <w:r w:rsidRPr="00266CC9">
        <w:t xml:space="preserve"> из справочника «</w:t>
      </w:r>
      <w:r w:rsidR="00D642DA" w:rsidRPr="00266CC9">
        <w:t>Армирование</w:t>
      </w:r>
      <w:r w:rsidRPr="00266CC9">
        <w:t>»;</w:t>
      </w:r>
    </w:p>
    <w:p w:rsidR="00D01937" w:rsidRDefault="00D01937" w:rsidP="002D3C2A">
      <w:pPr>
        <w:spacing w:before="100" w:beforeAutospacing="1"/>
      </w:pPr>
      <w:r w:rsidRPr="00C507A2">
        <w:t>Для составления условий используются три типа переменных:</w:t>
      </w:r>
    </w:p>
    <w:p w:rsidR="00400C8D" w:rsidRPr="00C507A2" w:rsidRDefault="00D01937" w:rsidP="002D3C2A">
      <w:r w:rsidRPr="00C507A2">
        <w:t xml:space="preserve">Системные переменные – переменные, </w:t>
      </w:r>
      <w:r w:rsidRPr="00266CC9">
        <w:t>являющиеся неотъемлемой частью Програ</w:t>
      </w:r>
      <w:r w:rsidRPr="00266CC9">
        <w:t>м</w:t>
      </w:r>
      <w:r w:rsidRPr="00266CC9">
        <w:t>мы. (Пользователь не имеет возможности добавлять/удалять эти переменные)</w:t>
      </w:r>
      <w:r w:rsidR="009E64D9" w:rsidRPr="00266CC9">
        <w:t xml:space="preserve">. </w:t>
      </w:r>
      <w:r w:rsidR="00400C8D" w:rsidRPr="00266CC9">
        <w:t>Перечень и описание системных переменных можно посмотреть в приложении к руководству:</w:t>
      </w:r>
      <w:r w:rsidR="00400C8D">
        <w:t xml:space="preserve"> </w:t>
      </w:r>
      <w:fldSimple w:instr=" REF _Ref332214777 \h  \* MERGEFORMAT ">
        <w:r w:rsidR="00BD7BA6" w:rsidRPr="00BD7BA6">
          <w:rPr>
            <w:color w:val="0000FF"/>
          </w:rPr>
          <w:t>Пр</w:t>
        </w:r>
        <w:r w:rsidR="00BD7BA6" w:rsidRPr="00BD7BA6">
          <w:rPr>
            <w:color w:val="0000FF"/>
          </w:rPr>
          <w:t>и</w:t>
        </w:r>
        <w:r w:rsidR="00BD7BA6" w:rsidRPr="00BD7BA6">
          <w:rPr>
            <w:color w:val="0000FF"/>
          </w:rPr>
          <w:t>ложение 2. Глобальные (системные) переменные, используемые при расчете.</w:t>
        </w:r>
      </w:fldSimple>
      <w:r w:rsidR="00400C8D" w:rsidRPr="00C507A2">
        <w:t>;</w:t>
      </w:r>
    </w:p>
    <w:p w:rsidR="00D01937" w:rsidRPr="00C507A2" w:rsidRDefault="00D01937" w:rsidP="002D3C2A">
      <w:r w:rsidRPr="00C507A2">
        <w:t>Пользовательские переменные изделий – переменные, создаваемые самим Пользов</w:t>
      </w:r>
      <w:r w:rsidRPr="00C507A2">
        <w:t>а</w:t>
      </w:r>
      <w:r w:rsidRPr="00C507A2">
        <w:t>телем и относящиеся целиком ко всему изделию;</w:t>
      </w:r>
    </w:p>
    <w:p w:rsidR="00D01937" w:rsidRDefault="00D01937" w:rsidP="002D3C2A">
      <w:r w:rsidRPr="00C507A2">
        <w:t>Пользовательские переменные элементов изделия – переменные, создаваемые Пол</w:t>
      </w:r>
      <w:r w:rsidRPr="00C507A2">
        <w:t>ь</w:t>
      </w:r>
      <w:r w:rsidRPr="00C507A2">
        <w:t>зователем и относящиеся к каким-либо элементам изделия (створка, импост и т.п.);</w:t>
      </w:r>
    </w:p>
    <w:p w:rsidR="00D01937" w:rsidRPr="00266CC9" w:rsidRDefault="00D01937" w:rsidP="002D3C2A">
      <w:pPr>
        <w:spacing w:before="100" w:beforeAutospacing="1"/>
      </w:pPr>
      <w:r w:rsidRPr="00C507A2">
        <w:t xml:space="preserve">Для того чтобы </w:t>
      </w:r>
      <w:r w:rsidRPr="00266CC9">
        <w:t>вставить в</w:t>
      </w:r>
      <w:r w:rsidR="002D3C2A" w:rsidRPr="00266CC9">
        <w:t xml:space="preserve"> создаваемое</w:t>
      </w:r>
      <w:r w:rsidRPr="00266CC9">
        <w:t xml:space="preserve"> выражение какую-либо переменную, надо открыть раскрывающийся список соответствующих</w:t>
      </w:r>
      <w:r w:rsidRPr="00C507A2">
        <w:t xml:space="preserve"> переменных, выбрать из него нужную и нажать </w:t>
      </w:r>
      <w:r w:rsidRPr="00266CC9">
        <w:t>кнопку «Вставить…»</w:t>
      </w:r>
      <w:r w:rsidR="009042CF" w:rsidRPr="00266CC9">
        <w:t xml:space="preserve"> </w:t>
      </w:r>
      <w:r w:rsidR="007F7BFC">
        <w:rPr>
          <w:noProof/>
        </w:rPr>
        <w:drawing>
          <wp:inline distT="0" distB="0" distL="0" distR="0">
            <wp:extent cx="250190" cy="215900"/>
            <wp:effectExtent l="19050" t="0" r="0" b="0"/>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06" cstate="email"/>
                    <a:srcRect/>
                    <a:stretch>
                      <a:fillRect/>
                    </a:stretch>
                  </pic:blipFill>
                  <pic:spPr bwMode="auto">
                    <a:xfrm>
                      <a:off x="0" y="0"/>
                      <a:ext cx="250190" cy="215900"/>
                    </a:xfrm>
                    <a:prstGeom prst="rect">
                      <a:avLst/>
                    </a:prstGeom>
                    <a:noFill/>
                    <a:ln w="9525">
                      <a:noFill/>
                      <a:miter lim="800000"/>
                      <a:headEnd/>
                      <a:tailEnd/>
                    </a:ln>
                  </pic:spPr>
                </pic:pic>
              </a:graphicData>
            </a:graphic>
          </wp:inline>
        </w:drawing>
      </w:r>
      <w:r w:rsidRPr="00266CC9">
        <w:t xml:space="preserve"> справа от названия этой переменной. </w:t>
      </w:r>
      <w:r w:rsidR="009042CF" w:rsidRPr="00266CC9">
        <w:t>В правой части формы расположено поле</w:t>
      </w:r>
      <w:r w:rsidRPr="00266CC9">
        <w:t xml:space="preserve"> описаний, в котор</w:t>
      </w:r>
      <w:r w:rsidR="009042CF" w:rsidRPr="00266CC9">
        <w:t>ом</w:t>
      </w:r>
      <w:r w:rsidRPr="00266CC9">
        <w:t xml:space="preserve"> выводится краткое описание выбранной переменной</w:t>
      </w:r>
      <w:r w:rsidR="005358D8" w:rsidRPr="00266CC9">
        <w:t xml:space="preserve"> и возможных для нее значений</w:t>
      </w:r>
      <w:r w:rsidRPr="00266CC9">
        <w:t>.</w:t>
      </w:r>
    </w:p>
    <w:p w:rsidR="00D01937" w:rsidRPr="00266CC9" w:rsidRDefault="00D01937" w:rsidP="00D01937">
      <w:r w:rsidRPr="00266CC9">
        <w:t>Вставку в выражение условия названия цвета, типа и вида изделия, артикулов пр</w:t>
      </w:r>
      <w:r w:rsidRPr="00266CC9">
        <w:t>о</w:t>
      </w:r>
      <w:r w:rsidRPr="00266CC9">
        <w:t>филей и армирования и т.п. надо также производить с помощью раскрывающихся сп</w:t>
      </w:r>
      <w:r w:rsidRPr="00266CC9">
        <w:t>и</w:t>
      </w:r>
      <w:r w:rsidRPr="00266CC9">
        <w:t>сков, находящихся под системными переменными. Это избавит от ошибок в написании этих параметров в Программе и в выражении условия применения.</w:t>
      </w:r>
    </w:p>
    <w:p w:rsidR="009240F6" w:rsidRPr="00266CC9" w:rsidRDefault="007F7BFC" w:rsidP="009240F6">
      <w:pPr>
        <w:keepLines/>
        <w:spacing w:before="120" w:after="120"/>
        <w:ind w:left="1911"/>
        <w:rPr>
          <w:noProof/>
        </w:rPr>
      </w:pPr>
      <w:r>
        <w:rPr>
          <w:noProof/>
        </w:rPr>
        <w:drawing>
          <wp:anchor distT="0" distB="0" distL="114300" distR="114300" simplePos="0" relativeHeight="251702784" behindDoc="0" locked="0" layoutInCell="1" allowOverlap="1">
            <wp:simplePos x="0" y="0"/>
            <wp:positionH relativeFrom="column">
              <wp:posOffset>614680</wp:posOffset>
            </wp:positionH>
            <wp:positionV relativeFrom="paragraph">
              <wp:posOffset>79375</wp:posOffset>
            </wp:positionV>
            <wp:extent cx="313690" cy="339725"/>
            <wp:effectExtent l="19050" t="0" r="0" b="0"/>
            <wp:wrapNone/>
            <wp:docPr id="1942" name="Рисунок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9240F6" w:rsidRPr="00266CC9">
        <w:rPr>
          <w:noProof/>
        </w:rPr>
        <w:t>В зависимости от контекста применения построителя условий, некоторые поля для выбора данных могут быть не доступны.</w:t>
      </w:r>
    </w:p>
    <w:p w:rsidR="003B7FA9" w:rsidRDefault="003B7FA9" w:rsidP="003B7FA9">
      <w:pPr>
        <w:keepLines/>
      </w:pPr>
      <w:r w:rsidRPr="00C507A2">
        <w:lastRenderedPageBreak/>
        <w:t xml:space="preserve">Цифровые значения, используемые в выражении, вводятся </w:t>
      </w:r>
      <w:r>
        <w:t>при помощи</w:t>
      </w:r>
      <w:r w:rsidRPr="00C507A2">
        <w:t xml:space="preserve"> клавиату</w:t>
      </w:r>
      <w:r>
        <w:t>ры.</w:t>
      </w:r>
    </w:p>
    <w:p w:rsidR="00D01937" w:rsidRPr="00266CC9" w:rsidRDefault="003B7FA9" w:rsidP="003B7FA9">
      <w:pPr>
        <w:spacing w:before="100" w:beforeAutospacing="1"/>
      </w:pPr>
      <w:r w:rsidRPr="003B7FA9">
        <w:t>Д</w:t>
      </w:r>
      <w:r w:rsidR="00D01937" w:rsidRPr="00C507A2">
        <w:t xml:space="preserve">ля </w:t>
      </w:r>
      <w:r w:rsidR="00D01937" w:rsidRPr="00266CC9">
        <w:t>составления</w:t>
      </w:r>
      <w:r w:rsidRPr="00266CC9">
        <w:t xml:space="preserve"> выражения</w:t>
      </w:r>
      <w:r w:rsidR="00D01937" w:rsidRPr="00266CC9">
        <w:t xml:space="preserve"> используются кнопки, находящиеся</w:t>
      </w:r>
      <w:r w:rsidR="002E611E" w:rsidRPr="00266CC9">
        <w:t xml:space="preserve"> на панели инстр</w:t>
      </w:r>
      <w:r w:rsidR="002E611E" w:rsidRPr="00266CC9">
        <w:t>у</w:t>
      </w:r>
      <w:r w:rsidR="002E611E" w:rsidRPr="00266CC9">
        <w:t>ментов</w:t>
      </w:r>
      <w:r w:rsidR="00D01937" w:rsidRPr="00266CC9">
        <w:t xml:space="preserve"> над</w:t>
      </w:r>
      <w:r w:rsidR="009042CF" w:rsidRPr="00266CC9">
        <w:t xml:space="preserve"> полем с составляемым</w:t>
      </w:r>
      <w:r w:rsidR="00D01937" w:rsidRPr="00266CC9">
        <w:t xml:space="preserve"> условием:</w:t>
      </w:r>
    </w:p>
    <w:p w:rsidR="00ED71B4" w:rsidRPr="00266CC9" w:rsidRDefault="007F7BFC" w:rsidP="00400C8D">
      <w:pPr>
        <w:ind w:firstLine="0"/>
        <w:jc w:val="center"/>
      </w:pPr>
      <w:r>
        <w:rPr>
          <w:noProof/>
        </w:rPr>
        <w:drawing>
          <wp:inline distT="0" distB="0" distL="0" distR="0">
            <wp:extent cx="5934710" cy="319405"/>
            <wp:effectExtent l="19050" t="0" r="8890" b="0"/>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07" cstate="email"/>
                    <a:srcRect/>
                    <a:stretch>
                      <a:fillRect/>
                    </a:stretch>
                  </pic:blipFill>
                  <pic:spPr bwMode="auto">
                    <a:xfrm>
                      <a:off x="0" y="0"/>
                      <a:ext cx="5934710" cy="319405"/>
                    </a:xfrm>
                    <a:prstGeom prst="rect">
                      <a:avLst/>
                    </a:prstGeom>
                    <a:noFill/>
                    <a:ln w="9525">
                      <a:noFill/>
                      <a:miter lim="800000"/>
                      <a:headEnd/>
                      <a:tailEnd/>
                    </a:ln>
                  </pic:spPr>
                </pic:pic>
              </a:graphicData>
            </a:graphic>
          </wp:inline>
        </w:drawing>
      </w:r>
    </w:p>
    <w:p w:rsidR="00ED71B4" w:rsidRDefault="00ED71B4" w:rsidP="00813193">
      <w:pPr>
        <w:pStyle w:val="a9"/>
      </w:pPr>
      <w:r w:rsidRPr="00266CC9">
        <w:t xml:space="preserve">Рис. </w:t>
      </w:r>
      <w:fldSimple w:instr=" SEQ Рис. \* ARABIC ">
        <w:r w:rsidR="00CB74F6">
          <w:rPr>
            <w:noProof/>
          </w:rPr>
          <w:t>105</w:t>
        </w:r>
      </w:fldSimple>
      <w:r w:rsidRPr="00266CC9">
        <w:t>: Панель инструментов построителя условий.</w:t>
      </w:r>
    </w:p>
    <w:p w:rsidR="002E611E" w:rsidRPr="00266CC9" w:rsidRDefault="002E611E" w:rsidP="00D01937">
      <w:pPr>
        <w:keepLines/>
      </w:pPr>
      <w:r w:rsidRPr="00266CC9">
        <w:t>Назначение кнопок на панели инструментов построителя условий:</w:t>
      </w:r>
    </w:p>
    <w:p w:rsidR="002E611E" w:rsidRPr="00266CC9" w:rsidRDefault="007F7BFC" w:rsidP="00D01937">
      <w:pPr>
        <w:keepLines/>
      </w:pPr>
      <w:r>
        <w:rPr>
          <w:noProof/>
        </w:rPr>
        <w:drawing>
          <wp:inline distT="0" distB="0" distL="0" distR="0">
            <wp:extent cx="233045" cy="233045"/>
            <wp:effectExtent l="19050" t="0" r="0" b="0"/>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08"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002E611E" w:rsidRPr="00266CC9">
        <w:t xml:space="preserve"> «Отменить редактирование (</w:t>
      </w:r>
      <w:r w:rsidR="002E611E" w:rsidRPr="00266CC9">
        <w:rPr>
          <w:lang w:val="en-US"/>
        </w:rPr>
        <w:t>Ctrl</w:t>
      </w:r>
      <w:r w:rsidR="002E611E" w:rsidRPr="00266CC9">
        <w:t>+</w:t>
      </w:r>
      <w:r w:rsidR="002E611E" w:rsidRPr="00266CC9">
        <w:rPr>
          <w:lang w:val="en-US"/>
        </w:rPr>
        <w:t>Z</w:t>
      </w:r>
      <w:r w:rsidR="002E611E" w:rsidRPr="00266CC9">
        <w:t>)» - отменяет последние внесенные измен</w:t>
      </w:r>
      <w:r w:rsidR="002E611E" w:rsidRPr="00266CC9">
        <w:t>е</w:t>
      </w:r>
      <w:r w:rsidR="002E611E" w:rsidRPr="00266CC9">
        <w:t>ния;</w:t>
      </w:r>
    </w:p>
    <w:p w:rsidR="0008353F" w:rsidRPr="00266CC9" w:rsidRDefault="007F7BFC" w:rsidP="0008353F">
      <w:pPr>
        <w:keepLines/>
      </w:pPr>
      <w:r>
        <w:rPr>
          <w:noProof/>
        </w:rPr>
        <w:drawing>
          <wp:inline distT="0" distB="0" distL="0" distR="0">
            <wp:extent cx="233045" cy="233045"/>
            <wp:effectExtent l="19050" t="0" r="0" b="0"/>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09"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0008353F" w:rsidRPr="00266CC9">
        <w:t xml:space="preserve"> «Очистить условие» - удаляет все имеющиеся днные в поле условия;</w:t>
      </w:r>
    </w:p>
    <w:p w:rsidR="00FB2AE6" w:rsidRPr="00266CC9" w:rsidRDefault="007F7BFC" w:rsidP="00FB2AE6">
      <w:pPr>
        <w:keepLines/>
      </w:pPr>
      <w:r>
        <w:rPr>
          <w:noProof/>
        </w:rPr>
        <w:drawing>
          <wp:inline distT="0" distB="0" distL="0" distR="0">
            <wp:extent cx="353695" cy="233045"/>
            <wp:effectExtent l="19050" t="0" r="8255" b="0"/>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10" cstate="email"/>
                    <a:srcRect/>
                    <a:stretch>
                      <a:fillRect/>
                    </a:stretch>
                  </pic:blipFill>
                  <pic:spPr bwMode="auto">
                    <a:xfrm>
                      <a:off x="0" y="0"/>
                      <a:ext cx="353695" cy="233045"/>
                    </a:xfrm>
                    <a:prstGeom prst="rect">
                      <a:avLst/>
                    </a:prstGeom>
                    <a:noFill/>
                    <a:ln w="9525">
                      <a:noFill/>
                      <a:miter lim="800000"/>
                      <a:headEnd/>
                      <a:tailEnd/>
                    </a:ln>
                  </pic:spPr>
                </pic:pic>
              </a:graphicData>
            </a:graphic>
          </wp:inline>
        </w:drawing>
      </w:r>
      <w:r w:rsidR="00FB2AE6" w:rsidRPr="00266CC9">
        <w:t xml:space="preserve"> «Вставить скобки» - эти кнопки предназначены для вставки открывающих и закрывающих скобок в выражения;</w:t>
      </w:r>
    </w:p>
    <w:p w:rsidR="0008353F" w:rsidRPr="00266CC9" w:rsidRDefault="007F7BFC" w:rsidP="0008353F">
      <w:pPr>
        <w:keepLines/>
      </w:pPr>
      <w:r>
        <w:rPr>
          <w:noProof/>
        </w:rPr>
        <w:drawing>
          <wp:inline distT="0" distB="0" distL="0" distR="0">
            <wp:extent cx="733425" cy="233045"/>
            <wp:effectExtent l="19050" t="0" r="9525" b="0"/>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11" cstate="email"/>
                    <a:srcRect/>
                    <a:stretch>
                      <a:fillRect/>
                    </a:stretch>
                  </pic:blipFill>
                  <pic:spPr bwMode="auto">
                    <a:xfrm>
                      <a:off x="0" y="0"/>
                      <a:ext cx="733425" cy="233045"/>
                    </a:xfrm>
                    <a:prstGeom prst="rect">
                      <a:avLst/>
                    </a:prstGeom>
                    <a:noFill/>
                    <a:ln w="9525">
                      <a:noFill/>
                      <a:miter lim="800000"/>
                      <a:headEnd/>
                      <a:tailEnd/>
                    </a:ln>
                  </pic:spPr>
                </pic:pic>
              </a:graphicData>
            </a:graphic>
          </wp:inline>
        </w:drawing>
      </w:r>
      <w:r w:rsidR="0008353F" w:rsidRPr="00266CC9">
        <w:t xml:space="preserve"> «</w:t>
      </w:r>
      <w:r w:rsidR="00FB2AE6" w:rsidRPr="00266CC9">
        <w:t>Вставить оператор…</w:t>
      </w:r>
      <w:r w:rsidR="0008353F" w:rsidRPr="00266CC9">
        <w:t>» - эти кнопки предназначены для вставки соо</w:t>
      </w:r>
      <w:r w:rsidR="0008353F" w:rsidRPr="00266CC9">
        <w:t>т</w:t>
      </w:r>
      <w:r w:rsidR="0008353F" w:rsidRPr="00266CC9">
        <w:t xml:space="preserve">ветствующих </w:t>
      </w:r>
      <w:r w:rsidR="00FB2AE6" w:rsidRPr="00266CC9">
        <w:t>знаков алгебраических действий</w:t>
      </w:r>
      <w:r w:rsidR="0008353F" w:rsidRPr="00266CC9">
        <w:t xml:space="preserve"> в формулы;</w:t>
      </w:r>
    </w:p>
    <w:p w:rsidR="0008353F" w:rsidRPr="00266CC9" w:rsidRDefault="007F7BFC" w:rsidP="0008353F">
      <w:pPr>
        <w:keepLines/>
      </w:pPr>
      <w:r>
        <w:rPr>
          <w:noProof/>
        </w:rPr>
        <w:drawing>
          <wp:inline distT="0" distB="0" distL="0" distR="0">
            <wp:extent cx="880110" cy="233045"/>
            <wp:effectExtent l="19050" t="0" r="0" b="0"/>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12" cstate="email"/>
                    <a:srcRect/>
                    <a:stretch>
                      <a:fillRect/>
                    </a:stretch>
                  </pic:blipFill>
                  <pic:spPr bwMode="auto">
                    <a:xfrm>
                      <a:off x="0" y="0"/>
                      <a:ext cx="880110" cy="233045"/>
                    </a:xfrm>
                    <a:prstGeom prst="rect">
                      <a:avLst/>
                    </a:prstGeom>
                    <a:noFill/>
                    <a:ln w="9525">
                      <a:noFill/>
                      <a:miter lim="800000"/>
                      <a:headEnd/>
                      <a:tailEnd/>
                    </a:ln>
                  </pic:spPr>
                </pic:pic>
              </a:graphicData>
            </a:graphic>
          </wp:inline>
        </w:drawing>
      </w:r>
      <w:r w:rsidR="0008353F" w:rsidRPr="00266CC9">
        <w:t xml:space="preserve"> «</w:t>
      </w:r>
      <w:r w:rsidR="00FB2AE6" w:rsidRPr="00266CC9">
        <w:t>Вставить л</w:t>
      </w:r>
      <w:r w:rsidR="00EA3163" w:rsidRPr="00266CC9">
        <w:t>огически</w:t>
      </w:r>
      <w:r w:rsidR="00FB2AE6" w:rsidRPr="00266CC9">
        <w:t>й</w:t>
      </w:r>
      <w:r w:rsidR="00EA3163" w:rsidRPr="00266CC9">
        <w:t xml:space="preserve"> оператор</w:t>
      </w:r>
      <w:r w:rsidR="00FB2AE6" w:rsidRPr="00266CC9">
        <w:t>…</w:t>
      </w:r>
      <w:r w:rsidR="0008353F" w:rsidRPr="00266CC9">
        <w:t xml:space="preserve">» - </w:t>
      </w:r>
      <w:r w:rsidR="00EA3163" w:rsidRPr="00266CC9">
        <w:t>эти кнопки предназначены для вставки операторов в логические выражения</w:t>
      </w:r>
      <w:r w:rsidR="0008353F" w:rsidRPr="00266CC9">
        <w:t>;</w:t>
      </w:r>
    </w:p>
    <w:p w:rsidR="0008353F" w:rsidRPr="00266CC9" w:rsidRDefault="007F7BFC" w:rsidP="0008353F">
      <w:pPr>
        <w:keepLines/>
      </w:pPr>
      <w:r>
        <w:rPr>
          <w:noProof/>
        </w:rPr>
        <w:drawing>
          <wp:inline distT="0" distB="0" distL="0" distR="0">
            <wp:extent cx="1345565" cy="233045"/>
            <wp:effectExtent l="19050" t="0" r="6985" b="0"/>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13" cstate="email"/>
                    <a:srcRect/>
                    <a:stretch>
                      <a:fillRect/>
                    </a:stretch>
                  </pic:blipFill>
                  <pic:spPr bwMode="auto">
                    <a:xfrm>
                      <a:off x="0" y="0"/>
                      <a:ext cx="1345565" cy="233045"/>
                    </a:xfrm>
                    <a:prstGeom prst="rect">
                      <a:avLst/>
                    </a:prstGeom>
                    <a:noFill/>
                    <a:ln w="9525">
                      <a:noFill/>
                      <a:miter lim="800000"/>
                      <a:headEnd/>
                      <a:tailEnd/>
                    </a:ln>
                  </pic:spPr>
                </pic:pic>
              </a:graphicData>
            </a:graphic>
          </wp:inline>
        </w:drawing>
      </w:r>
      <w:r w:rsidR="0008353F" w:rsidRPr="00266CC9">
        <w:t xml:space="preserve"> «</w:t>
      </w:r>
      <w:r w:rsidR="00FB2AE6" w:rsidRPr="00266CC9">
        <w:t>Вставить операцию</w:t>
      </w:r>
      <w:r w:rsidR="00EA3163" w:rsidRPr="00266CC9">
        <w:t xml:space="preserve"> сравнения</w:t>
      </w:r>
      <w:r w:rsidR="00FB2AE6" w:rsidRPr="00266CC9">
        <w:t>…</w:t>
      </w:r>
      <w:r w:rsidR="0008353F" w:rsidRPr="00266CC9">
        <w:t xml:space="preserve">» - </w:t>
      </w:r>
      <w:r w:rsidR="00EA3163" w:rsidRPr="00266CC9">
        <w:t>эти кнопки предназначены для вставки знаков</w:t>
      </w:r>
      <w:r w:rsidR="00FB2AE6" w:rsidRPr="00266CC9">
        <w:t xml:space="preserve"> сравнения</w:t>
      </w:r>
      <w:r w:rsidR="00EA3163" w:rsidRPr="00266CC9">
        <w:t xml:space="preserve"> в выражения</w:t>
      </w:r>
      <w:r w:rsidR="0008353F" w:rsidRPr="00266CC9">
        <w:t>;</w:t>
      </w:r>
    </w:p>
    <w:p w:rsidR="0008353F" w:rsidRPr="00266CC9" w:rsidRDefault="007F7BFC" w:rsidP="0008353F">
      <w:pPr>
        <w:keepLines/>
      </w:pPr>
      <w:r>
        <w:rPr>
          <w:noProof/>
        </w:rPr>
        <w:drawing>
          <wp:inline distT="0" distB="0" distL="0" distR="0">
            <wp:extent cx="1043940" cy="233045"/>
            <wp:effectExtent l="19050" t="0" r="3810" b="0"/>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14" cstate="email"/>
                    <a:srcRect/>
                    <a:stretch>
                      <a:fillRect/>
                    </a:stretch>
                  </pic:blipFill>
                  <pic:spPr bwMode="auto">
                    <a:xfrm>
                      <a:off x="0" y="0"/>
                      <a:ext cx="1043940" cy="233045"/>
                    </a:xfrm>
                    <a:prstGeom prst="rect">
                      <a:avLst/>
                    </a:prstGeom>
                    <a:noFill/>
                    <a:ln w="9525">
                      <a:noFill/>
                      <a:miter lim="800000"/>
                      <a:headEnd/>
                      <a:tailEnd/>
                    </a:ln>
                  </pic:spPr>
                </pic:pic>
              </a:graphicData>
            </a:graphic>
          </wp:inline>
        </w:drawing>
      </w:r>
      <w:r w:rsidR="0008353F" w:rsidRPr="00266CC9">
        <w:t xml:space="preserve"> «</w:t>
      </w:r>
      <w:r w:rsidR="00FB2AE6" w:rsidRPr="00266CC9">
        <w:t>Вставить логическое значение</w:t>
      </w:r>
      <w:r w:rsidR="00030F9B" w:rsidRPr="00266CC9">
        <w:t>…</w:t>
      </w:r>
      <w:r w:rsidR="0008353F" w:rsidRPr="00266CC9">
        <w:t xml:space="preserve">» - </w:t>
      </w:r>
      <w:r w:rsidR="00030F9B" w:rsidRPr="00266CC9">
        <w:t>эти кнопки предназначены для вставки логических констант в выражение</w:t>
      </w:r>
      <w:r w:rsidR="0008353F" w:rsidRPr="00266CC9">
        <w:t>;</w:t>
      </w:r>
    </w:p>
    <w:p w:rsidR="0008353F" w:rsidRPr="00266CC9" w:rsidRDefault="007F7BFC" w:rsidP="0008353F">
      <w:pPr>
        <w:keepLines/>
      </w:pPr>
      <w:r>
        <w:rPr>
          <w:noProof/>
        </w:rPr>
        <w:drawing>
          <wp:inline distT="0" distB="0" distL="0" distR="0">
            <wp:extent cx="1130300" cy="233045"/>
            <wp:effectExtent l="19050" t="0" r="0" b="0"/>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15" cstate="email"/>
                    <a:srcRect/>
                    <a:stretch>
                      <a:fillRect/>
                    </a:stretch>
                  </pic:blipFill>
                  <pic:spPr bwMode="auto">
                    <a:xfrm>
                      <a:off x="0" y="0"/>
                      <a:ext cx="1130300" cy="233045"/>
                    </a:xfrm>
                    <a:prstGeom prst="rect">
                      <a:avLst/>
                    </a:prstGeom>
                    <a:noFill/>
                    <a:ln w="9525">
                      <a:noFill/>
                      <a:miter lim="800000"/>
                      <a:headEnd/>
                      <a:tailEnd/>
                    </a:ln>
                  </pic:spPr>
                </pic:pic>
              </a:graphicData>
            </a:graphic>
          </wp:inline>
        </w:drawing>
      </w:r>
      <w:r w:rsidR="0008353F" w:rsidRPr="00266CC9">
        <w:t xml:space="preserve"> «</w:t>
      </w:r>
      <w:r w:rsidR="00030F9B" w:rsidRPr="00266CC9">
        <w:t>Строковые функции</w:t>
      </w:r>
      <w:r w:rsidR="0008353F" w:rsidRPr="00266CC9">
        <w:t xml:space="preserve">» - </w:t>
      </w:r>
      <w:r w:rsidR="00FB2AE6" w:rsidRPr="00266CC9">
        <w:t xml:space="preserve">позволяет выбрать из списка некоторые функции </w:t>
      </w:r>
      <w:r w:rsidR="00561D3A" w:rsidRPr="00266CC9">
        <w:t>«1С» для работы со строковыми значениями и вставить их в составляемое выр</w:t>
      </w:r>
      <w:r w:rsidR="00561D3A" w:rsidRPr="00266CC9">
        <w:t>а</w:t>
      </w:r>
      <w:r w:rsidR="00561D3A" w:rsidRPr="00266CC9">
        <w:t>жение. Опытные пользователи могут так же использовать и другие функции «1С» для р</w:t>
      </w:r>
      <w:r w:rsidR="00561D3A" w:rsidRPr="00266CC9">
        <w:t>а</w:t>
      </w:r>
      <w:r w:rsidR="00561D3A" w:rsidRPr="00266CC9">
        <w:t>боты с данными, добавляя их вручную</w:t>
      </w:r>
      <w:r w:rsidR="0008353F" w:rsidRPr="00266CC9">
        <w:t>;</w:t>
      </w:r>
    </w:p>
    <w:p w:rsidR="00EA3163" w:rsidRDefault="007F7BFC" w:rsidP="00EA3163">
      <w:pPr>
        <w:keepLines/>
      </w:pPr>
      <w:r>
        <w:rPr>
          <w:noProof/>
        </w:rPr>
        <w:drawing>
          <wp:inline distT="0" distB="0" distL="0" distR="0">
            <wp:extent cx="784860" cy="233045"/>
            <wp:effectExtent l="19050" t="0" r="0" b="0"/>
            <wp:docPr id="284"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16" cstate="email"/>
                    <a:srcRect/>
                    <a:stretch>
                      <a:fillRect/>
                    </a:stretch>
                  </pic:blipFill>
                  <pic:spPr bwMode="auto">
                    <a:xfrm>
                      <a:off x="0" y="0"/>
                      <a:ext cx="784860" cy="233045"/>
                    </a:xfrm>
                    <a:prstGeom prst="rect">
                      <a:avLst/>
                    </a:prstGeom>
                    <a:noFill/>
                    <a:ln w="9525">
                      <a:noFill/>
                      <a:miter lim="800000"/>
                      <a:headEnd/>
                      <a:tailEnd/>
                    </a:ln>
                  </pic:spPr>
                </pic:pic>
              </a:graphicData>
            </a:graphic>
          </wp:inline>
        </w:drawing>
      </w:r>
      <w:r w:rsidR="00EA3163" w:rsidRPr="00266CC9">
        <w:t xml:space="preserve"> «</w:t>
      </w:r>
      <w:r w:rsidR="00030F9B" w:rsidRPr="00266CC9">
        <w:t>Проверить</w:t>
      </w:r>
      <w:r w:rsidR="00EA3163" w:rsidRPr="00266CC9">
        <w:t xml:space="preserve">» - </w:t>
      </w:r>
      <w:r w:rsidR="00561D3A" w:rsidRPr="00266CC9">
        <w:t>кнопк</w:t>
      </w:r>
      <w:r w:rsidR="00924DC6" w:rsidRPr="00266CC9">
        <w:t>а для</w:t>
      </w:r>
      <w:r w:rsidR="00561D3A" w:rsidRPr="00266CC9">
        <w:t xml:space="preserve"> провер</w:t>
      </w:r>
      <w:r w:rsidR="00924DC6" w:rsidRPr="00266CC9">
        <w:t>ки</w:t>
      </w:r>
      <w:r w:rsidR="00561D3A" w:rsidRPr="00266CC9">
        <w:t xml:space="preserve"> корректност</w:t>
      </w:r>
      <w:r w:rsidR="00924DC6" w:rsidRPr="00266CC9">
        <w:t>и</w:t>
      </w:r>
      <w:r w:rsidR="00561D3A" w:rsidRPr="00266CC9">
        <w:t xml:space="preserve"> составленного выр</w:t>
      </w:r>
      <w:r w:rsidR="00561D3A" w:rsidRPr="00266CC9">
        <w:t>а</w:t>
      </w:r>
      <w:r w:rsidR="00561D3A" w:rsidRPr="00266CC9">
        <w:t xml:space="preserve">жения. </w:t>
      </w:r>
      <w:r w:rsidR="00924DC6" w:rsidRPr="00266CC9">
        <w:t>При нажатии на эту кнопку программа предложит уточнить тип результата вв</w:t>
      </w:r>
      <w:r w:rsidR="00924DC6" w:rsidRPr="00266CC9">
        <w:t>е</w:t>
      </w:r>
      <w:r w:rsidR="00924DC6" w:rsidRPr="00266CC9">
        <w:t>денного выражения (является ли результат выражения числом):</w:t>
      </w:r>
    </w:p>
    <w:p w:rsidR="00363D71" w:rsidRPr="00266CC9" w:rsidRDefault="00363D71" w:rsidP="00EA3163">
      <w:pPr>
        <w:keepLines/>
      </w:pPr>
    </w:p>
    <w:p w:rsidR="00561D3A" w:rsidRPr="00266CC9" w:rsidRDefault="007F7BFC" w:rsidP="00561D3A">
      <w:pPr>
        <w:ind w:firstLine="0"/>
        <w:jc w:val="center"/>
      </w:pPr>
      <w:r>
        <w:rPr>
          <w:noProof/>
        </w:rPr>
        <w:drawing>
          <wp:inline distT="0" distB="0" distL="0" distR="0">
            <wp:extent cx="1680354" cy="762295"/>
            <wp:effectExtent l="19050" t="0" r="0" b="0"/>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217" cstate="email"/>
                    <a:srcRect/>
                    <a:stretch>
                      <a:fillRect/>
                    </a:stretch>
                  </pic:blipFill>
                  <pic:spPr bwMode="auto">
                    <a:xfrm>
                      <a:off x="0" y="0"/>
                      <a:ext cx="1680897" cy="762541"/>
                    </a:xfrm>
                    <a:prstGeom prst="rect">
                      <a:avLst/>
                    </a:prstGeom>
                    <a:noFill/>
                    <a:ln w="9525">
                      <a:noFill/>
                      <a:miter lim="800000"/>
                      <a:headEnd/>
                      <a:tailEnd/>
                    </a:ln>
                  </pic:spPr>
                </pic:pic>
              </a:graphicData>
            </a:graphic>
          </wp:inline>
        </w:drawing>
      </w:r>
    </w:p>
    <w:p w:rsidR="00561D3A" w:rsidRDefault="00561D3A" w:rsidP="00813193">
      <w:pPr>
        <w:pStyle w:val="a9"/>
      </w:pPr>
      <w:r w:rsidRPr="00266CC9">
        <w:t xml:space="preserve">Рис. </w:t>
      </w:r>
      <w:fldSimple w:instr=" SEQ Рис. \* ARABIC ">
        <w:r w:rsidR="00CB74F6">
          <w:rPr>
            <w:noProof/>
          </w:rPr>
          <w:t>106</w:t>
        </w:r>
      </w:fldSimple>
      <w:r w:rsidRPr="00266CC9">
        <w:t>: Выбор типа проверяемого выражения.</w:t>
      </w:r>
    </w:p>
    <w:p w:rsidR="00EA3163" w:rsidRDefault="00924DC6" w:rsidP="00EA3163">
      <w:pPr>
        <w:keepLines/>
      </w:pPr>
      <w:r w:rsidRPr="00266CC9">
        <w:t>После выбора одного из вариантов ответа, будет произведена проверка синтаксиса, и, в окне служебных сообщений появится соответствующая запись:</w:t>
      </w:r>
    </w:p>
    <w:p w:rsidR="00363D71" w:rsidRPr="00266CC9" w:rsidRDefault="00363D71" w:rsidP="00EA3163">
      <w:pPr>
        <w:keepLines/>
      </w:pPr>
    </w:p>
    <w:p w:rsidR="00561D3A" w:rsidRPr="00266CC9" w:rsidRDefault="007F7BFC" w:rsidP="00561D3A">
      <w:pPr>
        <w:ind w:firstLine="0"/>
        <w:jc w:val="center"/>
      </w:pPr>
      <w:r>
        <w:rPr>
          <w:noProof/>
        </w:rPr>
        <w:drawing>
          <wp:inline distT="0" distB="0" distL="0" distR="0">
            <wp:extent cx="5934710" cy="707390"/>
            <wp:effectExtent l="19050" t="0" r="8890" b="0"/>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18" cstate="email"/>
                    <a:srcRect/>
                    <a:stretch>
                      <a:fillRect/>
                    </a:stretch>
                  </pic:blipFill>
                  <pic:spPr bwMode="auto">
                    <a:xfrm>
                      <a:off x="0" y="0"/>
                      <a:ext cx="5934710" cy="707390"/>
                    </a:xfrm>
                    <a:prstGeom prst="rect">
                      <a:avLst/>
                    </a:prstGeom>
                    <a:noFill/>
                    <a:ln w="9525">
                      <a:noFill/>
                      <a:miter lim="800000"/>
                      <a:headEnd/>
                      <a:tailEnd/>
                    </a:ln>
                  </pic:spPr>
                </pic:pic>
              </a:graphicData>
            </a:graphic>
          </wp:inline>
        </w:drawing>
      </w:r>
    </w:p>
    <w:p w:rsidR="00561D3A" w:rsidRDefault="00561D3A" w:rsidP="00813193">
      <w:pPr>
        <w:pStyle w:val="a9"/>
      </w:pPr>
      <w:r w:rsidRPr="00266CC9">
        <w:t xml:space="preserve">Рис. </w:t>
      </w:r>
      <w:fldSimple w:instr=" SEQ Рис. \* ARABIC ">
        <w:r w:rsidR="00CB74F6">
          <w:rPr>
            <w:noProof/>
          </w:rPr>
          <w:t>107</w:t>
        </w:r>
      </w:fldSimple>
      <w:r w:rsidRPr="00266CC9">
        <w:t>: Результат проверки корректности выражения.</w:t>
      </w:r>
    </w:p>
    <w:p w:rsidR="00EA3163" w:rsidRPr="00363D71" w:rsidRDefault="007F7BFC" w:rsidP="00EA3163">
      <w:pPr>
        <w:keepLines/>
      </w:pPr>
      <w:r>
        <w:rPr>
          <w:noProof/>
        </w:rPr>
        <w:drawing>
          <wp:inline distT="0" distB="0" distL="0" distR="0">
            <wp:extent cx="784860" cy="233045"/>
            <wp:effectExtent l="19050" t="0" r="0" b="0"/>
            <wp:docPr id="287"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19" cstate="email"/>
                    <a:srcRect/>
                    <a:stretch>
                      <a:fillRect/>
                    </a:stretch>
                  </pic:blipFill>
                  <pic:spPr bwMode="auto">
                    <a:xfrm>
                      <a:off x="0" y="0"/>
                      <a:ext cx="784860" cy="233045"/>
                    </a:xfrm>
                    <a:prstGeom prst="rect">
                      <a:avLst/>
                    </a:prstGeom>
                    <a:noFill/>
                    <a:ln w="9525">
                      <a:noFill/>
                      <a:miter lim="800000"/>
                      <a:headEnd/>
                      <a:tailEnd/>
                    </a:ln>
                  </pic:spPr>
                </pic:pic>
              </a:graphicData>
            </a:graphic>
          </wp:inline>
        </w:drawing>
      </w:r>
      <w:r w:rsidR="00EA3163" w:rsidRPr="00266CC9">
        <w:t xml:space="preserve"> «</w:t>
      </w:r>
      <w:r w:rsidR="00030F9B" w:rsidRPr="00266CC9">
        <w:t>Вычислить условие</w:t>
      </w:r>
      <w:r w:rsidR="00EA3163" w:rsidRPr="00266CC9">
        <w:t xml:space="preserve">» - </w:t>
      </w:r>
      <w:r w:rsidR="00924DC6" w:rsidRPr="00266CC9">
        <w:t>кнопка для вычисления результата составленн</w:t>
      </w:r>
      <w:r w:rsidR="00924DC6" w:rsidRPr="00266CC9">
        <w:t>о</w:t>
      </w:r>
      <w:r w:rsidR="00924DC6" w:rsidRPr="00266CC9">
        <w:t>го выражения.</w:t>
      </w:r>
      <w:r w:rsidR="00EE66D0" w:rsidRPr="00266CC9">
        <w:t xml:space="preserve"> При ее нажатии открывается дополнительная форма</w:t>
      </w:r>
      <w:r w:rsidR="00D1343C" w:rsidRPr="00363D71">
        <w:t>:</w:t>
      </w:r>
    </w:p>
    <w:p w:rsidR="00924DC6" w:rsidRPr="00266CC9" w:rsidRDefault="007F7BFC" w:rsidP="00924DC6">
      <w:pPr>
        <w:ind w:firstLine="0"/>
        <w:jc w:val="center"/>
      </w:pPr>
      <w:r>
        <w:rPr>
          <w:noProof/>
        </w:rPr>
        <w:lastRenderedPageBreak/>
        <w:drawing>
          <wp:inline distT="0" distB="0" distL="0" distR="0">
            <wp:extent cx="2793161" cy="1277931"/>
            <wp:effectExtent l="19050" t="0" r="7189" b="0"/>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20" cstate="email"/>
                    <a:srcRect/>
                    <a:stretch>
                      <a:fillRect/>
                    </a:stretch>
                  </pic:blipFill>
                  <pic:spPr bwMode="auto">
                    <a:xfrm>
                      <a:off x="0" y="0"/>
                      <a:ext cx="2797055" cy="1279712"/>
                    </a:xfrm>
                    <a:prstGeom prst="rect">
                      <a:avLst/>
                    </a:prstGeom>
                    <a:noFill/>
                    <a:ln w="9525">
                      <a:noFill/>
                      <a:miter lim="800000"/>
                      <a:headEnd/>
                      <a:tailEnd/>
                    </a:ln>
                  </pic:spPr>
                </pic:pic>
              </a:graphicData>
            </a:graphic>
          </wp:inline>
        </w:drawing>
      </w:r>
    </w:p>
    <w:p w:rsidR="00924DC6" w:rsidRDefault="00924DC6" w:rsidP="00813193">
      <w:pPr>
        <w:pStyle w:val="a9"/>
      </w:pPr>
      <w:r w:rsidRPr="00266CC9">
        <w:t xml:space="preserve">Рис. </w:t>
      </w:r>
      <w:fldSimple w:instr=" SEQ Рис. \* ARABIC ">
        <w:r w:rsidR="00CB74F6">
          <w:rPr>
            <w:noProof/>
          </w:rPr>
          <w:t>108</w:t>
        </w:r>
      </w:fldSimple>
      <w:r w:rsidRPr="00266CC9">
        <w:t>: Выбор типа проверяемого выражения.</w:t>
      </w:r>
    </w:p>
    <w:p w:rsidR="00363D71" w:rsidRPr="00363D71" w:rsidRDefault="00363D71" w:rsidP="00363D71">
      <w:pPr>
        <w:pStyle w:val="12"/>
      </w:pPr>
    </w:p>
    <w:p w:rsidR="00D1343C" w:rsidRPr="00266CC9" w:rsidRDefault="00D1343C" w:rsidP="00D1343C">
      <w:pPr>
        <w:pStyle w:val="12"/>
        <w:rPr>
          <w:lang w:val="en-US"/>
        </w:rPr>
      </w:pPr>
      <w:r w:rsidRPr="00266CC9">
        <w:t>В этой форме пользователь должен указать источники данных для задания значений используемым переменным. Дело в том, что в реальной рабочей ситуации, вычисление значения составляемого выражения будет происходить, скорее всего, во время расчета к</w:t>
      </w:r>
      <w:r w:rsidRPr="00266CC9">
        <w:t>а</w:t>
      </w:r>
      <w:r w:rsidRPr="00266CC9">
        <w:t>кого-либо элемента изделия из заказа. В этот момент значения различных переменных, используемых в расчете</w:t>
      </w:r>
      <w:r w:rsidR="003B7FA9" w:rsidRPr="00266CC9">
        <w:t>, примут соответствующие значения. А</w:t>
      </w:r>
      <w:r w:rsidRPr="00266CC9">
        <w:t xml:space="preserve"> для тестового расчета</w:t>
      </w:r>
      <w:r w:rsidR="003B7FA9" w:rsidRPr="00266CC9">
        <w:t>,</w:t>
      </w:r>
      <w:r w:rsidRPr="00266CC9">
        <w:t xml:space="preserve"> мы должны</w:t>
      </w:r>
      <w:r w:rsidR="003B7FA9" w:rsidRPr="00266CC9">
        <w:t xml:space="preserve"> задать эти значения переменным.</w:t>
      </w:r>
      <w:r w:rsidRPr="00266CC9">
        <w:t xml:space="preserve"> </w:t>
      </w:r>
      <w:r w:rsidR="003B7FA9" w:rsidRPr="00266CC9">
        <w:t>Для этого следует заполнить необходимые поля в открывшейся форме:</w:t>
      </w:r>
    </w:p>
    <w:p w:rsidR="0008769B" w:rsidRPr="00266CC9" w:rsidRDefault="0008769B" w:rsidP="0008769B">
      <w:pPr>
        <w:pStyle w:val="12"/>
        <w:numPr>
          <w:ilvl w:val="0"/>
          <w:numId w:val="1"/>
        </w:numPr>
        <w:tabs>
          <w:tab w:val="clear" w:pos="1287"/>
          <w:tab w:val="num" w:pos="1320"/>
        </w:tabs>
        <w:ind w:left="1320" w:hanging="393"/>
      </w:pPr>
      <w:r w:rsidRPr="00266CC9">
        <w:t>Поле «</w:t>
      </w:r>
      <w:r w:rsidR="00166374" w:rsidRPr="00266CC9">
        <w:t>Заказ</w:t>
      </w:r>
      <w:r w:rsidRPr="00266CC9">
        <w:t>»: позволяет выбрать од</w:t>
      </w:r>
      <w:r w:rsidR="00166374" w:rsidRPr="00266CC9">
        <w:t>ин из документов</w:t>
      </w:r>
      <w:r w:rsidRPr="00266CC9">
        <w:t xml:space="preserve"> «</w:t>
      </w:r>
      <w:r w:rsidR="00166374" w:rsidRPr="00266CC9">
        <w:t>Заказ оконный</w:t>
      </w:r>
      <w:r w:rsidRPr="00266CC9">
        <w:t>»</w:t>
      </w:r>
      <w:r w:rsidR="00166374" w:rsidRPr="00266CC9">
        <w:t>. Это поле обязательно к заполнению</w:t>
      </w:r>
      <w:r w:rsidRPr="00266CC9">
        <w:t>;</w:t>
      </w:r>
    </w:p>
    <w:p w:rsidR="0008769B" w:rsidRPr="00266CC9" w:rsidRDefault="0008769B" w:rsidP="0008769B">
      <w:pPr>
        <w:pStyle w:val="12"/>
        <w:numPr>
          <w:ilvl w:val="0"/>
          <w:numId w:val="1"/>
        </w:numPr>
        <w:tabs>
          <w:tab w:val="clear" w:pos="1287"/>
          <w:tab w:val="num" w:pos="1320"/>
        </w:tabs>
        <w:ind w:left="1320" w:hanging="393"/>
      </w:pPr>
      <w:r w:rsidRPr="00266CC9">
        <w:t>Поле «</w:t>
      </w:r>
      <w:r w:rsidR="00166374" w:rsidRPr="00266CC9">
        <w:t>Изделие</w:t>
      </w:r>
      <w:r w:rsidRPr="00266CC9">
        <w:t>»: позволяет выбрать</w:t>
      </w:r>
      <w:r w:rsidR="00166374" w:rsidRPr="00266CC9">
        <w:t xml:space="preserve"> из списка</w:t>
      </w:r>
      <w:r w:rsidRPr="00266CC9">
        <w:t xml:space="preserve"> одно из </w:t>
      </w:r>
      <w:r w:rsidR="00166374" w:rsidRPr="00266CC9">
        <w:t>изделий в указанном заказе</w:t>
      </w:r>
      <w:r w:rsidRPr="00266CC9">
        <w:t>;</w:t>
      </w:r>
    </w:p>
    <w:p w:rsidR="0008769B" w:rsidRPr="00266CC9" w:rsidRDefault="0008769B" w:rsidP="0008769B">
      <w:pPr>
        <w:pStyle w:val="12"/>
        <w:numPr>
          <w:ilvl w:val="0"/>
          <w:numId w:val="1"/>
        </w:numPr>
        <w:tabs>
          <w:tab w:val="clear" w:pos="1287"/>
          <w:tab w:val="num" w:pos="1320"/>
        </w:tabs>
        <w:ind w:left="1320" w:hanging="393"/>
      </w:pPr>
      <w:r w:rsidRPr="00266CC9">
        <w:t>Поле «</w:t>
      </w:r>
      <w:r w:rsidR="00166374" w:rsidRPr="00266CC9">
        <w:t>Элемент изделия</w:t>
      </w:r>
      <w:r w:rsidRPr="00266CC9">
        <w:t xml:space="preserve">»: позволяет выбрать из списка один из </w:t>
      </w:r>
      <w:r w:rsidR="00166374" w:rsidRPr="00266CC9">
        <w:t>элементов, входящих в изделие</w:t>
      </w:r>
      <w:r w:rsidRPr="00266CC9">
        <w:t xml:space="preserve"> (</w:t>
      </w:r>
      <w:r w:rsidR="00166374" w:rsidRPr="00266CC9">
        <w:t>рама, импост, створка, заполнение</w:t>
      </w:r>
      <w:r w:rsidRPr="00266CC9">
        <w:t>);</w:t>
      </w:r>
    </w:p>
    <w:p w:rsidR="0008769B" w:rsidRPr="00266CC9" w:rsidRDefault="00166374" w:rsidP="0008769B">
      <w:pPr>
        <w:pStyle w:val="12"/>
        <w:numPr>
          <w:ilvl w:val="0"/>
          <w:numId w:val="1"/>
        </w:numPr>
        <w:tabs>
          <w:tab w:val="clear" w:pos="1287"/>
          <w:tab w:val="num" w:pos="1320"/>
        </w:tabs>
        <w:ind w:left="1320" w:hanging="393"/>
      </w:pPr>
      <w:r w:rsidRPr="00266CC9">
        <w:t>Флажковое п</w:t>
      </w:r>
      <w:r w:rsidR="0008769B" w:rsidRPr="00266CC9">
        <w:t>оле «</w:t>
      </w:r>
      <w:r w:rsidRPr="00266CC9">
        <w:t>Результат число</w:t>
      </w:r>
      <w:r w:rsidR="0008769B" w:rsidRPr="00266CC9">
        <w:t xml:space="preserve">»: </w:t>
      </w:r>
      <w:r w:rsidRPr="00266CC9">
        <w:t>отмечаем поле галочкой, если в окне п</w:t>
      </w:r>
      <w:r w:rsidRPr="00266CC9">
        <w:t>о</w:t>
      </w:r>
      <w:r w:rsidRPr="00266CC9">
        <w:t xml:space="preserve">строителя условий создана формула, для вычисления </w:t>
      </w:r>
      <w:r w:rsidR="00D1343C" w:rsidRPr="00266CC9">
        <w:t>какой-либо величины. Если в поле находится логическое выражение, то оставляем это поле пустым</w:t>
      </w:r>
      <w:r w:rsidR="0008769B" w:rsidRPr="00266CC9">
        <w:t>;</w:t>
      </w:r>
    </w:p>
    <w:p w:rsidR="00924DC6" w:rsidRPr="00266CC9" w:rsidRDefault="00924DC6" w:rsidP="00924DC6">
      <w:pPr>
        <w:keepLines/>
      </w:pPr>
      <w:r w:rsidRPr="00266CC9">
        <w:t xml:space="preserve">После </w:t>
      </w:r>
      <w:r w:rsidR="00EE66D0" w:rsidRPr="00266CC9">
        <w:t>нажатия кнопки «Вычислить» прогрпмма проверит правильность составления условия и запишет результат вычисл</w:t>
      </w:r>
      <w:r w:rsidR="0008769B" w:rsidRPr="00266CC9">
        <w:t>ения логического или алгебраического выражения в окне служебных сообщений</w:t>
      </w:r>
      <w:r w:rsidRPr="00266CC9">
        <w:t>:</w:t>
      </w:r>
    </w:p>
    <w:p w:rsidR="00924DC6" w:rsidRPr="00266CC9" w:rsidRDefault="007F7BFC" w:rsidP="00924DC6">
      <w:pPr>
        <w:ind w:firstLine="0"/>
        <w:jc w:val="center"/>
      </w:pPr>
      <w:r>
        <w:rPr>
          <w:noProof/>
        </w:rPr>
        <w:drawing>
          <wp:inline distT="0" distB="0" distL="0" distR="0">
            <wp:extent cx="4131945" cy="733425"/>
            <wp:effectExtent l="19050" t="0" r="1905" b="0"/>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21" cstate="email"/>
                    <a:srcRect/>
                    <a:stretch>
                      <a:fillRect/>
                    </a:stretch>
                  </pic:blipFill>
                  <pic:spPr bwMode="auto">
                    <a:xfrm>
                      <a:off x="0" y="0"/>
                      <a:ext cx="4131945" cy="733425"/>
                    </a:xfrm>
                    <a:prstGeom prst="rect">
                      <a:avLst/>
                    </a:prstGeom>
                    <a:noFill/>
                    <a:ln w="9525">
                      <a:noFill/>
                      <a:miter lim="800000"/>
                      <a:headEnd/>
                      <a:tailEnd/>
                    </a:ln>
                  </pic:spPr>
                </pic:pic>
              </a:graphicData>
            </a:graphic>
          </wp:inline>
        </w:drawing>
      </w:r>
    </w:p>
    <w:p w:rsidR="00924DC6" w:rsidRPr="00266CC9" w:rsidRDefault="00924DC6" w:rsidP="00813193">
      <w:pPr>
        <w:pStyle w:val="a9"/>
      </w:pPr>
      <w:r w:rsidRPr="00266CC9">
        <w:t xml:space="preserve">Рис. </w:t>
      </w:r>
      <w:fldSimple w:instr=" SEQ Рис. \* ARABIC ">
        <w:r w:rsidR="00CB74F6">
          <w:rPr>
            <w:noProof/>
          </w:rPr>
          <w:t>109</w:t>
        </w:r>
      </w:fldSimple>
      <w:r w:rsidRPr="00266CC9">
        <w:t xml:space="preserve">: Результат </w:t>
      </w:r>
      <w:r w:rsidR="0008769B" w:rsidRPr="00266CC9">
        <w:t>вычисления</w:t>
      </w:r>
      <w:r w:rsidRPr="00266CC9">
        <w:t xml:space="preserve"> выражения.</w:t>
      </w:r>
    </w:p>
    <w:p w:rsidR="00D01937" w:rsidRDefault="007F7BFC" w:rsidP="003B7FA9">
      <w:pPr>
        <w:keepLines/>
        <w:spacing w:before="100" w:beforeAutospacing="1" w:after="100" w:afterAutospacing="1"/>
        <w:ind w:left="1911"/>
      </w:pPr>
      <w:r>
        <w:rPr>
          <w:noProof/>
        </w:rPr>
        <w:drawing>
          <wp:anchor distT="0" distB="0" distL="114300" distR="114300" simplePos="0" relativeHeight="251615744" behindDoc="0" locked="0" layoutInCell="1" allowOverlap="1">
            <wp:simplePos x="0" y="0"/>
            <wp:positionH relativeFrom="column">
              <wp:posOffset>614680</wp:posOffset>
            </wp:positionH>
            <wp:positionV relativeFrom="paragraph">
              <wp:posOffset>101600</wp:posOffset>
            </wp:positionV>
            <wp:extent cx="313690" cy="339725"/>
            <wp:effectExtent l="19050" t="0" r="0" b="0"/>
            <wp:wrapNone/>
            <wp:docPr id="1819" name="Рисунок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D01937" w:rsidRPr="00C507A2">
        <w:t>При этом нужно помнить, что для отделения десятичной части числа надо использовать точку (.), а не запятую (,).</w:t>
      </w:r>
    </w:p>
    <w:p w:rsidR="00D01937" w:rsidRPr="00C507A2" w:rsidRDefault="00D01937" w:rsidP="00D01937">
      <w:r w:rsidRPr="00C507A2">
        <w:t>Как сказано выше</w:t>
      </w:r>
      <w:r w:rsidR="009042CF">
        <w:t>,</w:t>
      </w:r>
      <w:r w:rsidRPr="00C507A2">
        <w:t xml:space="preserve"> для составления условий применений кроме системных переме</w:t>
      </w:r>
      <w:r w:rsidRPr="00C507A2">
        <w:t>н</w:t>
      </w:r>
      <w:r w:rsidRPr="00C507A2">
        <w:t xml:space="preserve">ных </w:t>
      </w:r>
      <w:r w:rsidR="009042CF">
        <w:t>используются</w:t>
      </w:r>
      <w:r w:rsidRPr="00C507A2">
        <w:t xml:space="preserve"> пользовательские переменные.</w:t>
      </w:r>
    </w:p>
    <w:p w:rsidR="00D01937" w:rsidRPr="00C507A2" w:rsidRDefault="00ED71B4" w:rsidP="00D01937">
      <w:r>
        <w:t>Эти</w:t>
      </w:r>
      <w:r w:rsidR="00D01937" w:rsidRPr="00C507A2">
        <w:t xml:space="preserve"> переменные разделены на </w:t>
      </w:r>
      <w:r>
        <w:t xml:space="preserve">две </w:t>
      </w:r>
      <w:r w:rsidRPr="00266CC9">
        <w:t>группы: «Пользовательские параметры изделия» и «Пользовательские параметры элементов»</w:t>
      </w:r>
      <w:r w:rsidR="00D01937" w:rsidRPr="00266CC9">
        <w:t xml:space="preserve">. В зависимости от того, </w:t>
      </w:r>
      <w:r w:rsidRPr="00266CC9">
        <w:t>относится</w:t>
      </w:r>
      <w:r w:rsidR="00D01937" w:rsidRPr="00266CC9">
        <w:t xml:space="preserve"> ли данное свойство</w:t>
      </w:r>
      <w:r w:rsidRPr="00266CC9">
        <w:t xml:space="preserve"> ко</w:t>
      </w:r>
      <w:r w:rsidR="00D01937" w:rsidRPr="00266CC9">
        <w:t xml:space="preserve"> всему изделию цели</w:t>
      </w:r>
      <w:r w:rsidRPr="00266CC9">
        <w:t>ком (например, н</w:t>
      </w:r>
      <w:r w:rsidR="00D01937" w:rsidRPr="00266CC9">
        <w:t>аличие упаковки) или только элементу изделия (например, наличие микропроветривания на</w:t>
      </w:r>
      <w:r w:rsidR="00D01937" w:rsidRPr="00C507A2">
        <w:t xml:space="preserve"> створке), мы создаем пользовател</w:t>
      </w:r>
      <w:r w:rsidR="00D01937" w:rsidRPr="00C507A2">
        <w:t>ь</w:t>
      </w:r>
      <w:r w:rsidR="00D01937" w:rsidRPr="00C507A2">
        <w:t>скую переменную в соответствующем справочнике.</w:t>
      </w:r>
    </w:p>
    <w:p w:rsidR="00D01937" w:rsidRPr="00C507A2" w:rsidRDefault="00D01937" w:rsidP="00AD6D2E">
      <w:pPr>
        <w:pStyle w:val="3"/>
        <w:spacing w:before="240"/>
        <w:rPr>
          <w:lang w:val="ru-RU"/>
        </w:rPr>
      </w:pPr>
      <w:bookmarkStart w:id="448" w:name="_Toc140917091"/>
      <w:bookmarkStart w:id="449" w:name="_Toc141509036"/>
      <w:bookmarkStart w:id="450" w:name="_Toc144553377"/>
      <w:bookmarkStart w:id="451" w:name="_Toc149647954"/>
      <w:bookmarkStart w:id="452" w:name="_Ref150165231"/>
      <w:bookmarkStart w:id="453" w:name="_Ref150165235"/>
      <w:bookmarkStart w:id="454" w:name="_Ref150165240"/>
      <w:bookmarkStart w:id="455" w:name="_Toc80368358"/>
      <w:r w:rsidRPr="00C507A2">
        <w:rPr>
          <w:lang w:val="ru-RU"/>
        </w:rPr>
        <w:t>Пользовательские переменные для изделий</w:t>
      </w:r>
      <w:bookmarkEnd w:id="448"/>
      <w:bookmarkEnd w:id="449"/>
      <w:bookmarkEnd w:id="450"/>
      <w:bookmarkEnd w:id="451"/>
      <w:bookmarkEnd w:id="452"/>
      <w:bookmarkEnd w:id="453"/>
      <w:bookmarkEnd w:id="454"/>
      <w:bookmarkEnd w:id="455"/>
    </w:p>
    <w:p w:rsidR="00D01937" w:rsidRDefault="00D01937" w:rsidP="00D01937">
      <w:r w:rsidRPr="00C507A2">
        <w:t>Пользовательские переменные, относящиеся целиком ко всему изделию, мы создаем в справочнике «Пользовательские параметры изделия».</w:t>
      </w:r>
    </w:p>
    <w:p w:rsidR="00D01937" w:rsidRDefault="00D01937" w:rsidP="00D01937">
      <w:pPr>
        <w:pStyle w:val="a8"/>
      </w:pPr>
      <w:r>
        <w:t xml:space="preserve">Вывод этого справочника осуществляется из меню </w:t>
      </w:r>
      <w:r w:rsidRPr="00E35256">
        <w:rPr>
          <w:rStyle w:val="afffa"/>
        </w:rPr>
        <w:t xml:space="preserve">«Справочники» </w:t>
      </w:r>
      <w:r w:rsidRPr="00E35256">
        <w:rPr>
          <w:rStyle w:val="afffa"/>
        </w:rPr>
        <w:sym w:font="Wingdings" w:char="F0E8"/>
      </w:r>
      <w:r w:rsidRPr="00E35256">
        <w:rPr>
          <w:rStyle w:val="afffa"/>
        </w:rPr>
        <w:t xml:space="preserve"> «Пер</w:t>
      </w:r>
      <w:r w:rsidRPr="00E35256">
        <w:rPr>
          <w:rStyle w:val="afffa"/>
        </w:rPr>
        <w:t>е</w:t>
      </w:r>
      <w:r w:rsidRPr="00E35256">
        <w:rPr>
          <w:rStyle w:val="afffa"/>
        </w:rPr>
        <w:t xml:space="preserve">менные пользователя» </w:t>
      </w:r>
      <w:r w:rsidRPr="00E35256">
        <w:rPr>
          <w:rStyle w:val="afffa"/>
        </w:rPr>
        <w:sym w:font="Wingdings" w:char="F0E8"/>
      </w:r>
      <w:r w:rsidRPr="00E35256">
        <w:rPr>
          <w:rStyle w:val="afffa"/>
        </w:rPr>
        <w:t xml:space="preserve"> «Пользовательские параметры изделия»</w:t>
      </w:r>
      <w:r>
        <w:t>.</w:t>
      </w:r>
    </w:p>
    <w:p w:rsidR="00D01937" w:rsidRDefault="00D01937" w:rsidP="00D01937">
      <w:pPr>
        <w:rPr>
          <w:lang w:val="en-US"/>
        </w:rPr>
      </w:pPr>
      <w:r>
        <w:t>Справочник имеет вид:</w:t>
      </w:r>
    </w:p>
    <w:p w:rsidR="00325C4C" w:rsidRPr="00325C4C" w:rsidRDefault="00325C4C" w:rsidP="00D01937">
      <w:pPr>
        <w:rPr>
          <w:lang w:val="en-US"/>
        </w:rPr>
      </w:pPr>
    </w:p>
    <w:p w:rsidR="0079477C" w:rsidRPr="00C507A2" w:rsidRDefault="007F7BFC" w:rsidP="001456FA">
      <w:pPr>
        <w:ind w:firstLine="0"/>
        <w:jc w:val="center"/>
      </w:pPr>
      <w:r>
        <w:rPr>
          <w:noProof/>
        </w:rPr>
        <w:lastRenderedPageBreak/>
        <w:drawing>
          <wp:inline distT="0" distB="0" distL="0" distR="0">
            <wp:extent cx="4994910" cy="1768475"/>
            <wp:effectExtent l="19050" t="0" r="0" b="0"/>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22" cstate="email"/>
                    <a:srcRect/>
                    <a:stretch>
                      <a:fillRect/>
                    </a:stretch>
                  </pic:blipFill>
                  <pic:spPr bwMode="auto">
                    <a:xfrm>
                      <a:off x="0" y="0"/>
                      <a:ext cx="4994910" cy="1768475"/>
                    </a:xfrm>
                    <a:prstGeom prst="rect">
                      <a:avLst/>
                    </a:prstGeom>
                    <a:noFill/>
                    <a:ln w="9525">
                      <a:noFill/>
                      <a:miter lim="800000"/>
                      <a:headEnd/>
                      <a:tailEnd/>
                    </a:ln>
                  </pic:spPr>
                </pic:pic>
              </a:graphicData>
            </a:graphic>
          </wp:inline>
        </w:drawing>
      </w:r>
    </w:p>
    <w:p w:rsidR="00D01937" w:rsidRDefault="00D01937" w:rsidP="00813193">
      <w:pPr>
        <w:pStyle w:val="a9"/>
      </w:pPr>
      <w:r w:rsidRPr="00C507A2">
        <w:t xml:space="preserve">Рис. </w:t>
      </w:r>
      <w:fldSimple w:instr=" SEQ Рис. \* ARABIC ">
        <w:r w:rsidR="00CB74F6">
          <w:rPr>
            <w:noProof/>
          </w:rPr>
          <w:t>110</w:t>
        </w:r>
      </w:fldSimple>
      <w:r w:rsidRPr="00C507A2">
        <w:t>: Справочник «Пользовательские параметры изделия»</w:t>
      </w:r>
    </w:p>
    <w:p w:rsidR="00D01937" w:rsidRDefault="00D01937" w:rsidP="00D01937">
      <w:pPr>
        <w:pStyle w:val="12"/>
      </w:pPr>
      <w:r w:rsidRPr="00C507A2">
        <w:t xml:space="preserve">Для создания новой переменной надо нажать кнопку </w:t>
      </w:r>
      <w:r w:rsidR="00524E45">
        <w:t>«Создать (Ins)»</w:t>
      </w:r>
      <w:r w:rsidR="007F7BFC">
        <w:rPr>
          <w:noProof/>
        </w:rPr>
        <w:drawing>
          <wp:inline distT="0" distB="0" distL="0" distR="0">
            <wp:extent cx="198120" cy="198120"/>
            <wp:effectExtent l="19050" t="0" r="0" b="0"/>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t>.</w:t>
      </w:r>
    </w:p>
    <w:p w:rsidR="00D01937" w:rsidRPr="00C507A2" w:rsidRDefault="00D01937" w:rsidP="00D01937">
      <w:pPr>
        <w:pStyle w:val="12"/>
      </w:pPr>
      <w:r>
        <w:t xml:space="preserve">Для редактирования введенной переменной </w:t>
      </w:r>
      <w:r w:rsidRPr="00C507A2">
        <w:t>нужно два раза щелкнуть по не</w:t>
      </w:r>
      <w:r>
        <w:t>й</w:t>
      </w:r>
      <w:r w:rsidRPr="00C507A2">
        <w:t xml:space="preserve"> мы</w:t>
      </w:r>
      <w:r w:rsidRPr="00C507A2">
        <w:t>ш</w:t>
      </w:r>
      <w:r w:rsidRPr="00C507A2">
        <w:t>кой, либо нажать кнопку  «Изменить текущий элемент (F2)</w:t>
      </w:r>
      <w:r>
        <w:t>»</w:t>
      </w:r>
      <w:r w:rsidRPr="00D519C9">
        <w:t xml:space="preserve"> </w:t>
      </w:r>
      <w:r w:rsidR="007F7BFC">
        <w:rPr>
          <w:noProof/>
        </w:rPr>
        <w:drawing>
          <wp:inline distT="0" distB="0" distL="0" distR="0">
            <wp:extent cx="198120" cy="198120"/>
            <wp:effectExtent l="19050" t="0" r="0" b="0"/>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Pr="00CB5494" w:rsidRDefault="00D01937" w:rsidP="00D01937">
      <w:pPr>
        <w:pStyle w:val="12"/>
      </w:pPr>
      <w:r>
        <w:t>При этом открывается форма внесения новой переменной:</w:t>
      </w:r>
    </w:p>
    <w:p w:rsidR="00325C4C" w:rsidRPr="00CB5494" w:rsidRDefault="00325C4C" w:rsidP="00D01937">
      <w:pPr>
        <w:pStyle w:val="12"/>
      </w:pPr>
    </w:p>
    <w:p w:rsidR="0079477C" w:rsidRDefault="000B1FE2" w:rsidP="002B3954">
      <w:pPr>
        <w:keepNext/>
        <w:ind w:firstLine="0"/>
        <w:jc w:val="center"/>
      </w:pPr>
      <w:r>
        <w:rPr>
          <w:noProof/>
        </w:rPr>
        <w:drawing>
          <wp:inline distT="0" distB="0" distL="0" distR="0">
            <wp:extent cx="5452110" cy="3166110"/>
            <wp:effectExtent l="19050" t="0" r="0" b="0"/>
            <wp:docPr id="206"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23" cstate="print"/>
                    <a:srcRect/>
                    <a:stretch>
                      <a:fillRect/>
                    </a:stretch>
                  </pic:blipFill>
                  <pic:spPr bwMode="auto">
                    <a:xfrm>
                      <a:off x="0" y="0"/>
                      <a:ext cx="5452110" cy="316611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111</w:t>
        </w:r>
      </w:fldSimple>
      <w:r>
        <w:t>: Форма ввода новой пользовательской переменной изделия</w:t>
      </w:r>
    </w:p>
    <w:p w:rsidR="00D01937" w:rsidRPr="00C507A2" w:rsidRDefault="00D01937" w:rsidP="00752500">
      <w:pPr>
        <w:numPr>
          <w:ilvl w:val="0"/>
          <w:numId w:val="3"/>
        </w:numPr>
        <w:tabs>
          <w:tab w:val="num" w:pos="927"/>
        </w:tabs>
        <w:ind w:left="927"/>
      </w:pPr>
      <w:r w:rsidRPr="00C507A2">
        <w:t>Поле «Название переменной»: вводим удобное для нас название переменной</w:t>
      </w:r>
      <w:r>
        <w:t>, к</w:t>
      </w:r>
      <w:r>
        <w:t>о</w:t>
      </w:r>
      <w:r>
        <w:t>торое будет фигурировать в создаваемых условиях применения</w:t>
      </w:r>
      <w:r w:rsidRPr="00C507A2">
        <w:t>;</w:t>
      </w:r>
    </w:p>
    <w:p w:rsidR="00D01937" w:rsidRPr="00C507A2" w:rsidRDefault="00D01937" w:rsidP="00752500">
      <w:pPr>
        <w:numPr>
          <w:ilvl w:val="0"/>
          <w:numId w:val="3"/>
        </w:numPr>
        <w:tabs>
          <w:tab w:val="num" w:pos="927"/>
        </w:tabs>
        <w:ind w:left="927"/>
      </w:pPr>
      <w:r w:rsidRPr="00C507A2">
        <w:t>Поле «Описание»: содержит краткое описание создаваемой переменной;</w:t>
      </w:r>
    </w:p>
    <w:p w:rsidR="00D01937" w:rsidRPr="00C507A2" w:rsidRDefault="00D01937" w:rsidP="00752500">
      <w:pPr>
        <w:numPr>
          <w:ilvl w:val="0"/>
          <w:numId w:val="3"/>
        </w:numPr>
        <w:tabs>
          <w:tab w:val="num" w:pos="927"/>
        </w:tabs>
        <w:ind w:left="927"/>
      </w:pPr>
      <w:r w:rsidRPr="00C507A2">
        <w:t xml:space="preserve">Поле «Значение по умолчанию»: вводим значение, которое данная переменная будет иметь по умолчанию. При написании условия применения в выражении для этих переменных соответственно необходимо использовать </w:t>
      </w:r>
      <w:r w:rsidR="00CB5494" w:rsidRPr="00CB5494">
        <w:t>соответству</w:t>
      </w:r>
      <w:r w:rsidR="00CB5494" w:rsidRPr="00CB5494">
        <w:t>ю</w:t>
      </w:r>
      <w:r w:rsidR="00CB5494" w:rsidRPr="00CB5494">
        <w:t xml:space="preserve">щие </w:t>
      </w:r>
      <w:r w:rsidRPr="00C507A2">
        <w:t>ц</w:t>
      </w:r>
      <w:r>
        <w:t>ифры</w:t>
      </w:r>
      <w:r w:rsidRPr="00C507A2">
        <w:t>;</w:t>
      </w:r>
    </w:p>
    <w:p w:rsidR="00D01937" w:rsidRPr="000C5E6B" w:rsidRDefault="00D01937" w:rsidP="00752500">
      <w:pPr>
        <w:numPr>
          <w:ilvl w:val="0"/>
          <w:numId w:val="3"/>
        </w:numPr>
        <w:tabs>
          <w:tab w:val="num" w:pos="927"/>
        </w:tabs>
        <w:ind w:left="927"/>
      </w:pPr>
      <w:r w:rsidRPr="000C5E6B">
        <w:t>Поле «Текст в построителе»: вводим текст, который будет отображаться в граф</w:t>
      </w:r>
      <w:r w:rsidRPr="000C5E6B">
        <w:t>и</w:t>
      </w:r>
      <w:r w:rsidRPr="000C5E6B">
        <w:t xml:space="preserve">ческом построителе оконных изделий в форме выбора свойств изделия (свойств рамы) </w:t>
      </w:r>
    </w:p>
    <w:p w:rsidR="00D01937" w:rsidRDefault="00A845D9" w:rsidP="00752500">
      <w:pPr>
        <w:numPr>
          <w:ilvl w:val="0"/>
          <w:numId w:val="3"/>
        </w:numPr>
        <w:tabs>
          <w:tab w:val="num" w:pos="927"/>
        </w:tabs>
        <w:ind w:left="927"/>
      </w:pPr>
      <w:r>
        <w:t>Флажковое поле</w:t>
      </w:r>
      <w:r w:rsidR="00D01937" w:rsidRPr="000C5E6B">
        <w:t xml:space="preserve"> «Выводить в спецификации</w:t>
      </w:r>
      <w:r w:rsidR="00D01937" w:rsidRPr="00C507A2">
        <w:t>»: ставим галочку, если надо выв</w:t>
      </w:r>
      <w:r w:rsidR="00D01937" w:rsidRPr="00C507A2">
        <w:t>о</w:t>
      </w:r>
      <w:r w:rsidR="00D01937" w:rsidRPr="00C507A2">
        <w:t>дить в спецификации текст в зависимости от значения поля;</w:t>
      </w:r>
    </w:p>
    <w:p w:rsidR="00A845D9" w:rsidRPr="00C850E6" w:rsidRDefault="00A845D9" w:rsidP="00752500">
      <w:pPr>
        <w:numPr>
          <w:ilvl w:val="0"/>
          <w:numId w:val="3"/>
        </w:numPr>
        <w:tabs>
          <w:tab w:val="num" w:pos="927"/>
        </w:tabs>
        <w:ind w:left="927"/>
      </w:pPr>
      <w:r w:rsidRPr="00C850E6">
        <w:t>Флажковое поле «Выводить в паспорте»: ставим галочку, если надо выводить в паспорте на изделие текст в зависимости от значения поля;</w:t>
      </w:r>
    </w:p>
    <w:p w:rsidR="00D01937" w:rsidRPr="000C5E6B" w:rsidRDefault="00D01937" w:rsidP="00752500">
      <w:pPr>
        <w:numPr>
          <w:ilvl w:val="0"/>
          <w:numId w:val="3"/>
        </w:numPr>
        <w:tabs>
          <w:tab w:val="num" w:pos="927"/>
        </w:tabs>
        <w:ind w:left="927"/>
      </w:pPr>
      <w:r>
        <w:t>Поле «Тип изделия»: часто встречаются переменные, используемые с одним т</w:t>
      </w:r>
      <w:r>
        <w:t>и</w:t>
      </w:r>
      <w:r>
        <w:t>пом изделия. Например,  вышеприведенная переменная «КлапанВрезной» и</w:t>
      </w:r>
      <w:r>
        <w:t>с</w:t>
      </w:r>
      <w:r>
        <w:t xml:space="preserve">пользуется с типом изделия «Окно». При построении изделий, имеющих тип «Дверь» (входные, межкомнатные двери), эта переменная значения не имеет. Нет </w:t>
      </w:r>
      <w:r>
        <w:lastRenderedPageBreak/>
        <w:t>необходимости в ее наличии в построителе в этом случае. Поэтому для этой п</w:t>
      </w:r>
      <w:r>
        <w:t>е</w:t>
      </w:r>
      <w:r>
        <w:t>ременной мы выбираем в поле «Тип изделия» – «Окно</w:t>
      </w:r>
      <w:r w:rsidRPr="000C5E6B">
        <w:t>». Если это поле пустое, то переменная действует для всех типов изделий;</w:t>
      </w:r>
    </w:p>
    <w:p w:rsidR="00D01937" w:rsidRDefault="00D01937" w:rsidP="00752500">
      <w:pPr>
        <w:numPr>
          <w:ilvl w:val="0"/>
          <w:numId w:val="3"/>
        </w:numPr>
        <w:tabs>
          <w:tab w:val="num" w:pos="927"/>
        </w:tabs>
        <w:ind w:left="927"/>
      </w:pPr>
      <w:r w:rsidRPr="000C5E6B">
        <w:t>Табличная часть</w:t>
      </w:r>
      <w:r w:rsidR="00513528">
        <w:t>, закладка «Текст для</w:t>
      </w:r>
      <w:r w:rsidR="00513528" w:rsidRPr="000C5E6B">
        <w:t xml:space="preserve"> спецификации»</w:t>
      </w:r>
      <w:r w:rsidRPr="000C5E6B">
        <w:t>: часто возникает необх</w:t>
      </w:r>
      <w:r w:rsidRPr="000C5E6B">
        <w:t>о</w:t>
      </w:r>
      <w:r w:rsidRPr="000C5E6B">
        <w:t>димость отобразить значение переменной в спецификации заказа. Например, мы вставляем в оконный блок клапан. Весьма удобно, если информация об этом б</w:t>
      </w:r>
      <w:r w:rsidRPr="000C5E6B">
        <w:t>у</w:t>
      </w:r>
      <w:r w:rsidRPr="000C5E6B">
        <w:t>дет отражена в спецификации. Для этого, в табличной части добавляем строки, в которых устанавливается соответствие между значением переменной и текстом, который будет выводиться в спецификации в зависимости от значения переме</w:t>
      </w:r>
      <w:r w:rsidRPr="000C5E6B">
        <w:t>н</w:t>
      </w:r>
      <w:r w:rsidRPr="000C5E6B">
        <w:t>ной. Если строка с каким-либо значением пользовательской переменной отсутс</w:t>
      </w:r>
      <w:r w:rsidRPr="000C5E6B">
        <w:t>т</w:t>
      </w:r>
      <w:r w:rsidRPr="000C5E6B">
        <w:t>вует в этой таблице, то никакой текст</w:t>
      </w:r>
      <w:r w:rsidR="001456FA">
        <w:t>,</w:t>
      </w:r>
      <w:r w:rsidRPr="000C5E6B">
        <w:t xml:space="preserve"> для данного значения</w:t>
      </w:r>
      <w:r w:rsidR="001456FA">
        <w:t>,</w:t>
      </w:r>
      <w:r w:rsidRPr="000C5E6B">
        <w:t xml:space="preserve"> в спецификации отображаться не будет.</w:t>
      </w:r>
    </w:p>
    <w:p w:rsidR="00BA007E" w:rsidRDefault="00BA007E" w:rsidP="00752500">
      <w:pPr>
        <w:numPr>
          <w:ilvl w:val="0"/>
          <w:numId w:val="3"/>
        </w:numPr>
        <w:tabs>
          <w:tab w:val="num" w:pos="927"/>
        </w:tabs>
        <w:ind w:left="927"/>
      </w:pPr>
      <w:r w:rsidRPr="00266CC9">
        <w:t>Табличная часть, закладка «</w:t>
      </w:r>
      <w:r w:rsidR="000B1FE2" w:rsidRPr="00266CC9">
        <w:t>Виды изделий</w:t>
      </w:r>
      <w:r w:rsidRPr="00266CC9">
        <w:t xml:space="preserve">»: </w:t>
      </w:r>
    </w:p>
    <w:p w:rsidR="000B1FE2" w:rsidRDefault="000B1FE2" w:rsidP="000B1FE2">
      <w:pPr>
        <w:ind w:left="927" w:firstLine="0"/>
      </w:pPr>
    </w:p>
    <w:p w:rsidR="00CB5494" w:rsidRPr="00266CC9" w:rsidRDefault="000B1FE2" w:rsidP="000B1FE2">
      <w:pPr>
        <w:ind w:left="927" w:firstLine="0"/>
        <w:jc w:val="center"/>
      </w:pPr>
      <w:r w:rsidRPr="000B1FE2">
        <w:rPr>
          <w:noProof/>
        </w:rPr>
        <w:drawing>
          <wp:inline distT="0" distB="0" distL="0" distR="0">
            <wp:extent cx="3569539" cy="1373702"/>
            <wp:effectExtent l="19050" t="0" r="0" b="0"/>
            <wp:docPr id="208"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24" cstate="print"/>
                    <a:srcRect/>
                    <a:stretch>
                      <a:fillRect/>
                    </a:stretch>
                  </pic:blipFill>
                  <pic:spPr bwMode="auto">
                    <a:xfrm>
                      <a:off x="0" y="0"/>
                      <a:ext cx="3571123" cy="1374312"/>
                    </a:xfrm>
                    <a:prstGeom prst="rect">
                      <a:avLst/>
                    </a:prstGeom>
                    <a:noFill/>
                    <a:ln w="9525">
                      <a:noFill/>
                      <a:miter lim="800000"/>
                      <a:headEnd/>
                      <a:tailEnd/>
                    </a:ln>
                  </pic:spPr>
                </pic:pic>
              </a:graphicData>
            </a:graphic>
          </wp:inline>
        </w:drawing>
      </w:r>
    </w:p>
    <w:p w:rsidR="00BA007E" w:rsidRDefault="00BA007E" w:rsidP="00CB5494">
      <w:pPr>
        <w:ind w:left="960" w:firstLine="0"/>
        <w:jc w:val="center"/>
      </w:pPr>
    </w:p>
    <w:p w:rsidR="00CB5494" w:rsidRDefault="00CB5494" w:rsidP="00CB5494">
      <w:pPr>
        <w:pStyle w:val="a9"/>
      </w:pPr>
      <w:r>
        <w:t xml:space="preserve">Рис. </w:t>
      </w:r>
      <w:fldSimple w:instr=" SEQ Рис. \* ARABIC ">
        <w:r w:rsidR="00CB74F6">
          <w:rPr>
            <w:noProof/>
          </w:rPr>
          <w:t>112</w:t>
        </w:r>
      </w:fldSimple>
      <w:r>
        <w:t>: Закладка «</w:t>
      </w:r>
      <w:r w:rsidR="000B1FE2">
        <w:t>Виды изделий</w:t>
      </w:r>
      <w:r>
        <w:t>»</w:t>
      </w:r>
    </w:p>
    <w:p w:rsidR="00BA007E" w:rsidRDefault="00CB5494" w:rsidP="00BA007E">
      <w:pPr>
        <w:ind w:left="960" w:firstLine="0"/>
      </w:pPr>
      <w:r>
        <w:t>Иногда какая-либо переменная может применяться не со всеми видами изделий, относящимися к выбранному ранее типу. Н</w:t>
      </w:r>
      <w:r w:rsidR="00BA007E" w:rsidRPr="00266CC9">
        <w:t xml:space="preserve">а этой закладке можно добавить строки с теми видами изделий, </w:t>
      </w:r>
      <w:r>
        <w:t>д</w:t>
      </w:r>
      <w:r w:rsidR="00BA007E" w:rsidRPr="00266CC9">
        <w:t>ля которых эта переменная должна применяться. Если не будет указано ни одного вида изделия, то переменная будет использ</w:t>
      </w:r>
      <w:r w:rsidR="00BA007E" w:rsidRPr="00266CC9">
        <w:t>о</w:t>
      </w:r>
      <w:r w:rsidR="00BA007E" w:rsidRPr="00266CC9">
        <w:t>ваться для всех видов изделий указанного ранее типа.</w:t>
      </w:r>
    </w:p>
    <w:p w:rsidR="00CB5494" w:rsidRDefault="00CB5494" w:rsidP="00752500">
      <w:pPr>
        <w:numPr>
          <w:ilvl w:val="0"/>
          <w:numId w:val="3"/>
        </w:numPr>
        <w:tabs>
          <w:tab w:val="num" w:pos="927"/>
        </w:tabs>
        <w:ind w:left="927"/>
      </w:pPr>
      <w:r w:rsidRPr="00266CC9">
        <w:t>Табличная часть, закладка «</w:t>
      </w:r>
      <w:r w:rsidR="000B1FE2">
        <w:t>Список значений по умолчанию</w:t>
      </w:r>
      <w:r w:rsidRPr="00266CC9">
        <w:t xml:space="preserve">»: </w:t>
      </w:r>
    </w:p>
    <w:p w:rsidR="00CB5494" w:rsidRPr="00266CC9" w:rsidRDefault="00CB5494" w:rsidP="00CB5494">
      <w:pPr>
        <w:ind w:left="927" w:firstLine="0"/>
      </w:pPr>
    </w:p>
    <w:p w:rsidR="00CB5494" w:rsidRDefault="000B1FE2" w:rsidP="00CB5494">
      <w:pPr>
        <w:ind w:left="960" w:firstLine="0"/>
        <w:jc w:val="center"/>
      </w:pPr>
      <w:r w:rsidRPr="000B1FE2">
        <w:rPr>
          <w:noProof/>
        </w:rPr>
        <w:drawing>
          <wp:inline distT="0" distB="0" distL="0" distR="0">
            <wp:extent cx="3467735" cy="1535430"/>
            <wp:effectExtent l="19050" t="0" r="0" b="0"/>
            <wp:docPr id="21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25" cstate="print"/>
                    <a:srcRect/>
                    <a:stretch>
                      <a:fillRect/>
                    </a:stretch>
                  </pic:blipFill>
                  <pic:spPr bwMode="auto">
                    <a:xfrm>
                      <a:off x="0" y="0"/>
                      <a:ext cx="3467735" cy="1535430"/>
                    </a:xfrm>
                    <a:prstGeom prst="rect">
                      <a:avLst/>
                    </a:prstGeom>
                    <a:noFill/>
                    <a:ln w="9525">
                      <a:noFill/>
                      <a:miter lim="800000"/>
                      <a:headEnd/>
                      <a:tailEnd/>
                    </a:ln>
                  </pic:spPr>
                </pic:pic>
              </a:graphicData>
            </a:graphic>
          </wp:inline>
        </w:drawing>
      </w:r>
    </w:p>
    <w:p w:rsidR="00CB5494" w:rsidRDefault="00CB5494" w:rsidP="00CB5494">
      <w:pPr>
        <w:pStyle w:val="a9"/>
      </w:pPr>
      <w:r>
        <w:t xml:space="preserve">Рис. </w:t>
      </w:r>
      <w:fldSimple w:instr=" SEQ Рис. \* ARABIC ">
        <w:r w:rsidR="00CB74F6">
          <w:rPr>
            <w:noProof/>
          </w:rPr>
          <w:t>113</w:t>
        </w:r>
      </w:fldSimple>
      <w:r>
        <w:t>: Закладка «</w:t>
      </w:r>
      <w:r w:rsidR="000B1FE2">
        <w:t>Список значений по умолчанию</w:t>
      </w:r>
      <w:r>
        <w:t>»</w:t>
      </w:r>
    </w:p>
    <w:p w:rsidR="00CB5494" w:rsidRPr="00266CC9" w:rsidRDefault="00CB5494" w:rsidP="00CB5494">
      <w:pPr>
        <w:ind w:left="960" w:firstLine="0"/>
        <w:jc w:val="center"/>
      </w:pPr>
    </w:p>
    <w:p w:rsidR="00CB5494" w:rsidRPr="006F5608" w:rsidRDefault="00F564C4" w:rsidP="00CB5494">
      <w:pPr>
        <w:ind w:left="960" w:firstLine="0"/>
      </w:pPr>
      <w:r>
        <w:t>Зачастую для одной и той же переменной требуется различное «значение по умолчанию» в зависимости от той, или иной ситуации. В этом случае, если и</w:t>
      </w:r>
      <w:r>
        <w:t>с</w:t>
      </w:r>
      <w:r>
        <w:t xml:space="preserve">пользовать значение, установленное в поле «Значение по умолчанию» </w:t>
      </w:r>
      <w:r w:rsidR="006F5608">
        <w:t xml:space="preserve">в </w:t>
      </w:r>
      <w:r>
        <w:t>осно</w:t>
      </w:r>
      <w:r>
        <w:t>в</w:t>
      </w:r>
      <w:r>
        <w:t>ных настройках</w:t>
      </w:r>
      <w:r w:rsidR="006F5608">
        <w:t xml:space="preserve"> переменной, то пользователю при построении изделия в п</w:t>
      </w:r>
      <w:r w:rsidR="006F5608">
        <w:t>о</w:t>
      </w:r>
      <w:r w:rsidR="006F5608">
        <w:t>строителе безусловно придется корректировать значение этой пользовательской переменной. Кроме того можно забыть скорректировать значение этой переме</w:t>
      </w:r>
      <w:r w:rsidR="006F5608">
        <w:t>н</w:t>
      </w:r>
      <w:r w:rsidR="006F5608">
        <w:t>ной, что приведет к необходимости перестроения изделия в построителе. Чтобы немного разрешить этот вопрос в настройки табличной части переменной введ</w:t>
      </w:r>
      <w:r w:rsidR="006F5608">
        <w:t>е</w:t>
      </w:r>
      <w:r w:rsidR="006F5608">
        <w:t>на эта закладка. На приведенном выше примере видно, что при выборе фурнит</w:t>
      </w:r>
      <w:r w:rsidR="006F5608">
        <w:t>у</w:t>
      </w:r>
      <w:r w:rsidR="006F5608">
        <w:t xml:space="preserve">ры </w:t>
      </w:r>
      <w:r w:rsidR="006F5608">
        <w:rPr>
          <w:lang w:val="en-US"/>
        </w:rPr>
        <w:t>Maco</w:t>
      </w:r>
      <w:r w:rsidR="006F5608" w:rsidRPr="006F5608">
        <w:t xml:space="preserve"> при постро</w:t>
      </w:r>
      <w:r w:rsidR="006F5608">
        <w:t>ении изделия переменная «Безопасность» будет принимать значение «0» (пустое поле соответствует нулевому значению). При выборе фу</w:t>
      </w:r>
      <w:r w:rsidR="006F5608">
        <w:t>р</w:t>
      </w:r>
      <w:r w:rsidR="006F5608">
        <w:t>нитуры Ro</w:t>
      </w:r>
      <w:r w:rsidR="006F5608">
        <w:rPr>
          <w:lang w:val="en-US"/>
        </w:rPr>
        <w:t>to</w:t>
      </w:r>
      <w:r w:rsidR="006F5608" w:rsidRPr="006F5608">
        <w:t xml:space="preserve"> </w:t>
      </w:r>
      <w:r w:rsidR="006F5608">
        <w:rPr>
          <w:lang w:val="en-US"/>
        </w:rPr>
        <w:t>NT</w:t>
      </w:r>
      <w:r w:rsidR="006F5608" w:rsidRPr="006F5608">
        <w:t xml:space="preserve"> – </w:t>
      </w:r>
      <w:r w:rsidR="006F5608">
        <w:t>значение по умолчанию для этой переменной будет равно «2».</w:t>
      </w:r>
    </w:p>
    <w:p w:rsidR="00D01937" w:rsidRDefault="00D01937" w:rsidP="00AD6D2E">
      <w:pPr>
        <w:pStyle w:val="3"/>
        <w:spacing w:before="240"/>
        <w:rPr>
          <w:lang w:val="ru-RU"/>
        </w:rPr>
      </w:pPr>
      <w:bookmarkStart w:id="456" w:name="_Toc140917092"/>
      <w:bookmarkStart w:id="457" w:name="_Toc141509037"/>
      <w:bookmarkStart w:id="458" w:name="_Toc144553378"/>
      <w:bookmarkStart w:id="459" w:name="_Toc149647955"/>
      <w:bookmarkStart w:id="460" w:name="_Ref150165016"/>
      <w:bookmarkStart w:id="461" w:name="_Ref150165028"/>
      <w:bookmarkStart w:id="462" w:name="_Ref150165035"/>
      <w:bookmarkStart w:id="463" w:name="_Toc80368359"/>
      <w:r w:rsidRPr="00266CC9">
        <w:rPr>
          <w:lang w:val="ru-RU"/>
        </w:rPr>
        <w:lastRenderedPageBreak/>
        <w:t>Пользовательские переменные д</w:t>
      </w:r>
      <w:r w:rsidRPr="00C507A2">
        <w:rPr>
          <w:lang w:val="ru-RU"/>
        </w:rPr>
        <w:t>ля элементов изделий</w:t>
      </w:r>
      <w:bookmarkEnd w:id="456"/>
      <w:bookmarkEnd w:id="457"/>
      <w:bookmarkEnd w:id="458"/>
      <w:bookmarkEnd w:id="459"/>
      <w:bookmarkEnd w:id="460"/>
      <w:bookmarkEnd w:id="461"/>
      <w:bookmarkEnd w:id="462"/>
      <w:bookmarkEnd w:id="463"/>
    </w:p>
    <w:p w:rsidR="00D01937" w:rsidRDefault="00D01937" w:rsidP="00D01937">
      <w:pPr>
        <w:pStyle w:val="a8"/>
      </w:pPr>
      <w:r>
        <w:t xml:space="preserve">Вывод этого справочника осуществляется из меню </w:t>
      </w:r>
      <w:r w:rsidRPr="00E35256">
        <w:rPr>
          <w:rStyle w:val="afffa"/>
        </w:rPr>
        <w:t xml:space="preserve">«Справочники» </w:t>
      </w:r>
      <w:r w:rsidRPr="00E35256">
        <w:rPr>
          <w:rStyle w:val="afffa"/>
        </w:rPr>
        <w:sym w:font="Wingdings" w:char="F0E8"/>
      </w:r>
      <w:r w:rsidRPr="00E35256">
        <w:rPr>
          <w:rStyle w:val="afffa"/>
        </w:rPr>
        <w:t xml:space="preserve"> «Пер</w:t>
      </w:r>
      <w:r w:rsidRPr="00E35256">
        <w:rPr>
          <w:rStyle w:val="afffa"/>
        </w:rPr>
        <w:t>е</w:t>
      </w:r>
      <w:r w:rsidRPr="00E35256">
        <w:rPr>
          <w:rStyle w:val="afffa"/>
        </w:rPr>
        <w:t xml:space="preserve">менные пользователя» </w:t>
      </w:r>
      <w:r w:rsidRPr="00E35256">
        <w:rPr>
          <w:rStyle w:val="afffa"/>
        </w:rPr>
        <w:sym w:font="Wingdings" w:char="F0E8"/>
      </w:r>
      <w:r w:rsidRPr="00E35256">
        <w:rPr>
          <w:rStyle w:val="afffa"/>
        </w:rPr>
        <w:t xml:space="preserve"> «Пользовательские параметры элементов»</w:t>
      </w:r>
      <w:r>
        <w:t>.</w:t>
      </w:r>
    </w:p>
    <w:p w:rsidR="00D01937" w:rsidRPr="00941FF7" w:rsidRDefault="00D01937" w:rsidP="00D01937">
      <w:r w:rsidRPr="00C507A2">
        <w:t>В этом справочнике создаются пользовательские переменные, относящиеся к как</w:t>
      </w:r>
      <w:r w:rsidRPr="00C507A2">
        <w:t>о</w:t>
      </w:r>
      <w:r w:rsidRPr="00C507A2">
        <w:t>му-либо одному элементу изделия (например, «Микропроветривание» - относится к створке изделия).</w:t>
      </w:r>
    </w:p>
    <w:p w:rsidR="00941FF7" w:rsidRPr="00941FF7" w:rsidRDefault="00941FF7" w:rsidP="00D01937"/>
    <w:p w:rsidR="0079477C" w:rsidRPr="00C507A2" w:rsidRDefault="00941FF7" w:rsidP="002B3954">
      <w:pPr>
        <w:keepNext/>
        <w:ind w:firstLine="0"/>
        <w:jc w:val="center"/>
      </w:pPr>
      <w:r>
        <w:rPr>
          <w:noProof/>
        </w:rPr>
        <w:drawing>
          <wp:inline distT="0" distB="0" distL="0" distR="0">
            <wp:extent cx="5484603" cy="1887827"/>
            <wp:effectExtent l="19050" t="0" r="1797" b="0"/>
            <wp:docPr id="134"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6" cstate="print"/>
                    <a:srcRect/>
                    <a:stretch>
                      <a:fillRect/>
                    </a:stretch>
                  </pic:blipFill>
                  <pic:spPr bwMode="auto">
                    <a:xfrm>
                      <a:off x="0" y="0"/>
                      <a:ext cx="5486263" cy="1888398"/>
                    </a:xfrm>
                    <a:prstGeom prst="rect">
                      <a:avLst/>
                    </a:prstGeom>
                    <a:noFill/>
                    <a:ln w="9525">
                      <a:noFill/>
                      <a:miter lim="800000"/>
                      <a:headEnd/>
                      <a:tailEnd/>
                    </a:ln>
                  </pic:spPr>
                </pic:pic>
              </a:graphicData>
            </a:graphic>
          </wp:inline>
        </w:drawing>
      </w:r>
    </w:p>
    <w:p w:rsidR="00D01937" w:rsidRDefault="00D01937" w:rsidP="00813193">
      <w:pPr>
        <w:pStyle w:val="a9"/>
      </w:pPr>
      <w:r w:rsidRPr="00C507A2">
        <w:t xml:space="preserve">Рис. </w:t>
      </w:r>
      <w:fldSimple w:instr=" SEQ Рис. \* ARABIC ">
        <w:r w:rsidR="00CB74F6">
          <w:rPr>
            <w:noProof/>
          </w:rPr>
          <w:t>114</w:t>
        </w:r>
      </w:fldSimple>
      <w:r w:rsidRPr="00C507A2">
        <w:t>: Справочник «Пользовательские параметры элементов»</w:t>
      </w:r>
    </w:p>
    <w:p w:rsidR="00D01937" w:rsidRDefault="00D01937" w:rsidP="00D01937">
      <w:pPr>
        <w:pStyle w:val="12"/>
      </w:pPr>
      <w:r w:rsidRPr="00C507A2">
        <w:t xml:space="preserve">Создание переменных в этом справочнике </w:t>
      </w:r>
      <w:r>
        <w:t>немного отличается от создания</w:t>
      </w:r>
      <w:r w:rsidRPr="00C507A2">
        <w:t xml:space="preserve"> переме</w:t>
      </w:r>
      <w:r w:rsidRPr="00C507A2">
        <w:t>н</w:t>
      </w:r>
      <w:r w:rsidRPr="00C507A2">
        <w:t>ных, относящихся ко всему изделию целиком.</w:t>
      </w:r>
    </w:p>
    <w:p w:rsidR="00D01937" w:rsidRDefault="00D01937" w:rsidP="00D01937">
      <w:pPr>
        <w:pStyle w:val="12"/>
      </w:pPr>
      <w:r w:rsidRPr="00C507A2">
        <w:t xml:space="preserve">Для создания новой переменной надо нажать кнопку </w:t>
      </w:r>
      <w:r w:rsidR="00524E45">
        <w:t>«Создать (Ins)»</w:t>
      </w:r>
      <w:r w:rsidR="007F7BFC">
        <w:rPr>
          <w:noProof/>
        </w:rPr>
        <w:drawing>
          <wp:inline distT="0" distB="0" distL="0" distR="0">
            <wp:extent cx="198120" cy="198120"/>
            <wp:effectExtent l="19050" t="0" r="0" b="0"/>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t>.</w:t>
      </w:r>
    </w:p>
    <w:p w:rsidR="00D01937" w:rsidRDefault="00D01937" w:rsidP="00D01937">
      <w:pPr>
        <w:pStyle w:val="12"/>
      </w:pPr>
      <w:r>
        <w:t xml:space="preserve">Для редактирования введенной переменной </w:t>
      </w:r>
      <w:r w:rsidRPr="00C507A2">
        <w:t>нужно два раза щелкнуть по не</w:t>
      </w:r>
      <w:r>
        <w:t>й</w:t>
      </w:r>
      <w:r w:rsidRPr="00C507A2">
        <w:t xml:space="preserve"> мы</w:t>
      </w:r>
      <w:r w:rsidRPr="00C507A2">
        <w:t>ш</w:t>
      </w:r>
      <w:r w:rsidRPr="00C507A2">
        <w:t>кой, либо нажать кнопку  «Изменить текущий элемент (F2)</w:t>
      </w:r>
      <w:r>
        <w:t>»</w:t>
      </w:r>
      <w:r w:rsidRPr="00D519C9">
        <w:t xml:space="preserve"> </w:t>
      </w:r>
      <w:r w:rsidR="007F7BFC">
        <w:rPr>
          <w:noProof/>
        </w:rPr>
        <w:drawing>
          <wp:inline distT="0" distB="0" distL="0" distR="0">
            <wp:extent cx="198120" cy="198120"/>
            <wp:effectExtent l="19050" t="0" r="0" b="0"/>
            <wp:docPr id="297"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rPr>
          <w:lang w:val="en-US"/>
        </w:rPr>
      </w:pPr>
      <w:r>
        <w:t>При этом открывается форма:</w:t>
      </w:r>
    </w:p>
    <w:p w:rsidR="00941FF7" w:rsidRPr="00941FF7" w:rsidRDefault="00941FF7" w:rsidP="00D01937">
      <w:pPr>
        <w:pStyle w:val="12"/>
        <w:rPr>
          <w:lang w:val="en-US"/>
        </w:rPr>
      </w:pPr>
    </w:p>
    <w:p w:rsidR="0079477C" w:rsidRDefault="0063560B" w:rsidP="00D01937">
      <w:pPr>
        <w:keepNext/>
        <w:ind w:firstLine="0"/>
        <w:jc w:val="center"/>
      </w:pPr>
      <w:r>
        <w:rPr>
          <w:noProof/>
        </w:rPr>
        <w:drawing>
          <wp:inline distT="0" distB="0" distL="0" distR="0">
            <wp:extent cx="4889380" cy="2904999"/>
            <wp:effectExtent l="19050" t="0" r="6470" b="0"/>
            <wp:docPr id="18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27" cstate="print"/>
                    <a:srcRect/>
                    <a:stretch>
                      <a:fillRect/>
                    </a:stretch>
                  </pic:blipFill>
                  <pic:spPr bwMode="auto">
                    <a:xfrm>
                      <a:off x="0" y="0"/>
                      <a:ext cx="4890792" cy="2905838"/>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115</w:t>
        </w:r>
      </w:fldSimple>
      <w:r>
        <w:t>: Форма ввода новой (редактирования существующей) пользовательской переменной элемента</w:t>
      </w:r>
    </w:p>
    <w:p w:rsidR="00D01937" w:rsidRPr="00C507A2" w:rsidRDefault="00D01937" w:rsidP="00752500">
      <w:pPr>
        <w:numPr>
          <w:ilvl w:val="0"/>
          <w:numId w:val="3"/>
        </w:numPr>
        <w:tabs>
          <w:tab w:val="num" w:pos="927"/>
        </w:tabs>
        <w:ind w:left="927"/>
      </w:pPr>
      <w:r w:rsidRPr="00C507A2">
        <w:t>Поле «Название переменной»: вводим удобное для нас название переменной</w:t>
      </w:r>
      <w:r>
        <w:t>, к</w:t>
      </w:r>
      <w:r>
        <w:t>о</w:t>
      </w:r>
      <w:r>
        <w:t>торое будет фигурировать в создаваемых условиях применения</w:t>
      </w:r>
      <w:r w:rsidRPr="00C507A2">
        <w:t>;</w:t>
      </w:r>
    </w:p>
    <w:p w:rsidR="00D01937" w:rsidRPr="00C507A2" w:rsidRDefault="00D01937" w:rsidP="00752500">
      <w:pPr>
        <w:numPr>
          <w:ilvl w:val="0"/>
          <w:numId w:val="3"/>
        </w:numPr>
        <w:tabs>
          <w:tab w:val="num" w:pos="927"/>
        </w:tabs>
        <w:ind w:left="927"/>
      </w:pPr>
      <w:r w:rsidRPr="00C507A2">
        <w:t>Поле «Описание»: содержит краткое описание создаваемой переменной;</w:t>
      </w:r>
    </w:p>
    <w:p w:rsidR="00D01937" w:rsidRPr="00C507A2" w:rsidRDefault="00D01937" w:rsidP="00752500">
      <w:pPr>
        <w:numPr>
          <w:ilvl w:val="0"/>
          <w:numId w:val="3"/>
        </w:numPr>
        <w:tabs>
          <w:tab w:val="num" w:pos="927"/>
        </w:tabs>
        <w:ind w:left="927"/>
      </w:pPr>
      <w:r w:rsidRPr="00C507A2">
        <w:t>Поле «Значение по умолчанию»: вводим значение, которое данная перем</w:t>
      </w:r>
      <w:r w:rsidR="00941FF7">
        <w:t>енная будет иметь по умолчанию</w:t>
      </w:r>
      <w:r w:rsidRPr="00C507A2">
        <w:t>;</w:t>
      </w:r>
    </w:p>
    <w:p w:rsidR="00D01937" w:rsidRPr="000C5E6B" w:rsidRDefault="00D01937" w:rsidP="00752500">
      <w:pPr>
        <w:numPr>
          <w:ilvl w:val="0"/>
          <w:numId w:val="3"/>
        </w:numPr>
        <w:tabs>
          <w:tab w:val="num" w:pos="927"/>
        </w:tabs>
        <w:ind w:left="927"/>
      </w:pPr>
      <w:r w:rsidRPr="000C5E6B">
        <w:t>Поле «Текст в построителе»: вводим текст, который будет отображаться в граф</w:t>
      </w:r>
      <w:r w:rsidRPr="000C5E6B">
        <w:t>и</w:t>
      </w:r>
      <w:r w:rsidRPr="000C5E6B">
        <w:t>ческом построителе оконных изделий в форме выбора свойств элемента изделия (например, свойств створки)</w:t>
      </w:r>
    </w:p>
    <w:p w:rsidR="00D01937" w:rsidRDefault="00D01937" w:rsidP="00752500">
      <w:pPr>
        <w:numPr>
          <w:ilvl w:val="0"/>
          <w:numId w:val="3"/>
        </w:numPr>
        <w:tabs>
          <w:tab w:val="num" w:pos="927"/>
        </w:tabs>
        <w:ind w:left="927"/>
      </w:pPr>
      <w:r w:rsidRPr="00C507A2">
        <w:lastRenderedPageBreak/>
        <w:t>Флаж</w:t>
      </w:r>
      <w:r w:rsidR="00A845D9">
        <w:t>ковое поле</w:t>
      </w:r>
      <w:r w:rsidRPr="00C507A2">
        <w:t xml:space="preserve"> «Выводить в спецификации»: ставим галочку, если надо выв</w:t>
      </w:r>
      <w:r w:rsidRPr="00C507A2">
        <w:t>о</w:t>
      </w:r>
      <w:r w:rsidRPr="00C507A2">
        <w:t>дить в спецификации текст в зависимости от значения поля;</w:t>
      </w:r>
    </w:p>
    <w:p w:rsidR="00A845D9" w:rsidRPr="00C850E6" w:rsidRDefault="00A845D9" w:rsidP="00752500">
      <w:pPr>
        <w:numPr>
          <w:ilvl w:val="0"/>
          <w:numId w:val="3"/>
        </w:numPr>
        <w:tabs>
          <w:tab w:val="num" w:pos="927"/>
        </w:tabs>
        <w:ind w:left="927"/>
      </w:pPr>
      <w:r w:rsidRPr="00C850E6">
        <w:t>Флажковое поле «Выводить в паспорте»: ставим галочку, если надо выводить в паспорте на изделие текст в зависимости от значения поля;</w:t>
      </w:r>
    </w:p>
    <w:p w:rsidR="00D01937" w:rsidRPr="000C5E6B" w:rsidRDefault="00D01937" w:rsidP="00752500">
      <w:pPr>
        <w:numPr>
          <w:ilvl w:val="0"/>
          <w:numId w:val="3"/>
        </w:numPr>
        <w:tabs>
          <w:tab w:val="num" w:pos="927"/>
        </w:tabs>
        <w:ind w:left="927"/>
      </w:pPr>
      <w:r>
        <w:t>Табличная часть</w:t>
      </w:r>
      <w:r w:rsidRPr="000C5E6B">
        <w:t>, закладка «Створки»: сюда мы можем добавить типы створок по открыванию, для которых эта переменная имеет значение. В вышеприведенном примере переменная «Микропроветривание» имеет смысл только для поворотно-откидных типов створок.</w:t>
      </w:r>
    </w:p>
    <w:p w:rsidR="00D01937" w:rsidRPr="00941FF7" w:rsidRDefault="00D01937" w:rsidP="00752500">
      <w:pPr>
        <w:numPr>
          <w:ilvl w:val="0"/>
          <w:numId w:val="3"/>
        </w:numPr>
        <w:tabs>
          <w:tab w:val="num" w:pos="927"/>
        </w:tabs>
        <w:ind w:left="927"/>
      </w:pPr>
      <w:r w:rsidRPr="000C5E6B">
        <w:t>Та</w:t>
      </w:r>
      <w:r w:rsidR="003809CD">
        <w:t>бличная часть, закладка «Текст для</w:t>
      </w:r>
      <w:r w:rsidRPr="000C5E6B">
        <w:t xml:space="preserve"> спецификации»: </w:t>
      </w:r>
    </w:p>
    <w:p w:rsidR="003809CD" w:rsidRDefault="00941FF7" w:rsidP="00941FF7">
      <w:pPr>
        <w:ind w:left="960" w:firstLine="0"/>
        <w:jc w:val="center"/>
        <w:rPr>
          <w:lang w:val="en-US"/>
        </w:rPr>
      </w:pPr>
      <w:r>
        <w:rPr>
          <w:noProof/>
        </w:rPr>
        <w:drawing>
          <wp:inline distT="0" distB="0" distL="0" distR="0">
            <wp:extent cx="3017448" cy="1380728"/>
            <wp:effectExtent l="19050" t="0" r="0" b="0"/>
            <wp:docPr id="167"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28" cstate="print"/>
                    <a:srcRect/>
                    <a:stretch>
                      <a:fillRect/>
                    </a:stretch>
                  </pic:blipFill>
                  <pic:spPr bwMode="auto">
                    <a:xfrm>
                      <a:off x="0" y="0"/>
                      <a:ext cx="3019468" cy="1381652"/>
                    </a:xfrm>
                    <a:prstGeom prst="rect">
                      <a:avLst/>
                    </a:prstGeom>
                    <a:noFill/>
                    <a:ln w="9525">
                      <a:noFill/>
                      <a:miter lim="800000"/>
                      <a:headEnd/>
                      <a:tailEnd/>
                    </a:ln>
                  </pic:spPr>
                </pic:pic>
              </a:graphicData>
            </a:graphic>
          </wp:inline>
        </w:drawing>
      </w:r>
    </w:p>
    <w:p w:rsidR="00941FF7" w:rsidRDefault="00941FF7" w:rsidP="00941FF7">
      <w:pPr>
        <w:pStyle w:val="a9"/>
      </w:pPr>
      <w:r>
        <w:t xml:space="preserve">Рис. </w:t>
      </w:r>
      <w:fldSimple w:instr=" SEQ Рис. \* ARABIC ">
        <w:r w:rsidR="00CB74F6">
          <w:rPr>
            <w:noProof/>
          </w:rPr>
          <w:t>116</w:t>
        </w:r>
      </w:fldSimple>
      <w:r>
        <w:t>: Закладка «Список значений по умолчанию»</w:t>
      </w:r>
    </w:p>
    <w:p w:rsidR="00D01937" w:rsidRDefault="00941FF7" w:rsidP="00D01937">
      <w:pPr>
        <w:ind w:left="960" w:firstLine="0"/>
      </w:pPr>
      <w:r w:rsidRPr="00941FF7">
        <w:t>Ч</w:t>
      </w:r>
      <w:r w:rsidR="00D01937" w:rsidRPr="000C5E6B">
        <w:t>асто возникает необходимость отобразить значение переменной в специфик</w:t>
      </w:r>
      <w:r w:rsidR="00D01937" w:rsidRPr="000C5E6B">
        <w:t>а</w:t>
      </w:r>
      <w:r w:rsidR="00D01937" w:rsidRPr="000C5E6B">
        <w:t>ции заказа. Например, мы устанавливаем на створку оконного блока фурнитуру с функцией микропроветривания. Весьма удобно, если информация об этом будет отражена в спецификации. Для этого, в табличной части добавляем строки, в к</w:t>
      </w:r>
      <w:r w:rsidR="00D01937" w:rsidRPr="000C5E6B">
        <w:t>о</w:t>
      </w:r>
      <w:r w:rsidR="00D01937" w:rsidRPr="000C5E6B">
        <w:t>торых устанавливается соответствие между значением переменной и текстом, который будет выводиться в спецификации в зависимости от значения переме</w:t>
      </w:r>
      <w:r w:rsidR="00D01937" w:rsidRPr="000C5E6B">
        <w:t>н</w:t>
      </w:r>
      <w:r w:rsidR="00D01937" w:rsidRPr="000C5E6B">
        <w:t>ной. Если строка с каким-либо значением пользовательской переменной отсутс</w:t>
      </w:r>
      <w:r w:rsidR="00D01937" w:rsidRPr="000C5E6B">
        <w:t>т</w:t>
      </w:r>
      <w:r w:rsidR="00D01937" w:rsidRPr="000C5E6B">
        <w:t>вует в этой таблице, то никакой текст</w:t>
      </w:r>
      <w:r w:rsidR="003809CD">
        <w:t>,</w:t>
      </w:r>
      <w:r w:rsidR="00D01937" w:rsidRPr="000C5E6B">
        <w:t xml:space="preserve"> для данного значения в спецификации</w:t>
      </w:r>
      <w:r w:rsidR="003809CD">
        <w:t>,</w:t>
      </w:r>
      <w:r w:rsidR="00D01937" w:rsidRPr="000C5E6B">
        <w:t xml:space="preserve"> отображаться не будет.</w:t>
      </w:r>
    </w:p>
    <w:p w:rsidR="00941FF7" w:rsidRDefault="00941FF7" w:rsidP="00752500">
      <w:pPr>
        <w:numPr>
          <w:ilvl w:val="0"/>
          <w:numId w:val="3"/>
        </w:numPr>
        <w:tabs>
          <w:tab w:val="num" w:pos="927"/>
        </w:tabs>
        <w:ind w:left="927"/>
      </w:pPr>
      <w:r w:rsidRPr="00266CC9">
        <w:t>Табличная часть, закладка «</w:t>
      </w:r>
      <w:r>
        <w:t>Список значений по умолчанию</w:t>
      </w:r>
      <w:r w:rsidRPr="00266CC9">
        <w:t xml:space="preserve">»: </w:t>
      </w:r>
    </w:p>
    <w:p w:rsidR="00941FF7" w:rsidRDefault="00941FF7" w:rsidP="00941FF7">
      <w:pPr>
        <w:ind w:left="960" w:firstLine="0"/>
        <w:jc w:val="center"/>
      </w:pPr>
      <w:r>
        <w:rPr>
          <w:noProof/>
        </w:rPr>
        <w:drawing>
          <wp:inline distT="0" distB="0" distL="0" distR="0">
            <wp:extent cx="2819040" cy="1271837"/>
            <wp:effectExtent l="19050" t="0" r="360" b="0"/>
            <wp:docPr id="173"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29" cstate="print"/>
                    <a:srcRect/>
                    <a:stretch>
                      <a:fillRect/>
                    </a:stretch>
                  </pic:blipFill>
                  <pic:spPr bwMode="auto">
                    <a:xfrm>
                      <a:off x="0" y="0"/>
                      <a:ext cx="2819538" cy="1272062"/>
                    </a:xfrm>
                    <a:prstGeom prst="rect">
                      <a:avLst/>
                    </a:prstGeom>
                    <a:noFill/>
                    <a:ln w="9525">
                      <a:noFill/>
                      <a:miter lim="800000"/>
                      <a:headEnd/>
                      <a:tailEnd/>
                    </a:ln>
                  </pic:spPr>
                </pic:pic>
              </a:graphicData>
            </a:graphic>
          </wp:inline>
        </w:drawing>
      </w:r>
    </w:p>
    <w:p w:rsidR="00941FF7" w:rsidRDefault="00941FF7" w:rsidP="00941FF7">
      <w:pPr>
        <w:pStyle w:val="a9"/>
      </w:pPr>
      <w:r>
        <w:t xml:space="preserve">Рис. </w:t>
      </w:r>
      <w:fldSimple w:instr=" SEQ Рис. \* ARABIC ">
        <w:r w:rsidR="00CB74F6">
          <w:rPr>
            <w:noProof/>
          </w:rPr>
          <w:t>117</w:t>
        </w:r>
      </w:fldSimple>
      <w:r>
        <w:t>: Закладка «Список значений по умолчанию»</w:t>
      </w:r>
    </w:p>
    <w:p w:rsidR="00D811EC" w:rsidRDefault="00941FF7" w:rsidP="00941FF7">
      <w:pPr>
        <w:ind w:left="960" w:firstLine="0"/>
      </w:pPr>
      <w:r>
        <w:t>Зачастую для одной и той же переменной требуется различное «значение по умолчанию» в зависимости от той, или иной ситуации. В этом случае, если и</w:t>
      </w:r>
      <w:r>
        <w:t>с</w:t>
      </w:r>
      <w:r>
        <w:t>пользовать значение, установленное в поле «Значение по умолчанию» в осно</w:t>
      </w:r>
      <w:r>
        <w:t>в</w:t>
      </w:r>
      <w:r>
        <w:t>ных настройках переменной, то пользователю при построении изделия в п</w:t>
      </w:r>
      <w:r>
        <w:t>о</w:t>
      </w:r>
      <w:r>
        <w:t>строителе безусловно придется корректировать значение этой пользовательской переменной. Кроме того можно забыть скорректировать значение этой переме</w:t>
      </w:r>
      <w:r>
        <w:t>н</w:t>
      </w:r>
      <w:r>
        <w:t>ной, что приведет к необходимости перестроения изделия в построителе. Чтобы немного разрешить этот вопрос в настройки табличной части переменной введ</w:t>
      </w:r>
      <w:r>
        <w:t>е</w:t>
      </w:r>
      <w:r>
        <w:t>на эта закладка</w:t>
      </w:r>
      <w:r w:rsidR="00D811EC">
        <w:t>.</w:t>
      </w:r>
    </w:p>
    <w:p w:rsidR="00D811EC" w:rsidRDefault="00D811EC">
      <w:pPr>
        <w:ind w:firstLine="0"/>
        <w:jc w:val="left"/>
      </w:pPr>
      <w:r>
        <w:br w:type="page"/>
      </w:r>
    </w:p>
    <w:p w:rsidR="00D01937" w:rsidRPr="00C507A2" w:rsidRDefault="00D01937" w:rsidP="00AD6D2E">
      <w:pPr>
        <w:pStyle w:val="2"/>
        <w:spacing w:before="360"/>
      </w:pPr>
      <w:bookmarkStart w:id="464" w:name="_Ref140400637"/>
      <w:bookmarkStart w:id="465" w:name="_Toc140917093"/>
      <w:bookmarkStart w:id="466" w:name="_Toc141509038"/>
      <w:bookmarkStart w:id="467" w:name="_Toc144553379"/>
      <w:bookmarkStart w:id="468" w:name="_Toc149647956"/>
      <w:bookmarkStart w:id="469" w:name="_Toc80368360"/>
      <w:r w:rsidRPr="002B3954">
        <w:lastRenderedPageBreak/>
        <w:t>Дополнительные</w:t>
      </w:r>
      <w:r w:rsidRPr="00C507A2">
        <w:t xml:space="preserve"> настройки Программы</w:t>
      </w:r>
      <w:bookmarkEnd w:id="464"/>
      <w:bookmarkEnd w:id="465"/>
      <w:bookmarkEnd w:id="466"/>
      <w:bookmarkEnd w:id="467"/>
      <w:bookmarkEnd w:id="468"/>
      <w:bookmarkEnd w:id="469"/>
    </w:p>
    <w:p w:rsidR="00D01937" w:rsidRDefault="00D01937" w:rsidP="00D01937">
      <w:r w:rsidRPr="00C507A2">
        <w:t>Настройки, описанные в этой главе, не относятся к какой-то определенной системе профилей, а являются настройками самой Программы, и касаются всех систем профилей.</w:t>
      </w:r>
    </w:p>
    <w:p w:rsidR="00D01937" w:rsidRPr="00C507A2" w:rsidRDefault="00D01937" w:rsidP="00AD6D2E">
      <w:pPr>
        <w:pStyle w:val="3"/>
        <w:spacing w:before="240"/>
      </w:pPr>
      <w:bookmarkStart w:id="470" w:name="_Toc140917098"/>
      <w:bookmarkStart w:id="471" w:name="_Toc141509043"/>
      <w:bookmarkStart w:id="472" w:name="_Toc144553385"/>
      <w:bookmarkStart w:id="473" w:name="_Toc149647962"/>
      <w:bookmarkStart w:id="474" w:name="_Ref150329154"/>
      <w:bookmarkStart w:id="475" w:name="_Ref150329161"/>
      <w:bookmarkStart w:id="476" w:name="_Ref150329167"/>
      <w:bookmarkStart w:id="477" w:name="_Ref308622764"/>
      <w:bookmarkStart w:id="478" w:name="_Ref308622781"/>
      <w:bookmarkStart w:id="479" w:name="_Ref308622790"/>
      <w:bookmarkStart w:id="480" w:name="_Ref365297414"/>
      <w:bookmarkStart w:id="481" w:name="_Ref365297421"/>
      <w:bookmarkStart w:id="482" w:name="_Toc80368361"/>
      <w:r>
        <w:rPr>
          <w:lang w:val="ru-RU"/>
        </w:rPr>
        <w:t>С</w:t>
      </w:r>
      <w:r w:rsidRPr="00AB6347">
        <w:rPr>
          <w:lang w:val="ru-RU"/>
        </w:rPr>
        <w:t>правочник</w:t>
      </w:r>
      <w:r w:rsidRPr="00C507A2">
        <w:t xml:space="preserve"> </w:t>
      </w:r>
      <w:r w:rsidRPr="00AB6347">
        <w:rPr>
          <w:lang w:val="ru-RU"/>
        </w:rPr>
        <w:t>«Контрагенты</w:t>
      </w:r>
      <w:r w:rsidRPr="00C507A2">
        <w:t>»</w:t>
      </w:r>
      <w:bookmarkEnd w:id="470"/>
      <w:bookmarkEnd w:id="471"/>
      <w:bookmarkEnd w:id="472"/>
      <w:bookmarkEnd w:id="473"/>
      <w:bookmarkEnd w:id="474"/>
      <w:bookmarkEnd w:id="475"/>
      <w:bookmarkEnd w:id="476"/>
      <w:bookmarkEnd w:id="477"/>
      <w:bookmarkEnd w:id="478"/>
      <w:bookmarkEnd w:id="479"/>
      <w:bookmarkEnd w:id="480"/>
      <w:bookmarkEnd w:id="481"/>
      <w:bookmarkEnd w:id="482"/>
    </w:p>
    <w:p w:rsidR="00D01937" w:rsidRPr="00C507A2" w:rsidRDefault="00D01937" w:rsidP="00D01937">
      <w:pPr>
        <w:pStyle w:val="12"/>
      </w:pPr>
      <w:r w:rsidRPr="00C507A2">
        <w:t>Контрагент – это общее понятие, куда включены поставщики и покупатели, орган</w:t>
      </w:r>
      <w:r w:rsidRPr="00C507A2">
        <w:t>и</w:t>
      </w:r>
      <w:r w:rsidRPr="00C507A2">
        <w:t xml:space="preserve">зации и частные лица. </w:t>
      </w:r>
    </w:p>
    <w:p w:rsidR="00D01937" w:rsidRPr="00C507A2" w:rsidRDefault="00D01937" w:rsidP="00D01937">
      <w:pPr>
        <w:pStyle w:val="12"/>
      </w:pPr>
      <w:r w:rsidRPr="00C507A2">
        <w:t>Контрагенты могут быть</w:t>
      </w:r>
      <w:r>
        <w:t xml:space="preserve"> </w:t>
      </w:r>
      <w:r w:rsidRPr="000C5E6B">
        <w:t>объединены в различные группы</w:t>
      </w:r>
      <w:r w:rsidRPr="00C507A2">
        <w:t xml:space="preserve"> классификатора справо</w:t>
      </w:r>
      <w:r w:rsidRPr="00C507A2">
        <w:t>ч</w:t>
      </w:r>
      <w:r w:rsidRPr="00C507A2">
        <w:t>ника, наприме</w:t>
      </w:r>
      <w:r>
        <w:t xml:space="preserve">р, "Поставщики", "Покупатели" и т.д. </w:t>
      </w:r>
      <w:r w:rsidRPr="00C507A2">
        <w:t>Справочник контрагентов имеет нео</w:t>
      </w:r>
      <w:r w:rsidRPr="00C507A2">
        <w:t>г</w:t>
      </w:r>
      <w:r w:rsidRPr="00C507A2">
        <w:t>раниченное количество уровней вложенности.</w:t>
      </w:r>
    </w:p>
    <w:p w:rsidR="00D01937" w:rsidRDefault="00D01937" w:rsidP="00D01937">
      <w:pPr>
        <w:pStyle w:val="12"/>
      </w:pPr>
      <w:r>
        <w:t xml:space="preserve">Вывод этого справочника осуществляется из меню </w:t>
      </w:r>
      <w:r w:rsidRPr="00E35256">
        <w:rPr>
          <w:rStyle w:val="afffa"/>
        </w:rPr>
        <w:t xml:space="preserve">«Справочники» </w:t>
      </w:r>
      <w:r w:rsidRPr="00E35256">
        <w:rPr>
          <w:rStyle w:val="afffa"/>
        </w:rPr>
        <w:sym w:font="Wingdings" w:char="F0E8"/>
      </w:r>
      <w:r w:rsidRPr="00E35256">
        <w:rPr>
          <w:rStyle w:val="afffa"/>
        </w:rPr>
        <w:t xml:space="preserve"> «Конт</w:t>
      </w:r>
      <w:r w:rsidRPr="00E35256">
        <w:rPr>
          <w:rStyle w:val="afffa"/>
        </w:rPr>
        <w:t>р</w:t>
      </w:r>
      <w:r w:rsidRPr="00E35256">
        <w:rPr>
          <w:rStyle w:val="afffa"/>
        </w:rPr>
        <w:t>агенты»</w:t>
      </w:r>
      <w:r>
        <w:t>.</w:t>
      </w:r>
    </w:p>
    <w:p w:rsidR="00D01937" w:rsidRPr="00C507A2" w:rsidRDefault="00D01937" w:rsidP="00D01937">
      <w:pPr>
        <w:pStyle w:val="12"/>
      </w:pPr>
      <w:r>
        <w:t>При этом выводится справочник:</w:t>
      </w:r>
    </w:p>
    <w:p w:rsidR="00732CD4" w:rsidRPr="00C507A2" w:rsidRDefault="007F7BFC" w:rsidP="002B3954">
      <w:pPr>
        <w:keepNext/>
        <w:ind w:firstLine="0"/>
        <w:jc w:val="center"/>
      </w:pPr>
      <w:r>
        <w:rPr>
          <w:noProof/>
        </w:rPr>
        <w:drawing>
          <wp:inline distT="0" distB="0" distL="0" distR="0">
            <wp:extent cx="5934710" cy="1587500"/>
            <wp:effectExtent l="19050" t="0" r="8890" b="0"/>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230" cstate="email"/>
                    <a:srcRect/>
                    <a:stretch>
                      <a:fillRect/>
                    </a:stretch>
                  </pic:blipFill>
                  <pic:spPr bwMode="auto">
                    <a:xfrm>
                      <a:off x="0" y="0"/>
                      <a:ext cx="5934710" cy="1587500"/>
                    </a:xfrm>
                    <a:prstGeom prst="rect">
                      <a:avLst/>
                    </a:prstGeom>
                    <a:noFill/>
                    <a:ln w="9525">
                      <a:noFill/>
                      <a:miter lim="800000"/>
                      <a:headEnd/>
                      <a:tailEnd/>
                    </a:ln>
                  </pic:spPr>
                </pic:pic>
              </a:graphicData>
            </a:graphic>
          </wp:inline>
        </w:drawing>
      </w:r>
    </w:p>
    <w:p w:rsidR="00D01937" w:rsidRPr="00C507A2" w:rsidRDefault="00D01937" w:rsidP="00813193">
      <w:pPr>
        <w:pStyle w:val="a9"/>
      </w:pPr>
      <w:r w:rsidRPr="00C507A2">
        <w:t xml:space="preserve">Рис. </w:t>
      </w:r>
      <w:fldSimple w:instr=" SEQ Рис. \* ARABIC ">
        <w:r w:rsidR="00CB74F6">
          <w:rPr>
            <w:noProof/>
          </w:rPr>
          <w:t>118</w:t>
        </w:r>
      </w:fldSimple>
      <w:r w:rsidRPr="00C507A2">
        <w:t>: Справочник: «Контрагенты»</w:t>
      </w:r>
    </w:p>
    <w:p w:rsidR="00D01937" w:rsidRPr="009B1872" w:rsidRDefault="00D01937" w:rsidP="00D01937">
      <w:pPr>
        <w:pStyle w:val="12"/>
      </w:pPr>
      <w:r w:rsidRPr="009B1872">
        <w:t>В левой части таблицы представлены основные группы контрагентов.</w:t>
      </w:r>
    </w:p>
    <w:p w:rsidR="00D01937" w:rsidRPr="009B1872" w:rsidRDefault="00D01937" w:rsidP="00D01937">
      <w:pPr>
        <w:pStyle w:val="12"/>
      </w:pPr>
      <w:r w:rsidRPr="009B1872">
        <w:t>В правой части таблицы - представители групп.</w:t>
      </w:r>
    </w:p>
    <w:p w:rsidR="00D01937" w:rsidRPr="009B1872" w:rsidRDefault="00D01937" w:rsidP="00D01937">
      <w:pPr>
        <w:pStyle w:val="12"/>
      </w:pPr>
      <w:r w:rsidRPr="009B1872">
        <w:t xml:space="preserve">Начать работу со справочником </w:t>
      </w:r>
      <w:r>
        <w:t>можно</w:t>
      </w:r>
      <w:r w:rsidRPr="009B1872">
        <w:t xml:space="preserve"> с создания групп контрагентов.</w:t>
      </w:r>
    </w:p>
    <w:p w:rsidR="00D01937" w:rsidRDefault="00D01937" w:rsidP="00D01937">
      <w:pPr>
        <w:pStyle w:val="12"/>
      </w:pPr>
      <w:r>
        <w:t xml:space="preserve">Для ввода новой группы нужно </w:t>
      </w:r>
      <w:r w:rsidRPr="00266CC9">
        <w:t>нажать на кнопку  «</w:t>
      </w:r>
      <w:r w:rsidR="002C47EE" w:rsidRPr="00266CC9">
        <w:t>Добавить группу</w:t>
      </w:r>
      <w:r w:rsidRPr="00266CC9">
        <w:t xml:space="preserve"> (</w:t>
      </w:r>
      <w:r w:rsidRPr="00266CC9">
        <w:rPr>
          <w:lang w:val="en-US"/>
        </w:rPr>
        <w:t>Ctrl</w:t>
      </w:r>
      <w:r w:rsidRPr="00266CC9">
        <w:t xml:space="preserve"> + F9)» </w:t>
      </w:r>
      <w:r w:rsidR="007F7BFC">
        <w:rPr>
          <w:noProof/>
        </w:rPr>
        <w:drawing>
          <wp:inline distT="0" distB="0" distL="0" distR="0">
            <wp:extent cx="233045" cy="233045"/>
            <wp:effectExtent l="19050" t="0" r="0" b="0"/>
            <wp:docPr id="301"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5"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Pr="00266CC9">
        <w:t>.</w:t>
      </w:r>
    </w:p>
    <w:p w:rsidR="002C47EE" w:rsidRPr="00C507A2" w:rsidRDefault="00CA7CE6" w:rsidP="002B3954">
      <w:pPr>
        <w:keepNext/>
        <w:ind w:firstLine="0"/>
        <w:jc w:val="center"/>
      </w:pPr>
      <w:r>
        <w:rPr>
          <w:noProof/>
        </w:rPr>
        <w:drawing>
          <wp:inline distT="0" distB="0" distL="0" distR="0">
            <wp:extent cx="3761105" cy="1466215"/>
            <wp:effectExtent l="19050" t="0" r="0" b="0"/>
            <wp:docPr id="1535"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31" cstate="print"/>
                    <a:srcRect/>
                    <a:stretch>
                      <a:fillRect/>
                    </a:stretch>
                  </pic:blipFill>
                  <pic:spPr bwMode="auto">
                    <a:xfrm>
                      <a:off x="0" y="0"/>
                      <a:ext cx="3761105" cy="1466215"/>
                    </a:xfrm>
                    <a:prstGeom prst="rect">
                      <a:avLst/>
                    </a:prstGeom>
                    <a:noFill/>
                    <a:ln w="9525">
                      <a:noFill/>
                      <a:miter lim="800000"/>
                      <a:headEnd/>
                      <a:tailEnd/>
                    </a:ln>
                  </pic:spPr>
                </pic:pic>
              </a:graphicData>
            </a:graphic>
          </wp:inline>
        </w:drawing>
      </w:r>
    </w:p>
    <w:p w:rsidR="00D01937" w:rsidRPr="00C507A2" w:rsidRDefault="00D01937" w:rsidP="00813193">
      <w:pPr>
        <w:pStyle w:val="a9"/>
      </w:pPr>
      <w:r w:rsidRPr="00C507A2">
        <w:t xml:space="preserve">Рис. </w:t>
      </w:r>
      <w:fldSimple w:instr=" SEQ Рис. \* ARABIC ">
        <w:r w:rsidR="00CB74F6">
          <w:rPr>
            <w:noProof/>
          </w:rPr>
          <w:t>119</w:t>
        </w:r>
      </w:fldSimple>
      <w:r w:rsidRPr="00C507A2">
        <w:t>: Ввод новой группы контрагентов</w:t>
      </w:r>
    </w:p>
    <w:p w:rsidR="00CA7CE6" w:rsidRPr="00C507A2" w:rsidRDefault="00CA7CE6" w:rsidP="00752500">
      <w:pPr>
        <w:pStyle w:val="12"/>
        <w:numPr>
          <w:ilvl w:val="0"/>
          <w:numId w:val="57"/>
        </w:numPr>
      </w:pPr>
      <w:r w:rsidRPr="00C507A2">
        <w:t>Поле «Код»: программа заполняет автоматически;</w:t>
      </w:r>
    </w:p>
    <w:p w:rsidR="00CA7CE6" w:rsidRPr="00C507A2" w:rsidRDefault="00CA7CE6" w:rsidP="00752500">
      <w:pPr>
        <w:pStyle w:val="12"/>
        <w:numPr>
          <w:ilvl w:val="0"/>
          <w:numId w:val="57"/>
        </w:numPr>
      </w:pPr>
      <w:r w:rsidRPr="00C507A2">
        <w:t>Поле «Наименование»: вносим название создаваемой группы;</w:t>
      </w:r>
    </w:p>
    <w:p w:rsidR="00D01937" w:rsidRDefault="00D01937" w:rsidP="00752500">
      <w:pPr>
        <w:pStyle w:val="12"/>
        <w:numPr>
          <w:ilvl w:val="0"/>
          <w:numId w:val="57"/>
        </w:numPr>
      </w:pPr>
      <w:r w:rsidRPr="00C507A2">
        <w:t>Поле «</w:t>
      </w:r>
      <w:r w:rsidR="00CA7CE6">
        <w:t>Родитель</w:t>
      </w:r>
      <w:r w:rsidRPr="00C507A2">
        <w:t>»: если группа создается в корневом каталоге «Контрагенты», то это поле остается пустым. Если группа создается внутри уже существу</w:t>
      </w:r>
      <w:r w:rsidRPr="00C507A2">
        <w:t>ю</w:t>
      </w:r>
      <w:r w:rsidRPr="00C507A2">
        <w:t xml:space="preserve">щей группы, то, нажав кнопку </w:t>
      </w:r>
      <w:r w:rsidR="007F7BFC">
        <w:rPr>
          <w:noProof/>
        </w:rPr>
        <w:drawing>
          <wp:inline distT="0" distB="0" distL="0" distR="0">
            <wp:extent cx="155575" cy="180975"/>
            <wp:effectExtent l="19050" t="0" r="0" b="0"/>
            <wp:docPr id="303"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232" cstate="email"/>
                    <a:srcRect/>
                    <a:stretch>
                      <a:fillRect/>
                    </a:stretch>
                  </pic:blipFill>
                  <pic:spPr bwMode="auto">
                    <a:xfrm>
                      <a:off x="0" y="0"/>
                      <a:ext cx="155575" cy="180975"/>
                    </a:xfrm>
                    <a:prstGeom prst="rect">
                      <a:avLst/>
                    </a:prstGeom>
                    <a:noFill/>
                    <a:ln w="9525">
                      <a:noFill/>
                      <a:miter lim="800000"/>
                      <a:headEnd/>
                      <a:tailEnd/>
                    </a:ln>
                  </pic:spPr>
                </pic:pic>
              </a:graphicData>
            </a:graphic>
          </wp:inline>
        </w:drawing>
      </w:r>
      <w:r w:rsidRPr="00C507A2">
        <w:t>, из раскрывшегося справочника выбираем группу, в которой нужно создать дочернюю группу;</w:t>
      </w:r>
    </w:p>
    <w:p w:rsidR="00CA7CE6" w:rsidRPr="00C507A2" w:rsidRDefault="00CA7CE6" w:rsidP="00752500">
      <w:pPr>
        <w:pStyle w:val="12"/>
        <w:numPr>
          <w:ilvl w:val="0"/>
          <w:numId w:val="57"/>
        </w:numPr>
      </w:pPr>
      <w:r>
        <w:t>Поле «Отгрузочная площадка»: если на предприятии оконной фирмы сущес</w:t>
      </w:r>
      <w:r>
        <w:t>т</w:t>
      </w:r>
      <w:r>
        <w:t>вует возможность загрузки автотранспорта из разных мест для соответс</w:t>
      </w:r>
      <w:r>
        <w:t>т</w:t>
      </w:r>
      <w:r>
        <w:t>вующих групп контрагентов, то</w:t>
      </w:r>
      <w:r w:rsidR="00B74340">
        <w:t xml:space="preserve"> есть возможность указать на какую отгрузо</w:t>
      </w:r>
      <w:r w:rsidR="00B74340">
        <w:t>ч</w:t>
      </w:r>
      <w:r w:rsidR="00B74340">
        <w:t xml:space="preserve">ную площадку складировать готовые заказы для контрагентов, входящих в данную группу. При этом выбор </w:t>
      </w:r>
      <w:r w:rsidR="000D1A16">
        <w:t>площадки</w:t>
      </w:r>
      <w:r w:rsidR="00B74340">
        <w:t xml:space="preserve"> осуществляется </w:t>
      </w:r>
      <w:r w:rsidR="00B74340" w:rsidRPr="00C507A2">
        <w:t>нажа</w:t>
      </w:r>
      <w:r w:rsidR="00B74340">
        <w:t>тием кнопки</w:t>
      </w:r>
      <w:r w:rsidR="00B74340" w:rsidRPr="00C507A2">
        <w:t xml:space="preserve"> </w:t>
      </w:r>
      <w:r w:rsidR="00B74340">
        <w:rPr>
          <w:noProof/>
        </w:rPr>
        <w:drawing>
          <wp:inline distT="0" distB="0" distL="0" distR="0">
            <wp:extent cx="155575" cy="180975"/>
            <wp:effectExtent l="19050" t="0" r="0" b="0"/>
            <wp:docPr id="199"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232" cstate="email"/>
                    <a:srcRect/>
                    <a:stretch>
                      <a:fillRect/>
                    </a:stretch>
                  </pic:blipFill>
                  <pic:spPr bwMode="auto">
                    <a:xfrm>
                      <a:off x="0" y="0"/>
                      <a:ext cx="155575" cy="180975"/>
                    </a:xfrm>
                    <a:prstGeom prst="rect">
                      <a:avLst/>
                    </a:prstGeom>
                    <a:noFill/>
                    <a:ln w="9525">
                      <a:noFill/>
                      <a:miter lim="800000"/>
                      <a:headEnd/>
                      <a:tailEnd/>
                    </a:ln>
                  </pic:spPr>
                </pic:pic>
              </a:graphicData>
            </a:graphic>
          </wp:inline>
        </w:drawing>
      </w:r>
      <w:r w:rsidR="00B74340">
        <w:t xml:space="preserve"> из справочника «Места на складе готовой продукции»</w:t>
      </w:r>
      <w:r w:rsidR="00301876">
        <w:t>;</w:t>
      </w:r>
    </w:p>
    <w:p w:rsidR="00D01937" w:rsidRDefault="00D01937" w:rsidP="00752500">
      <w:pPr>
        <w:pStyle w:val="12"/>
        <w:numPr>
          <w:ilvl w:val="0"/>
          <w:numId w:val="57"/>
        </w:numPr>
      </w:pPr>
      <w:r w:rsidRPr="00C507A2">
        <w:t>Поле «Комментарий»: заполняется самостоятельно;</w:t>
      </w:r>
    </w:p>
    <w:p w:rsidR="00B74340" w:rsidRPr="00C507A2" w:rsidRDefault="00B74340" w:rsidP="00B74340">
      <w:pPr>
        <w:pStyle w:val="12"/>
        <w:ind w:left="1287" w:firstLine="0"/>
      </w:pPr>
    </w:p>
    <w:p w:rsidR="00D01937" w:rsidRPr="00C507A2" w:rsidRDefault="00D01937" w:rsidP="00D01937">
      <w:pPr>
        <w:pStyle w:val="12"/>
      </w:pPr>
      <w:r w:rsidRPr="00C507A2">
        <w:lastRenderedPageBreak/>
        <w:t>Создав нужные группы можно начинать ввод контрагентов.</w:t>
      </w:r>
    </w:p>
    <w:p w:rsidR="00D01937" w:rsidRPr="00C507A2" w:rsidRDefault="00D01937" w:rsidP="00D01937">
      <w:pPr>
        <w:pStyle w:val="12"/>
      </w:pPr>
      <w:r w:rsidRPr="00C507A2">
        <w:t xml:space="preserve">Для создания нового контрагента необходимо нажать на кнопку </w:t>
      </w:r>
      <w:r w:rsidR="00524E45">
        <w:t>«Создать (Ins)»</w:t>
      </w:r>
      <w:r w:rsidR="007F7BFC">
        <w:rPr>
          <w:noProof/>
        </w:rPr>
        <w:drawing>
          <wp:inline distT="0" distB="0" distL="0" distR="0">
            <wp:extent cx="198120" cy="198120"/>
            <wp:effectExtent l="19050" t="0" r="0" b="0"/>
            <wp:docPr id="304"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00CE7403">
        <w:t>.</w:t>
      </w:r>
    </w:p>
    <w:p w:rsidR="00D01937" w:rsidRPr="00C507A2" w:rsidRDefault="00D01937" w:rsidP="00D01937">
      <w:pPr>
        <w:pStyle w:val="12"/>
      </w:pPr>
      <w:r w:rsidRPr="00C507A2">
        <w:t>Для внесения изменений в выделенный элемент</w:t>
      </w:r>
      <w:r>
        <w:t xml:space="preserve"> нужно два раза щелкнуть по нему левой кнопкой мышки или</w:t>
      </w:r>
      <w:r w:rsidRPr="00C507A2">
        <w:t xml:space="preserve"> нажать кнопку «Изменить текущий элемент (F2)» </w:t>
      </w:r>
      <w:r w:rsidR="007F7BFC">
        <w:rPr>
          <w:noProof/>
        </w:rPr>
        <w:drawing>
          <wp:inline distT="0" distB="0" distL="0" distR="0">
            <wp:extent cx="198120" cy="198120"/>
            <wp:effectExtent l="19050" t="0" r="0" b="0"/>
            <wp:docPr id="305"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Pr="00C507A2" w:rsidRDefault="00D01937" w:rsidP="00D01937">
      <w:pPr>
        <w:pStyle w:val="12"/>
      </w:pPr>
      <w:r w:rsidRPr="00C507A2">
        <w:t>При этом мы попадаем в форму ввода нового (изменения данных уже введенного) контрагента.</w:t>
      </w:r>
    </w:p>
    <w:p w:rsidR="00D01937" w:rsidRPr="00C507A2" w:rsidRDefault="00854829" w:rsidP="00CA642F">
      <w:pPr>
        <w:pStyle w:val="4"/>
      </w:pPr>
      <w:bookmarkStart w:id="483" w:name="_Toc80368362"/>
      <w:r>
        <w:t>Форма ввода (редактирования)  контрагента</w:t>
      </w:r>
      <w:bookmarkEnd w:id="483"/>
    </w:p>
    <w:p w:rsidR="00AA03A7" w:rsidRPr="00C507A2" w:rsidRDefault="00301876" w:rsidP="001456FA">
      <w:pPr>
        <w:keepNext/>
        <w:ind w:firstLine="0"/>
        <w:jc w:val="center"/>
      </w:pPr>
      <w:r>
        <w:rPr>
          <w:noProof/>
        </w:rPr>
        <w:drawing>
          <wp:inline distT="0" distB="0" distL="0" distR="0">
            <wp:extent cx="5940425" cy="2920404"/>
            <wp:effectExtent l="19050" t="0" r="3175" b="0"/>
            <wp:docPr id="269"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33" cstate="print"/>
                    <a:srcRect/>
                    <a:stretch>
                      <a:fillRect/>
                    </a:stretch>
                  </pic:blipFill>
                  <pic:spPr bwMode="auto">
                    <a:xfrm>
                      <a:off x="0" y="0"/>
                      <a:ext cx="5940425" cy="2920404"/>
                    </a:xfrm>
                    <a:prstGeom prst="rect">
                      <a:avLst/>
                    </a:prstGeom>
                    <a:noFill/>
                    <a:ln w="9525">
                      <a:noFill/>
                      <a:miter lim="800000"/>
                      <a:headEnd/>
                      <a:tailEnd/>
                    </a:ln>
                  </pic:spPr>
                </pic:pic>
              </a:graphicData>
            </a:graphic>
          </wp:inline>
        </w:drawing>
      </w:r>
    </w:p>
    <w:p w:rsidR="00D01937" w:rsidRPr="00266CC9" w:rsidRDefault="00D01937" w:rsidP="00813193">
      <w:pPr>
        <w:pStyle w:val="a9"/>
      </w:pPr>
      <w:r w:rsidRPr="00C507A2">
        <w:t xml:space="preserve">Рис. </w:t>
      </w:r>
      <w:fldSimple w:instr=" SEQ Рис. \* ARABIC ">
        <w:r w:rsidR="00CB74F6">
          <w:rPr>
            <w:noProof/>
          </w:rPr>
          <w:t>120</w:t>
        </w:r>
      </w:fldSimple>
      <w:r w:rsidRPr="00C507A2">
        <w:t xml:space="preserve">: Ввод </w:t>
      </w:r>
      <w:r w:rsidRPr="00266CC9">
        <w:t xml:space="preserve">нового контрагента </w:t>
      </w:r>
      <w:r w:rsidR="00854829">
        <w:t>(</w:t>
      </w:r>
      <w:r w:rsidR="00CE73B3">
        <w:t xml:space="preserve">для </w:t>
      </w:r>
      <w:r w:rsidR="00854829">
        <w:t xml:space="preserve">юр. </w:t>
      </w:r>
      <w:r w:rsidR="00CE73B3">
        <w:t>л</w:t>
      </w:r>
      <w:r w:rsidR="00854829">
        <w:t>иц)</w:t>
      </w:r>
    </w:p>
    <w:p w:rsidR="00AA03A7" w:rsidRPr="00266CC9" w:rsidRDefault="00AA03A7" w:rsidP="00AA03A7">
      <w:pPr>
        <w:keepNext/>
        <w:ind w:firstLine="560"/>
      </w:pPr>
      <w:r w:rsidRPr="00266CC9">
        <w:t>Для физических лиц</w:t>
      </w:r>
      <w:r w:rsidR="00E8228D" w:rsidRPr="00266CC9">
        <w:t xml:space="preserve"> верхняя часть формы</w:t>
      </w:r>
      <w:r w:rsidRPr="00266CC9">
        <w:t xml:space="preserve"> имеет небольшие отличия:</w:t>
      </w:r>
    </w:p>
    <w:p w:rsidR="00AA03A7" w:rsidRPr="00266CC9" w:rsidRDefault="00301876" w:rsidP="00AA03A7">
      <w:pPr>
        <w:keepNext/>
        <w:ind w:firstLine="0"/>
        <w:jc w:val="center"/>
      </w:pPr>
      <w:r>
        <w:rPr>
          <w:noProof/>
        </w:rPr>
        <w:drawing>
          <wp:inline distT="0" distB="0" distL="0" distR="0">
            <wp:extent cx="5940425" cy="2809615"/>
            <wp:effectExtent l="19050" t="0" r="3175" b="0"/>
            <wp:docPr id="293"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34" cstate="print"/>
                    <a:srcRect/>
                    <a:stretch>
                      <a:fillRect/>
                    </a:stretch>
                  </pic:blipFill>
                  <pic:spPr bwMode="auto">
                    <a:xfrm>
                      <a:off x="0" y="0"/>
                      <a:ext cx="5940425" cy="2809615"/>
                    </a:xfrm>
                    <a:prstGeom prst="rect">
                      <a:avLst/>
                    </a:prstGeom>
                    <a:noFill/>
                    <a:ln w="9525">
                      <a:noFill/>
                      <a:miter lim="800000"/>
                      <a:headEnd/>
                      <a:tailEnd/>
                    </a:ln>
                  </pic:spPr>
                </pic:pic>
              </a:graphicData>
            </a:graphic>
          </wp:inline>
        </w:drawing>
      </w:r>
    </w:p>
    <w:p w:rsidR="00AA03A7" w:rsidRPr="00266CC9" w:rsidRDefault="00AA03A7" w:rsidP="00813193">
      <w:pPr>
        <w:pStyle w:val="a9"/>
      </w:pPr>
      <w:r w:rsidRPr="00266CC9">
        <w:t xml:space="preserve">Рис. </w:t>
      </w:r>
      <w:fldSimple w:instr=" SEQ Рис. \* ARABIC ">
        <w:r w:rsidR="00CB74F6">
          <w:rPr>
            <w:noProof/>
          </w:rPr>
          <w:t>121</w:t>
        </w:r>
      </w:fldSimple>
      <w:r w:rsidRPr="00266CC9">
        <w:t>: Ввод нового контрагента (для физ. лиц)</w:t>
      </w:r>
    </w:p>
    <w:p w:rsidR="00D01937" w:rsidRPr="00C507A2" w:rsidRDefault="00D01937" w:rsidP="00752500">
      <w:pPr>
        <w:pStyle w:val="12"/>
        <w:numPr>
          <w:ilvl w:val="0"/>
          <w:numId w:val="58"/>
        </w:numPr>
      </w:pPr>
      <w:r w:rsidRPr="00C507A2">
        <w:t>Поле «Наименование»: заполняется самостоятельно;</w:t>
      </w:r>
    </w:p>
    <w:p w:rsidR="00D01937" w:rsidRPr="00C507A2" w:rsidRDefault="00D01937" w:rsidP="00752500">
      <w:pPr>
        <w:pStyle w:val="12"/>
        <w:numPr>
          <w:ilvl w:val="0"/>
          <w:numId w:val="58"/>
        </w:numPr>
      </w:pPr>
      <w:r w:rsidRPr="00C507A2">
        <w:t>Поле «Код»: заполняется автоматически;</w:t>
      </w:r>
    </w:p>
    <w:p w:rsidR="00D01937" w:rsidRPr="00C507A2" w:rsidRDefault="00D01937" w:rsidP="00752500">
      <w:pPr>
        <w:pStyle w:val="12"/>
        <w:numPr>
          <w:ilvl w:val="0"/>
          <w:numId w:val="58"/>
        </w:numPr>
      </w:pPr>
      <w:r w:rsidRPr="00C507A2">
        <w:t>Поле «Юр. / Физ. Лицо»: выбрать нужное значение из раскрывающегося сп</w:t>
      </w:r>
      <w:r w:rsidRPr="00C507A2">
        <w:t>и</w:t>
      </w:r>
      <w:r w:rsidRPr="00C507A2">
        <w:t>ска;</w:t>
      </w:r>
    </w:p>
    <w:p w:rsidR="00D01937" w:rsidRPr="00C507A2" w:rsidRDefault="00D01937" w:rsidP="00752500">
      <w:pPr>
        <w:pStyle w:val="12"/>
        <w:numPr>
          <w:ilvl w:val="0"/>
          <w:numId w:val="58"/>
        </w:numPr>
      </w:pPr>
      <w:r w:rsidRPr="00C507A2">
        <w:t>Поля «Покупатель», «Поставщик»: отметить флажком нужное поле (либо оба поля одновременно, если данный контрагент является и покупателем и п</w:t>
      </w:r>
      <w:r w:rsidRPr="00C507A2">
        <w:t>о</w:t>
      </w:r>
      <w:r w:rsidRPr="00C507A2">
        <w:t>ставщиком);</w:t>
      </w:r>
    </w:p>
    <w:p w:rsidR="00D01937" w:rsidRPr="00C507A2" w:rsidRDefault="00D01937" w:rsidP="00752500">
      <w:pPr>
        <w:pStyle w:val="12"/>
        <w:numPr>
          <w:ilvl w:val="0"/>
          <w:numId w:val="58"/>
        </w:numPr>
      </w:pPr>
      <w:r w:rsidRPr="00C507A2">
        <w:lastRenderedPageBreak/>
        <w:t>Поле «Группа контрагентов»: из раскрывающегося списка выбрать группу, в которую вводится данный контрагент</w:t>
      </w:r>
      <w:r>
        <w:t>. (Если новый контрагент создается из какой-либо группы, то это поле заполняется автоматически)</w:t>
      </w:r>
      <w:r w:rsidRPr="00C507A2">
        <w:t>;</w:t>
      </w:r>
    </w:p>
    <w:p w:rsidR="00D01937" w:rsidRPr="00C850E6" w:rsidRDefault="00D01937" w:rsidP="00752500">
      <w:pPr>
        <w:pStyle w:val="12"/>
        <w:numPr>
          <w:ilvl w:val="0"/>
          <w:numId w:val="58"/>
        </w:numPr>
      </w:pPr>
      <w:r w:rsidRPr="00C850E6">
        <w:t>Поле «Полное наименование»: заполняется самостоятельно</w:t>
      </w:r>
      <w:r w:rsidR="00135856" w:rsidRPr="00C850E6">
        <w:t xml:space="preserve"> (для физических лиц отображается поле «ФИО»)</w:t>
      </w:r>
      <w:r w:rsidRPr="00C850E6">
        <w:t>;</w:t>
      </w:r>
    </w:p>
    <w:p w:rsidR="00D01937" w:rsidRDefault="00D01937" w:rsidP="00752500">
      <w:pPr>
        <w:pStyle w:val="12"/>
        <w:numPr>
          <w:ilvl w:val="0"/>
          <w:numId w:val="58"/>
        </w:numPr>
      </w:pPr>
      <w:r w:rsidRPr="00C850E6">
        <w:t>Поля «ИНН», «КПП», «Код по ОКПО» и «Расписание работы»: заполняются при необходимости и содержат дополнительную информацию о контрагенте</w:t>
      </w:r>
      <w:r w:rsidR="00135856" w:rsidRPr="00C850E6">
        <w:t xml:space="preserve"> (для физических лиц отображаются поля «Документ» и «ИНН»)</w:t>
      </w:r>
      <w:r w:rsidRPr="00C850E6">
        <w:t>;</w:t>
      </w:r>
    </w:p>
    <w:p w:rsidR="00301876" w:rsidRPr="00C850E6" w:rsidRDefault="00301876" w:rsidP="00752500">
      <w:pPr>
        <w:pStyle w:val="12"/>
        <w:numPr>
          <w:ilvl w:val="0"/>
          <w:numId w:val="58"/>
        </w:numPr>
      </w:pPr>
      <w:r>
        <w:t>Поле «Основной банковский счет»: если у контрагента существует несколько банковских счетов, то в это поле можно ввести основной счет, который будет выбираться в соответствующих документах, содержащих банковские рекв</w:t>
      </w:r>
      <w:r>
        <w:t>и</w:t>
      </w:r>
      <w:r>
        <w:t>зиты;</w:t>
      </w:r>
    </w:p>
    <w:p w:rsidR="00D01937" w:rsidRDefault="00D01937" w:rsidP="00752500">
      <w:pPr>
        <w:pStyle w:val="12"/>
        <w:numPr>
          <w:ilvl w:val="0"/>
          <w:numId w:val="58"/>
        </w:numPr>
      </w:pPr>
      <w:r w:rsidRPr="00C850E6">
        <w:t xml:space="preserve">Флажковое поле «Входит в холдинг»: В качестве контрагента может быть компания, </w:t>
      </w:r>
      <w:r w:rsidR="00135856" w:rsidRPr="00C850E6">
        <w:t>включающая</w:t>
      </w:r>
      <w:r w:rsidRPr="00C850E6">
        <w:t xml:space="preserve"> несколько юридических лиц. В этом слу</w:t>
      </w:r>
      <w:r w:rsidR="00135856" w:rsidRPr="00C850E6">
        <w:t>чае в спр</w:t>
      </w:r>
      <w:r w:rsidR="00135856" w:rsidRPr="00C850E6">
        <w:t>а</w:t>
      </w:r>
      <w:r w:rsidR="00135856" w:rsidRPr="00C850E6">
        <w:t>вочник «Контрагенты»</w:t>
      </w:r>
      <w:r w:rsidRPr="00C850E6">
        <w:t xml:space="preserve"> заносится контрагент («Компания»), и все юридич</w:t>
      </w:r>
      <w:r w:rsidRPr="00C850E6">
        <w:t>е</w:t>
      </w:r>
      <w:r w:rsidRPr="00C850E6">
        <w:t>ские лица, входящие в состав компании (холдинга). Для всех юридических лиц, входящих в компанию устанавлива</w:t>
      </w:r>
      <w:r w:rsidR="00135856" w:rsidRPr="00C850E6">
        <w:t>ется флаг «</w:t>
      </w:r>
      <w:r w:rsidRPr="00C850E6">
        <w:t>Входит в хо</w:t>
      </w:r>
      <w:r w:rsidR="00135856" w:rsidRPr="00C850E6">
        <w:t>лдинг»</w:t>
      </w:r>
      <w:r w:rsidR="000F43DC" w:rsidRPr="00C850E6">
        <w:t>, а в с</w:t>
      </w:r>
      <w:r w:rsidR="000F43DC" w:rsidRPr="00C850E6">
        <w:t>о</w:t>
      </w:r>
      <w:r w:rsidR="000F43DC" w:rsidRPr="00C850E6">
        <w:t>седнем поле указывается головной контрагент – «Компания»</w:t>
      </w:r>
      <w:r w:rsidRPr="00C850E6">
        <w:t>. Для головного контрагента это</w:t>
      </w:r>
      <w:r w:rsidR="00301876">
        <w:t>т флаг не устанавливается;</w:t>
      </w:r>
    </w:p>
    <w:p w:rsidR="00301876" w:rsidRDefault="00301876" w:rsidP="00752500">
      <w:pPr>
        <w:pStyle w:val="12"/>
        <w:numPr>
          <w:ilvl w:val="0"/>
          <w:numId w:val="58"/>
        </w:numPr>
      </w:pPr>
      <w:r>
        <w:t>Поле «Комментарий»: при необходимости вводится произвольная дополн</w:t>
      </w:r>
      <w:r>
        <w:t>и</w:t>
      </w:r>
      <w:r>
        <w:t>тельная информация о контрагента;</w:t>
      </w:r>
    </w:p>
    <w:p w:rsidR="00301876" w:rsidRDefault="00301876" w:rsidP="00752500">
      <w:pPr>
        <w:pStyle w:val="12"/>
        <w:numPr>
          <w:ilvl w:val="0"/>
          <w:numId w:val="58"/>
        </w:numPr>
      </w:pPr>
      <w:r>
        <w:t>Поле «Основной менеджер»: из раскрывающегося списка менеджеров фирмы можно указать того, кто непосредственно работает с данным контрагентом;</w:t>
      </w:r>
    </w:p>
    <w:p w:rsidR="00301876" w:rsidRDefault="00301876" w:rsidP="00752500">
      <w:pPr>
        <w:pStyle w:val="12"/>
        <w:numPr>
          <w:ilvl w:val="0"/>
          <w:numId w:val="58"/>
        </w:numPr>
      </w:pPr>
      <w:r>
        <w:t>Поле «Отгрузочная площадка»: если на предприятии оконной фирмы сущес</w:t>
      </w:r>
      <w:r>
        <w:t>т</w:t>
      </w:r>
      <w:r>
        <w:t xml:space="preserve">вует возможность загрузки автотранспорта из разных мест для </w:t>
      </w:r>
      <w:r w:rsidR="000D1A16">
        <w:t>конкретных</w:t>
      </w:r>
      <w:r>
        <w:t xml:space="preserve"> контрагентов, то есть возможность указать на какую отгрузочную площадку складировать готовые заказы </w:t>
      </w:r>
      <w:r w:rsidR="000D1A16">
        <w:t>этого контрагента</w:t>
      </w:r>
      <w:r>
        <w:t xml:space="preserve">. </w:t>
      </w:r>
      <w:r w:rsidR="000D1A16">
        <w:t>Следует учитывать, что о</w:t>
      </w:r>
      <w:r w:rsidR="000D1A16">
        <w:t>т</w:t>
      </w:r>
      <w:r w:rsidR="000D1A16">
        <w:t>грузочная площадка, введенная конкретно для контрагента, имеет приоритет над отгрузочной площадкой, введенной для группы контрагентов, в которую входит данный контрагент;</w:t>
      </w:r>
    </w:p>
    <w:p w:rsidR="000D1A16" w:rsidRDefault="000D1A16" w:rsidP="000D1A16">
      <w:pPr>
        <w:pStyle w:val="12"/>
      </w:pPr>
    </w:p>
    <w:p w:rsidR="000D1A16" w:rsidRDefault="000D1A16" w:rsidP="000D1A16">
      <w:pPr>
        <w:pStyle w:val="12"/>
      </w:pPr>
      <w:r>
        <w:t>Ниже расположены несколько закладок, в которые заносится дополнительная и</w:t>
      </w:r>
      <w:r>
        <w:t>н</w:t>
      </w:r>
      <w:r>
        <w:t>формация о контрагенте.</w:t>
      </w:r>
    </w:p>
    <w:p w:rsidR="000D1A16" w:rsidRPr="00CA642F" w:rsidRDefault="000D1A16" w:rsidP="00CA642F">
      <w:pPr>
        <w:pStyle w:val="4"/>
      </w:pPr>
      <w:bookmarkStart w:id="484" w:name="_Toc80368363"/>
      <w:r w:rsidRPr="00CA642F">
        <w:t>Закладка «Контактная информация»</w:t>
      </w:r>
      <w:bookmarkEnd w:id="484"/>
    </w:p>
    <w:p w:rsidR="000D1A16" w:rsidRPr="000D1A16" w:rsidRDefault="000D1A16" w:rsidP="000D1A16">
      <w:pPr>
        <w:pStyle w:val="12"/>
        <w:jc w:val="center"/>
        <w:rPr>
          <w:b/>
        </w:rPr>
      </w:pPr>
    </w:p>
    <w:p w:rsidR="000D1A16" w:rsidRDefault="000D1A16" w:rsidP="000D1A16">
      <w:pPr>
        <w:pStyle w:val="12"/>
      </w:pPr>
      <w:r>
        <w:rPr>
          <w:noProof/>
        </w:rPr>
        <w:drawing>
          <wp:inline distT="0" distB="0" distL="0" distR="0">
            <wp:extent cx="5940425" cy="1091776"/>
            <wp:effectExtent l="19050" t="0" r="3175" b="0"/>
            <wp:docPr id="1795"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35" cstate="print"/>
                    <a:srcRect/>
                    <a:stretch>
                      <a:fillRect/>
                    </a:stretch>
                  </pic:blipFill>
                  <pic:spPr bwMode="auto">
                    <a:xfrm>
                      <a:off x="0" y="0"/>
                      <a:ext cx="5940425" cy="1091776"/>
                    </a:xfrm>
                    <a:prstGeom prst="rect">
                      <a:avLst/>
                    </a:prstGeom>
                    <a:noFill/>
                    <a:ln w="9525">
                      <a:noFill/>
                      <a:miter lim="800000"/>
                      <a:headEnd/>
                      <a:tailEnd/>
                    </a:ln>
                  </pic:spPr>
                </pic:pic>
              </a:graphicData>
            </a:graphic>
          </wp:inline>
        </w:drawing>
      </w:r>
    </w:p>
    <w:p w:rsidR="000D1A16" w:rsidRPr="00C850E6" w:rsidRDefault="000D1A16" w:rsidP="000D1A16">
      <w:pPr>
        <w:pStyle w:val="a9"/>
      </w:pPr>
      <w:r w:rsidRPr="00266CC9">
        <w:t xml:space="preserve">Рис. </w:t>
      </w:r>
      <w:fldSimple w:instr=" SEQ Рис. \* ARABIC ">
        <w:r w:rsidR="00CB74F6">
          <w:rPr>
            <w:noProof/>
          </w:rPr>
          <w:t>122</w:t>
        </w:r>
      </w:fldSimple>
      <w:r w:rsidRPr="00266CC9">
        <w:t xml:space="preserve">: </w:t>
      </w:r>
      <w:r>
        <w:t>Закладка «Контактная информация»</w:t>
      </w:r>
    </w:p>
    <w:p w:rsidR="000D1A16" w:rsidRDefault="000D1A16" w:rsidP="000D1A16">
      <w:pPr>
        <w:pStyle w:val="12"/>
      </w:pPr>
      <w:r>
        <w:t>На данной закладке вводится различная кнтактная информация контрагента: Адрес, телефон, электронная почта и т.п.</w:t>
      </w:r>
      <w:r w:rsidR="001B029A">
        <w:t xml:space="preserve"> Причем каждая разновидность контактной информации может вводиться многократно. Допустим для типа адрес можно вводить и юр.адрес (адрес местожительства), и адрес доставки, и т.д.</w:t>
      </w:r>
    </w:p>
    <w:p w:rsidR="001B029A" w:rsidRDefault="001B029A" w:rsidP="000D1A16">
      <w:pPr>
        <w:pStyle w:val="12"/>
      </w:pPr>
    </w:p>
    <w:p w:rsidR="001B029A" w:rsidRPr="00CA642F" w:rsidRDefault="001B029A" w:rsidP="00CA642F">
      <w:pPr>
        <w:pStyle w:val="4"/>
      </w:pPr>
      <w:bookmarkStart w:id="485" w:name="_Toc80368364"/>
      <w:r w:rsidRPr="00CA642F">
        <w:t>Закладка «Виды деятельности»</w:t>
      </w:r>
      <w:bookmarkEnd w:id="485"/>
    </w:p>
    <w:p w:rsidR="001B029A" w:rsidRPr="000D1A16" w:rsidRDefault="001B029A" w:rsidP="001B029A">
      <w:pPr>
        <w:pStyle w:val="12"/>
        <w:jc w:val="center"/>
        <w:rPr>
          <w:b/>
        </w:rPr>
      </w:pPr>
    </w:p>
    <w:p w:rsidR="00D01937" w:rsidRDefault="001B029A" w:rsidP="001B029A">
      <w:pPr>
        <w:pStyle w:val="12"/>
      </w:pPr>
      <w:r>
        <w:t>У</w:t>
      </w:r>
      <w:r w:rsidR="00D01937" w:rsidRPr="00C507A2">
        <w:t xml:space="preserve"> каждого контрагента из раскрывающегося справочника «Виды деятельности контрагентов» можно указать несколько видов деятельности, которыми он занимается, </w:t>
      </w:r>
      <w:r w:rsidR="00D01937" w:rsidRPr="00C507A2">
        <w:lastRenderedPageBreak/>
        <w:t xml:space="preserve">один из которых назначается основным с </w:t>
      </w:r>
      <w:r w:rsidR="00D01937" w:rsidRPr="00266CC9">
        <w:t>помощью кнопки</w:t>
      </w:r>
      <w:r w:rsidR="006A2F10" w:rsidRPr="00266CC9">
        <w:t xml:space="preserve"> «Основной»</w:t>
      </w:r>
      <w:r w:rsidR="00D01937" w:rsidRPr="00266CC9">
        <w:t xml:space="preserve"> </w:t>
      </w:r>
      <w:r w:rsidR="007F7BFC">
        <w:rPr>
          <w:noProof/>
        </w:rPr>
        <w:drawing>
          <wp:inline distT="0" distB="0" distL="0" distR="0">
            <wp:extent cx="569595" cy="233045"/>
            <wp:effectExtent l="19050" t="0" r="1905" b="0"/>
            <wp:docPr id="30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236" cstate="email"/>
                    <a:srcRect/>
                    <a:stretch>
                      <a:fillRect/>
                    </a:stretch>
                  </pic:blipFill>
                  <pic:spPr bwMode="auto">
                    <a:xfrm>
                      <a:off x="0" y="0"/>
                      <a:ext cx="569595" cy="233045"/>
                    </a:xfrm>
                    <a:prstGeom prst="rect">
                      <a:avLst/>
                    </a:prstGeom>
                    <a:noFill/>
                    <a:ln w="9525">
                      <a:noFill/>
                      <a:miter lim="800000"/>
                      <a:headEnd/>
                      <a:tailEnd/>
                    </a:ln>
                  </pic:spPr>
                </pic:pic>
              </a:graphicData>
            </a:graphic>
          </wp:inline>
        </w:drawing>
      </w:r>
      <w:r w:rsidR="00D01937" w:rsidRPr="00266CC9">
        <w:t>. По о</w:t>
      </w:r>
      <w:r w:rsidR="00D01937" w:rsidRPr="00266CC9">
        <w:t>с</w:t>
      </w:r>
      <w:r w:rsidR="00D01937" w:rsidRPr="00266CC9">
        <w:t>новным видам деятельности контрагентов можно их классифицировать и группировать</w:t>
      </w:r>
      <w:r w:rsidR="00D01937" w:rsidRPr="00C507A2">
        <w:t xml:space="preserve"> в различных отчетах;</w:t>
      </w:r>
    </w:p>
    <w:p w:rsidR="001B029A" w:rsidRPr="00CA642F" w:rsidRDefault="001B029A" w:rsidP="00CA642F">
      <w:pPr>
        <w:pStyle w:val="4"/>
      </w:pPr>
      <w:bookmarkStart w:id="486" w:name="_Toc80368365"/>
      <w:r w:rsidRPr="00CA642F">
        <w:t>Закладка «Как покупатель»</w:t>
      </w:r>
      <w:bookmarkEnd w:id="486"/>
    </w:p>
    <w:p w:rsidR="001B029A" w:rsidRPr="00C507A2" w:rsidRDefault="001B029A" w:rsidP="001B029A">
      <w:pPr>
        <w:pStyle w:val="12"/>
      </w:pPr>
      <w:r w:rsidRPr="00C507A2">
        <w:t xml:space="preserve">В зависимости от состояния флажков </w:t>
      </w:r>
      <w:r w:rsidRPr="00C507A2">
        <w:rPr>
          <w:i/>
          <w:iCs/>
        </w:rPr>
        <w:t>«Покупатель»</w:t>
      </w:r>
      <w:r w:rsidRPr="00C507A2">
        <w:t xml:space="preserve"> и </w:t>
      </w:r>
      <w:r w:rsidRPr="00C507A2">
        <w:rPr>
          <w:i/>
          <w:iCs/>
        </w:rPr>
        <w:t>«Поставщик»</w:t>
      </w:r>
      <w:r w:rsidRPr="00C507A2">
        <w:t xml:space="preserve"> на форме эл</w:t>
      </w:r>
      <w:r w:rsidRPr="00C507A2">
        <w:t>е</w:t>
      </w:r>
      <w:r w:rsidRPr="00C507A2">
        <w:t xml:space="preserve">мента появляются дополнительные закладки </w:t>
      </w:r>
      <w:r w:rsidRPr="00C507A2">
        <w:rPr>
          <w:i/>
          <w:iCs/>
        </w:rPr>
        <w:t>«Как покупатель»</w:t>
      </w:r>
      <w:r w:rsidRPr="00C507A2">
        <w:t xml:space="preserve"> и </w:t>
      </w:r>
      <w:r w:rsidRPr="00C507A2">
        <w:rPr>
          <w:i/>
          <w:iCs/>
        </w:rPr>
        <w:t>«Как поставщик»</w:t>
      </w:r>
      <w:r w:rsidRPr="00C507A2">
        <w:t>.</w:t>
      </w:r>
    </w:p>
    <w:p w:rsidR="001B029A" w:rsidRPr="000D1A16" w:rsidRDefault="001B029A" w:rsidP="001B029A">
      <w:pPr>
        <w:pStyle w:val="12"/>
        <w:jc w:val="center"/>
        <w:rPr>
          <w:b/>
        </w:rPr>
      </w:pPr>
    </w:p>
    <w:p w:rsidR="001B029A" w:rsidRDefault="001B029A" w:rsidP="001B029A">
      <w:pPr>
        <w:pStyle w:val="12"/>
      </w:pPr>
      <w:r>
        <w:rPr>
          <w:noProof/>
        </w:rPr>
        <w:drawing>
          <wp:inline distT="0" distB="0" distL="0" distR="0">
            <wp:extent cx="5940425" cy="934819"/>
            <wp:effectExtent l="19050" t="0" r="3175" b="0"/>
            <wp:docPr id="1796"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37" cstate="print"/>
                    <a:srcRect/>
                    <a:stretch>
                      <a:fillRect/>
                    </a:stretch>
                  </pic:blipFill>
                  <pic:spPr bwMode="auto">
                    <a:xfrm>
                      <a:off x="0" y="0"/>
                      <a:ext cx="5940425" cy="934819"/>
                    </a:xfrm>
                    <a:prstGeom prst="rect">
                      <a:avLst/>
                    </a:prstGeom>
                    <a:noFill/>
                    <a:ln w="9525">
                      <a:noFill/>
                      <a:miter lim="800000"/>
                      <a:headEnd/>
                      <a:tailEnd/>
                    </a:ln>
                  </pic:spPr>
                </pic:pic>
              </a:graphicData>
            </a:graphic>
          </wp:inline>
        </w:drawing>
      </w:r>
    </w:p>
    <w:p w:rsidR="001B029A" w:rsidRDefault="001B029A" w:rsidP="001B029A">
      <w:pPr>
        <w:pStyle w:val="a9"/>
      </w:pPr>
      <w:r w:rsidRPr="00C507A2">
        <w:t xml:space="preserve">Рис. </w:t>
      </w:r>
      <w:fldSimple w:instr=" SEQ Рис. \* ARABIC ">
        <w:r w:rsidR="00CB74F6">
          <w:rPr>
            <w:noProof/>
          </w:rPr>
          <w:t>123</w:t>
        </w:r>
      </w:fldSimple>
      <w:r w:rsidRPr="00C507A2">
        <w:t>: Закладка «Как покупатель»</w:t>
      </w:r>
    </w:p>
    <w:p w:rsidR="001123F8" w:rsidRPr="001123F8" w:rsidRDefault="001123F8" w:rsidP="001123F8">
      <w:pPr>
        <w:pStyle w:val="12"/>
      </w:pPr>
    </w:p>
    <w:p w:rsidR="00D01937" w:rsidRDefault="00D01937" w:rsidP="00D01937">
      <w:pPr>
        <w:pStyle w:val="12"/>
      </w:pPr>
      <w:r w:rsidRPr="00C507A2">
        <w:t>Для закладки «Как покупатель» указываются:</w:t>
      </w:r>
    </w:p>
    <w:p w:rsidR="00310705" w:rsidRPr="00C507A2" w:rsidRDefault="00310705" w:rsidP="00D01937">
      <w:pPr>
        <w:pStyle w:val="12"/>
        <w:keepNext/>
        <w:ind w:hanging="11"/>
        <w:jc w:val="center"/>
      </w:pPr>
    </w:p>
    <w:p w:rsidR="00D01937" w:rsidRPr="006032F4" w:rsidRDefault="00D01937" w:rsidP="00752500">
      <w:pPr>
        <w:pStyle w:val="12"/>
        <w:numPr>
          <w:ilvl w:val="0"/>
          <w:numId w:val="88"/>
        </w:numPr>
      </w:pPr>
      <w:r w:rsidRPr="006032F4">
        <w:t>Поле «</w:t>
      </w:r>
      <w:r w:rsidRPr="006032F4">
        <w:rPr>
          <w:rStyle w:val="aff4"/>
          <w:b w:val="0"/>
          <w:bCs w:val="0"/>
        </w:rPr>
        <w:t>Источник информации»:</w:t>
      </w:r>
      <w:r w:rsidRPr="006032F4">
        <w:t xml:space="preserve"> при обращении недоступно для редактиров</w:t>
      </w:r>
      <w:r w:rsidRPr="006032F4">
        <w:t>а</w:t>
      </w:r>
      <w:r w:rsidRPr="006032F4">
        <w:t>ния, оно устанавливается автоматически при оформлении первого документа «Событие» с контрагентом;</w:t>
      </w:r>
    </w:p>
    <w:p w:rsidR="00D01937" w:rsidRDefault="00D01937" w:rsidP="00752500">
      <w:pPr>
        <w:pStyle w:val="12"/>
        <w:numPr>
          <w:ilvl w:val="0"/>
          <w:numId w:val="88"/>
        </w:numPr>
      </w:pPr>
      <w:r w:rsidRPr="006032F4">
        <w:t xml:space="preserve">Поле «Специальный код»: в данном поле указывается специальный код контрагента, являющегося дилером организации. В дальнейшем в программе этот код будет использоваться </w:t>
      </w:r>
      <w:r w:rsidR="001B029A">
        <w:t>в соответствующих документах</w:t>
      </w:r>
      <w:r w:rsidR="00CA642F">
        <w:t>, относящихся к данному контрагенту.</w:t>
      </w:r>
      <w:r w:rsidRPr="006032F4">
        <w:t xml:space="preserve"> Кроме того, наличие кода в данном поле указывает программе, </w:t>
      </w:r>
      <w:r>
        <w:t xml:space="preserve">что контрагент является дилером и </w:t>
      </w:r>
      <w:r w:rsidRPr="006032F4">
        <w:t>коммерческие цены на доб</w:t>
      </w:r>
      <w:r w:rsidRPr="006032F4">
        <w:t>а</w:t>
      </w:r>
      <w:r w:rsidRPr="006032F4">
        <w:t xml:space="preserve">вочные профили для </w:t>
      </w:r>
      <w:r>
        <w:t>него надо брать</w:t>
      </w:r>
      <w:r w:rsidRPr="006032F4">
        <w:t xml:space="preserve"> из закладки</w:t>
      </w:r>
      <w:r>
        <w:t xml:space="preserve"> «Доб.Профили (Дилерам)»</w:t>
      </w:r>
      <w:r w:rsidRPr="006032F4">
        <w:t xml:space="preserve">. (Смотри раздел </w:t>
      </w:r>
      <w:r>
        <w:t>«</w:t>
      </w:r>
      <w:fldSimple w:instr=" REF _Ref150329572 \h  \* MERGEFORMAT ">
        <w:r w:rsidR="00BD7BA6" w:rsidRPr="00BD7BA6">
          <w:rPr>
            <w:color w:val="0000FF"/>
          </w:rPr>
          <w:t>Закладка «Доб. Профили (Дилерам)»</w:t>
        </w:r>
      </w:fldSimple>
      <w:r w:rsidRPr="006032F4">
        <w:t xml:space="preserve"> на стр</w:t>
      </w:r>
      <w:r>
        <w:t>анице</w:t>
      </w:r>
      <w:r w:rsidRPr="006032F4">
        <w:t xml:space="preserve"> </w:t>
      </w:r>
      <w:fldSimple w:instr=" PAGEREF _Ref150329572 ">
        <w:r w:rsidR="00BD7BA6">
          <w:rPr>
            <w:noProof/>
          </w:rPr>
          <w:t>145</w:t>
        </w:r>
      </w:fldSimple>
      <w:r w:rsidRPr="006032F4">
        <w:t>).</w:t>
      </w:r>
    </w:p>
    <w:p w:rsidR="00CA642F" w:rsidRPr="00C507A2" w:rsidRDefault="00CA642F" w:rsidP="00CA642F">
      <w:pPr>
        <w:pStyle w:val="4"/>
      </w:pPr>
      <w:bookmarkStart w:id="487" w:name="_Toc80368366"/>
      <w:r>
        <w:rPr>
          <w:lang w:val="en-US"/>
        </w:rPr>
        <w:t xml:space="preserve">Закладка </w:t>
      </w:r>
      <w:r>
        <w:t>«Как поставщик»</w:t>
      </w:r>
      <w:bookmarkEnd w:id="487"/>
    </w:p>
    <w:p w:rsidR="00D01937" w:rsidRDefault="00D01937" w:rsidP="00D01937">
      <w:pPr>
        <w:pStyle w:val="12"/>
      </w:pPr>
      <w:r w:rsidRPr="00C507A2">
        <w:t>Для закладки «Как поставщик» указываются:</w:t>
      </w:r>
    </w:p>
    <w:p w:rsidR="00CA642F" w:rsidRDefault="00CA642F" w:rsidP="00D01937">
      <w:pPr>
        <w:pStyle w:val="12"/>
      </w:pPr>
    </w:p>
    <w:p w:rsidR="00310705" w:rsidRPr="00C507A2" w:rsidRDefault="00CA642F" w:rsidP="00D01937">
      <w:pPr>
        <w:keepNext/>
        <w:jc w:val="center"/>
      </w:pPr>
      <w:r>
        <w:rPr>
          <w:noProof/>
        </w:rPr>
        <w:drawing>
          <wp:inline distT="0" distB="0" distL="0" distR="0">
            <wp:extent cx="5940425" cy="676457"/>
            <wp:effectExtent l="19050" t="0" r="3175" b="0"/>
            <wp:docPr id="1804"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238" cstate="print"/>
                    <a:srcRect/>
                    <a:stretch>
                      <a:fillRect/>
                    </a:stretch>
                  </pic:blipFill>
                  <pic:spPr bwMode="auto">
                    <a:xfrm>
                      <a:off x="0" y="0"/>
                      <a:ext cx="5940425" cy="676457"/>
                    </a:xfrm>
                    <a:prstGeom prst="rect">
                      <a:avLst/>
                    </a:prstGeom>
                    <a:noFill/>
                    <a:ln w="9525">
                      <a:noFill/>
                      <a:miter lim="800000"/>
                      <a:headEnd/>
                      <a:tailEnd/>
                    </a:ln>
                  </pic:spPr>
                </pic:pic>
              </a:graphicData>
            </a:graphic>
          </wp:inline>
        </w:drawing>
      </w:r>
    </w:p>
    <w:p w:rsidR="00D01937" w:rsidRDefault="00D01937" w:rsidP="00813193">
      <w:pPr>
        <w:pStyle w:val="a9"/>
      </w:pPr>
      <w:r w:rsidRPr="00C507A2">
        <w:t xml:space="preserve">Рис. </w:t>
      </w:r>
      <w:fldSimple w:instr=" SEQ Рис. \* ARABIC ">
        <w:r w:rsidR="00CB74F6">
          <w:rPr>
            <w:noProof/>
          </w:rPr>
          <w:t>124</w:t>
        </w:r>
      </w:fldSimple>
      <w:r w:rsidRPr="00C507A2">
        <w:t>: Закладка «Как поставщик»</w:t>
      </w:r>
    </w:p>
    <w:p w:rsidR="00CA642F" w:rsidRDefault="00D01937" w:rsidP="00752500">
      <w:pPr>
        <w:pStyle w:val="12"/>
        <w:numPr>
          <w:ilvl w:val="0"/>
          <w:numId w:val="59"/>
        </w:numPr>
      </w:pPr>
      <w:r w:rsidRPr="00C507A2">
        <w:rPr>
          <w:bCs/>
        </w:rPr>
        <w:t>Поле «Надежность поставщика»:</w:t>
      </w:r>
      <w:r w:rsidRPr="00C507A2">
        <w:t xml:space="preserve"> указывается пользователем вручную;</w:t>
      </w:r>
    </w:p>
    <w:p w:rsidR="00D01937" w:rsidRDefault="00D01937" w:rsidP="00CA642F">
      <w:pPr>
        <w:pStyle w:val="4"/>
      </w:pPr>
      <w:bookmarkStart w:id="488" w:name="_Toc140917099"/>
      <w:bookmarkStart w:id="489" w:name="_Toc144553387"/>
      <w:bookmarkStart w:id="490" w:name="_Ref148942576"/>
      <w:bookmarkStart w:id="491" w:name="_Ref148942593"/>
      <w:bookmarkStart w:id="492" w:name="_Ref148942605"/>
      <w:bookmarkStart w:id="493" w:name="_Toc149647964"/>
      <w:bookmarkStart w:id="494" w:name="_Toc80368367"/>
      <w:bookmarkEnd w:id="488"/>
      <w:r w:rsidRPr="00C507A2">
        <w:t>Закладка «Контакт</w:t>
      </w:r>
      <w:r w:rsidR="00CA642F">
        <w:t>н</w:t>
      </w:r>
      <w:r w:rsidRPr="00C507A2">
        <w:t>ы</w:t>
      </w:r>
      <w:r w:rsidR="00CA642F">
        <w:t>е лица</w:t>
      </w:r>
      <w:r w:rsidRPr="00C507A2">
        <w:t>»</w:t>
      </w:r>
      <w:bookmarkEnd w:id="489"/>
      <w:bookmarkEnd w:id="490"/>
      <w:bookmarkEnd w:id="491"/>
      <w:bookmarkEnd w:id="492"/>
      <w:bookmarkEnd w:id="493"/>
      <w:bookmarkEnd w:id="494"/>
    </w:p>
    <w:p w:rsidR="001123F8" w:rsidRPr="00C507A2" w:rsidRDefault="001123F8" w:rsidP="001123F8">
      <w:pPr>
        <w:pStyle w:val="4"/>
        <w:numPr>
          <w:ilvl w:val="0"/>
          <w:numId w:val="0"/>
        </w:numPr>
        <w:jc w:val="both"/>
      </w:pPr>
    </w:p>
    <w:p w:rsidR="00310705" w:rsidRPr="00C507A2" w:rsidRDefault="00CA642F" w:rsidP="002B3954">
      <w:pPr>
        <w:keepNext/>
        <w:ind w:firstLine="0"/>
        <w:jc w:val="center"/>
      </w:pPr>
      <w:r>
        <w:rPr>
          <w:noProof/>
        </w:rPr>
        <w:drawing>
          <wp:inline distT="0" distB="0" distL="0" distR="0">
            <wp:extent cx="5940425" cy="977322"/>
            <wp:effectExtent l="19050" t="0" r="3175" b="0"/>
            <wp:docPr id="1808"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39" cstate="print"/>
                    <a:srcRect/>
                    <a:stretch>
                      <a:fillRect/>
                    </a:stretch>
                  </pic:blipFill>
                  <pic:spPr bwMode="auto">
                    <a:xfrm>
                      <a:off x="0" y="0"/>
                      <a:ext cx="5940425" cy="977322"/>
                    </a:xfrm>
                    <a:prstGeom prst="rect">
                      <a:avLst/>
                    </a:prstGeom>
                    <a:noFill/>
                    <a:ln w="9525">
                      <a:noFill/>
                      <a:miter lim="800000"/>
                      <a:headEnd/>
                      <a:tailEnd/>
                    </a:ln>
                  </pic:spPr>
                </pic:pic>
              </a:graphicData>
            </a:graphic>
          </wp:inline>
        </w:drawing>
      </w:r>
    </w:p>
    <w:p w:rsidR="00D01937" w:rsidRDefault="00D01937" w:rsidP="00813193">
      <w:pPr>
        <w:pStyle w:val="a9"/>
      </w:pPr>
      <w:r w:rsidRPr="00C507A2">
        <w:t xml:space="preserve">Рис. </w:t>
      </w:r>
      <w:fldSimple w:instr=" SEQ Рис. \* ARABIC ">
        <w:r w:rsidR="00CB74F6">
          <w:rPr>
            <w:noProof/>
          </w:rPr>
          <w:t>125</w:t>
        </w:r>
      </w:fldSimple>
      <w:r w:rsidRPr="00C507A2">
        <w:t>: Закладка «Контакт</w:t>
      </w:r>
      <w:r w:rsidR="00CA642F">
        <w:t>н</w:t>
      </w:r>
      <w:r w:rsidRPr="00C507A2">
        <w:t>ы</w:t>
      </w:r>
      <w:r w:rsidR="00CA642F">
        <w:t>е лица</w:t>
      </w:r>
      <w:r w:rsidRPr="00C507A2">
        <w:t>»</w:t>
      </w:r>
    </w:p>
    <w:p w:rsidR="001123F8" w:rsidRPr="001123F8" w:rsidRDefault="001123F8" w:rsidP="001123F8">
      <w:pPr>
        <w:pStyle w:val="12"/>
      </w:pPr>
    </w:p>
    <w:p w:rsidR="00D01937" w:rsidRPr="005A4462" w:rsidRDefault="001123F8" w:rsidP="001123F8">
      <w:pPr>
        <w:pStyle w:val="12"/>
      </w:pPr>
      <w:r>
        <w:t>На закладке</w:t>
      </w:r>
      <w:r w:rsidR="00D01937" w:rsidRPr="005A4462">
        <w:t xml:space="preserve"> «Контактные лица» отображаются контактные лица контрагентов. Сп</w:t>
      </w:r>
      <w:r w:rsidR="00D01937" w:rsidRPr="005A4462">
        <w:t>и</w:t>
      </w:r>
      <w:r w:rsidR="00D01937" w:rsidRPr="005A4462">
        <w:t>сок контактных лиц можно редактировать;</w:t>
      </w:r>
    </w:p>
    <w:p w:rsidR="00D01937" w:rsidRPr="00C507A2" w:rsidRDefault="00D01937" w:rsidP="00CA642F">
      <w:pPr>
        <w:pStyle w:val="4"/>
      </w:pPr>
      <w:bookmarkStart w:id="495" w:name="_Закладка_«Счета_и_Договоры»"/>
      <w:bookmarkStart w:id="496" w:name="_Ref141769427"/>
      <w:bookmarkStart w:id="497" w:name="_Toc144553388"/>
      <w:bookmarkStart w:id="498" w:name="_Toc149647965"/>
      <w:bookmarkStart w:id="499" w:name="_Toc80368368"/>
      <w:bookmarkEnd w:id="495"/>
      <w:r w:rsidRPr="00C507A2">
        <w:lastRenderedPageBreak/>
        <w:t>Закладк</w:t>
      </w:r>
      <w:r w:rsidR="001123F8">
        <w:rPr>
          <w:lang w:val="en-US"/>
        </w:rPr>
        <w:t>b</w:t>
      </w:r>
      <w:r w:rsidRPr="00C507A2">
        <w:t xml:space="preserve"> «Счета»</w:t>
      </w:r>
      <w:bookmarkEnd w:id="496"/>
      <w:bookmarkEnd w:id="497"/>
      <w:bookmarkEnd w:id="498"/>
      <w:r w:rsidR="001123F8">
        <w:rPr>
          <w:lang w:val="en-US"/>
        </w:rPr>
        <w:t xml:space="preserve"> и </w:t>
      </w:r>
      <w:r w:rsidR="001123F8">
        <w:t>«Договоры»</w:t>
      </w:r>
      <w:bookmarkEnd w:id="499"/>
    </w:p>
    <w:p w:rsidR="00D01937" w:rsidRDefault="00D01937" w:rsidP="00D01937">
      <w:pPr>
        <w:pStyle w:val="12"/>
      </w:pPr>
      <w:r w:rsidRPr="00C507A2">
        <w:t>На данной закладке редактируются банковские счета контрагента</w:t>
      </w:r>
      <w:r>
        <w:t>.</w:t>
      </w:r>
    </w:p>
    <w:p w:rsidR="00310705" w:rsidRPr="00C507A2" w:rsidRDefault="001123F8" w:rsidP="002B3954">
      <w:pPr>
        <w:keepNext/>
        <w:ind w:firstLine="0"/>
        <w:jc w:val="center"/>
      </w:pPr>
      <w:r>
        <w:rPr>
          <w:noProof/>
        </w:rPr>
        <w:drawing>
          <wp:inline distT="0" distB="0" distL="0" distR="0">
            <wp:extent cx="5940425" cy="1078770"/>
            <wp:effectExtent l="19050" t="0" r="3175" b="0"/>
            <wp:docPr id="1809"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40" cstate="print"/>
                    <a:srcRect/>
                    <a:stretch>
                      <a:fillRect/>
                    </a:stretch>
                  </pic:blipFill>
                  <pic:spPr bwMode="auto">
                    <a:xfrm>
                      <a:off x="0" y="0"/>
                      <a:ext cx="5940425" cy="1078770"/>
                    </a:xfrm>
                    <a:prstGeom prst="rect">
                      <a:avLst/>
                    </a:prstGeom>
                    <a:noFill/>
                    <a:ln w="9525">
                      <a:noFill/>
                      <a:miter lim="800000"/>
                      <a:headEnd/>
                      <a:tailEnd/>
                    </a:ln>
                  </pic:spPr>
                </pic:pic>
              </a:graphicData>
            </a:graphic>
          </wp:inline>
        </w:drawing>
      </w:r>
    </w:p>
    <w:p w:rsidR="00D01937" w:rsidRDefault="00D01937" w:rsidP="00813193">
      <w:pPr>
        <w:pStyle w:val="a9"/>
      </w:pPr>
      <w:r w:rsidRPr="00C507A2">
        <w:t xml:space="preserve">Рис. </w:t>
      </w:r>
      <w:fldSimple w:instr=" SEQ Рис. \* ARABIC ">
        <w:r w:rsidR="00CB74F6">
          <w:rPr>
            <w:noProof/>
          </w:rPr>
          <w:t>126</w:t>
        </w:r>
      </w:fldSimple>
      <w:r>
        <w:t>:</w:t>
      </w:r>
      <w:r w:rsidRPr="00C507A2">
        <w:t xml:space="preserve"> Закладка «Счета»</w:t>
      </w:r>
    </w:p>
    <w:p w:rsidR="001123F8" w:rsidRPr="001123F8" w:rsidRDefault="001123F8" w:rsidP="001123F8">
      <w:pPr>
        <w:pStyle w:val="12"/>
      </w:pPr>
    </w:p>
    <w:p w:rsidR="00D01937" w:rsidRPr="00C507A2" w:rsidRDefault="00D01937" w:rsidP="00D01937">
      <w:pPr>
        <w:pStyle w:val="12"/>
      </w:pPr>
      <w:r>
        <w:t xml:space="preserve">Для ввода нового банковского счета контрагента </w:t>
      </w:r>
      <w:r w:rsidRPr="00C507A2">
        <w:t xml:space="preserve">необходимо нажать на кнопку </w:t>
      </w:r>
      <w:r w:rsidR="00524E45">
        <w:t>«Создать (Ins)»</w:t>
      </w:r>
      <w:r w:rsidR="007F7BFC">
        <w:rPr>
          <w:noProof/>
        </w:rPr>
        <w:drawing>
          <wp:inline distT="0" distB="0" distL="0" distR="0">
            <wp:extent cx="198120" cy="198120"/>
            <wp:effectExtent l="19050" t="0" r="0" b="0"/>
            <wp:docPr id="314" name="Рисуно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t xml:space="preserve"> в панели управления табличной части «Банковские счета». </w:t>
      </w:r>
      <w:r w:rsidRPr="00C507A2">
        <w:t>Для внес</w:t>
      </w:r>
      <w:r w:rsidRPr="00C507A2">
        <w:t>е</w:t>
      </w:r>
      <w:r w:rsidRPr="00C507A2">
        <w:t xml:space="preserve">ния изменений в </w:t>
      </w:r>
      <w:r>
        <w:t>существующий банковский счет контрагента нужно два раза щелкнуть по нему левой кнопкой мышки, или</w:t>
      </w:r>
      <w:r w:rsidRPr="00C507A2">
        <w:t xml:space="preserve"> нажать кнопку «Изменить текущий элемент (F2)» </w:t>
      </w:r>
      <w:r w:rsidR="007F7BFC">
        <w:rPr>
          <w:noProof/>
        </w:rPr>
        <w:drawing>
          <wp:inline distT="0" distB="0" distL="0" distR="0">
            <wp:extent cx="198120" cy="198120"/>
            <wp:effectExtent l="19050" t="0" r="0" b="0"/>
            <wp:docPr id="315"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t xml:space="preserve">При этом открывается форма ввода нового счета справочника «Банковские счета». Описание работы со справочником «Банковские счета» приводится в разделе </w:t>
      </w:r>
      <w:fldSimple w:instr=" REF _Ref160603931 \r ">
        <w:r w:rsidR="00BD7BA6">
          <w:t>8.2</w:t>
        </w:r>
      </w:fldSimple>
      <w:r>
        <w:t xml:space="preserve"> </w:t>
      </w:r>
      <w:fldSimple w:instr=" REF _Ref160603931 \h  \* MERGEFORMAT ">
        <w:r w:rsidR="00BD7BA6" w:rsidRPr="00BD7BA6">
          <w:rPr>
            <w:color w:val="0000FF"/>
          </w:rPr>
          <w:t>Спр</w:t>
        </w:r>
        <w:r w:rsidR="00BD7BA6" w:rsidRPr="00BD7BA6">
          <w:rPr>
            <w:color w:val="0000FF"/>
          </w:rPr>
          <w:t>а</w:t>
        </w:r>
        <w:r w:rsidR="00BD7BA6" w:rsidRPr="00BD7BA6">
          <w:rPr>
            <w:color w:val="0000FF"/>
          </w:rPr>
          <w:t>вочник «Банковские счета»</w:t>
        </w:r>
      </w:fldSimple>
      <w:r>
        <w:t xml:space="preserve"> на странице </w:t>
      </w:r>
      <w:fldSimple w:instr=" PAGEREF _Ref160603931 ">
        <w:r w:rsidR="001123F8">
          <w:rPr>
            <w:noProof/>
          </w:rPr>
          <w:t>107</w:t>
        </w:r>
      </w:fldSimple>
      <w:r>
        <w:t>.</w:t>
      </w:r>
    </w:p>
    <w:p w:rsidR="00D01937" w:rsidRPr="00280C07" w:rsidRDefault="00D01937" w:rsidP="00D01937">
      <w:pPr>
        <w:pStyle w:val="12"/>
      </w:pPr>
      <w:r>
        <w:t>При наличии у контрагента нескольких банковских счетов один из них можно сд</w:t>
      </w:r>
      <w:r>
        <w:t>е</w:t>
      </w:r>
      <w:r>
        <w:t xml:space="preserve">лать основным, выделив его в табличной части, и нажав кнопку </w:t>
      </w:r>
      <w:r w:rsidR="007F7BFC">
        <w:rPr>
          <w:noProof/>
        </w:rPr>
        <w:drawing>
          <wp:inline distT="0" distB="0" distL="0" distR="0">
            <wp:extent cx="448310" cy="172720"/>
            <wp:effectExtent l="19050" t="0" r="8890" b="0"/>
            <wp:docPr id="316"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41" cstate="email"/>
                    <a:srcRect/>
                    <a:stretch>
                      <a:fillRect/>
                    </a:stretch>
                  </pic:blipFill>
                  <pic:spPr bwMode="auto">
                    <a:xfrm>
                      <a:off x="0" y="0"/>
                      <a:ext cx="448310" cy="172720"/>
                    </a:xfrm>
                    <a:prstGeom prst="rect">
                      <a:avLst/>
                    </a:prstGeom>
                    <a:noFill/>
                    <a:ln w="9525">
                      <a:noFill/>
                      <a:miter lim="800000"/>
                      <a:headEnd/>
                      <a:tailEnd/>
                    </a:ln>
                  </pic:spPr>
                </pic:pic>
              </a:graphicData>
            </a:graphic>
          </wp:inline>
        </w:drawing>
      </w:r>
      <w:r>
        <w:t>. Основной ба</w:t>
      </w:r>
      <w:r>
        <w:t>н</w:t>
      </w:r>
      <w:r>
        <w:t>ковский счет будет выделяться жирным шрифтом.</w:t>
      </w:r>
    </w:p>
    <w:p w:rsidR="001123F8" w:rsidRPr="00280C07" w:rsidRDefault="001123F8" w:rsidP="00D01937">
      <w:pPr>
        <w:pStyle w:val="12"/>
      </w:pPr>
    </w:p>
    <w:p w:rsidR="00D01937" w:rsidRDefault="00D01937" w:rsidP="00D01937">
      <w:pPr>
        <w:pStyle w:val="ab"/>
        <w:spacing w:before="0" w:after="0"/>
      </w:pPr>
      <w:r>
        <w:t xml:space="preserve">Для ввода нового договора контрагента </w:t>
      </w:r>
      <w:r w:rsidRPr="00C507A2">
        <w:t xml:space="preserve">необходимо нажать на кнопку </w:t>
      </w:r>
      <w:r w:rsidR="00524E45">
        <w:t>«Создать (Ins)»</w:t>
      </w:r>
      <w:r w:rsidR="007F7BFC">
        <w:rPr>
          <w:noProof/>
        </w:rPr>
        <w:drawing>
          <wp:inline distT="0" distB="0" distL="0" distR="0">
            <wp:extent cx="198120" cy="198120"/>
            <wp:effectExtent l="19050" t="0" r="0" b="0"/>
            <wp:docPr id="317"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t xml:space="preserve"> в панели управления табличной части «Договоры контрагентов». При этом о</w:t>
      </w:r>
      <w:r>
        <w:t>т</w:t>
      </w:r>
      <w:r>
        <w:t>крывается форма ввода нового договора справочника «Договоры контрагентов». Опис</w:t>
      </w:r>
      <w:r>
        <w:t>а</w:t>
      </w:r>
      <w:r>
        <w:t xml:space="preserve">ние работы со справочником «Договоры контрагентов» приводится в разделе </w:t>
      </w:r>
      <w:fldSimple w:instr=" REF _Ref169086545 \w ">
        <w:r w:rsidR="00BD7BA6">
          <w:t>8.4</w:t>
        </w:r>
      </w:fldSimple>
      <w:r>
        <w:t xml:space="preserve"> </w:t>
      </w:r>
      <w:fldSimple w:instr=" REF _Ref169086553 \h  \* MERGEFORMAT ">
        <w:r w:rsidR="00BD7BA6" w:rsidRPr="00BD7BA6">
          <w:rPr>
            <w:color w:val="0000FF"/>
          </w:rPr>
          <w:t>Спр</w:t>
        </w:r>
        <w:r w:rsidR="00BD7BA6" w:rsidRPr="00BD7BA6">
          <w:rPr>
            <w:color w:val="0000FF"/>
          </w:rPr>
          <w:t>а</w:t>
        </w:r>
        <w:r w:rsidR="00BD7BA6" w:rsidRPr="00BD7BA6">
          <w:rPr>
            <w:color w:val="0000FF"/>
          </w:rPr>
          <w:t>вочник «Договоры контрагентов»</w:t>
        </w:r>
      </w:fldSimple>
      <w:r>
        <w:t xml:space="preserve"> на странице </w:t>
      </w:r>
      <w:fldSimple w:instr=" PAGEREF _Ref169086563 ">
        <w:r w:rsidR="001123F8">
          <w:rPr>
            <w:noProof/>
          </w:rPr>
          <w:t>109</w:t>
        </w:r>
      </w:fldSimple>
      <w:r>
        <w:t>.</w:t>
      </w:r>
    </w:p>
    <w:p w:rsidR="00D01937" w:rsidRDefault="00D01937" w:rsidP="00D01937">
      <w:pPr>
        <w:pStyle w:val="12"/>
      </w:pPr>
      <w:r>
        <w:t>При наличии нескольких договоров с данным контрагентом один из них можно сд</w:t>
      </w:r>
      <w:r>
        <w:t>е</w:t>
      </w:r>
      <w:r>
        <w:t xml:space="preserve">лать основным, выделив его в табличной части, и нажав кнопку </w:t>
      </w:r>
      <w:r w:rsidR="007F7BFC">
        <w:rPr>
          <w:noProof/>
        </w:rPr>
        <w:drawing>
          <wp:inline distT="0" distB="0" distL="0" distR="0">
            <wp:extent cx="448310" cy="172720"/>
            <wp:effectExtent l="19050" t="0" r="8890" b="0"/>
            <wp:docPr id="31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241" cstate="email"/>
                    <a:srcRect/>
                    <a:stretch>
                      <a:fillRect/>
                    </a:stretch>
                  </pic:blipFill>
                  <pic:spPr bwMode="auto">
                    <a:xfrm>
                      <a:off x="0" y="0"/>
                      <a:ext cx="448310" cy="172720"/>
                    </a:xfrm>
                    <a:prstGeom prst="rect">
                      <a:avLst/>
                    </a:prstGeom>
                    <a:noFill/>
                    <a:ln w="9525">
                      <a:noFill/>
                      <a:miter lim="800000"/>
                      <a:headEnd/>
                      <a:tailEnd/>
                    </a:ln>
                  </pic:spPr>
                </pic:pic>
              </a:graphicData>
            </a:graphic>
          </wp:inline>
        </w:drawing>
      </w:r>
      <w:r>
        <w:t>. Основной дог</w:t>
      </w:r>
      <w:r>
        <w:t>о</w:t>
      </w:r>
      <w:r>
        <w:t>вор будет выделяться жирным шрифтом.</w:t>
      </w:r>
    </w:p>
    <w:p w:rsidR="00D01937" w:rsidRDefault="007F7BFC" w:rsidP="00CE7403">
      <w:pPr>
        <w:spacing w:before="120" w:after="120"/>
        <w:ind w:left="2279"/>
      </w:pPr>
      <w:r>
        <w:rPr>
          <w:noProof/>
        </w:rPr>
        <w:drawing>
          <wp:anchor distT="0" distB="0" distL="114300" distR="114300" simplePos="0" relativeHeight="251630080" behindDoc="0" locked="0" layoutInCell="1" allowOverlap="1">
            <wp:simplePos x="0" y="0"/>
            <wp:positionH relativeFrom="column">
              <wp:posOffset>685800</wp:posOffset>
            </wp:positionH>
            <wp:positionV relativeFrom="paragraph">
              <wp:posOffset>536575</wp:posOffset>
            </wp:positionV>
            <wp:extent cx="313690" cy="339725"/>
            <wp:effectExtent l="19050" t="0" r="0" b="0"/>
            <wp:wrapNone/>
            <wp:docPr id="1833" name="Рисунок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D01937">
        <w:t>Следует запомнить, что договоры с контрагентом, введенные через справочник «Контрагенты», и договоры, созданные в рамках документа «Заказ оконный» по конкретному заказу – это не одно и то же. В справочнике «Договоры контрагентов» нет как таковых с</w:t>
      </w:r>
      <w:r w:rsidR="00D01937">
        <w:t>а</w:t>
      </w:r>
      <w:r w:rsidR="00D01937">
        <w:t>мих договоров, а регистрируются только номер договора, его дата и какая-либо дополнительная информация по договору (коммент</w:t>
      </w:r>
      <w:r w:rsidR="00D01937">
        <w:t>а</w:t>
      </w:r>
      <w:r w:rsidR="00D01937">
        <w:t>рий). Поэтому, имеет смысл здесь задавать какие-либо долгосро</w:t>
      </w:r>
      <w:r w:rsidR="00D01937">
        <w:t>ч</w:t>
      </w:r>
      <w:r w:rsidR="00D01937">
        <w:t>ные договоры с контрагентом (например, дилерский договор). А д</w:t>
      </w:r>
      <w:r w:rsidR="00D01937">
        <w:t>о</w:t>
      </w:r>
      <w:r w:rsidR="00D01937">
        <w:t>говор, касающийся определенного заказа, формировать из самого заказа.</w:t>
      </w:r>
    </w:p>
    <w:p w:rsidR="00D01937" w:rsidRPr="00C507A2" w:rsidRDefault="00D01937" w:rsidP="00D01937">
      <w:pPr>
        <w:pStyle w:val="12"/>
      </w:pPr>
      <w:r w:rsidRPr="00C507A2">
        <w:t xml:space="preserve">Для внесения изменений в </w:t>
      </w:r>
      <w:r>
        <w:t>существующий договор контрагента нужно два раза щелкнуть по нему левой кнопкой мышки, или</w:t>
      </w:r>
      <w:r w:rsidRPr="00C507A2">
        <w:t xml:space="preserve"> нажать кнопку «Изменить текущий элемент (F2)» </w:t>
      </w:r>
      <w:r w:rsidR="007F7BFC">
        <w:rPr>
          <w:noProof/>
        </w:rPr>
        <w:drawing>
          <wp:inline distT="0" distB="0" distL="0" distR="0">
            <wp:extent cx="198120" cy="198120"/>
            <wp:effectExtent l="19050" t="0" r="0" b="0"/>
            <wp:docPr id="319"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CA642F">
      <w:pPr>
        <w:pStyle w:val="4"/>
      </w:pPr>
      <w:bookmarkStart w:id="500" w:name="_Ref321734581"/>
      <w:bookmarkStart w:id="501" w:name="_Ref321734588"/>
      <w:bookmarkStart w:id="502" w:name="_Toc80368369"/>
      <w:r>
        <w:t>Панель управления справочника «Контрагенты»</w:t>
      </w:r>
      <w:bookmarkEnd w:id="500"/>
      <w:bookmarkEnd w:id="501"/>
      <w:bookmarkEnd w:id="502"/>
    </w:p>
    <w:p w:rsidR="00D01937" w:rsidRDefault="00D01937" w:rsidP="00D01937">
      <w:pPr>
        <w:pStyle w:val="12"/>
      </w:pPr>
      <w:r>
        <w:t xml:space="preserve">В верхней панели управления справочника находится ряд кнопок. </w:t>
      </w:r>
    </w:p>
    <w:p w:rsidR="001123F8" w:rsidRDefault="001123F8" w:rsidP="00D01937">
      <w:pPr>
        <w:pStyle w:val="12"/>
      </w:pPr>
    </w:p>
    <w:p w:rsidR="006A615E" w:rsidRDefault="001123F8" w:rsidP="006A615E">
      <w:pPr>
        <w:keepNext/>
        <w:ind w:firstLine="0"/>
        <w:jc w:val="center"/>
      </w:pPr>
      <w:r>
        <w:rPr>
          <w:noProof/>
        </w:rPr>
        <w:drawing>
          <wp:inline distT="0" distB="0" distL="0" distR="0">
            <wp:extent cx="5940425" cy="414675"/>
            <wp:effectExtent l="19050" t="0" r="3175" b="0"/>
            <wp:docPr id="1810"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42" cstate="print"/>
                    <a:srcRect/>
                    <a:stretch>
                      <a:fillRect/>
                    </a:stretch>
                  </pic:blipFill>
                  <pic:spPr bwMode="auto">
                    <a:xfrm>
                      <a:off x="0" y="0"/>
                      <a:ext cx="5940425" cy="41467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127</w:t>
        </w:r>
      </w:fldSimple>
      <w:r>
        <w:t>: Панель управления справочника «Контрагенты»</w:t>
      </w:r>
    </w:p>
    <w:p w:rsidR="001123F8" w:rsidRPr="001123F8" w:rsidRDefault="001123F8" w:rsidP="001123F8">
      <w:pPr>
        <w:pStyle w:val="12"/>
      </w:pPr>
    </w:p>
    <w:p w:rsidR="00D01937" w:rsidRDefault="00D01937" w:rsidP="00D01937">
      <w:pPr>
        <w:pStyle w:val="12"/>
      </w:pPr>
      <w:r>
        <w:lastRenderedPageBreak/>
        <w:t>Большая их часть выполняет стандартные функции (добавить, изменить и т.п.).</w:t>
      </w:r>
    </w:p>
    <w:p w:rsidR="00D01937" w:rsidRDefault="00D01937" w:rsidP="00D01937">
      <w:pPr>
        <w:pStyle w:val="12"/>
      </w:pPr>
      <w:r>
        <w:t>Ниже приводится описание некоторых кнопок, выполняющих специфические дейс</w:t>
      </w:r>
      <w:r>
        <w:t>т</w:t>
      </w:r>
      <w:r>
        <w:t>вия.</w:t>
      </w:r>
    </w:p>
    <w:p w:rsidR="00D01937" w:rsidRDefault="00D01937" w:rsidP="00926FC3">
      <w:pPr>
        <w:pStyle w:val="5"/>
      </w:pPr>
      <w:bookmarkStart w:id="503" w:name="_Toc80368370"/>
      <w:r>
        <w:t xml:space="preserve">Кнопка «Файлы» </w:t>
      </w:r>
      <w:r w:rsidR="007F7BFC">
        <w:rPr>
          <w:noProof/>
        </w:rPr>
        <w:drawing>
          <wp:inline distT="0" distB="0" distL="0" distR="0">
            <wp:extent cx="440055" cy="215900"/>
            <wp:effectExtent l="19050" t="0" r="0" b="0"/>
            <wp:docPr id="324" name="Рисуно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10" cstate="email"/>
                    <a:srcRect/>
                    <a:stretch>
                      <a:fillRect/>
                    </a:stretch>
                  </pic:blipFill>
                  <pic:spPr bwMode="auto">
                    <a:xfrm>
                      <a:off x="0" y="0"/>
                      <a:ext cx="440055" cy="215900"/>
                    </a:xfrm>
                    <a:prstGeom prst="rect">
                      <a:avLst/>
                    </a:prstGeom>
                    <a:noFill/>
                    <a:ln w="9525">
                      <a:noFill/>
                      <a:miter lim="800000"/>
                      <a:headEnd/>
                      <a:tailEnd/>
                    </a:ln>
                  </pic:spPr>
                </pic:pic>
              </a:graphicData>
            </a:graphic>
          </wp:inline>
        </w:drawing>
      </w:r>
      <w:bookmarkEnd w:id="503"/>
    </w:p>
    <w:p w:rsidR="00D01937" w:rsidRDefault="00D01937" w:rsidP="00D01937">
      <w:pPr>
        <w:pStyle w:val="12"/>
      </w:pPr>
      <w:r>
        <w:t>К каждому контрагенту в программе можно прикрепить дополнительные файлы, х</w:t>
      </w:r>
      <w:r>
        <w:t>а</w:t>
      </w:r>
      <w:r>
        <w:t>рактеризующие этого контрагента (фотографии, текстовые документы и т.п.).</w:t>
      </w:r>
    </w:p>
    <w:p w:rsidR="00D01937" w:rsidRDefault="00D01937" w:rsidP="00D01937">
      <w:pPr>
        <w:pStyle w:val="12"/>
      </w:pPr>
      <w:r>
        <w:t>При нажатии на эту кнопку открывается справочник «</w:t>
      </w:r>
      <w:r w:rsidR="00280C07">
        <w:t>Форма списка файлов и из</w:t>
      </w:r>
      <w:r w:rsidR="00280C07">
        <w:t>о</w:t>
      </w:r>
      <w:r w:rsidR="00280C07">
        <w:t>бражений</w:t>
      </w:r>
      <w:r>
        <w:t>»:</w:t>
      </w:r>
    </w:p>
    <w:p w:rsidR="00D01937" w:rsidRDefault="00280C07" w:rsidP="00D01937">
      <w:pPr>
        <w:keepNext/>
        <w:jc w:val="center"/>
      </w:pPr>
      <w:r>
        <w:rPr>
          <w:noProof/>
        </w:rPr>
        <w:drawing>
          <wp:inline distT="0" distB="0" distL="0" distR="0">
            <wp:extent cx="4477385" cy="1923415"/>
            <wp:effectExtent l="19050" t="0" r="0" b="0"/>
            <wp:docPr id="1815"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43" cstate="print"/>
                    <a:srcRect/>
                    <a:stretch>
                      <a:fillRect/>
                    </a:stretch>
                  </pic:blipFill>
                  <pic:spPr bwMode="auto">
                    <a:xfrm>
                      <a:off x="0" y="0"/>
                      <a:ext cx="4477385" cy="192341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128</w:t>
        </w:r>
      </w:fldSimple>
      <w:r>
        <w:t>: Справочник «</w:t>
      </w:r>
      <w:r w:rsidR="00280C07">
        <w:t>Форма списка файлов и изображений</w:t>
      </w:r>
      <w:r>
        <w:t>»</w:t>
      </w:r>
    </w:p>
    <w:p w:rsidR="00D01937" w:rsidRDefault="00D01937" w:rsidP="00D01937">
      <w:pPr>
        <w:pStyle w:val="12"/>
      </w:pPr>
      <w:r>
        <w:t>Справочник имеет две закладки:</w:t>
      </w:r>
    </w:p>
    <w:p w:rsidR="00280C07" w:rsidRDefault="00280C07" w:rsidP="00752500">
      <w:pPr>
        <w:pStyle w:val="12"/>
        <w:numPr>
          <w:ilvl w:val="0"/>
          <w:numId w:val="89"/>
        </w:numPr>
      </w:pPr>
      <w:r>
        <w:t>Закладка «Файлы»: на этой закладке к контрагенту можно прикрепить ра</w:t>
      </w:r>
      <w:r>
        <w:t>з</w:t>
      </w:r>
      <w:r>
        <w:t>личные файлы с дополнительной информацией о нем (например, долгосро</w:t>
      </w:r>
      <w:r>
        <w:t>ч</w:t>
      </w:r>
      <w:r>
        <w:t>ный договор с дилером, или прайс-листы на продукцию поставщика и т.д.).</w:t>
      </w:r>
    </w:p>
    <w:p w:rsidR="00D01937" w:rsidRDefault="00D01937" w:rsidP="00752500">
      <w:pPr>
        <w:pStyle w:val="12"/>
        <w:numPr>
          <w:ilvl w:val="0"/>
          <w:numId w:val="89"/>
        </w:numPr>
      </w:pPr>
      <w:r>
        <w:t xml:space="preserve">Закладка «Изображения»: на этой закладке с помощью кнопки </w:t>
      </w:r>
      <w:r w:rsidR="00524E45">
        <w:t>«Создать (Ins)»</w:t>
      </w:r>
      <w:r w:rsidR="007F7BFC">
        <w:rPr>
          <w:noProof/>
        </w:rPr>
        <w:drawing>
          <wp:inline distT="0" distB="0" distL="0" distR="0">
            <wp:extent cx="198120" cy="198120"/>
            <wp:effectExtent l="19050" t="0" r="0" b="0"/>
            <wp:docPr id="326"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t xml:space="preserve"> можно прикрепить к контрагенту различные графические файлы (например, фотографии выполненных объектов для заказчика, или изображ</w:t>
      </w:r>
      <w:r>
        <w:t>е</w:t>
      </w:r>
      <w:r>
        <w:t>ния продукции поставщика и т.п.).</w:t>
      </w:r>
    </w:p>
    <w:p w:rsidR="00D01937" w:rsidRDefault="00D01937" w:rsidP="00D01937">
      <w:pPr>
        <w:pStyle w:val="12"/>
        <w:ind w:left="1320" w:firstLine="0"/>
      </w:pPr>
      <w:r>
        <w:t>В поле «Описание изображения» вписываем произвольный текст, характер</w:t>
      </w:r>
      <w:r>
        <w:t>и</w:t>
      </w:r>
      <w:r>
        <w:t>зующий добавленное изображение.</w:t>
      </w:r>
    </w:p>
    <w:p w:rsidR="00D01937" w:rsidRDefault="00D01937" w:rsidP="00D01937">
      <w:pPr>
        <w:pStyle w:val="12"/>
        <w:ind w:left="1320" w:firstLine="0"/>
      </w:pPr>
      <w:r>
        <w:t>В правом поле формы будет выводиться само изображение.</w:t>
      </w:r>
    </w:p>
    <w:p w:rsidR="00D01937" w:rsidRDefault="00D01937" w:rsidP="00926FC3">
      <w:pPr>
        <w:pStyle w:val="5"/>
      </w:pPr>
      <w:bookmarkStart w:id="504" w:name="_Ref321734594"/>
      <w:bookmarkStart w:id="505" w:name="_Toc80368371"/>
      <w:r>
        <w:t xml:space="preserve">Кнопка «Перейти» </w:t>
      </w:r>
      <w:r w:rsidR="007F7BFC">
        <w:rPr>
          <w:noProof/>
        </w:rPr>
        <w:drawing>
          <wp:inline distT="0" distB="0" distL="0" distR="0">
            <wp:extent cx="448310" cy="172720"/>
            <wp:effectExtent l="19050" t="0" r="8890" b="0"/>
            <wp:docPr id="329" name="Рисуно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11" cstate="email"/>
                    <a:srcRect/>
                    <a:stretch>
                      <a:fillRect/>
                    </a:stretch>
                  </pic:blipFill>
                  <pic:spPr bwMode="auto">
                    <a:xfrm>
                      <a:off x="0" y="0"/>
                      <a:ext cx="448310" cy="172720"/>
                    </a:xfrm>
                    <a:prstGeom prst="rect">
                      <a:avLst/>
                    </a:prstGeom>
                    <a:noFill/>
                    <a:ln w="9525">
                      <a:noFill/>
                      <a:miter lim="800000"/>
                      <a:headEnd/>
                      <a:tailEnd/>
                    </a:ln>
                  </pic:spPr>
                </pic:pic>
              </a:graphicData>
            </a:graphic>
          </wp:inline>
        </w:drawing>
      </w:r>
      <w:bookmarkEnd w:id="504"/>
      <w:bookmarkEnd w:id="505"/>
    </w:p>
    <w:p w:rsidR="00D01937" w:rsidRDefault="00D01937" w:rsidP="00D01937">
      <w:pPr>
        <w:pStyle w:val="12"/>
      </w:pPr>
      <w:r>
        <w:t>При нажатии на эту кнопку открывается следующее подменю:</w:t>
      </w:r>
    </w:p>
    <w:p w:rsidR="00BA25ED" w:rsidRDefault="00280C07" w:rsidP="00D01937">
      <w:pPr>
        <w:keepNext/>
        <w:jc w:val="center"/>
      </w:pPr>
      <w:r>
        <w:rPr>
          <w:noProof/>
        </w:rPr>
        <w:drawing>
          <wp:inline distT="0" distB="0" distL="0" distR="0">
            <wp:extent cx="2475865" cy="2122170"/>
            <wp:effectExtent l="19050" t="0" r="635" b="0"/>
            <wp:docPr id="1817"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44" cstate="print"/>
                    <a:srcRect/>
                    <a:stretch>
                      <a:fillRect/>
                    </a:stretch>
                  </pic:blipFill>
                  <pic:spPr bwMode="auto">
                    <a:xfrm>
                      <a:off x="0" y="0"/>
                      <a:ext cx="2475865" cy="212217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129</w:t>
        </w:r>
      </w:fldSimple>
      <w:r>
        <w:t>: Подменю кнопки «Перейти»</w:t>
      </w:r>
    </w:p>
    <w:p w:rsidR="00D01937" w:rsidRDefault="00D01937" w:rsidP="00D01937">
      <w:pPr>
        <w:pStyle w:val="12"/>
      </w:pPr>
      <w:r>
        <w:t>Некоторые пункты этого подменю дублируют ввод информации на различных з</w:t>
      </w:r>
      <w:r>
        <w:t>а</w:t>
      </w:r>
      <w:r>
        <w:t>кладках данного контрагента (например, «Банковские счета», «Договоры контрагентов» и т.п.). Ими удобно пользоваться, если надо внести какие-либо изменения в информацию о контрагенте, не открывая полностью все его данные. Другие подменю имеют самосто</w:t>
      </w:r>
      <w:r>
        <w:t>я</w:t>
      </w:r>
      <w:r>
        <w:t>тельное значение.</w:t>
      </w:r>
    </w:p>
    <w:p w:rsidR="00D01937" w:rsidRDefault="00D01937" w:rsidP="00752500">
      <w:pPr>
        <w:pStyle w:val="12"/>
        <w:numPr>
          <w:ilvl w:val="0"/>
          <w:numId w:val="89"/>
        </w:numPr>
      </w:pPr>
      <w:r>
        <w:t>«Банковские счета»: открывает справочник «Банковские счета»;</w:t>
      </w:r>
    </w:p>
    <w:p w:rsidR="00D01937" w:rsidRDefault="00D01937" w:rsidP="00752500">
      <w:pPr>
        <w:pStyle w:val="12"/>
        <w:numPr>
          <w:ilvl w:val="0"/>
          <w:numId w:val="89"/>
        </w:numPr>
      </w:pPr>
      <w:r>
        <w:lastRenderedPageBreak/>
        <w:t>«Договоры контрагентов»: открывает справочник «Договоры контрагента»;</w:t>
      </w:r>
    </w:p>
    <w:p w:rsidR="00D01937" w:rsidRDefault="00D01937" w:rsidP="00752500">
      <w:pPr>
        <w:pStyle w:val="12"/>
        <w:numPr>
          <w:ilvl w:val="0"/>
          <w:numId w:val="89"/>
        </w:numPr>
      </w:pPr>
      <w:r>
        <w:t>«Документы по контрагенту»: открывает перечень всех заказов данного контрагента;</w:t>
      </w:r>
    </w:p>
    <w:p w:rsidR="00D01937" w:rsidRDefault="00D01937" w:rsidP="00752500">
      <w:pPr>
        <w:pStyle w:val="12"/>
        <w:numPr>
          <w:ilvl w:val="0"/>
          <w:numId w:val="89"/>
        </w:numPr>
      </w:pPr>
      <w:r>
        <w:t>«Контактная информация»: открывается список контактной информации да</w:t>
      </w:r>
      <w:r>
        <w:t>н</w:t>
      </w:r>
      <w:r>
        <w:t>ного контрагента;</w:t>
      </w:r>
    </w:p>
    <w:p w:rsidR="00D01937" w:rsidRDefault="00D01937" w:rsidP="00752500">
      <w:pPr>
        <w:pStyle w:val="12"/>
        <w:numPr>
          <w:ilvl w:val="0"/>
          <w:numId w:val="89"/>
        </w:numPr>
      </w:pPr>
      <w:r w:rsidRPr="000C5E6B">
        <w:t>«Кредитный лимит контрагента»: открывается форма для установки огран</w:t>
      </w:r>
      <w:r w:rsidRPr="000C5E6B">
        <w:t>и</w:t>
      </w:r>
      <w:r w:rsidRPr="000C5E6B">
        <w:t>чений по кредитованию контрагента</w:t>
      </w:r>
      <w:r w:rsidR="00280C07">
        <w:t>;</w:t>
      </w:r>
    </w:p>
    <w:p w:rsidR="00280C07" w:rsidRDefault="00280C07" w:rsidP="00280C07">
      <w:pPr>
        <w:pStyle w:val="12"/>
        <w:ind w:left="1287" w:firstLine="0"/>
      </w:pPr>
    </w:p>
    <w:p w:rsidR="00280C07" w:rsidRDefault="00280C07" w:rsidP="00280C07">
      <w:pPr>
        <w:pStyle w:val="12"/>
        <w:ind w:firstLine="0"/>
        <w:jc w:val="center"/>
      </w:pPr>
      <w:r>
        <w:rPr>
          <w:noProof/>
        </w:rPr>
        <w:drawing>
          <wp:inline distT="0" distB="0" distL="0" distR="0">
            <wp:extent cx="2769235" cy="1742440"/>
            <wp:effectExtent l="19050" t="0" r="0" b="0"/>
            <wp:docPr id="494"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45" cstate="print"/>
                    <a:srcRect/>
                    <a:stretch>
                      <a:fillRect/>
                    </a:stretch>
                  </pic:blipFill>
                  <pic:spPr bwMode="auto">
                    <a:xfrm>
                      <a:off x="0" y="0"/>
                      <a:ext cx="2769235" cy="1742440"/>
                    </a:xfrm>
                    <a:prstGeom prst="rect">
                      <a:avLst/>
                    </a:prstGeom>
                    <a:noFill/>
                    <a:ln w="9525">
                      <a:noFill/>
                      <a:miter lim="800000"/>
                      <a:headEnd/>
                      <a:tailEnd/>
                    </a:ln>
                  </pic:spPr>
                </pic:pic>
              </a:graphicData>
            </a:graphic>
          </wp:inline>
        </w:drawing>
      </w:r>
    </w:p>
    <w:p w:rsidR="00280C07" w:rsidRDefault="00280C07" w:rsidP="00280C07">
      <w:pPr>
        <w:pStyle w:val="a9"/>
      </w:pPr>
      <w:r>
        <w:t xml:space="preserve">Рис. </w:t>
      </w:r>
      <w:fldSimple w:instr=" SEQ Рис. \* ARABIC ">
        <w:r w:rsidR="00CB74F6">
          <w:rPr>
            <w:noProof/>
          </w:rPr>
          <w:t>130</w:t>
        </w:r>
      </w:fldSimple>
      <w:r>
        <w:t xml:space="preserve">: </w:t>
      </w:r>
      <w:r w:rsidR="00B01907">
        <w:t xml:space="preserve">Форма создания </w:t>
      </w:r>
      <w:r>
        <w:t>«</w:t>
      </w:r>
      <w:r w:rsidR="00B01907">
        <w:t>Кредитного лимита</w:t>
      </w:r>
      <w:r>
        <w:t>»</w:t>
      </w:r>
      <w:r w:rsidR="00B01907">
        <w:t xml:space="preserve"> контрагента</w:t>
      </w:r>
    </w:p>
    <w:p w:rsidR="00280C07" w:rsidRDefault="001B6C16" w:rsidP="00752500">
      <w:pPr>
        <w:pStyle w:val="12"/>
        <w:numPr>
          <w:ilvl w:val="0"/>
          <w:numId w:val="128"/>
        </w:numPr>
      </w:pPr>
      <w:r w:rsidRPr="001B6C16">
        <w:t xml:space="preserve">Поле </w:t>
      </w:r>
      <w:r>
        <w:t>«Дата»: вводится дата, с которой начинают действовать вв</w:t>
      </w:r>
      <w:r>
        <w:t>е</w:t>
      </w:r>
      <w:r>
        <w:t>денные лимиты</w:t>
      </w:r>
      <w:r w:rsidR="00603C78">
        <w:t>;</w:t>
      </w:r>
    </w:p>
    <w:p w:rsidR="00603C78" w:rsidRDefault="00603C78" w:rsidP="00752500">
      <w:pPr>
        <w:pStyle w:val="12"/>
        <w:numPr>
          <w:ilvl w:val="0"/>
          <w:numId w:val="128"/>
        </w:numPr>
      </w:pPr>
      <w:r>
        <w:t>Поле «Лимит по запску»: устанавливается лимит котрагента, по запуску заказов в производство;</w:t>
      </w:r>
    </w:p>
    <w:p w:rsidR="00603C78" w:rsidRDefault="00603C78" w:rsidP="00752500">
      <w:pPr>
        <w:pStyle w:val="12"/>
        <w:numPr>
          <w:ilvl w:val="0"/>
          <w:numId w:val="128"/>
        </w:numPr>
      </w:pPr>
      <w:r>
        <w:t>Поле «Лимит по отгрузке»: установливается лимит по отгрузке з</w:t>
      </w:r>
      <w:r>
        <w:t>а</w:t>
      </w:r>
      <w:r>
        <w:t>казов котрагенту. Если при отгрузке заказа данному контрагенту лимит превышен, то отгрузка станет возможна только при указ</w:t>
      </w:r>
      <w:r>
        <w:t>а</w:t>
      </w:r>
      <w:r>
        <w:t>нии в заказе лица, которое разрешило отгрузку;</w:t>
      </w:r>
    </w:p>
    <w:p w:rsidR="00603C78" w:rsidRPr="001B6C16" w:rsidRDefault="00603C78" w:rsidP="001B6C16">
      <w:pPr>
        <w:pStyle w:val="12"/>
        <w:ind w:left="1701" w:firstLine="0"/>
      </w:pPr>
    </w:p>
    <w:p w:rsidR="00D01937" w:rsidRPr="000C5E6B" w:rsidRDefault="00D01937" w:rsidP="00752500">
      <w:pPr>
        <w:pStyle w:val="12"/>
        <w:numPr>
          <w:ilvl w:val="0"/>
          <w:numId w:val="89"/>
        </w:numPr>
      </w:pPr>
      <w:r w:rsidRPr="000C5E6B">
        <w:t>«Надежность поставщиков»: открывается список «Надежность поставщиков», по которому можно проследить, как складывались отношения с данным контрагентом-поставщиком;</w:t>
      </w:r>
    </w:p>
    <w:p w:rsidR="00D01937" w:rsidRDefault="00D01937" w:rsidP="00752500">
      <w:pPr>
        <w:pStyle w:val="12"/>
        <w:numPr>
          <w:ilvl w:val="0"/>
          <w:numId w:val="89"/>
        </w:numPr>
      </w:pPr>
      <w:r w:rsidRPr="000C5E6B">
        <w:t>«Скидки (наценки) контрагентов»: открывает список «Скидки наценки конт</w:t>
      </w:r>
      <w:r w:rsidRPr="000C5E6B">
        <w:t>р</w:t>
      </w:r>
      <w:r w:rsidRPr="000C5E6B">
        <w:t>агентов», в котором можно указывать скидку для данного контрагента на элементы любых закладок заказа. (В случае наценки вводится отрицательный процент);</w:t>
      </w:r>
    </w:p>
    <w:p w:rsidR="00232B65" w:rsidRDefault="00232B65" w:rsidP="00232B65">
      <w:pPr>
        <w:pStyle w:val="12"/>
        <w:ind w:left="927" w:firstLine="393"/>
      </w:pPr>
      <w:r w:rsidRPr="00EB12B1">
        <w:t>Список скидок (наценок) контрагентов выглядит следующим образом:</w:t>
      </w:r>
    </w:p>
    <w:p w:rsidR="004668BF" w:rsidRPr="00EB12B1" w:rsidRDefault="004668BF" w:rsidP="00232B65">
      <w:pPr>
        <w:pStyle w:val="12"/>
        <w:ind w:left="927" w:firstLine="393"/>
      </w:pPr>
    </w:p>
    <w:p w:rsidR="003E04FF" w:rsidRPr="003E04FF" w:rsidRDefault="004668BF" w:rsidP="00232B65">
      <w:pPr>
        <w:pStyle w:val="12"/>
        <w:ind w:firstLine="0"/>
        <w:jc w:val="center"/>
      </w:pPr>
      <w:r>
        <w:rPr>
          <w:noProof/>
        </w:rPr>
        <w:drawing>
          <wp:inline distT="0" distB="0" distL="0" distR="0">
            <wp:extent cx="5940425" cy="1888655"/>
            <wp:effectExtent l="19050" t="0" r="3175" b="0"/>
            <wp:docPr id="1845"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46" cstate="print"/>
                    <a:srcRect/>
                    <a:stretch>
                      <a:fillRect/>
                    </a:stretch>
                  </pic:blipFill>
                  <pic:spPr bwMode="auto">
                    <a:xfrm>
                      <a:off x="0" y="0"/>
                      <a:ext cx="5940425" cy="1888655"/>
                    </a:xfrm>
                    <a:prstGeom prst="rect">
                      <a:avLst/>
                    </a:prstGeom>
                    <a:noFill/>
                    <a:ln w="9525">
                      <a:noFill/>
                      <a:miter lim="800000"/>
                      <a:headEnd/>
                      <a:tailEnd/>
                    </a:ln>
                  </pic:spPr>
                </pic:pic>
              </a:graphicData>
            </a:graphic>
          </wp:inline>
        </w:drawing>
      </w:r>
    </w:p>
    <w:p w:rsidR="00232B65" w:rsidRPr="00EB12B1" w:rsidRDefault="00232B65" w:rsidP="00813193">
      <w:pPr>
        <w:pStyle w:val="a9"/>
      </w:pPr>
      <w:r w:rsidRPr="00EB12B1">
        <w:t xml:space="preserve">Рис. </w:t>
      </w:r>
      <w:fldSimple w:instr=" SEQ Рис. \* ARABIC ">
        <w:r w:rsidR="00CB74F6">
          <w:rPr>
            <w:noProof/>
          </w:rPr>
          <w:t>131</w:t>
        </w:r>
      </w:fldSimple>
      <w:r w:rsidRPr="00EB12B1">
        <w:t>: Форма списка «Скидки (наценк</w:t>
      </w:r>
      <w:r w:rsidR="00F4470A">
        <w:t>и</w:t>
      </w:r>
      <w:r w:rsidRPr="00EB12B1">
        <w:t>) контрагентов».</w:t>
      </w:r>
    </w:p>
    <w:p w:rsidR="00232B65" w:rsidRPr="00EB12B1" w:rsidRDefault="00232B65" w:rsidP="00232B65">
      <w:pPr>
        <w:pStyle w:val="12"/>
        <w:ind w:left="960" w:firstLine="360"/>
      </w:pPr>
      <w:r w:rsidRPr="00EB12B1">
        <w:t xml:space="preserve">С помощью кнопки </w:t>
      </w:r>
      <w:r w:rsidR="00524E45">
        <w:t>«Создать (Ins)»</w:t>
      </w:r>
      <w:r w:rsidR="007F7BFC">
        <w:rPr>
          <w:noProof/>
        </w:rPr>
        <w:drawing>
          <wp:inline distT="0" distB="0" distL="0" distR="0">
            <wp:extent cx="198120" cy="198120"/>
            <wp:effectExtent l="19050" t="0" r="0" b="0"/>
            <wp:docPr id="332" name="Рисуно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EB12B1">
        <w:t xml:space="preserve"> можно создать новый элемент списка «Скидки (наценки) контрагентов». Форма элемента списка имеет вид:</w:t>
      </w:r>
    </w:p>
    <w:p w:rsidR="00EE51EB" w:rsidRPr="00EE51EB" w:rsidRDefault="004668BF" w:rsidP="00232B65">
      <w:pPr>
        <w:pStyle w:val="12"/>
        <w:ind w:firstLine="0"/>
        <w:jc w:val="center"/>
      </w:pPr>
      <w:r>
        <w:rPr>
          <w:noProof/>
        </w:rPr>
        <w:lastRenderedPageBreak/>
        <w:drawing>
          <wp:inline distT="0" distB="0" distL="0" distR="0">
            <wp:extent cx="2976245" cy="2208530"/>
            <wp:effectExtent l="19050" t="0" r="0" b="0"/>
            <wp:docPr id="1863"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47" cstate="print"/>
                    <a:srcRect/>
                    <a:stretch>
                      <a:fillRect/>
                    </a:stretch>
                  </pic:blipFill>
                  <pic:spPr bwMode="auto">
                    <a:xfrm>
                      <a:off x="0" y="0"/>
                      <a:ext cx="2976245" cy="2208530"/>
                    </a:xfrm>
                    <a:prstGeom prst="rect">
                      <a:avLst/>
                    </a:prstGeom>
                    <a:noFill/>
                    <a:ln w="9525">
                      <a:noFill/>
                      <a:miter lim="800000"/>
                      <a:headEnd/>
                      <a:tailEnd/>
                    </a:ln>
                  </pic:spPr>
                </pic:pic>
              </a:graphicData>
            </a:graphic>
          </wp:inline>
        </w:drawing>
      </w:r>
    </w:p>
    <w:p w:rsidR="00232B65" w:rsidRPr="00EB12B1" w:rsidRDefault="00232B65" w:rsidP="00813193">
      <w:pPr>
        <w:pStyle w:val="a9"/>
      </w:pPr>
      <w:r w:rsidRPr="00EB12B1">
        <w:t xml:space="preserve">Рис. </w:t>
      </w:r>
      <w:fldSimple w:instr=" SEQ Рис. \* ARABIC ">
        <w:r w:rsidR="00CB74F6">
          <w:rPr>
            <w:noProof/>
          </w:rPr>
          <w:t>132</w:t>
        </w:r>
      </w:fldSimple>
      <w:r w:rsidRPr="00EB12B1">
        <w:t>: Форма элемента списка «Скидки (наценок) контрагентов».</w:t>
      </w:r>
    </w:p>
    <w:p w:rsidR="00662ADA" w:rsidRPr="00EB12B1" w:rsidRDefault="00662ADA" w:rsidP="00662ADA">
      <w:pPr>
        <w:pStyle w:val="12"/>
        <w:ind w:left="927" w:firstLine="393"/>
      </w:pPr>
      <w:r w:rsidRPr="00EB12B1">
        <w:t>Элемент списка Скидки (наценки) контрагентов содержит несколько полей:</w:t>
      </w:r>
    </w:p>
    <w:p w:rsidR="00EF2032" w:rsidRPr="00EB12B1" w:rsidRDefault="00EF2032" w:rsidP="00752500">
      <w:pPr>
        <w:pStyle w:val="12"/>
        <w:numPr>
          <w:ilvl w:val="0"/>
          <w:numId w:val="120"/>
        </w:numPr>
        <w:tabs>
          <w:tab w:val="clear" w:pos="1287"/>
          <w:tab w:val="num" w:pos="1680"/>
        </w:tabs>
        <w:ind w:left="1680"/>
      </w:pPr>
      <w:r w:rsidRPr="00EB12B1">
        <w:t>«</w:t>
      </w:r>
      <w:r w:rsidR="00662ADA" w:rsidRPr="00EB12B1">
        <w:t>Период</w:t>
      </w:r>
      <w:r w:rsidRPr="00EB12B1">
        <w:t xml:space="preserve">»: </w:t>
      </w:r>
      <w:r w:rsidR="00662ADA" w:rsidRPr="00EB12B1">
        <w:t>указывается дата (начало месяца), с которой начинает действ</w:t>
      </w:r>
      <w:r w:rsidR="00662ADA" w:rsidRPr="00EB12B1">
        <w:t>о</w:t>
      </w:r>
      <w:r w:rsidR="00662ADA" w:rsidRPr="00EB12B1">
        <w:t>вать скидка, указанная в данной записи</w:t>
      </w:r>
      <w:r w:rsidRPr="00EB12B1">
        <w:t>;</w:t>
      </w:r>
    </w:p>
    <w:p w:rsidR="00662ADA" w:rsidRPr="00EB12B1" w:rsidRDefault="00662ADA" w:rsidP="00752500">
      <w:pPr>
        <w:pStyle w:val="12"/>
        <w:numPr>
          <w:ilvl w:val="0"/>
          <w:numId w:val="120"/>
        </w:numPr>
        <w:tabs>
          <w:tab w:val="clear" w:pos="1287"/>
          <w:tab w:val="num" w:pos="1680"/>
        </w:tabs>
        <w:ind w:left="1680"/>
      </w:pPr>
      <w:r w:rsidRPr="00EB12B1">
        <w:t>«П</w:t>
      </w:r>
      <w:r w:rsidR="000504AC" w:rsidRPr="00EB12B1">
        <w:t>олучатель скидки</w:t>
      </w:r>
      <w:r w:rsidRPr="00EB12B1">
        <w:t xml:space="preserve">»: указывается </w:t>
      </w:r>
      <w:r w:rsidR="000504AC" w:rsidRPr="00EB12B1">
        <w:t>контрагент или группа контрагентов. Для выбора контрагента из открывшегося справочника «Контрагенты» достаточно двойного щелчка левой клавишей мыши по его имени. Для т</w:t>
      </w:r>
      <w:r w:rsidR="000504AC" w:rsidRPr="00EB12B1">
        <w:t>о</w:t>
      </w:r>
      <w:r w:rsidR="000504AC" w:rsidRPr="00EB12B1">
        <w:t>го, чтобы выбрать группу, в которую непосредственно входят все конт</w:t>
      </w:r>
      <w:r w:rsidR="000504AC" w:rsidRPr="00EB12B1">
        <w:t>р</w:t>
      </w:r>
      <w:r w:rsidR="000504AC" w:rsidRPr="00EB12B1">
        <w:t>агенты-получатели скидки, нужно щелкнуть правой клавишей мыши и нажать в контекстном меню пункт «Выбрать»</w:t>
      </w:r>
      <w:r w:rsidRPr="00EB12B1">
        <w:t>;</w:t>
      </w:r>
    </w:p>
    <w:p w:rsidR="00662ADA" w:rsidRPr="00EB12B1" w:rsidRDefault="00662ADA" w:rsidP="00752500">
      <w:pPr>
        <w:pStyle w:val="12"/>
        <w:numPr>
          <w:ilvl w:val="0"/>
          <w:numId w:val="120"/>
        </w:numPr>
        <w:tabs>
          <w:tab w:val="clear" w:pos="1287"/>
          <w:tab w:val="num" w:pos="1680"/>
        </w:tabs>
        <w:ind w:left="1680"/>
      </w:pPr>
      <w:r w:rsidRPr="00EB12B1">
        <w:t>«</w:t>
      </w:r>
      <w:r w:rsidR="000504AC" w:rsidRPr="00EB12B1">
        <w:t>Закладка</w:t>
      </w:r>
      <w:r w:rsidRPr="00EB12B1">
        <w:t xml:space="preserve">»: </w:t>
      </w:r>
      <w:r w:rsidR="00A56F88" w:rsidRPr="00EB12B1">
        <w:t>выбрав одну из закладок в заказе, можно ограничить дейс</w:t>
      </w:r>
      <w:r w:rsidR="00A56F88" w:rsidRPr="00EB12B1">
        <w:t>т</w:t>
      </w:r>
      <w:r w:rsidR="00A56F88" w:rsidRPr="00EB12B1">
        <w:t>вие редактируемой записи только этой закладкой</w:t>
      </w:r>
      <w:r w:rsidRPr="00EB12B1">
        <w:t>;</w:t>
      </w:r>
    </w:p>
    <w:p w:rsidR="00662ADA" w:rsidRPr="00EB12B1" w:rsidRDefault="00662ADA" w:rsidP="00752500">
      <w:pPr>
        <w:pStyle w:val="12"/>
        <w:numPr>
          <w:ilvl w:val="0"/>
          <w:numId w:val="120"/>
        </w:numPr>
        <w:tabs>
          <w:tab w:val="clear" w:pos="1287"/>
          <w:tab w:val="num" w:pos="1680"/>
        </w:tabs>
        <w:ind w:left="1680"/>
      </w:pPr>
      <w:r w:rsidRPr="00EB12B1">
        <w:t>«</w:t>
      </w:r>
      <w:r w:rsidR="000504AC" w:rsidRPr="00EB12B1">
        <w:t>Процент скидки или наценки</w:t>
      </w:r>
      <w:r w:rsidRPr="00EB12B1">
        <w:t xml:space="preserve">»: </w:t>
      </w:r>
      <w:r w:rsidR="000504AC" w:rsidRPr="00EB12B1">
        <w:t xml:space="preserve">вводится </w:t>
      </w:r>
      <w:r w:rsidR="00983308" w:rsidRPr="00EB12B1">
        <w:t>число (положительное для скидки и отрицательное для наценки)</w:t>
      </w:r>
      <w:r w:rsidRPr="00EB12B1">
        <w:t>;</w:t>
      </w:r>
    </w:p>
    <w:p w:rsidR="00662ADA" w:rsidRPr="007243E4" w:rsidRDefault="00662ADA" w:rsidP="00752500">
      <w:pPr>
        <w:pStyle w:val="12"/>
        <w:numPr>
          <w:ilvl w:val="0"/>
          <w:numId w:val="120"/>
        </w:numPr>
        <w:tabs>
          <w:tab w:val="clear" w:pos="1287"/>
          <w:tab w:val="num" w:pos="1680"/>
        </w:tabs>
        <w:ind w:left="1680"/>
      </w:pPr>
      <w:r w:rsidRPr="00EB12B1">
        <w:t>«</w:t>
      </w:r>
      <w:r w:rsidR="00983308" w:rsidRPr="00EB12B1">
        <w:t>Тип</w:t>
      </w:r>
      <w:r w:rsidRPr="00EB12B1">
        <w:t xml:space="preserve">»: </w:t>
      </w:r>
      <w:r w:rsidR="00A56F88" w:rsidRPr="00EB12B1">
        <w:t xml:space="preserve">выбрав нужное значение, можно установить ограничение по виду </w:t>
      </w:r>
      <w:r w:rsidR="00A56F88" w:rsidRPr="007243E4">
        <w:t>изделий</w:t>
      </w:r>
      <w:r w:rsidR="00EE51EB" w:rsidRPr="007243E4">
        <w:t xml:space="preserve"> (из справочника «Виды изделий»)</w:t>
      </w:r>
      <w:r w:rsidR="00A56F88" w:rsidRPr="007243E4">
        <w:t>, виду услуг или типу доп. н</w:t>
      </w:r>
      <w:r w:rsidR="00A56F88" w:rsidRPr="007243E4">
        <w:t>о</w:t>
      </w:r>
      <w:r w:rsidR="00A56F88" w:rsidRPr="007243E4">
        <w:t>менклатуры</w:t>
      </w:r>
      <w:r w:rsidR="00EE51EB" w:rsidRPr="007243E4">
        <w:t xml:space="preserve"> (из списка)</w:t>
      </w:r>
      <w:r w:rsidRPr="007243E4">
        <w:t>;</w:t>
      </w:r>
    </w:p>
    <w:p w:rsidR="00662ADA" w:rsidRDefault="00662ADA" w:rsidP="00752500">
      <w:pPr>
        <w:pStyle w:val="12"/>
        <w:numPr>
          <w:ilvl w:val="0"/>
          <w:numId w:val="120"/>
        </w:numPr>
        <w:tabs>
          <w:tab w:val="clear" w:pos="1287"/>
          <w:tab w:val="num" w:pos="1680"/>
        </w:tabs>
        <w:ind w:left="1680"/>
      </w:pPr>
      <w:r w:rsidRPr="00EB12B1">
        <w:t>«</w:t>
      </w:r>
      <w:r w:rsidR="00983308" w:rsidRPr="00EB12B1">
        <w:t>Условие применения</w:t>
      </w:r>
      <w:r w:rsidRPr="00EB12B1">
        <w:t xml:space="preserve">»: </w:t>
      </w:r>
      <w:r w:rsidR="00983308" w:rsidRPr="00EB12B1">
        <w:t>при помощи построителя условий (), нажав кно</w:t>
      </w:r>
      <w:r w:rsidR="00983308" w:rsidRPr="00EB12B1">
        <w:t>п</w:t>
      </w:r>
      <w:r w:rsidR="00983308" w:rsidRPr="00EB12B1">
        <w:t>ку «Построитель», можно ввести дополнительные ограничивающие де</w:t>
      </w:r>
      <w:r w:rsidR="00983308" w:rsidRPr="00EB12B1">
        <w:t>й</w:t>
      </w:r>
      <w:r w:rsidR="00983308" w:rsidRPr="00EB12B1">
        <w:t>ствие скидки условия</w:t>
      </w:r>
      <w:r w:rsidRPr="00EB12B1">
        <w:t>;</w:t>
      </w:r>
    </w:p>
    <w:p w:rsidR="004668BF" w:rsidRPr="00EB12B1" w:rsidRDefault="004668BF" w:rsidP="004668BF">
      <w:pPr>
        <w:pStyle w:val="12"/>
        <w:ind w:left="1680" w:firstLine="0"/>
      </w:pPr>
    </w:p>
    <w:p w:rsidR="00D039C8" w:rsidRDefault="00D01937" w:rsidP="00752500">
      <w:pPr>
        <w:pStyle w:val="12"/>
        <w:numPr>
          <w:ilvl w:val="0"/>
          <w:numId w:val="89"/>
        </w:numPr>
      </w:pPr>
      <w:r w:rsidRPr="000C5E6B">
        <w:t xml:space="preserve"> «Цены заполнений контрагентов»: отрывается форма для записи информация о ценах поставщиков заполнений;</w:t>
      </w:r>
    </w:p>
    <w:p w:rsidR="00D01937" w:rsidRPr="000C5E6B" w:rsidRDefault="00D039C8" w:rsidP="00D039C8">
      <w:pPr>
        <w:ind w:firstLine="0"/>
        <w:jc w:val="left"/>
      </w:pPr>
      <w:r>
        <w:br w:type="page"/>
      </w:r>
    </w:p>
    <w:p w:rsidR="00D01937" w:rsidRPr="00614175" w:rsidRDefault="00D01937" w:rsidP="00AD6D2E">
      <w:pPr>
        <w:pStyle w:val="3"/>
        <w:spacing w:before="240"/>
      </w:pPr>
      <w:bookmarkStart w:id="506" w:name="_Ввод"/>
      <w:bookmarkStart w:id="507" w:name="_Ref160603931"/>
      <w:bookmarkStart w:id="508" w:name="_Toc80368372"/>
      <w:bookmarkEnd w:id="506"/>
      <w:r>
        <w:rPr>
          <w:lang w:val="ru-RU"/>
        </w:rPr>
        <w:lastRenderedPageBreak/>
        <w:t>Справочник «Банковские счета»</w:t>
      </w:r>
      <w:bookmarkEnd w:id="507"/>
      <w:bookmarkEnd w:id="508"/>
    </w:p>
    <w:p w:rsidR="00D01937" w:rsidRDefault="00D01937" w:rsidP="00D01937">
      <w:pPr>
        <w:pStyle w:val="12"/>
      </w:pPr>
      <w:r>
        <w:t xml:space="preserve">Справочник "Банковские счета" подчинен справочникам </w:t>
      </w:r>
      <w:r w:rsidRPr="00EF00B0">
        <w:t>«Организации»</w:t>
      </w:r>
      <w:r>
        <w:t xml:space="preserve"> и </w:t>
      </w:r>
      <w:r w:rsidRPr="00EF00B0">
        <w:t>«Конт</w:t>
      </w:r>
      <w:r w:rsidRPr="00EF00B0">
        <w:t>р</w:t>
      </w:r>
      <w:r w:rsidRPr="00EF00B0">
        <w:t>агенты»</w:t>
      </w:r>
      <w:r>
        <w:t>.</w:t>
      </w:r>
    </w:p>
    <w:p w:rsidR="00D01937" w:rsidRDefault="00D01937" w:rsidP="00D01937">
      <w:pPr>
        <w:pStyle w:val="12"/>
      </w:pPr>
      <w:r>
        <w:t xml:space="preserve">Список банковских счетов контрагента или собственной организации определяется теми банковскими счетами, которые подчинены соответствующему элементу справочника «Контрагенты» или «Организации». </w:t>
      </w:r>
    </w:p>
    <w:p w:rsidR="00D01937" w:rsidRDefault="00D01937" w:rsidP="00D01937">
      <w:pPr>
        <w:pStyle w:val="12"/>
      </w:pPr>
      <w:r>
        <w:t>Переход к списку банковских счетов собственной организации или контрагента пр</w:t>
      </w:r>
      <w:r>
        <w:t>о</w:t>
      </w:r>
      <w:r>
        <w:t xml:space="preserve">изводится по кнопке </w:t>
      </w:r>
      <w:r w:rsidRPr="00E35256">
        <w:rPr>
          <w:rStyle w:val="afffa"/>
        </w:rPr>
        <w:t xml:space="preserve">«Перейти» </w:t>
      </w:r>
      <w:r w:rsidRPr="00E35256">
        <w:rPr>
          <w:rStyle w:val="afffa"/>
        </w:rPr>
        <w:sym w:font="Wingdings" w:char="F0E8"/>
      </w:r>
      <w:r w:rsidRPr="00E35256">
        <w:rPr>
          <w:rStyle w:val="afffa"/>
        </w:rPr>
        <w:t xml:space="preserve"> «Банковские счета»</w:t>
      </w:r>
      <w:r>
        <w:t xml:space="preserve"> в форме элемента или списка соответ</w:t>
      </w:r>
      <w:r w:rsidR="00EE51EB">
        <w:t>ствующего справочника.</w:t>
      </w:r>
    </w:p>
    <w:p w:rsidR="00D01937" w:rsidRDefault="00D01937" w:rsidP="00D01937">
      <w:pPr>
        <w:pStyle w:val="12"/>
      </w:pPr>
      <w:r>
        <w:t xml:space="preserve">Для каждого контрагента или собственной организации можно выбрать т.н. </w:t>
      </w:r>
      <w:r w:rsidRPr="002B4D0B">
        <w:rPr>
          <w:b/>
          <w:i/>
          <w:iCs/>
        </w:rPr>
        <w:t>«осно</w:t>
      </w:r>
      <w:r w:rsidRPr="002B4D0B">
        <w:rPr>
          <w:b/>
          <w:i/>
          <w:iCs/>
        </w:rPr>
        <w:t>в</w:t>
      </w:r>
      <w:r w:rsidRPr="002B4D0B">
        <w:rPr>
          <w:b/>
          <w:i/>
          <w:iCs/>
        </w:rPr>
        <w:t>ной» банковский счет</w:t>
      </w:r>
      <w:r>
        <w:t>, который будет подставляться по умолчанию в платежные док</w:t>
      </w:r>
      <w:r>
        <w:t>у</w:t>
      </w:r>
      <w:r>
        <w:t>менты.</w:t>
      </w:r>
    </w:p>
    <w:p w:rsidR="00D01937" w:rsidRDefault="00D01937" w:rsidP="00D01937">
      <w:pPr>
        <w:pStyle w:val="12"/>
      </w:pPr>
      <w:r>
        <w:t>Редактирование информации о банковском счете производится в отдельном диал</w:t>
      </w:r>
      <w:r>
        <w:t>о</w:t>
      </w:r>
      <w:r>
        <w:t xml:space="preserve">говом окне, открываемом из формы списка справочника банковских счетов. </w:t>
      </w:r>
    </w:p>
    <w:p w:rsidR="00D01937" w:rsidRPr="00C507A2" w:rsidRDefault="00D01937" w:rsidP="00D01937">
      <w:pPr>
        <w:rPr>
          <w:b/>
          <w:sz w:val="28"/>
          <w:szCs w:val="28"/>
        </w:rPr>
      </w:pPr>
      <w:r w:rsidRPr="00C507A2">
        <w:t>Для ввода ново</w:t>
      </w:r>
      <w:r>
        <w:t>го банковского счета</w:t>
      </w:r>
      <w:r w:rsidRPr="00C507A2">
        <w:t xml:space="preserve"> нажимаем кнопку </w:t>
      </w:r>
      <w:r w:rsidR="00524E45">
        <w:t>«Создать (Ins)»</w:t>
      </w:r>
      <w:r w:rsidR="007F7BFC">
        <w:rPr>
          <w:noProof/>
        </w:rPr>
        <w:drawing>
          <wp:inline distT="0" distB="0" distL="0" distR="0">
            <wp:extent cx="198120" cy="198120"/>
            <wp:effectExtent l="19050" t="0" r="0" b="0"/>
            <wp:docPr id="334" name="Рисунок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r w:rsidRPr="00C507A2">
        <w:t>Для ввода изменений в выделенный элемент нужно два раза щелкнуть по нему мышкой, либо нажать кнопку  «Изменить текущий элемент (F2)</w:t>
      </w:r>
      <w:r>
        <w:t>»</w:t>
      </w:r>
      <w:r w:rsidRPr="00022313">
        <w:t xml:space="preserve"> </w:t>
      </w:r>
      <w:r w:rsidR="007F7BFC">
        <w:rPr>
          <w:noProof/>
        </w:rPr>
        <w:drawing>
          <wp:inline distT="0" distB="0" distL="0" distR="0">
            <wp:extent cx="198120" cy="198120"/>
            <wp:effectExtent l="19050" t="0" r="0" b="0"/>
            <wp:docPr id="335"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EE51EB" w:rsidRPr="00EE51EB" w:rsidRDefault="007F7BFC" w:rsidP="00D01937">
      <w:pPr>
        <w:tabs>
          <w:tab w:val="left" w:pos="1545"/>
        </w:tabs>
        <w:jc w:val="center"/>
        <w:rPr>
          <w:b/>
        </w:rPr>
      </w:pPr>
      <w:r>
        <w:rPr>
          <w:b/>
          <w:noProof/>
        </w:rPr>
        <w:drawing>
          <wp:inline distT="0" distB="0" distL="0" distR="0">
            <wp:extent cx="4321810" cy="4131945"/>
            <wp:effectExtent l="19050" t="0" r="2540" b="0"/>
            <wp:docPr id="336"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248" cstate="email"/>
                    <a:srcRect/>
                    <a:stretch>
                      <a:fillRect/>
                    </a:stretch>
                  </pic:blipFill>
                  <pic:spPr bwMode="auto">
                    <a:xfrm>
                      <a:off x="0" y="0"/>
                      <a:ext cx="4321810" cy="4131945"/>
                    </a:xfrm>
                    <a:prstGeom prst="rect">
                      <a:avLst/>
                    </a:prstGeom>
                    <a:noFill/>
                    <a:ln w="9525">
                      <a:noFill/>
                      <a:miter lim="800000"/>
                      <a:headEnd/>
                      <a:tailEnd/>
                    </a:ln>
                  </pic:spPr>
                </pic:pic>
              </a:graphicData>
            </a:graphic>
          </wp:inline>
        </w:drawing>
      </w:r>
    </w:p>
    <w:p w:rsidR="00D01937" w:rsidRPr="00C507A2" w:rsidRDefault="00D01937" w:rsidP="00813193">
      <w:pPr>
        <w:pStyle w:val="a9"/>
      </w:pPr>
      <w:r w:rsidRPr="00C507A2">
        <w:t xml:space="preserve">Рис. </w:t>
      </w:r>
      <w:fldSimple w:instr=" SEQ Рис. \* ARABIC ">
        <w:r w:rsidR="00CB74F6">
          <w:rPr>
            <w:noProof/>
          </w:rPr>
          <w:t>133</w:t>
        </w:r>
      </w:fldSimple>
      <w:r w:rsidRPr="00C507A2">
        <w:t xml:space="preserve">: </w:t>
      </w:r>
      <w:r>
        <w:t>Форма ввода нового (редактирования существующего) банковского счета</w:t>
      </w:r>
    </w:p>
    <w:p w:rsidR="00D01937" w:rsidRPr="00C507A2" w:rsidRDefault="00D01937" w:rsidP="00752500">
      <w:pPr>
        <w:pStyle w:val="12"/>
        <w:numPr>
          <w:ilvl w:val="0"/>
          <w:numId w:val="52"/>
        </w:numPr>
      </w:pPr>
      <w:r w:rsidRPr="00C507A2">
        <w:t xml:space="preserve">Поле «Наименование»: заносится рабочее наименование </w:t>
      </w:r>
      <w:r>
        <w:t>банковского</w:t>
      </w:r>
      <w:r w:rsidRPr="00C507A2">
        <w:t xml:space="preserve"> счета, с помощью которого будет удобно </w:t>
      </w:r>
      <w:r>
        <w:t>выбирать</w:t>
      </w:r>
      <w:r w:rsidRPr="00C507A2">
        <w:t xml:space="preserve"> его в списке счетов;</w:t>
      </w:r>
    </w:p>
    <w:p w:rsidR="00D01937" w:rsidRPr="007243E4" w:rsidRDefault="00D01937" w:rsidP="00752500">
      <w:pPr>
        <w:pStyle w:val="12"/>
        <w:numPr>
          <w:ilvl w:val="0"/>
          <w:numId w:val="52"/>
        </w:numPr>
      </w:pPr>
      <w:r w:rsidRPr="00C507A2">
        <w:t xml:space="preserve">Поле «Банк»: </w:t>
      </w:r>
      <w:r>
        <w:t>для выбора банка</w:t>
      </w:r>
      <w:r w:rsidRPr="00C507A2">
        <w:t xml:space="preserve"> нажимает на кнопку </w:t>
      </w:r>
      <w:r w:rsidR="007F7BFC">
        <w:rPr>
          <w:noProof/>
        </w:rPr>
        <w:drawing>
          <wp:inline distT="0" distB="0" distL="0" distR="0">
            <wp:extent cx="129540" cy="163830"/>
            <wp:effectExtent l="19050" t="0" r="3810" b="0"/>
            <wp:docPr id="337"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92" cstate="email"/>
                    <a:srcRect/>
                    <a:stretch>
                      <a:fillRect/>
                    </a:stretch>
                  </pic:blipFill>
                  <pic:spPr bwMode="auto">
                    <a:xfrm>
                      <a:off x="0" y="0"/>
                      <a:ext cx="129540" cy="163830"/>
                    </a:xfrm>
                    <a:prstGeom prst="rect">
                      <a:avLst/>
                    </a:prstGeom>
                    <a:noFill/>
                    <a:ln w="9525">
                      <a:noFill/>
                      <a:miter lim="800000"/>
                      <a:headEnd/>
                      <a:tailEnd/>
                    </a:ln>
                  </pic:spPr>
                </pic:pic>
              </a:graphicData>
            </a:graphic>
          </wp:inline>
        </w:drawing>
      </w:r>
      <w:r>
        <w:t>. При этом открывае</w:t>
      </w:r>
      <w:r>
        <w:t>т</w:t>
      </w:r>
      <w:r>
        <w:t xml:space="preserve">ся </w:t>
      </w:r>
      <w:r w:rsidRPr="00C507A2">
        <w:t>справочник «Банки», откуда выбирает банк, в котором был открыт счет</w:t>
      </w:r>
      <w:r>
        <w:t>.</w:t>
      </w:r>
      <w:r w:rsidRPr="00C507A2">
        <w:t xml:space="preserve"> (</w:t>
      </w:r>
      <w:r>
        <w:t>Р</w:t>
      </w:r>
      <w:r w:rsidRPr="00C507A2">
        <w:t xml:space="preserve">абота со справочником </w:t>
      </w:r>
      <w:r>
        <w:t xml:space="preserve">«Банки» </w:t>
      </w:r>
      <w:r w:rsidRPr="00C507A2">
        <w:t xml:space="preserve">описана </w:t>
      </w:r>
      <w:r>
        <w:t>в разделе «</w:t>
      </w:r>
      <w:fldSimple w:instr=" REF _Ref161040905 \r ">
        <w:r w:rsidR="00BD7BA6">
          <w:t>8.3</w:t>
        </w:r>
      </w:fldSimple>
      <w:r>
        <w:t xml:space="preserve"> </w:t>
      </w:r>
      <w:fldSimple w:instr=" REF _Ref161040905 \h  \* MERGEFORMAT ">
        <w:r w:rsidR="00BD7BA6" w:rsidRPr="00BD7BA6">
          <w:rPr>
            <w:color w:val="0000FF"/>
          </w:rPr>
          <w:t>Справочник «Ба</w:t>
        </w:r>
        <w:r w:rsidR="00BD7BA6" w:rsidRPr="00BD7BA6">
          <w:rPr>
            <w:color w:val="0000FF"/>
          </w:rPr>
          <w:t>н</w:t>
        </w:r>
        <w:r w:rsidR="00BD7BA6" w:rsidRPr="00BD7BA6">
          <w:rPr>
            <w:color w:val="0000FF"/>
          </w:rPr>
          <w:t>ки»</w:t>
        </w:r>
      </w:fldSimple>
      <w:r>
        <w:t xml:space="preserve">» на </w:t>
      </w:r>
      <w:r w:rsidRPr="007243E4">
        <w:t xml:space="preserve">странице </w:t>
      </w:r>
      <w:fldSimple w:instr=" PAGEREF _Ref161040905 ">
        <w:r w:rsidR="00BD7BA6">
          <w:rPr>
            <w:noProof/>
          </w:rPr>
          <w:t>106</w:t>
        </w:r>
      </w:fldSimple>
      <w:r w:rsidRPr="007243E4">
        <w:t xml:space="preserve">). </w:t>
      </w:r>
    </w:p>
    <w:p w:rsidR="00D01937" w:rsidRPr="007243E4" w:rsidRDefault="00D01937" w:rsidP="00752500">
      <w:pPr>
        <w:pStyle w:val="12"/>
        <w:numPr>
          <w:ilvl w:val="0"/>
          <w:numId w:val="52"/>
        </w:numPr>
      </w:pPr>
      <w:r w:rsidRPr="007243E4">
        <w:t>Поле «</w:t>
      </w:r>
      <w:r w:rsidR="00E8429B" w:rsidRPr="007243E4">
        <w:t xml:space="preserve">Номер </w:t>
      </w:r>
      <w:r w:rsidRPr="007243E4">
        <w:t>счета»: заносится номер создаваемого (редактируемого) счета в соответствующем банке;</w:t>
      </w:r>
    </w:p>
    <w:p w:rsidR="00D01937" w:rsidRPr="007243E4" w:rsidRDefault="00D01937" w:rsidP="00752500">
      <w:pPr>
        <w:pStyle w:val="12"/>
        <w:numPr>
          <w:ilvl w:val="0"/>
          <w:numId w:val="52"/>
        </w:numPr>
      </w:pPr>
      <w:r w:rsidRPr="007243E4">
        <w:t>Поле «Вид</w:t>
      </w:r>
      <w:r w:rsidR="00E8429B" w:rsidRPr="007243E4">
        <w:t xml:space="preserve"> счета</w:t>
      </w:r>
      <w:r w:rsidRPr="007243E4">
        <w:t>»: из раскрывающегося списка выбираем вид счета;</w:t>
      </w:r>
    </w:p>
    <w:p w:rsidR="00E8429B" w:rsidRPr="007243E4" w:rsidRDefault="00E8429B" w:rsidP="00752500">
      <w:pPr>
        <w:pStyle w:val="12"/>
        <w:numPr>
          <w:ilvl w:val="0"/>
          <w:numId w:val="52"/>
        </w:numPr>
      </w:pPr>
      <w:r w:rsidRPr="007243E4">
        <w:t>Поле «Валюта счета»: из раскрывающегося справочника «Валюты» выбираем валюту банковского счета;</w:t>
      </w:r>
    </w:p>
    <w:p w:rsidR="00D01937" w:rsidRPr="007243E4" w:rsidRDefault="00D01937" w:rsidP="00752500">
      <w:pPr>
        <w:pStyle w:val="12"/>
        <w:numPr>
          <w:ilvl w:val="0"/>
          <w:numId w:val="52"/>
        </w:numPr>
      </w:pPr>
      <w:r w:rsidRPr="007243E4">
        <w:lastRenderedPageBreak/>
        <w:t>Поле «Дата открытия»: заносится дата открытия банковского счета;</w:t>
      </w:r>
    </w:p>
    <w:p w:rsidR="00D01937" w:rsidRPr="007243E4" w:rsidRDefault="00D01937" w:rsidP="00752500">
      <w:pPr>
        <w:pStyle w:val="12"/>
        <w:numPr>
          <w:ilvl w:val="0"/>
          <w:numId w:val="52"/>
        </w:numPr>
      </w:pPr>
      <w:r w:rsidRPr="007243E4">
        <w:t>Поле «Дата закрытия»: заносится дата закрытия банковского счета;</w:t>
      </w:r>
    </w:p>
    <w:p w:rsidR="00D01937" w:rsidRPr="007243E4" w:rsidRDefault="00D01937" w:rsidP="00D01937">
      <w:pPr>
        <w:pStyle w:val="12"/>
      </w:pPr>
      <w:r w:rsidRPr="007243E4">
        <w:t>Для непрямых расчетов:</w:t>
      </w:r>
    </w:p>
    <w:p w:rsidR="00D01937" w:rsidRPr="007243E4" w:rsidRDefault="00D01937" w:rsidP="00752500">
      <w:pPr>
        <w:pStyle w:val="12"/>
        <w:numPr>
          <w:ilvl w:val="0"/>
          <w:numId w:val="53"/>
        </w:numPr>
      </w:pPr>
      <w:r w:rsidRPr="007243E4">
        <w:t>Поле «Банк»: заносится банк-корреспондент, выбор банка происходит анал</w:t>
      </w:r>
      <w:r w:rsidRPr="007243E4">
        <w:t>о</w:t>
      </w:r>
      <w:r w:rsidRPr="007243E4">
        <w:t>гично описанному выше. Если пользователь оставляет это поле свободным, расчеты считаются прямыми.</w:t>
      </w:r>
    </w:p>
    <w:p w:rsidR="00D01937" w:rsidRDefault="00D01937" w:rsidP="00D01937">
      <w:pPr>
        <w:pStyle w:val="12"/>
      </w:pPr>
      <w:r w:rsidRPr="007243E4">
        <w:t>Текст для подстановки в платежные документы</w:t>
      </w:r>
      <w:r w:rsidR="00E8429B" w:rsidRPr="007243E4">
        <w:t xml:space="preserve"> для особых</w:t>
      </w:r>
      <w:r w:rsidRPr="00C507A2">
        <w:t xml:space="preserve"> условий платежа</w:t>
      </w:r>
      <w:r>
        <w:t>:</w:t>
      </w:r>
    </w:p>
    <w:p w:rsidR="00D01937" w:rsidRPr="00C507A2" w:rsidRDefault="00D01937" w:rsidP="00752500">
      <w:pPr>
        <w:pStyle w:val="12"/>
        <w:numPr>
          <w:ilvl w:val="0"/>
          <w:numId w:val="53"/>
        </w:numPr>
      </w:pPr>
      <w:r w:rsidRPr="00C507A2">
        <w:t xml:space="preserve">Поле «Корреспондент»: можно </w:t>
      </w:r>
      <w:r>
        <w:t>ввести</w:t>
      </w:r>
      <w:r w:rsidRPr="00C507A2">
        <w:t xml:space="preserve"> текст, который будет за</w:t>
      </w:r>
      <w:r>
        <w:t>носиться</w:t>
      </w:r>
      <w:r w:rsidRPr="00C507A2">
        <w:t xml:space="preserve"> в пл</w:t>
      </w:r>
      <w:r w:rsidRPr="00C507A2">
        <w:t>а</w:t>
      </w:r>
      <w:r w:rsidRPr="00C507A2">
        <w:t>тежн</w:t>
      </w:r>
      <w:r>
        <w:t xml:space="preserve">ый </w:t>
      </w:r>
      <w:r w:rsidRPr="00C507A2">
        <w:t xml:space="preserve">документ при выборе </w:t>
      </w:r>
      <w:r>
        <w:t>этого банковского</w:t>
      </w:r>
      <w:r w:rsidRPr="00C507A2">
        <w:t xml:space="preserve"> счета;</w:t>
      </w:r>
    </w:p>
    <w:p w:rsidR="00D01937" w:rsidRPr="00C507A2" w:rsidRDefault="00D01937" w:rsidP="00752500">
      <w:pPr>
        <w:pStyle w:val="12"/>
        <w:numPr>
          <w:ilvl w:val="0"/>
          <w:numId w:val="53"/>
        </w:numPr>
      </w:pPr>
      <w:r w:rsidRPr="00C507A2">
        <w:t>Поле «Назначение»: можно в</w:t>
      </w:r>
      <w:r>
        <w:t>в</w:t>
      </w:r>
      <w:r w:rsidRPr="00C507A2">
        <w:t>ести текст назначения платежа, который будет за</w:t>
      </w:r>
      <w:r>
        <w:t>носиться</w:t>
      </w:r>
      <w:r w:rsidRPr="00C507A2">
        <w:t xml:space="preserve"> в платежн</w:t>
      </w:r>
      <w:r>
        <w:t>ый</w:t>
      </w:r>
      <w:r w:rsidRPr="00C507A2">
        <w:t xml:space="preserve"> документ при выборе </w:t>
      </w:r>
      <w:r>
        <w:t>этого банковского</w:t>
      </w:r>
      <w:r w:rsidRPr="00C507A2">
        <w:t xml:space="preserve"> счета;</w:t>
      </w:r>
    </w:p>
    <w:p w:rsidR="00D01937" w:rsidRDefault="00D01937" w:rsidP="00D01937">
      <w:pPr>
        <w:pStyle w:val="12"/>
      </w:pPr>
      <w:r w:rsidRPr="00C507A2">
        <w:t>Дополнитель</w:t>
      </w:r>
      <w:r>
        <w:t>но</w:t>
      </w:r>
      <w:r w:rsidRPr="00C507A2">
        <w:t>:</w:t>
      </w:r>
    </w:p>
    <w:p w:rsidR="00D01937" w:rsidRPr="007243E4" w:rsidRDefault="00E8429B" w:rsidP="00752500">
      <w:pPr>
        <w:pStyle w:val="12"/>
        <w:numPr>
          <w:ilvl w:val="0"/>
          <w:numId w:val="53"/>
        </w:numPr>
        <w:rPr>
          <w:b/>
        </w:rPr>
      </w:pPr>
      <w:r w:rsidRPr="007243E4">
        <w:t>Флажковое поле «Указывать в дате документа месяц прописью»</w:t>
      </w:r>
      <w:r w:rsidR="00D01937" w:rsidRPr="007243E4">
        <w:t>: если пом</w:t>
      </w:r>
      <w:r w:rsidR="00D01937" w:rsidRPr="007243E4">
        <w:t>е</w:t>
      </w:r>
      <w:r w:rsidR="00D01937" w:rsidRPr="007243E4">
        <w:t>чено галочкой, то месяц в дате платежного документа будет напечатан не цифрами, а прописью;</w:t>
      </w:r>
    </w:p>
    <w:p w:rsidR="00D01937" w:rsidRDefault="00E8429B" w:rsidP="00752500">
      <w:pPr>
        <w:pStyle w:val="12"/>
        <w:numPr>
          <w:ilvl w:val="0"/>
          <w:numId w:val="53"/>
        </w:numPr>
      </w:pPr>
      <w:r w:rsidRPr="007243E4">
        <w:t>Флажковое поле «Указывать сумму без копеек…»</w:t>
      </w:r>
      <w:r w:rsidR="00D01937">
        <w:t xml:space="preserve">: </w:t>
      </w:r>
      <w:r w:rsidR="00D01937" w:rsidRPr="00C507A2">
        <w:t xml:space="preserve">если </w:t>
      </w:r>
      <w:r w:rsidR="00D01937">
        <w:t>помечено галочкой</w:t>
      </w:r>
      <w:r w:rsidR="00D01937" w:rsidRPr="00C507A2">
        <w:t>, то сумма платежного документа буде</w:t>
      </w:r>
      <w:r w:rsidR="00D01937">
        <w:t>т</w:t>
      </w:r>
      <w:r w:rsidR="00D01937" w:rsidRPr="00C507A2">
        <w:t xml:space="preserve"> указана без копеек</w:t>
      </w:r>
      <w:r w:rsidR="00D01937">
        <w:t>;</w:t>
      </w:r>
    </w:p>
    <w:p w:rsidR="00D01937" w:rsidRPr="00BA5B6D" w:rsidRDefault="00D01937" w:rsidP="00AD6D2E">
      <w:pPr>
        <w:pStyle w:val="3"/>
        <w:spacing w:before="240"/>
      </w:pPr>
      <w:bookmarkStart w:id="509" w:name="_Ref161040905"/>
      <w:bookmarkStart w:id="510" w:name="_Toc80368373"/>
      <w:bookmarkStart w:id="511" w:name="_Ref160942850"/>
      <w:bookmarkStart w:id="512" w:name="_Ref160942855"/>
      <w:bookmarkStart w:id="513" w:name="_Ref160942859"/>
      <w:r>
        <w:rPr>
          <w:lang w:val="ru-RU"/>
        </w:rPr>
        <w:t>Справочник «Банки»</w:t>
      </w:r>
      <w:bookmarkEnd w:id="509"/>
      <w:bookmarkEnd w:id="510"/>
    </w:p>
    <w:p w:rsidR="00D01937" w:rsidRDefault="00A41E9B" w:rsidP="00D01937">
      <w:pPr>
        <w:pStyle w:val="12"/>
      </w:pPr>
      <w:r>
        <w:t>В справочник «Банки»</w:t>
      </w:r>
      <w:r w:rsidR="00D01937">
        <w:t xml:space="preserve"> заносятся сведения о банках, в к</w:t>
      </w:r>
      <w:r>
        <w:t>оторых имеются расчетные счета,</w:t>
      </w:r>
      <w:r w:rsidR="00D01937">
        <w:t xml:space="preserve"> как у самой компании, так и у контрагентов. Справочник вызывается для ввода и редактирования информации из справочника «Банковские счета» при заполнении полей «Банки».</w:t>
      </w:r>
    </w:p>
    <w:p w:rsidR="00E8429B" w:rsidRDefault="007F7BFC" w:rsidP="00A41E9B">
      <w:pPr>
        <w:keepNext/>
        <w:ind w:firstLine="0"/>
        <w:jc w:val="center"/>
      </w:pPr>
      <w:r>
        <w:rPr>
          <w:noProof/>
        </w:rPr>
        <w:drawing>
          <wp:inline distT="0" distB="0" distL="0" distR="0">
            <wp:extent cx="5934710" cy="1561465"/>
            <wp:effectExtent l="19050" t="0" r="8890" b="0"/>
            <wp:docPr id="338"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249" cstate="email"/>
                    <a:srcRect/>
                    <a:stretch>
                      <a:fillRect/>
                    </a:stretch>
                  </pic:blipFill>
                  <pic:spPr bwMode="auto">
                    <a:xfrm>
                      <a:off x="0" y="0"/>
                      <a:ext cx="5934710" cy="156146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134</w:t>
        </w:r>
      </w:fldSimple>
      <w:r>
        <w:t>: Справочник «Банки»</w:t>
      </w:r>
    </w:p>
    <w:p w:rsidR="00D01937" w:rsidRDefault="00D01937" w:rsidP="00D01937">
      <w:pPr>
        <w:pStyle w:val="12"/>
      </w:pPr>
      <w:r>
        <w:t>Справочник имеет многоуровневую, иерархическую структуру. Элементы справо</w:t>
      </w:r>
      <w:r>
        <w:t>ч</w:t>
      </w:r>
      <w:r>
        <w:t>ника можно перегруппировать, перенося их из группы в группу.</w:t>
      </w:r>
    </w:p>
    <w:p w:rsidR="00D01937" w:rsidRDefault="00D01937" w:rsidP="00D01937">
      <w:pPr>
        <w:pStyle w:val="12"/>
      </w:pPr>
      <w:r>
        <w:t>Для создания новой группы необходимо нажать кнопку «Создание новой группы (</w:t>
      </w:r>
      <w:r>
        <w:rPr>
          <w:lang w:val="en-US"/>
        </w:rPr>
        <w:t>CTRL</w:t>
      </w:r>
      <w:r w:rsidRPr="008141A0">
        <w:t>+</w:t>
      </w:r>
      <w:r>
        <w:rPr>
          <w:lang w:val="en-US"/>
        </w:rPr>
        <w:t>F</w:t>
      </w:r>
      <w:r w:rsidRPr="008141A0">
        <w:t>9)</w:t>
      </w:r>
      <w:r w:rsidR="00750860">
        <w:t>»</w:t>
      </w:r>
      <w:r w:rsidRPr="008141A0">
        <w:t xml:space="preserve"> </w:t>
      </w:r>
      <w:r w:rsidR="007F7BFC">
        <w:rPr>
          <w:noProof/>
        </w:rPr>
        <w:drawing>
          <wp:inline distT="0" distB="0" distL="0" distR="0">
            <wp:extent cx="233045" cy="233045"/>
            <wp:effectExtent l="19050" t="0" r="0" b="0"/>
            <wp:docPr id="339"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250"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t>.</w:t>
      </w:r>
    </w:p>
    <w:p w:rsidR="00D01937" w:rsidRDefault="00D01937" w:rsidP="00D01937">
      <w:pPr>
        <w:pStyle w:val="12"/>
      </w:pPr>
      <w:r>
        <w:t>В данный справочник заносится информация о наименовании банка, в котором о</w:t>
      </w:r>
      <w:r>
        <w:t>т</w:t>
      </w:r>
      <w:r>
        <w:t>крыт расчетный счет компании или контрагента, БИК, корреспондентский счет, а также данные о местонахождении банка, телефоны для связи с работниками банка, индекс и почтовый адрес банка.</w:t>
      </w:r>
    </w:p>
    <w:p w:rsidR="00D01937" w:rsidRDefault="00D01937" w:rsidP="00D01937">
      <w:pPr>
        <w:pStyle w:val="12"/>
      </w:pPr>
      <w:r>
        <w:t>Справочник можно заполнить, используя общероссийский классификатор банков.</w:t>
      </w:r>
      <w:r w:rsidR="00CD1BE5">
        <w:t xml:space="preserve"> </w:t>
      </w:r>
      <w:r>
        <w:t xml:space="preserve">Нажав в окне списка банков кнопку </w:t>
      </w:r>
      <w:r w:rsidR="007F7BFC">
        <w:rPr>
          <w:noProof/>
        </w:rPr>
        <w:drawing>
          <wp:inline distT="0" distB="0" distL="0" distR="0">
            <wp:extent cx="1923415" cy="233045"/>
            <wp:effectExtent l="19050" t="0" r="635" b="0"/>
            <wp:docPr id="340" name="Рисунок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251" cstate="email"/>
                    <a:srcRect/>
                    <a:stretch>
                      <a:fillRect/>
                    </a:stretch>
                  </pic:blipFill>
                  <pic:spPr bwMode="auto">
                    <a:xfrm>
                      <a:off x="0" y="0"/>
                      <a:ext cx="1923415" cy="233045"/>
                    </a:xfrm>
                    <a:prstGeom prst="rect">
                      <a:avLst/>
                    </a:prstGeom>
                    <a:noFill/>
                    <a:ln w="9525">
                      <a:noFill/>
                      <a:miter lim="800000"/>
                      <a:headEnd/>
                      <a:tailEnd/>
                    </a:ln>
                  </pic:spPr>
                </pic:pic>
              </a:graphicData>
            </a:graphic>
          </wp:inline>
        </w:drawing>
      </w:r>
      <w:r>
        <w:t>, можно получить до</w:t>
      </w:r>
      <w:r>
        <w:t>с</w:t>
      </w:r>
      <w:r>
        <w:t>туп к этому классификатору, а при первом нажатии – вызвать окно обновления классиф</w:t>
      </w:r>
      <w:r>
        <w:t>и</w:t>
      </w:r>
      <w:r>
        <w:t>катора банков с диска</w:t>
      </w:r>
      <w:r w:rsidR="00A41E9B">
        <w:t xml:space="preserve"> информационного сопровождения или с сайта «</w:t>
      </w:r>
      <w:r>
        <w:t>Росбизнесконса</w:t>
      </w:r>
      <w:r>
        <w:t>л</w:t>
      </w:r>
      <w:r w:rsidR="00A41E9B">
        <w:t>тинг»</w:t>
      </w:r>
      <w:r>
        <w:t>.</w:t>
      </w:r>
    </w:p>
    <w:p w:rsidR="00D01937" w:rsidRPr="00C507A2" w:rsidRDefault="00D01937" w:rsidP="00D01937">
      <w:pPr>
        <w:rPr>
          <w:b/>
          <w:sz w:val="28"/>
          <w:szCs w:val="28"/>
        </w:rPr>
      </w:pPr>
      <w:r w:rsidRPr="00C507A2">
        <w:t>Для ввода ново</w:t>
      </w:r>
      <w:r>
        <w:t xml:space="preserve">го банка </w:t>
      </w:r>
      <w:r w:rsidRPr="00C507A2">
        <w:t xml:space="preserve">нажимаем кнопку </w:t>
      </w:r>
      <w:r w:rsidR="00524E45">
        <w:t>«Создать (Ins)»</w:t>
      </w:r>
      <w:r w:rsidR="007F7BFC">
        <w:rPr>
          <w:noProof/>
        </w:rPr>
        <w:drawing>
          <wp:inline distT="0" distB="0" distL="0" distR="0">
            <wp:extent cx="198120" cy="198120"/>
            <wp:effectExtent l="19050" t="0" r="0" b="0"/>
            <wp:docPr id="341" name="Рисунок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r w:rsidRPr="00C507A2">
        <w:t>Для ввода изменений в выделенный элемент нужно два раза щелкнуть по нему мышкой, либо нажать кнопку  «Изменить текущий элемент (F2)</w:t>
      </w:r>
      <w:r>
        <w:t>»</w:t>
      </w:r>
      <w:r w:rsidRPr="00022313">
        <w:t xml:space="preserve"> </w:t>
      </w:r>
      <w:r w:rsidR="007F7BFC">
        <w:rPr>
          <w:noProof/>
        </w:rPr>
        <w:drawing>
          <wp:inline distT="0" distB="0" distL="0" distR="0">
            <wp:extent cx="198120" cy="198120"/>
            <wp:effectExtent l="19050" t="0" r="0" b="0"/>
            <wp:docPr id="342" name="Рисунок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t>При этом открывается форма редактирования:</w:t>
      </w:r>
    </w:p>
    <w:p w:rsidR="00750860" w:rsidRDefault="007F7BFC" w:rsidP="00D01937">
      <w:pPr>
        <w:keepNext/>
        <w:ind w:firstLine="0"/>
        <w:jc w:val="center"/>
      </w:pPr>
      <w:r>
        <w:rPr>
          <w:noProof/>
        </w:rPr>
        <w:lastRenderedPageBreak/>
        <w:drawing>
          <wp:inline distT="0" distB="0" distL="0" distR="0">
            <wp:extent cx="4501192" cy="1775118"/>
            <wp:effectExtent l="19050" t="0" r="0" b="0"/>
            <wp:docPr id="343" name="Рисунок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252" cstate="email"/>
                    <a:srcRect/>
                    <a:stretch>
                      <a:fillRect/>
                    </a:stretch>
                  </pic:blipFill>
                  <pic:spPr bwMode="auto">
                    <a:xfrm>
                      <a:off x="0" y="0"/>
                      <a:ext cx="4507446" cy="1777584"/>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135</w:t>
        </w:r>
      </w:fldSimple>
      <w:r>
        <w:t>: Форма редактирования данных о банке</w:t>
      </w:r>
    </w:p>
    <w:p w:rsidR="00D01937" w:rsidRDefault="00D01937" w:rsidP="00752500">
      <w:pPr>
        <w:pStyle w:val="12"/>
        <w:numPr>
          <w:ilvl w:val="0"/>
          <w:numId w:val="90"/>
        </w:numPr>
      </w:pPr>
      <w:r>
        <w:t>Поле «Группа»: выбирается группа, в которую мы хотим поместить банк. Е</w:t>
      </w:r>
      <w:r>
        <w:t>с</w:t>
      </w:r>
      <w:r>
        <w:t>ли поле пустое, то банк будет размещен в корневом каталоге «Банки»;</w:t>
      </w:r>
    </w:p>
    <w:p w:rsidR="00D01937" w:rsidRDefault="00D01937" w:rsidP="00752500">
      <w:pPr>
        <w:pStyle w:val="12"/>
        <w:numPr>
          <w:ilvl w:val="0"/>
          <w:numId w:val="90"/>
        </w:numPr>
      </w:pPr>
      <w:r>
        <w:t>Поле «Наименование»: вводится название банка;</w:t>
      </w:r>
    </w:p>
    <w:p w:rsidR="00D01937" w:rsidRDefault="00D01937" w:rsidP="00752500">
      <w:pPr>
        <w:pStyle w:val="12"/>
        <w:numPr>
          <w:ilvl w:val="0"/>
          <w:numId w:val="90"/>
        </w:numPr>
      </w:pPr>
      <w:r>
        <w:t>Поле «Корр.счет»: корреспондентский счет банка;</w:t>
      </w:r>
    </w:p>
    <w:p w:rsidR="00D01937" w:rsidRDefault="00D01937" w:rsidP="00752500">
      <w:pPr>
        <w:pStyle w:val="12"/>
        <w:numPr>
          <w:ilvl w:val="0"/>
          <w:numId w:val="90"/>
        </w:numPr>
      </w:pPr>
      <w:r>
        <w:t>Поле «БИК»: БИК банка;</w:t>
      </w:r>
    </w:p>
    <w:p w:rsidR="00D01937" w:rsidRDefault="00D01937" w:rsidP="00752500">
      <w:pPr>
        <w:pStyle w:val="12"/>
        <w:numPr>
          <w:ilvl w:val="0"/>
          <w:numId w:val="90"/>
        </w:numPr>
      </w:pPr>
      <w:r>
        <w:t>Поле «Город»: город, в котором находится банк;</w:t>
      </w:r>
    </w:p>
    <w:p w:rsidR="00D01937" w:rsidRDefault="00D01937" w:rsidP="00752500">
      <w:pPr>
        <w:pStyle w:val="12"/>
        <w:numPr>
          <w:ilvl w:val="0"/>
          <w:numId w:val="90"/>
        </w:numPr>
      </w:pPr>
      <w:r>
        <w:t>Поле «Адрес»: адрес банка;</w:t>
      </w:r>
    </w:p>
    <w:p w:rsidR="00D01937" w:rsidRPr="008141A0" w:rsidRDefault="00D01937" w:rsidP="00752500">
      <w:pPr>
        <w:pStyle w:val="12"/>
        <w:numPr>
          <w:ilvl w:val="0"/>
          <w:numId w:val="90"/>
        </w:numPr>
      </w:pPr>
      <w:r>
        <w:t>Поле «Телефоны»: телефоны банка;</w:t>
      </w:r>
    </w:p>
    <w:p w:rsidR="00D01937" w:rsidRPr="00260BE2" w:rsidRDefault="00D01937" w:rsidP="00AD6D2E">
      <w:pPr>
        <w:pStyle w:val="3"/>
        <w:spacing w:before="240"/>
      </w:pPr>
      <w:bookmarkStart w:id="514" w:name="_Ref169086545"/>
      <w:bookmarkStart w:id="515" w:name="_Ref169086553"/>
      <w:bookmarkStart w:id="516" w:name="_Ref169086563"/>
      <w:bookmarkStart w:id="517" w:name="_Toc80368374"/>
      <w:r>
        <w:rPr>
          <w:lang w:val="ru-RU"/>
        </w:rPr>
        <w:t>Справочник «Договоры контрагентов»</w:t>
      </w:r>
      <w:bookmarkEnd w:id="511"/>
      <w:bookmarkEnd w:id="512"/>
      <w:bookmarkEnd w:id="513"/>
      <w:bookmarkEnd w:id="514"/>
      <w:bookmarkEnd w:id="515"/>
      <w:bookmarkEnd w:id="516"/>
      <w:bookmarkEnd w:id="517"/>
    </w:p>
    <w:p w:rsidR="00D01937" w:rsidRDefault="00D01937" w:rsidP="00D01937">
      <w:pPr>
        <w:pStyle w:val="12"/>
      </w:pPr>
      <w:r>
        <w:t>Справочник предназначен для хранения данных о договорах взаиморасчетов, закл</w:t>
      </w:r>
      <w:r>
        <w:t>ю</w:t>
      </w:r>
      <w:r>
        <w:t xml:space="preserve">ченных с контрагентами. Данный справочник подчинен справочнику </w:t>
      </w:r>
      <w:r w:rsidRPr="006E79D4">
        <w:t>«Контрагенты»</w:t>
      </w:r>
      <w:r>
        <w:t>.</w:t>
      </w:r>
    </w:p>
    <w:p w:rsidR="00750860" w:rsidRDefault="007F7BFC" w:rsidP="008614A9">
      <w:pPr>
        <w:keepNext/>
        <w:ind w:firstLine="0"/>
        <w:jc w:val="center"/>
      </w:pPr>
      <w:r>
        <w:rPr>
          <w:noProof/>
        </w:rPr>
        <w:drawing>
          <wp:inline distT="0" distB="0" distL="0" distR="0">
            <wp:extent cx="5234437" cy="1171672"/>
            <wp:effectExtent l="19050" t="0" r="4313" b="0"/>
            <wp:docPr id="344" name="Рисунок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253" cstate="email"/>
                    <a:srcRect/>
                    <a:stretch>
                      <a:fillRect/>
                    </a:stretch>
                  </pic:blipFill>
                  <pic:spPr bwMode="auto">
                    <a:xfrm>
                      <a:off x="0" y="0"/>
                      <a:ext cx="5236022" cy="1172027"/>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136</w:t>
        </w:r>
      </w:fldSimple>
      <w:r>
        <w:t>: Справочник «Договоры контрагентов»</w:t>
      </w:r>
    </w:p>
    <w:p w:rsidR="00D01937" w:rsidRDefault="00D01937" w:rsidP="00D01937">
      <w:pPr>
        <w:pStyle w:val="12"/>
      </w:pPr>
      <w:r>
        <w:t>Справочник имеет многоуровневую, иерархическую структуру. Элементы справо</w:t>
      </w:r>
      <w:r>
        <w:t>ч</w:t>
      </w:r>
      <w:r>
        <w:t>ника можно перегруппировать, перенося их из группы в группу.</w:t>
      </w:r>
    </w:p>
    <w:p w:rsidR="00D01937" w:rsidRDefault="00D01937" w:rsidP="00D01937">
      <w:pPr>
        <w:pStyle w:val="12"/>
      </w:pPr>
      <w:r>
        <w:t>Для создания новой группы необходимо нажать кнопку «Создание новой группы (</w:t>
      </w:r>
      <w:r>
        <w:rPr>
          <w:lang w:val="en-US"/>
        </w:rPr>
        <w:t>CTRL</w:t>
      </w:r>
      <w:r w:rsidRPr="008141A0">
        <w:t>+</w:t>
      </w:r>
      <w:r>
        <w:rPr>
          <w:lang w:val="en-US"/>
        </w:rPr>
        <w:t>F</w:t>
      </w:r>
      <w:r w:rsidRPr="008141A0">
        <w:t xml:space="preserve">9) </w:t>
      </w:r>
      <w:r w:rsidR="007F7BFC">
        <w:rPr>
          <w:noProof/>
        </w:rPr>
        <w:drawing>
          <wp:inline distT="0" distB="0" distL="0" distR="0">
            <wp:extent cx="172720" cy="172720"/>
            <wp:effectExtent l="19050" t="0" r="0" b="0"/>
            <wp:docPr id="345" name="Рисунок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02" cstate="email"/>
                    <a:srcRect/>
                    <a:stretch>
                      <a:fillRect/>
                    </a:stretch>
                  </pic:blipFill>
                  <pic:spPr bwMode="auto">
                    <a:xfrm>
                      <a:off x="0" y="0"/>
                      <a:ext cx="172720" cy="172720"/>
                    </a:xfrm>
                    <a:prstGeom prst="rect">
                      <a:avLst/>
                    </a:prstGeom>
                    <a:noFill/>
                    <a:ln w="9525">
                      <a:noFill/>
                      <a:miter lim="800000"/>
                      <a:headEnd/>
                      <a:tailEnd/>
                    </a:ln>
                  </pic:spPr>
                </pic:pic>
              </a:graphicData>
            </a:graphic>
          </wp:inline>
        </w:drawing>
      </w:r>
      <w:r>
        <w:t>.</w:t>
      </w:r>
    </w:p>
    <w:p w:rsidR="00D01937" w:rsidRPr="00C507A2" w:rsidRDefault="00D01937" w:rsidP="00D01937">
      <w:pPr>
        <w:rPr>
          <w:b/>
          <w:sz w:val="28"/>
          <w:szCs w:val="28"/>
        </w:rPr>
      </w:pPr>
      <w:r w:rsidRPr="00C507A2">
        <w:t>Для ввода ново</w:t>
      </w:r>
      <w:r>
        <w:t>го договора</w:t>
      </w:r>
      <w:r w:rsidRPr="00C507A2">
        <w:t xml:space="preserve"> нажимаем кнопку </w:t>
      </w:r>
      <w:r w:rsidR="00524E45">
        <w:t>«Создать (Ins)»</w:t>
      </w:r>
      <w:r w:rsidR="007F7BFC">
        <w:rPr>
          <w:noProof/>
        </w:rPr>
        <w:drawing>
          <wp:inline distT="0" distB="0" distL="0" distR="0">
            <wp:extent cx="198120" cy="198120"/>
            <wp:effectExtent l="19050" t="0" r="0" b="0"/>
            <wp:docPr id="346" name="Рисунок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r w:rsidRPr="00C507A2">
        <w:t>Для ввода изменений в выделенный элемент нужно два раза щелкнуть по нему мышкой, либо нажать кнопку  «Изменить текущий элемент (F2)</w:t>
      </w:r>
      <w:r>
        <w:t>»</w:t>
      </w:r>
      <w:r w:rsidRPr="00022313">
        <w:t xml:space="preserve"> </w:t>
      </w:r>
      <w:r w:rsidR="007F7BFC">
        <w:rPr>
          <w:noProof/>
        </w:rPr>
        <w:drawing>
          <wp:inline distT="0" distB="0" distL="0" distR="0">
            <wp:extent cx="198120" cy="198120"/>
            <wp:effectExtent l="19050" t="0" r="0" b="0"/>
            <wp:docPr id="347" name="Рисунок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t>При этом открывается форма редактирования:</w:t>
      </w:r>
    </w:p>
    <w:p w:rsidR="008174B0" w:rsidRDefault="007F7BFC" w:rsidP="008614A9">
      <w:pPr>
        <w:keepNext/>
        <w:ind w:firstLine="0"/>
        <w:jc w:val="center"/>
      </w:pPr>
      <w:r>
        <w:rPr>
          <w:noProof/>
        </w:rPr>
        <w:drawing>
          <wp:inline distT="0" distB="0" distL="0" distR="0">
            <wp:extent cx="4255908" cy="2096219"/>
            <wp:effectExtent l="19050" t="0" r="0" b="0"/>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254" cstate="email"/>
                    <a:srcRect/>
                    <a:stretch>
                      <a:fillRect/>
                    </a:stretch>
                  </pic:blipFill>
                  <pic:spPr bwMode="auto">
                    <a:xfrm>
                      <a:off x="0" y="0"/>
                      <a:ext cx="4255484" cy="2096010"/>
                    </a:xfrm>
                    <a:prstGeom prst="rect">
                      <a:avLst/>
                    </a:prstGeom>
                    <a:noFill/>
                    <a:ln w="9525">
                      <a:noFill/>
                      <a:miter lim="800000"/>
                      <a:headEnd/>
                      <a:tailEnd/>
                    </a:ln>
                  </pic:spPr>
                </pic:pic>
              </a:graphicData>
            </a:graphic>
          </wp:inline>
        </w:drawing>
      </w:r>
    </w:p>
    <w:p w:rsidR="00D01937" w:rsidRPr="006E79D4" w:rsidRDefault="00D01937" w:rsidP="00813193">
      <w:pPr>
        <w:pStyle w:val="a9"/>
      </w:pPr>
      <w:r>
        <w:t xml:space="preserve">Рис. </w:t>
      </w:r>
      <w:fldSimple w:instr=" SEQ Рис. \* ARABIC ">
        <w:r w:rsidR="00CB74F6">
          <w:rPr>
            <w:noProof/>
          </w:rPr>
          <w:t>137</w:t>
        </w:r>
      </w:fldSimple>
      <w:r>
        <w:t>: Форма ввода информации о договоре с контрагентом</w:t>
      </w:r>
    </w:p>
    <w:p w:rsidR="00D01937" w:rsidRPr="00E10474" w:rsidRDefault="00D01937" w:rsidP="00752500">
      <w:pPr>
        <w:pStyle w:val="12"/>
        <w:numPr>
          <w:ilvl w:val="0"/>
          <w:numId w:val="91"/>
        </w:numPr>
      </w:pPr>
      <w:r w:rsidRPr="00E10474">
        <w:lastRenderedPageBreak/>
        <w:t>Поле</w:t>
      </w:r>
      <w:r w:rsidRPr="00E10474">
        <w:rPr>
          <w:rStyle w:val="aff4"/>
        </w:rPr>
        <w:t xml:space="preserve"> «</w:t>
      </w:r>
      <w:r w:rsidRPr="00E10474">
        <w:rPr>
          <w:bCs/>
        </w:rPr>
        <w:t>Организация</w:t>
      </w:r>
      <w:r>
        <w:rPr>
          <w:bCs/>
        </w:rPr>
        <w:t>»:</w:t>
      </w:r>
      <w:r w:rsidRPr="00E10474">
        <w:t xml:space="preserve"> организация, от которой заключается договор</w:t>
      </w:r>
      <w:r>
        <w:t>;</w:t>
      </w:r>
    </w:p>
    <w:p w:rsidR="00D01937" w:rsidRPr="00E10474" w:rsidRDefault="00D01937" w:rsidP="00752500">
      <w:pPr>
        <w:pStyle w:val="12"/>
        <w:numPr>
          <w:ilvl w:val="0"/>
          <w:numId w:val="91"/>
        </w:numPr>
      </w:pPr>
      <w:r>
        <w:rPr>
          <w:bCs/>
        </w:rPr>
        <w:t>Поле «</w:t>
      </w:r>
      <w:r w:rsidRPr="00E10474">
        <w:rPr>
          <w:bCs/>
        </w:rPr>
        <w:t>Контрагент</w:t>
      </w:r>
      <w:r>
        <w:rPr>
          <w:bCs/>
        </w:rPr>
        <w:t>»:</w:t>
      </w:r>
      <w:r w:rsidRPr="00E10474">
        <w:t xml:space="preserve"> поставщик или покупатель, с которым заключается дог</w:t>
      </w:r>
      <w:r w:rsidRPr="00E10474">
        <w:t>о</w:t>
      </w:r>
      <w:r w:rsidRPr="00E10474">
        <w:t>вор</w:t>
      </w:r>
      <w:r>
        <w:t>;</w:t>
      </w:r>
    </w:p>
    <w:p w:rsidR="00D01937" w:rsidRPr="00E10474" w:rsidRDefault="00D01937" w:rsidP="00752500">
      <w:pPr>
        <w:pStyle w:val="12"/>
        <w:numPr>
          <w:ilvl w:val="0"/>
          <w:numId w:val="91"/>
        </w:numPr>
      </w:pPr>
      <w:r>
        <w:t>Поле «Группа договоров»: группа, в которую надо поместить этот договор. Если это поле пустое, договор будет помещен в корневой каталог справочн</w:t>
      </w:r>
      <w:r>
        <w:t>и</w:t>
      </w:r>
      <w:r>
        <w:t>ка;</w:t>
      </w:r>
    </w:p>
    <w:p w:rsidR="00D01937" w:rsidRPr="00E10474" w:rsidRDefault="00D01937" w:rsidP="00752500">
      <w:pPr>
        <w:pStyle w:val="12"/>
        <w:numPr>
          <w:ilvl w:val="0"/>
          <w:numId w:val="91"/>
        </w:numPr>
      </w:pPr>
      <w:r>
        <w:rPr>
          <w:bCs/>
        </w:rPr>
        <w:t>Поле «</w:t>
      </w:r>
      <w:r w:rsidRPr="00E10474">
        <w:rPr>
          <w:bCs/>
        </w:rPr>
        <w:t>Наименование</w:t>
      </w:r>
      <w:r>
        <w:rPr>
          <w:bCs/>
        </w:rPr>
        <w:t>»:</w:t>
      </w:r>
      <w:r w:rsidRPr="00E10474">
        <w:t xml:space="preserve"> наименование договора</w:t>
      </w:r>
      <w:r>
        <w:t>;</w:t>
      </w:r>
    </w:p>
    <w:p w:rsidR="00D01937" w:rsidRPr="00E10474" w:rsidRDefault="00D01937" w:rsidP="00752500">
      <w:pPr>
        <w:pStyle w:val="12"/>
        <w:numPr>
          <w:ilvl w:val="0"/>
          <w:numId w:val="91"/>
        </w:numPr>
      </w:pPr>
      <w:r>
        <w:t>Поле «Код»: заполняется автоматически;</w:t>
      </w:r>
    </w:p>
    <w:p w:rsidR="00D01937" w:rsidRPr="00E10474" w:rsidRDefault="00D01937" w:rsidP="00752500">
      <w:pPr>
        <w:pStyle w:val="12"/>
        <w:numPr>
          <w:ilvl w:val="0"/>
          <w:numId w:val="91"/>
        </w:numPr>
      </w:pPr>
      <w:r>
        <w:rPr>
          <w:bCs/>
        </w:rPr>
        <w:t>Поле «</w:t>
      </w:r>
      <w:r w:rsidRPr="00E10474">
        <w:rPr>
          <w:bCs/>
        </w:rPr>
        <w:t>Номер</w:t>
      </w:r>
      <w:r>
        <w:rPr>
          <w:bCs/>
        </w:rPr>
        <w:t>»:</w:t>
      </w:r>
      <w:r w:rsidRPr="00E10474">
        <w:t xml:space="preserve"> номер договора</w:t>
      </w:r>
      <w:r>
        <w:t>;</w:t>
      </w:r>
    </w:p>
    <w:p w:rsidR="00D01937" w:rsidRPr="00E10474" w:rsidRDefault="00D01937" w:rsidP="00752500">
      <w:pPr>
        <w:pStyle w:val="12"/>
        <w:numPr>
          <w:ilvl w:val="0"/>
          <w:numId w:val="91"/>
        </w:numPr>
      </w:pPr>
      <w:r>
        <w:t>Поле «от»: дата договора;</w:t>
      </w:r>
    </w:p>
    <w:p w:rsidR="00D01937" w:rsidRPr="00E10474" w:rsidRDefault="00D01937" w:rsidP="00752500">
      <w:pPr>
        <w:pStyle w:val="12"/>
        <w:numPr>
          <w:ilvl w:val="0"/>
          <w:numId w:val="91"/>
        </w:numPr>
      </w:pPr>
      <w:r>
        <w:rPr>
          <w:bCs/>
        </w:rPr>
        <w:t>Поле «</w:t>
      </w:r>
      <w:r w:rsidRPr="00E10474">
        <w:rPr>
          <w:bCs/>
        </w:rPr>
        <w:t>Валюта</w:t>
      </w:r>
      <w:r>
        <w:rPr>
          <w:bCs/>
        </w:rPr>
        <w:t>»:</w:t>
      </w:r>
      <w:r w:rsidRPr="00E10474">
        <w:t xml:space="preserve"> валюта договора</w:t>
      </w:r>
      <w:r>
        <w:t>;</w:t>
      </w:r>
    </w:p>
    <w:p w:rsidR="00D01937" w:rsidRDefault="00D01937" w:rsidP="00752500">
      <w:pPr>
        <w:pStyle w:val="12"/>
        <w:numPr>
          <w:ilvl w:val="0"/>
          <w:numId w:val="91"/>
        </w:numPr>
      </w:pPr>
      <w:r>
        <w:rPr>
          <w:bCs/>
        </w:rPr>
        <w:t>Поле «</w:t>
      </w:r>
      <w:r w:rsidRPr="00E10474">
        <w:rPr>
          <w:bCs/>
        </w:rPr>
        <w:t>Комментарий</w:t>
      </w:r>
      <w:r>
        <w:rPr>
          <w:bCs/>
        </w:rPr>
        <w:t>»:</w:t>
      </w:r>
      <w:r w:rsidRPr="00E10474">
        <w:t xml:space="preserve"> дополнительные </w:t>
      </w:r>
      <w:r>
        <w:t>с</w:t>
      </w:r>
      <w:r w:rsidRPr="00E10474">
        <w:t>ведения</w:t>
      </w:r>
      <w:r>
        <w:t xml:space="preserve"> о договоре;</w:t>
      </w:r>
    </w:p>
    <w:p w:rsidR="00D01937" w:rsidRPr="002B1854" w:rsidRDefault="00D01937" w:rsidP="00752500">
      <w:pPr>
        <w:pStyle w:val="12"/>
        <w:numPr>
          <w:ilvl w:val="0"/>
          <w:numId w:val="91"/>
        </w:numPr>
      </w:pPr>
      <w:r w:rsidRPr="002B1854">
        <w:t>«Склад»: из справочника «Склады» выбирается склад, который будет испол</w:t>
      </w:r>
      <w:r w:rsidRPr="002B1854">
        <w:t>ь</w:t>
      </w:r>
      <w:r w:rsidRPr="002B1854">
        <w:t>зоваться по умолчанию в соответствующих формах для работы с данным д</w:t>
      </w:r>
      <w:r w:rsidRPr="002B1854">
        <w:t>о</w:t>
      </w:r>
      <w:r w:rsidRPr="002B1854">
        <w:t>говором этого контрагента;</w:t>
      </w:r>
    </w:p>
    <w:p w:rsidR="00D01937" w:rsidRPr="002B1854" w:rsidRDefault="00D01937" w:rsidP="00AD6D2E">
      <w:pPr>
        <w:pStyle w:val="3"/>
        <w:spacing w:before="240"/>
        <w:rPr>
          <w:lang w:val="ru-RU"/>
        </w:rPr>
      </w:pPr>
      <w:bookmarkStart w:id="518" w:name="_Toc80368375"/>
      <w:r w:rsidRPr="002B1854">
        <w:rPr>
          <w:lang w:val="ru-RU"/>
        </w:rPr>
        <w:t>Справочник «Шпроссы»</w:t>
      </w:r>
      <w:bookmarkEnd w:id="518"/>
    </w:p>
    <w:p w:rsidR="00D01937" w:rsidRPr="002B1854" w:rsidRDefault="00D01937" w:rsidP="00D01937">
      <w:pPr>
        <w:pStyle w:val="12"/>
      </w:pPr>
      <w:r w:rsidRPr="002B1854">
        <w:t>В справочник «Шпроссы» вносятся различные типы декоративных шпроссов, пр</w:t>
      </w:r>
      <w:r w:rsidRPr="002B1854">
        <w:t>и</w:t>
      </w:r>
      <w:r w:rsidRPr="002B1854">
        <w:t>меняемых при изготовлении стеклопакетов.</w:t>
      </w:r>
    </w:p>
    <w:p w:rsidR="00D01937" w:rsidRPr="002B1854" w:rsidRDefault="00D01937" w:rsidP="00D01937">
      <w:pPr>
        <w:pStyle w:val="a8"/>
      </w:pPr>
      <w:r w:rsidRPr="002B1854">
        <w:rPr>
          <w:rStyle w:val="15"/>
        </w:rPr>
        <w:t xml:space="preserve">Вывод этого справочника осуществляется из меню </w:t>
      </w:r>
      <w:r w:rsidRPr="002B1854">
        <w:rPr>
          <w:rStyle w:val="afffa"/>
        </w:rPr>
        <w:t xml:space="preserve">«Справочники» </w:t>
      </w:r>
      <w:r w:rsidRPr="002B1854">
        <w:rPr>
          <w:rStyle w:val="afffa"/>
        </w:rPr>
        <w:sym w:font="Wingdings" w:char="F0E8"/>
      </w:r>
      <w:r w:rsidRPr="002B1854">
        <w:rPr>
          <w:rStyle w:val="afffa"/>
        </w:rPr>
        <w:t xml:space="preserve"> «Проф</w:t>
      </w:r>
      <w:r w:rsidRPr="002B1854">
        <w:rPr>
          <w:rStyle w:val="afffa"/>
        </w:rPr>
        <w:t>и</w:t>
      </w:r>
      <w:r w:rsidRPr="002B1854">
        <w:rPr>
          <w:rStyle w:val="afffa"/>
        </w:rPr>
        <w:t xml:space="preserve">ли» </w:t>
      </w:r>
      <w:r w:rsidRPr="002B1854">
        <w:rPr>
          <w:rStyle w:val="afffa"/>
        </w:rPr>
        <w:sym w:font="Wingdings" w:char="F0E8"/>
      </w:r>
      <w:r w:rsidRPr="002B1854">
        <w:rPr>
          <w:rStyle w:val="afffa"/>
        </w:rPr>
        <w:t xml:space="preserve"> «Шпроссы»</w:t>
      </w:r>
      <w:r w:rsidRPr="002B1854">
        <w:t>.</w:t>
      </w:r>
    </w:p>
    <w:p w:rsidR="00D01937" w:rsidRPr="002B1854" w:rsidRDefault="00D01937" w:rsidP="00D01937">
      <w:pPr>
        <w:pStyle w:val="12"/>
      </w:pPr>
      <w:r w:rsidRPr="002B1854">
        <w:t>При этом открывается справочник:</w:t>
      </w:r>
    </w:p>
    <w:p w:rsidR="00D50146" w:rsidRPr="002B1854" w:rsidRDefault="007F7BFC" w:rsidP="00D50146">
      <w:pPr>
        <w:keepNext/>
        <w:tabs>
          <w:tab w:val="left" w:pos="3279"/>
        </w:tabs>
        <w:ind w:firstLine="0"/>
        <w:jc w:val="center"/>
      </w:pPr>
      <w:r>
        <w:rPr>
          <w:noProof/>
        </w:rPr>
        <w:drawing>
          <wp:inline distT="0" distB="0" distL="0" distR="0">
            <wp:extent cx="3233109" cy="1585807"/>
            <wp:effectExtent l="19050" t="0" r="5391" b="0"/>
            <wp:docPr id="349" name="Рисунок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255" cstate="email"/>
                    <a:srcRect/>
                    <a:stretch>
                      <a:fillRect/>
                    </a:stretch>
                  </pic:blipFill>
                  <pic:spPr bwMode="auto">
                    <a:xfrm>
                      <a:off x="0" y="0"/>
                      <a:ext cx="3234441" cy="1586460"/>
                    </a:xfrm>
                    <a:prstGeom prst="rect">
                      <a:avLst/>
                    </a:prstGeom>
                    <a:noFill/>
                    <a:ln w="9525">
                      <a:noFill/>
                      <a:miter lim="800000"/>
                      <a:headEnd/>
                      <a:tailEnd/>
                    </a:ln>
                  </pic:spPr>
                </pic:pic>
              </a:graphicData>
            </a:graphic>
          </wp:inline>
        </w:drawing>
      </w:r>
    </w:p>
    <w:p w:rsidR="00D01937" w:rsidRPr="00C507A2" w:rsidRDefault="00D01937" w:rsidP="00813193">
      <w:pPr>
        <w:pStyle w:val="a9"/>
      </w:pPr>
      <w:r w:rsidRPr="00C507A2">
        <w:t xml:space="preserve">Рис. </w:t>
      </w:r>
      <w:fldSimple w:instr=" SEQ Рис. \* ARABIC ">
        <w:r w:rsidR="00CB74F6">
          <w:rPr>
            <w:noProof/>
          </w:rPr>
          <w:t>138</w:t>
        </w:r>
      </w:fldSimple>
      <w:r w:rsidRPr="00C507A2">
        <w:t>: Справочник: «</w:t>
      </w:r>
      <w:r>
        <w:t>Шпроссы</w:t>
      </w:r>
      <w:r w:rsidRPr="00C507A2">
        <w:t>»</w:t>
      </w:r>
    </w:p>
    <w:p w:rsidR="00D01937" w:rsidRPr="002B1854" w:rsidRDefault="00D01937" w:rsidP="00D01937">
      <w:pPr>
        <w:pStyle w:val="12"/>
      </w:pPr>
      <w:r w:rsidRPr="002B1854">
        <w:t xml:space="preserve">Для ввода новой записи необходимо нажать на кнопку </w:t>
      </w:r>
      <w:r w:rsidR="00524E45">
        <w:t>«Создать (Ins)»</w:t>
      </w:r>
      <w:r w:rsidR="007F7BFC">
        <w:rPr>
          <w:noProof/>
        </w:rPr>
        <w:drawing>
          <wp:inline distT="0" distB="0" distL="0" distR="0">
            <wp:extent cx="198120" cy="198120"/>
            <wp:effectExtent l="19050" t="0" r="0" b="0"/>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2B1854">
        <w:t>.</w:t>
      </w:r>
    </w:p>
    <w:p w:rsidR="00D01937" w:rsidRPr="002B1854" w:rsidRDefault="00D01937" w:rsidP="00D01937">
      <w:pPr>
        <w:pStyle w:val="12"/>
      </w:pPr>
      <w:r w:rsidRPr="002B1854">
        <w:t>Для внесения изменений в уже существующую –  необходимо нажать кнопку «И</w:t>
      </w:r>
      <w:r w:rsidRPr="002B1854">
        <w:t>з</w:t>
      </w:r>
      <w:r w:rsidRPr="002B1854">
        <w:t xml:space="preserve">менить текущий элемент (F2)» </w:t>
      </w:r>
      <w:r w:rsidR="007F7BFC">
        <w:rPr>
          <w:noProof/>
        </w:rPr>
        <w:drawing>
          <wp:inline distT="0" distB="0" distL="0" distR="0">
            <wp:extent cx="198120" cy="198120"/>
            <wp:effectExtent l="19050" t="0" r="0" b="0"/>
            <wp:docPr id="351"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2B1854">
        <w:t>.</w:t>
      </w:r>
    </w:p>
    <w:p w:rsidR="00D01937" w:rsidRDefault="00D01937" w:rsidP="00D01937">
      <w:pPr>
        <w:pStyle w:val="12"/>
      </w:pPr>
      <w:r w:rsidRPr="002B1854">
        <w:t>При этом открывается форма «Шпроссы».</w:t>
      </w:r>
    </w:p>
    <w:p w:rsidR="00D50146" w:rsidRPr="002B1854" w:rsidRDefault="00920C35" w:rsidP="00D50146">
      <w:pPr>
        <w:keepNext/>
        <w:ind w:firstLine="0"/>
        <w:jc w:val="center"/>
      </w:pPr>
      <w:r>
        <w:rPr>
          <w:noProof/>
        </w:rPr>
        <w:drawing>
          <wp:inline distT="0" distB="0" distL="0" distR="0">
            <wp:extent cx="3828331" cy="1635860"/>
            <wp:effectExtent l="19050" t="0" r="719" b="0"/>
            <wp:docPr id="165"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56" cstate="print"/>
                    <a:srcRect/>
                    <a:stretch>
                      <a:fillRect/>
                    </a:stretch>
                  </pic:blipFill>
                  <pic:spPr bwMode="auto">
                    <a:xfrm>
                      <a:off x="0" y="0"/>
                      <a:ext cx="3837271" cy="1639680"/>
                    </a:xfrm>
                    <a:prstGeom prst="rect">
                      <a:avLst/>
                    </a:prstGeom>
                    <a:noFill/>
                    <a:ln w="9525">
                      <a:noFill/>
                      <a:miter lim="800000"/>
                      <a:headEnd/>
                      <a:tailEnd/>
                    </a:ln>
                  </pic:spPr>
                </pic:pic>
              </a:graphicData>
            </a:graphic>
          </wp:inline>
        </w:drawing>
      </w:r>
    </w:p>
    <w:p w:rsidR="00D01937" w:rsidRPr="002B1854" w:rsidRDefault="00D01937" w:rsidP="00813193">
      <w:pPr>
        <w:pStyle w:val="a9"/>
      </w:pPr>
      <w:r w:rsidRPr="002B1854">
        <w:t xml:space="preserve">Рис. </w:t>
      </w:r>
      <w:fldSimple w:instr=" SEQ Рис. \* ARABIC ">
        <w:r w:rsidR="00CB74F6">
          <w:rPr>
            <w:noProof/>
          </w:rPr>
          <w:t>139</w:t>
        </w:r>
      </w:fldSimple>
      <w:r w:rsidRPr="002B1854">
        <w:t>: Форма «Шпроссы:»</w:t>
      </w:r>
    </w:p>
    <w:p w:rsidR="00D01937" w:rsidRPr="00920C35" w:rsidRDefault="00D01937" w:rsidP="00D01937">
      <w:pPr>
        <w:pStyle w:val="12"/>
      </w:pPr>
      <w:r w:rsidRPr="007243E4">
        <w:t>Поле «Код» заполняется автоматически, остальные поля</w:t>
      </w:r>
      <w:r w:rsidR="001865C6" w:rsidRPr="007243E4">
        <w:t xml:space="preserve"> «Наименование», «Ширина профиля», «Длина хлыста», «Вес метра»</w:t>
      </w:r>
      <w:r w:rsidRPr="007243E4">
        <w:t xml:space="preserve"> заполняются вручную.</w:t>
      </w:r>
    </w:p>
    <w:p w:rsidR="00920C35" w:rsidRDefault="00920C35" w:rsidP="00D01937">
      <w:pPr>
        <w:pStyle w:val="12"/>
      </w:pPr>
      <w:r w:rsidRPr="00920C35">
        <w:t>Пол</w:t>
      </w:r>
      <w:r>
        <w:t>е</w:t>
      </w:r>
      <w:r w:rsidRPr="00920C35">
        <w:t xml:space="preserve"> </w:t>
      </w:r>
      <w:r>
        <w:t>«T</w:t>
      </w:r>
      <w:r>
        <w:rPr>
          <w:lang w:val="en-US"/>
        </w:rPr>
        <w:t>AG</w:t>
      </w:r>
      <w:r>
        <w:t>»: произвольное символьное поле, которое может использоваться для д</w:t>
      </w:r>
      <w:r>
        <w:t>о</w:t>
      </w:r>
      <w:r>
        <w:t>полнительных возможностей при создании внешних обработок.</w:t>
      </w:r>
    </w:p>
    <w:p w:rsidR="00920C35" w:rsidRDefault="00920C35">
      <w:pPr>
        <w:ind w:firstLine="0"/>
        <w:jc w:val="left"/>
      </w:pPr>
      <w:r>
        <w:br w:type="page"/>
      </w:r>
    </w:p>
    <w:p w:rsidR="00D01937" w:rsidRPr="002B1854" w:rsidRDefault="00D01937" w:rsidP="00AD6D2E">
      <w:pPr>
        <w:pStyle w:val="3"/>
        <w:spacing w:before="240"/>
        <w:rPr>
          <w:lang w:val="ru-RU"/>
        </w:rPr>
      </w:pPr>
      <w:bookmarkStart w:id="519" w:name="_Toc80368376"/>
      <w:r w:rsidRPr="002B1854">
        <w:rPr>
          <w:lang w:val="ru-RU"/>
        </w:rPr>
        <w:lastRenderedPageBreak/>
        <w:t>Справочник «Неиспользованные стеклопакеты»</w:t>
      </w:r>
      <w:bookmarkEnd w:id="519"/>
    </w:p>
    <w:p w:rsidR="00D01937" w:rsidRPr="002B1854" w:rsidRDefault="00D01937" w:rsidP="00D01937">
      <w:pPr>
        <w:pStyle w:val="12"/>
      </w:pPr>
      <w:r w:rsidRPr="002B1854">
        <w:t>В справочник «Неиспользованные стеклопакеты» вносятся данные о стеклопакетах, которые не были использованы по каким-либо причинам в производстве и хранятся на складе.</w:t>
      </w:r>
    </w:p>
    <w:p w:rsidR="00D01937" w:rsidRPr="002B1854" w:rsidRDefault="00D01937" w:rsidP="00D01937">
      <w:pPr>
        <w:pStyle w:val="a8"/>
      </w:pPr>
      <w:r w:rsidRPr="002B1854">
        <w:rPr>
          <w:rStyle w:val="15"/>
        </w:rPr>
        <w:t xml:space="preserve">Вывод этого справочника осуществляется из меню </w:t>
      </w:r>
      <w:r w:rsidRPr="002B1854">
        <w:rPr>
          <w:rStyle w:val="afffa"/>
        </w:rPr>
        <w:t xml:space="preserve">«Справочники» </w:t>
      </w:r>
      <w:r w:rsidRPr="002B1854">
        <w:rPr>
          <w:rStyle w:val="afffa"/>
        </w:rPr>
        <w:sym w:font="Wingdings" w:char="F0E8"/>
      </w:r>
      <w:r w:rsidRPr="002B1854">
        <w:rPr>
          <w:rStyle w:val="afffa"/>
        </w:rPr>
        <w:t xml:space="preserve"> «Неи</w:t>
      </w:r>
      <w:r w:rsidRPr="002B1854">
        <w:rPr>
          <w:rStyle w:val="afffa"/>
        </w:rPr>
        <w:t>с</w:t>
      </w:r>
      <w:r w:rsidRPr="002B1854">
        <w:rPr>
          <w:rStyle w:val="afffa"/>
        </w:rPr>
        <w:t>пользованные стеклопакеты»</w:t>
      </w:r>
      <w:r w:rsidRPr="002B1854">
        <w:t>.</w:t>
      </w:r>
    </w:p>
    <w:p w:rsidR="00D01937" w:rsidRDefault="00D01937" w:rsidP="00D01937">
      <w:pPr>
        <w:pStyle w:val="12"/>
      </w:pPr>
      <w:r w:rsidRPr="002B1854">
        <w:t>При этом открывается справочник:</w:t>
      </w:r>
    </w:p>
    <w:p w:rsidR="00621D88" w:rsidRPr="002B1854" w:rsidRDefault="00621D88" w:rsidP="00D01937">
      <w:pPr>
        <w:pStyle w:val="12"/>
      </w:pPr>
    </w:p>
    <w:p w:rsidR="00D01937" w:rsidRDefault="00DE7CCF" w:rsidP="00D01937">
      <w:pPr>
        <w:keepNext/>
        <w:tabs>
          <w:tab w:val="left" w:pos="3279"/>
        </w:tabs>
        <w:ind w:firstLine="0"/>
        <w:jc w:val="center"/>
      </w:pPr>
      <w:r>
        <w:rPr>
          <w:noProof/>
        </w:rPr>
        <w:drawing>
          <wp:inline distT="0" distB="0" distL="0" distR="0">
            <wp:extent cx="5940425" cy="1563947"/>
            <wp:effectExtent l="19050" t="0" r="3175" b="0"/>
            <wp:docPr id="231"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57" cstate="print"/>
                    <a:srcRect/>
                    <a:stretch>
                      <a:fillRect/>
                    </a:stretch>
                  </pic:blipFill>
                  <pic:spPr bwMode="auto">
                    <a:xfrm>
                      <a:off x="0" y="0"/>
                      <a:ext cx="5940425" cy="1563947"/>
                    </a:xfrm>
                    <a:prstGeom prst="rect">
                      <a:avLst/>
                    </a:prstGeom>
                    <a:noFill/>
                    <a:ln w="9525">
                      <a:noFill/>
                      <a:miter lim="800000"/>
                      <a:headEnd/>
                      <a:tailEnd/>
                    </a:ln>
                  </pic:spPr>
                </pic:pic>
              </a:graphicData>
            </a:graphic>
          </wp:inline>
        </w:drawing>
      </w:r>
    </w:p>
    <w:p w:rsidR="00D01937" w:rsidRPr="002B1854" w:rsidRDefault="00D01937" w:rsidP="00813193">
      <w:pPr>
        <w:pStyle w:val="a9"/>
      </w:pPr>
      <w:r w:rsidRPr="002B1854">
        <w:t xml:space="preserve">Рис. </w:t>
      </w:r>
      <w:fldSimple w:instr=" SEQ Рис. \* ARABIC ">
        <w:r w:rsidR="00CB74F6">
          <w:rPr>
            <w:noProof/>
          </w:rPr>
          <w:t>140</w:t>
        </w:r>
      </w:fldSimple>
      <w:r w:rsidRPr="002B1854">
        <w:t>: Справочник: «Неиспользованные стеклопакеты»</w:t>
      </w:r>
    </w:p>
    <w:p w:rsidR="00BA00D8" w:rsidRDefault="00BA00D8" w:rsidP="00D01937">
      <w:pPr>
        <w:pStyle w:val="12"/>
      </w:pPr>
      <w:r>
        <w:t>Фильтр «Отбор» в верхней части формы позволяет отображать только зарезервир</w:t>
      </w:r>
      <w:r>
        <w:t>о</w:t>
      </w:r>
      <w:r>
        <w:t>ванные, не зарезервированные, либо все стеклопакеты.</w:t>
      </w:r>
    </w:p>
    <w:p w:rsidR="00D01937" w:rsidRPr="002B1854" w:rsidRDefault="00D01937" w:rsidP="00D01937">
      <w:pPr>
        <w:pStyle w:val="12"/>
      </w:pPr>
      <w:r w:rsidRPr="002B1854">
        <w:t xml:space="preserve">Для ввода новой записи необходимо нажать на кнопку </w:t>
      </w:r>
      <w:r w:rsidR="00524E45">
        <w:t>«Создать (Ins)»</w:t>
      </w:r>
      <w:r w:rsidR="007F7BFC">
        <w:rPr>
          <w:noProof/>
        </w:rPr>
        <w:drawing>
          <wp:inline distT="0" distB="0" distL="0" distR="0">
            <wp:extent cx="198120" cy="198120"/>
            <wp:effectExtent l="19050" t="0" r="0" b="0"/>
            <wp:docPr id="354" name="Рисунок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2B1854">
        <w:t>.</w:t>
      </w:r>
    </w:p>
    <w:p w:rsidR="00D01937" w:rsidRPr="002B1854" w:rsidRDefault="00D01937" w:rsidP="00D01937">
      <w:pPr>
        <w:pStyle w:val="12"/>
      </w:pPr>
      <w:r w:rsidRPr="002B1854">
        <w:t>Для внесения изменений в уже существующую – необходимо нажать кнопку «Изм</w:t>
      </w:r>
      <w:r w:rsidRPr="002B1854">
        <w:t>е</w:t>
      </w:r>
      <w:r w:rsidRPr="002B1854">
        <w:t>нить текущий эле</w:t>
      </w:r>
      <w:r w:rsidR="001E3174">
        <w:t xml:space="preserve">мент (F2)» </w:t>
      </w:r>
      <w:r w:rsidR="007F7BFC">
        <w:rPr>
          <w:noProof/>
        </w:rPr>
        <w:drawing>
          <wp:inline distT="0" distB="0" distL="0" distR="0">
            <wp:extent cx="198120" cy="198120"/>
            <wp:effectExtent l="19050" t="0" r="0" b="0"/>
            <wp:docPr id="355" name="Рисунок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2B1854">
        <w:t>.</w:t>
      </w:r>
    </w:p>
    <w:p w:rsidR="00D01937" w:rsidRDefault="00D01937" w:rsidP="00D01937">
      <w:pPr>
        <w:pStyle w:val="12"/>
      </w:pPr>
      <w:r w:rsidRPr="002B1854">
        <w:t>При этом открывается форма «</w:t>
      </w:r>
      <w:r w:rsidR="00DE0B6B">
        <w:t>Добавления/редактирования</w:t>
      </w:r>
      <w:r w:rsidRPr="002B1854">
        <w:t xml:space="preserve"> </w:t>
      </w:r>
      <w:r w:rsidR="00DE0B6B">
        <w:t>н</w:t>
      </w:r>
      <w:r w:rsidRPr="002B1854">
        <w:t>еиспользованных сте</w:t>
      </w:r>
      <w:r w:rsidRPr="002B1854">
        <w:t>к</w:t>
      </w:r>
      <w:r w:rsidRPr="002B1854">
        <w:t>лопакетов».</w:t>
      </w:r>
    </w:p>
    <w:p w:rsidR="00DE7CCF" w:rsidRPr="002B1854" w:rsidRDefault="00DE7CCF" w:rsidP="00D01937">
      <w:pPr>
        <w:pStyle w:val="12"/>
      </w:pPr>
    </w:p>
    <w:p w:rsidR="00D01937" w:rsidRPr="002B1854" w:rsidRDefault="00DE7CCF" w:rsidP="00D01937">
      <w:pPr>
        <w:keepNext/>
        <w:ind w:firstLine="0"/>
        <w:jc w:val="center"/>
      </w:pPr>
      <w:r>
        <w:rPr>
          <w:noProof/>
        </w:rPr>
        <w:drawing>
          <wp:inline distT="0" distB="0" distL="0" distR="0">
            <wp:extent cx="4371795" cy="2033859"/>
            <wp:effectExtent l="19050" t="0" r="0" b="0"/>
            <wp:docPr id="234"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58" cstate="print"/>
                    <a:srcRect/>
                    <a:stretch>
                      <a:fillRect/>
                    </a:stretch>
                  </pic:blipFill>
                  <pic:spPr bwMode="auto">
                    <a:xfrm>
                      <a:off x="0" y="0"/>
                      <a:ext cx="4376814" cy="2036194"/>
                    </a:xfrm>
                    <a:prstGeom prst="rect">
                      <a:avLst/>
                    </a:prstGeom>
                    <a:noFill/>
                    <a:ln w="9525">
                      <a:noFill/>
                      <a:miter lim="800000"/>
                      <a:headEnd/>
                      <a:tailEnd/>
                    </a:ln>
                  </pic:spPr>
                </pic:pic>
              </a:graphicData>
            </a:graphic>
          </wp:inline>
        </w:drawing>
      </w:r>
    </w:p>
    <w:p w:rsidR="00D01937" w:rsidRDefault="00D01937" w:rsidP="00813193">
      <w:pPr>
        <w:pStyle w:val="a9"/>
      </w:pPr>
      <w:r w:rsidRPr="003948D3">
        <w:t xml:space="preserve">Рис. </w:t>
      </w:r>
      <w:fldSimple w:instr=" SEQ Рис. \* ARABIC ">
        <w:r w:rsidR="00CB74F6">
          <w:rPr>
            <w:noProof/>
          </w:rPr>
          <w:t>141</w:t>
        </w:r>
      </w:fldSimple>
      <w:r w:rsidRPr="003948D3">
        <w:t>: Форма «</w:t>
      </w:r>
      <w:r w:rsidR="00DE0B6B" w:rsidRPr="00DE0B6B">
        <w:t>Ввода</w:t>
      </w:r>
      <w:r>
        <w:t xml:space="preserve"> </w:t>
      </w:r>
      <w:r w:rsidR="00DE0B6B">
        <w:t>н</w:t>
      </w:r>
      <w:r>
        <w:t>еиспользованных стеклопакетов:</w:t>
      </w:r>
      <w:r w:rsidRPr="003948D3">
        <w:t>»</w:t>
      </w:r>
    </w:p>
    <w:p w:rsidR="00D01937" w:rsidRPr="002B1854" w:rsidRDefault="00D01937" w:rsidP="00752500">
      <w:pPr>
        <w:pStyle w:val="12"/>
        <w:numPr>
          <w:ilvl w:val="0"/>
          <w:numId w:val="35"/>
        </w:numPr>
        <w:ind w:left="1287"/>
      </w:pPr>
      <w:r w:rsidRPr="002B1854">
        <w:t>Поле «</w:t>
      </w:r>
      <w:r w:rsidR="00DE7CCF">
        <w:t>Стеклопакет</w:t>
      </w:r>
      <w:r w:rsidRPr="002B1854">
        <w:t>»: выбираем из справочника «Стеклопакеты» строку с с</w:t>
      </w:r>
      <w:r w:rsidRPr="002B1854">
        <w:t>о</w:t>
      </w:r>
      <w:r w:rsidRPr="002B1854">
        <w:t>ответствующим наименованием;</w:t>
      </w:r>
    </w:p>
    <w:p w:rsidR="00D01937" w:rsidRDefault="00D01937" w:rsidP="00752500">
      <w:pPr>
        <w:pStyle w:val="12"/>
        <w:numPr>
          <w:ilvl w:val="0"/>
          <w:numId w:val="35"/>
        </w:numPr>
        <w:ind w:left="1287"/>
      </w:pPr>
      <w:r w:rsidRPr="002B1854">
        <w:t>Поля «</w:t>
      </w:r>
      <w:r w:rsidR="00DE7CCF">
        <w:t>Высота</w:t>
      </w:r>
      <w:r w:rsidRPr="002B1854">
        <w:t>», «</w:t>
      </w:r>
      <w:r w:rsidR="00DE7CCF">
        <w:t>Ширина</w:t>
      </w:r>
      <w:r w:rsidRPr="002B1854">
        <w:t>»: заносим габаритные размеры стеклопакета;</w:t>
      </w:r>
    </w:p>
    <w:p w:rsidR="00DE7CCF" w:rsidRPr="002B1854" w:rsidRDefault="00DE7CCF" w:rsidP="00752500">
      <w:pPr>
        <w:pStyle w:val="12"/>
        <w:numPr>
          <w:ilvl w:val="0"/>
          <w:numId w:val="35"/>
        </w:numPr>
        <w:ind w:left="1287"/>
      </w:pPr>
      <w:r>
        <w:t>Поля «Наружная», «Средняя», «Внутренняя»: в случае наличия, указывается соответствующая тонировочная пленка на стеклопакете;</w:t>
      </w:r>
    </w:p>
    <w:p w:rsidR="00D01937" w:rsidRDefault="00D01937" w:rsidP="00752500">
      <w:pPr>
        <w:pStyle w:val="12"/>
        <w:numPr>
          <w:ilvl w:val="0"/>
          <w:numId w:val="35"/>
        </w:numPr>
        <w:ind w:left="1287"/>
      </w:pPr>
      <w:r w:rsidRPr="002B1854">
        <w:t>Поле «</w:t>
      </w:r>
      <w:r w:rsidR="00DE7CCF">
        <w:t>Место хранения</w:t>
      </w:r>
      <w:r w:rsidRPr="002B1854">
        <w:t>»: указыв</w:t>
      </w:r>
      <w:r w:rsidR="00DE7CCF">
        <w:t>аем место хранения стеклопакета;</w:t>
      </w:r>
    </w:p>
    <w:p w:rsidR="00D01937" w:rsidRDefault="00D01937" w:rsidP="00D01937">
      <w:pPr>
        <w:pStyle w:val="12"/>
      </w:pPr>
      <w:r w:rsidRPr="002B1854">
        <w:t>Данная информация, в соответствии с настройками</w:t>
      </w:r>
      <w:r w:rsidR="00DE7CCF">
        <w:t xml:space="preserve"> «Шага подбора неиспользуемых стеклопакетов»</w:t>
      </w:r>
      <w:r w:rsidRPr="002B1854">
        <w:t>, заданными в справочнике «</w:t>
      </w:r>
      <w:fldSimple w:instr=" REF _Ref254004449  \* MERGEFORMAT ">
        <w:r w:rsidR="00BD7BA6">
          <w:t>Настройка параметров учета</w:t>
        </w:r>
      </w:fldSimple>
      <w:r w:rsidRPr="002B1854">
        <w:t xml:space="preserve">» (раздел </w:t>
      </w:r>
      <w:fldSimple w:instr=" REF _Ref255234447 \r  \* MERGEFORMAT ">
        <w:r w:rsidR="00DE7CCF">
          <w:t>1.8.6</w:t>
        </w:r>
      </w:fldSimple>
      <w:r w:rsidRPr="002B1854">
        <w:t xml:space="preserve"> </w:t>
      </w:r>
      <w:fldSimple w:instr=" REF _Ref255234491 \h  \* MERGEFORMAT ">
        <w:r w:rsidR="00BD7BA6" w:rsidRPr="00BD7BA6">
          <w:rPr>
            <w:color w:val="0000FF"/>
          </w:rPr>
          <w:t>Закладка «Контроль производства»</w:t>
        </w:r>
      </w:fldSimple>
      <w:r w:rsidRPr="002B1854">
        <w:t>), используется для подбора готовых стеклопакетов и выдачи рекомендаций по замене при составлении заявки «Заказ заполнений» (см</w:t>
      </w:r>
      <w:r w:rsidRPr="009516E2">
        <w:t xml:space="preserve">. </w:t>
      </w:r>
      <w:fldSimple w:instr=" REF _Ref253658604 \h  \* MERGEFORMAT ">
        <w:r w:rsidR="00BD7BA6" w:rsidRPr="00BD7BA6">
          <w:rPr>
            <w:color w:val="0000FF"/>
          </w:rPr>
          <w:t>Док</w:t>
        </w:r>
        <w:r w:rsidR="00BD7BA6" w:rsidRPr="00BD7BA6">
          <w:rPr>
            <w:color w:val="0000FF"/>
          </w:rPr>
          <w:t>у</w:t>
        </w:r>
        <w:r w:rsidR="00BD7BA6" w:rsidRPr="00BD7BA6">
          <w:rPr>
            <w:color w:val="0000FF"/>
          </w:rPr>
          <w:t>мент «Заказ заполнений»</w:t>
        </w:r>
      </w:fldSimple>
      <w:r w:rsidRPr="002B1854">
        <w:t>).</w:t>
      </w:r>
    </w:p>
    <w:p w:rsidR="00DE7CCF" w:rsidRPr="002B1854" w:rsidRDefault="00DE7CCF" w:rsidP="00752500">
      <w:pPr>
        <w:pStyle w:val="12"/>
        <w:numPr>
          <w:ilvl w:val="0"/>
          <w:numId w:val="35"/>
        </w:numPr>
        <w:ind w:left="1287"/>
      </w:pPr>
      <w:r>
        <w:t>Поля «Зарезервировано для»: заполняются автоматически в случае выбора данного стеклопакета в документе «Заказ заполнений»</w:t>
      </w:r>
      <w:r w:rsidR="00621D88">
        <w:t>.</w:t>
      </w:r>
    </w:p>
    <w:p w:rsidR="00D01937" w:rsidRPr="00C507A2" w:rsidRDefault="00D01937" w:rsidP="00AD6D2E">
      <w:pPr>
        <w:pStyle w:val="3"/>
        <w:spacing w:before="240"/>
        <w:rPr>
          <w:lang w:val="ru-RU"/>
        </w:rPr>
      </w:pPr>
      <w:bookmarkStart w:id="520" w:name="_Настройка_справочника_«Дополнительн"/>
      <w:bookmarkStart w:id="521" w:name="_Toc140917096"/>
      <w:bookmarkStart w:id="522" w:name="_Toc141509041"/>
      <w:bookmarkStart w:id="523" w:name="_Ref142210737"/>
      <w:bookmarkStart w:id="524" w:name="_Ref142210768"/>
      <w:bookmarkStart w:id="525" w:name="_Toc144553382"/>
      <w:bookmarkStart w:id="526" w:name="_Ref148939852"/>
      <w:bookmarkStart w:id="527" w:name="_Ref148939880"/>
      <w:bookmarkStart w:id="528" w:name="_Ref148939918"/>
      <w:bookmarkStart w:id="529" w:name="_Toc149647959"/>
      <w:bookmarkStart w:id="530" w:name="_Ref153695587"/>
      <w:bookmarkStart w:id="531" w:name="_Ref153695595"/>
      <w:bookmarkStart w:id="532" w:name="_Ref153695602"/>
      <w:bookmarkStart w:id="533" w:name="_Ref161054975"/>
      <w:bookmarkStart w:id="534" w:name="_Ref161054980"/>
      <w:bookmarkStart w:id="535" w:name="_Ref161054985"/>
      <w:bookmarkStart w:id="536" w:name="_Ref162076465"/>
      <w:bookmarkStart w:id="537" w:name="_Ref162076469"/>
      <w:bookmarkStart w:id="538" w:name="_Ref162076473"/>
      <w:bookmarkStart w:id="539" w:name="_Ref270497916"/>
      <w:bookmarkStart w:id="540" w:name="_Ref270497929"/>
      <w:bookmarkStart w:id="541" w:name="_Toc80368377"/>
      <w:bookmarkEnd w:id="520"/>
      <w:r>
        <w:rPr>
          <w:lang w:val="ru-RU"/>
        </w:rPr>
        <w:lastRenderedPageBreak/>
        <w:t>С</w:t>
      </w:r>
      <w:r w:rsidRPr="00C507A2">
        <w:rPr>
          <w:lang w:val="ru-RU"/>
        </w:rPr>
        <w:t>правочник «Дополнительная номенклатура»</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rsidR="00D01937" w:rsidRDefault="00D01937" w:rsidP="00D01937">
      <w:pPr>
        <w:pStyle w:val="12"/>
      </w:pPr>
      <w:r w:rsidRPr="00C507A2">
        <w:t>Справочник «Дополнительная номенклатура» позволяет пользователю внести в з</w:t>
      </w:r>
      <w:r w:rsidRPr="00C507A2">
        <w:t>а</w:t>
      </w:r>
      <w:r w:rsidRPr="00C507A2">
        <w:t>каз дополнительные материалы (водоотливы, подоконники и т.д.).</w:t>
      </w:r>
    </w:p>
    <w:p w:rsidR="00D01937" w:rsidRDefault="00D01937" w:rsidP="00D01937">
      <w:pPr>
        <w:pStyle w:val="a8"/>
      </w:pPr>
      <w:r w:rsidRPr="006C7D25">
        <w:rPr>
          <w:rStyle w:val="15"/>
        </w:rPr>
        <w:t xml:space="preserve">Вывод этого справочника осуществляется из меню </w:t>
      </w:r>
      <w:r w:rsidRPr="00E35256">
        <w:rPr>
          <w:rStyle w:val="afffa"/>
        </w:rPr>
        <w:t xml:space="preserve">«Справочники» </w:t>
      </w:r>
      <w:r w:rsidRPr="00E35256">
        <w:rPr>
          <w:rStyle w:val="afffa"/>
        </w:rPr>
        <w:sym w:font="Wingdings" w:char="F0E8"/>
      </w:r>
      <w:r w:rsidRPr="00E35256">
        <w:rPr>
          <w:rStyle w:val="afffa"/>
        </w:rPr>
        <w:t xml:space="preserve"> «Допо</w:t>
      </w:r>
      <w:r w:rsidRPr="00E35256">
        <w:rPr>
          <w:rStyle w:val="afffa"/>
        </w:rPr>
        <w:t>л</w:t>
      </w:r>
      <w:r w:rsidRPr="00E35256">
        <w:rPr>
          <w:rStyle w:val="afffa"/>
        </w:rPr>
        <w:t xml:space="preserve">нения к заказу» </w:t>
      </w:r>
      <w:r w:rsidRPr="00E35256">
        <w:rPr>
          <w:rStyle w:val="afffa"/>
        </w:rPr>
        <w:sym w:font="Wingdings" w:char="F0E8"/>
      </w:r>
      <w:r w:rsidRPr="00E35256">
        <w:rPr>
          <w:rStyle w:val="afffa"/>
        </w:rPr>
        <w:t xml:space="preserve"> «Дополнительная номенклатура»</w:t>
      </w:r>
      <w:r>
        <w:t>.</w:t>
      </w:r>
    </w:p>
    <w:p w:rsidR="00D01937" w:rsidRDefault="00D01937" w:rsidP="00D01937">
      <w:pPr>
        <w:pStyle w:val="12"/>
      </w:pPr>
      <w:r>
        <w:t>При этом открывается справочник:</w:t>
      </w:r>
    </w:p>
    <w:p w:rsidR="003F242B" w:rsidRDefault="003F242B" w:rsidP="00D01937">
      <w:pPr>
        <w:pStyle w:val="12"/>
      </w:pPr>
    </w:p>
    <w:p w:rsidR="006376DF" w:rsidRPr="00C507A2" w:rsidRDefault="003F242B" w:rsidP="008614A9">
      <w:pPr>
        <w:keepNext/>
        <w:tabs>
          <w:tab w:val="left" w:pos="3279"/>
        </w:tabs>
        <w:ind w:firstLine="0"/>
        <w:jc w:val="center"/>
      </w:pPr>
      <w:r>
        <w:rPr>
          <w:noProof/>
        </w:rPr>
        <w:drawing>
          <wp:inline distT="0" distB="0" distL="0" distR="0">
            <wp:extent cx="5940425" cy="2382119"/>
            <wp:effectExtent l="19050" t="0" r="3175" b="0"/>
            <wp:docPr id="238"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59" cstate="print"/>
                    <a:srcRect/>
                    <a:stretch>
                      <a:fillRect/>
                    </a:stretch>
                  </pic:blipFill>
                  <pic:spPr bwMode="auto">
                    <a:xfrm>
                      <a:off x="0" y="0"/>
                      <a:ext cx="5940425" cy="2382119"/>
                    </a:xfrm>
                    <a:prstGeom prst="rect">
                      <a:avLst/>
                    </a:prstGeom>
                    <a:noFill/>
                    <a:ln w="9525">
                      <a:noFill/>
                      <a:miter lim="800000"/>
                      <a:headEnd/>
                      <a:tailEnd/>
                    </a:ln>
                  </pic:spPr>
                </pic:pic>
              </a:graphicData>
            </a:graphic>
          </wp:inline>
        </w:drawing>
      </w:r>
    </w:p>
    <w:p w:rsidR="00D01937" w:rsidRPr="00C507A2" w:rsidRDefault="00D01937" w:rsidP="00813193">
      <w:pPr>
        <w:pStyle w:val="a9"/>
      </w:pPr>
      <w:r w:rsidRPr="00C507A2">
        <w:t xml:space="preserve">Рис. </w:t>
      </w:r>
      <w:fldSimple w:instr=" SEQ Рис. \* ARABIC ">
        <w:r w:rsidR="00CB74F6">
          <w:rPr>
            <w:noProof/>
          </w:rPr>
          <w:t>142</w:t>
        </w:r>
      </w:fldSimple>
      <w:r w:rsidRPr="00C507A2">
        <w:t>: Справочник: «Дополнительная номенклатура»</w:t>
      </w:r>
    </w:p>
    <w:p w:rsidR="00D01937" w:rsidRPr="00C507A2" w:rsidRDefault="00D01937" w:rsidP="00D01937">
      <w:pPr>
        <w:pStyle w:val="12"/>
      </w:pPr>
      <w:r>
        <w:t>Д</w:t>
      </w:r>
      <w:r w:rsidRPr="00C507A2">
        <w:t>анн</w:t>
      </w:r>
      <w:r>
        <w:t>ый справочник имеет иерархическую структуру, т.е.</w:t>
      </w:r>
      <w:r w:rsidRPr="00C507A2">
        <w:t xml:space="preserve"> вся номенклатура раздел</w:t>
      </w:r>
      <w:r w:rsidRPr="00C507A2">
        <w:t>я</w:t>
      </w:r>
      <w:r w:rsidRPr="00C507A2">
        <w:t>ется по группам (по папкам).</w:t>
      </w:r>
    </w:p>
    <w:p w:rsidR="00D01937" w:rsidRPr="00C507A2" w:rsidRDefault="00D01937" w:rsidP="00D01937">
      <w:pPr>
        <w:pStyle w:val="12"/>
      </w:pPr>
      <w:r w:rsidRPr="00C507A2">
        <w:t>Левая часть таблицы отображает все созданные пользователем группы (папки).</w:t>
      </w:r>
    </w:p>
    <w:p w:rsidR="00D01937" w:rsidRDefault="00D01937" w:rsidP="00D01937">
      <w:pPr>
        <w:pStyle w:val="12"/>
      </w:pPr>
      <w:r w:rsidRPr="000C1687">
        <w:rPr>
          <w:rStyle w:val="15"/>
        </w:rPr>
        <w:t>Для создания новой папки нужно выделить одну из строк в левой части и нажать на</w:t>
      </w:r>
      <w:r w:rsidRPr="00C507A2">
        <w:t xml:space="preserve"> </w:t>
      </w:r>
      <w:r w:rsidRPr="007243E4">
        <w:t xml:space="preserve">кнопку </w:t>
      </w:r>
      <w:r w:rsidR="007F7BFC">
        <w:rPr>
          <w:noProof/>
        </w:rPr>
        <w:drawing>
          <wp:inline distT="0" distB="0" distL="0" distR="0">
            <wp:extent cx="233045" cy="233045"/>
            <wp:effectExtent l="19050" t="0" r="0" b="0"/>
            <wp:docPr id="358" name="Рисунок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15"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00424553" w:rsidRPr="007243E4">
        <w:t xml:space="preserve"> «Добавить группу»</w:t>
      </w:r>
      <w:r w:rsidRPr="007243E4">
        <w:t>.</w:t>
      </w:r>
    </w:p>
    <w:p w:rsidR="003F242B" w:rsidRPr="007243E4" w:rsidRDefault="003F242B" w:rsidP="00D01937">
      <w:pPr>
        <w:pStyle w:val="12"/>
      </w:pPr>
    </w:p>
    <w:p w:rsidR="00616DA6" w:rsidRPr="00C507A2" w:rsidRDefault="007F7BFC" w:rsidP="008614A9">
      <w:pPr>
        <w:tabs>
          <w:tab w:val="left" w:pos="2235"/>
        </w:tabs>
        <w:ind w:firstLine="0"/>
        <w:jc w:val="center"/>
      </w:pPr>
      <w:r>
        <w:rPr>
          <w:noProof/>
        </w:rPr>
        <w:drawing>
          <wp:inline distT="0" distB="0" distL="0" distR="0">
            <wp:extent cx="3864610" cy="1095375"/>
            <wp:effectExtent l="19050" t="0" r="2540" b="0"/>
            <wp:docPr id="359" name="Рисунок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260" cstate="email"/>
                    <a:srcRect/>
                    <a:stretch>
                      <a:fillRect/>
                    </a:stretch>
                  </pic:blipFill>
                  <pic:spPr bwMode="auto">
                    <a:xfrm>
                      <a:off x="0" y="0"/>
                      <a:ext cx="3864610" cy="1095375"/>
                    </a:xfrm>
                    <a:prstGeom prst="rect">
                      <a:avLst/>
                    </a:prstGeom>
                    <a:noFill/>
                    <a:ln w="9525">
                      <a:noFill/>
                      <a:miter lim="800000"/>
                      <a:headEnd/>
                      <a:tailEnd/>
                    </a:ln>
                  </pic:spPr>
                </pic:pic>
              </a:graphicData>
            </a:graphic>
          </wp:inline>
        </w:drawing>
      </w:r>
    </w:p>
    <w:p w:rsidR="00D01937" w:rsidRDefault="00D01937" w:rsidP="00813193">
      <w:pPr>
        <w:pStyle w:val="a9"/>
      </w:pPr>
      <w:r w:rsidRPr="00C507A2">
        <w:t xml:space="preserve">Рис. </w:t>
      </w:r>
      <w:fldSimple w:instr=" SEQ Рис. \* ARABIC ">
        <w:r w:rsidR="00CB74F6">
          <w:rPr>
            <w:noProof/>
          </w:rPr>
          <w:t>143</w:t>
        </w:r>
      </w:fldSimple>
      <w:r w:rsidRPr="00C507A2">
        <w:t xml:space="preserve">: </w:t>
      </w:r>
      <w:r>
        <w:t>Формирование новой папки</w:t>
      </w:r>
    </w:p>
    <w:p w:rsidR="00D01937" w:rsidRPr="00C507A2" w:rsidRDefault="00D01937" w:rsidP="00752500">
      <w:pPr>
        <w:pStyle w:val="12"/>
        <w:numPr>
          <w:ilvl w:val="0"/>
          <w:numId w:val="35"/>
        </w:numPr>
        <w:ind w:left="1287"/>
      </w:pPr>
      <w:r w:rsidRPr="00C507A2">
        <w:t>Поле «Код»: заполняется автоматически</w:t>
      </w:r>
    </w:p>
    <w:p w:rsidR="00D01937" w:rsidRPr="00C507A2" w:rsidRDefault="00D01937" w:rsidP="00752500">
      <w:pPr>
        <w:pStyle w:val="12"/>
        <w:numPr>
          <w:ilvl w:val="0"/>
          <w:numId w:val="35"/>
        </w:numPr>
        <w:ind w:left="1287"/>
      </w:pPr>
      <w:r w:rsidRPr="00C507A2">
        <w:t>Поле «Наименование»: заполняется самостоятельно</w:t>
      </w:r>
    </w:p>
    <w:p w:rsidR="00D01937" w:rsidRPr="00C507A2" w:rsidRDefault="00D01937" w:rsidP="00752500">
      <w:pPr>
        <w:pStyle w:val="12"/>
        <w:numPr>
          <w:ilvl w:val="0"/>
          <w:numId w:val="35"/>
        </w:numPr>
        <w:ind w:left="1287"/>
      </w:pPr>
      <w:r w:rsidRPr="00C507A2">
        <w:t>Поле «Родитель»:</w:t>
      </w:r>
    </w:p>
    <w:p w:rsidR="00D01937" w:rsidRPr="00C507A2" w:rsidRDefault="00D01937" w:rsidP="00752500">
      <w:pPr>
        <w:numPr>
          <w:ilvl w:val="1"/>
          <w:numId w:val="92"/>
        </w:numPr>
        <w:tabs>
          <w:tab w:val="left" w:pos="2235"/>
        </w:tabs>
      </w:pPr>
      <w:r w:rsidRPr="00C507A2">
        <w:t>если мы создаем новую группу в корневом каталоге (родитель), то не заполняется;</w:t>
      </w:r>
    </w:p>
    <w:p w:rsidR="00D01937" w:rsidRPr="00C507A2" w:rsidRDefault="00D01937" w:rsidP="00752500">
      <w:pPr>
        <w:numPr>
          <w:ilvl w:val="1"/>
          <w:numId w:val="92"/>
        </w:numPr>
        <w:tabs>
          <w:tab w:val="left" w:pos="2235"/>
        </w:tabs>
      </w:pPr>
      <w:r w:rsidRPr="00C507A2">
        <w:t>если мы создаем новую группу в существующей группе, то из ра</w:t>
      </w:r>
      <w:r w:rsidRPr="00C507A2">
        <w:t>с</w:t>
      </w:r>
      <w:r w:rsidRPr="00C507A2">
        <w:t>крывающегося списка выбирается имя группы.</w:t>
      </w:r>
    </w:p>
    <w:p w:rsidR="00D01937" w:rsidRPr="00C507A2" w:rsidRDefault="00D01937" w:rsidP="00D01937">
      <w:pPr>
        <w:pStyle w:val="12"/>
      </w:pPr>
      <w:r w:rsidRPr="00C507A2">
        <w:t>Правая часть таблицы отображает содержимое групп (папок)</w:t>
      </w:r>
    </w:p>
    <w:p w:rsidR="00D01937" w:rsidRPr="003C7BE9" w:rsidRDefault="00D01937" w:rsidP="00D01937">
      <w:pPr>
        <w:pStyle w:val="12"/>
      </w:pPr>
      <w:r w:rsidRPr="003C7BE9">
        <w:t xml:space="preserve">Для создания нового элемента дополнительной номенклатуры необходимо нажать на кнопку </w:t>
      </w:r>
      <w:r w:rsidR="00524E45">
        <w:t>«Создать (Ins)»</w:t>
      </w:r>
      <w:r w:rsidRPr="003C7BE9">
        <w:t xml:space="preserve"> </w:t>
      </w:r>
      <w:r w:rsidR="007F7BFC">
        <w:rPr>
          <w:noProof/>
        </w:rPr>
        <w:drawing>
          <wp:inline distT="0" distB="0" distL="0" distR="0">
            <wp:extent cx="198120" cy="198120"/>
            <wp:effectExtent l="19050" t="0" r="0" b="0"/>
            <wp:docPr id="360" name="Рисунок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t>.</w:t>
      </w:r>
    </w:p>
    <w:p w:rsidR="00D01937" w:rsidRDefault="00D01937" w:rsidP="00D01937">
      <w:pPr>
        <w:pStyle w:val="12"/>
      </w:pPr>
      <w:r w:rsidRPr="003C7BE9">
        <w:t>Для внесения изменений в уже существующий элемент необходимо нажать кнопку</w:t>
      </w:r>
      <w:r w:rsidRPr="00C507A2">
        <w:t xml:space="preserve"> «Изменить текущий элемент (F2)» </w:t>
      </w:r>
      <w:r w:rsidR="007F7BFC">
        <w:rPr>
          <w:noProof/>
        </w:rPr>
        <w:drawing>
          <wp:inline distT="0" distB="0" distL="0" distR="0">
            <wp:extent cx="198120" cy="198120"/>
            <wp:effectExtent l="19050" t="0" r="0" b="0"/>
            <wp:docPr id="361" name="Рисунок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t>.</w:t>
      </w:r>
    </w:p>
    <w:p w:rsidR="00996120" w:rsidRPr="007243E4" w:rsidRDefault="00996120" w:rsidP="00D01937">
      <w:pPr>
        <w:pStyle w:val="12"/>
        <w:rPr>
          <w:lang w:val="en-US"/>
        </w:rPr>
      </w:pPr>
      <w:r w:rsidRPr="007243E4">
        <w:t>Откроется форма элемента справочника</w:t>
      </w:r>
      <w:r w:rsidRPr="007243E4">
        <w:rPr>
          <w:lang w:val="en-US"/>
        </w:rPr>
        <w:t>:</w:t>
      </w:r>
    </w:p>
    <w:p w:rsidR="00CD49D8" w:rsidRPr="00C507A2" w:rsidRDefault="003F242B" w:rsidP="00616DA6">
      <w:pPr>
        <w:keepNext/>
        <w:tabs>
          <w:tab w:val="left" w:pos="1545"/>
        </w:tabs>
        <w:ind w:firstLine="0"/>
        <w:jc w:val="center"/>
      </w:pPr>
      <w:r>
        <w:rPr>
          <w:noProof/>
        </w:rPr>
        <w:lastRenderedPageBreak/>
        <w:drawing>
          <wp:inline distT="0" distB="0" distL="0" distR="0">
            <wp:extent cx="5909310" cy="4002405"/>
            <wp:effectExtent l="19050" t="0" r="0" b="0"/>
            <wp:docPr id="239"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61" cstate="print"/>
                    <a:srcRect/>
                    <a:stretch>
                      <a:fillRect/>
                    </a:stretch>
                  </pic:blipFill>
                  <pic:spPr bwMode="auto">
                    <a:xfrm>
                      <a:off x="0" y="0"/>
                      <a:ext cx="5909310" cy="4002405"/>
                    </a:xfrm>
                    <a:prstGeom prst="rect">
                      <a:avLst/>
                    </a:prstGeom>
                    <a:noFill/>
                    <a:ln w="9525">
                      <a:noFill/>
                      <a:miter lim="800000"/>
                      <a:headEnd/>
                      <a:tailEnd/>
                    </a:ln>
                  </pic:spPr>
                </pic:pic>
              </a:graphicData>
            </a:graphic>
          </wp:inline>
        </w:drawing>
      </w:r>
    </w:p>
    <w:p w:rsidR="00D01937" w:rsidRPr="007243E4" w:rsidRDefault="00D01937" w:rsidP="00813193">
      <w:pPr>
        <w:pStyle w:val="a9"/>
      </w:pPr>
      <w:r w:rsidRPr="00C507A2">
        <w:t xml:space="preserve">Рис. </w:t>
      </w:r>
      <w:fldSimple w:instr=" SEQ Рис. \* ARABIC ">
        <w:r w:rsidR="00CB74F6">
          <w:rPr>
            <w:noProof/>
          </w:rPr>
          <w:t>144</w:t>
        </w:r>
      </w:fldSimple>
      <w:r w:rsidRPr="00C507A2">
        <w:t xml:space="preserve">: </w:t>
      </w:r>
      <w:r w:rsidRPr="007243E4">
        <w:t>Форма элемента</w:t>
      </w:r>
      <w:r w:rsidR="00996120" w:rsidRPr="007243E4">
        <w:t xml:space="preserve"> справочника «Дополнительная номенклатура».</w:t>
      </w:r>
    </w:p>
    <w:p w:rsidR="00996120" w:rsidRPr="007243E4" w:rsidRDefault="00996120" w:rsidP="00996120">
      <w:pPr>
        <w:pStyle w:val="12"/>
      </w:pPr>
      <w:r w:rsidRPr="007243E4">
        <w:t>Форма содержи</w:t>
      </w:r>
      <w:r w:rsidRPr="007243E4">
        <w:rPr>
          <w:lang w:val="en-US"/>
        </w:rPr>
        <w:t>n</w:t>
      </w:r>
      <w:r w:rsidRPr="007243E4">
        <w:t xml:space="preserve"> несколько закладок. На закладке </w:t>
      </w:r>
      <w:r w:rsidRPr="00484CE1">
        <w:rPr>
          <w:b/>
        </w:rPr>
        <w:t>«Параметры»</w:t>
      </w:r>
      <w:r w:rsidRPr="007243E4">
        <w:t xml:space="preserve"> доступны следу</w:t>
      </w:r>
      <w:r w:rsidRPr="007243E4">
        <w:t>ю</w:t>
      </w:r>
      <w:r w:rsidRPr="007243E4">
        <w:t>щие поля:</w:t>
      </w:r>
    </w:p>
    <w:p w:rsidR="00D01937" w:rsidRPr="00C507A2" w:rsidRDefault="00D01937" w:rsidP="00752500">
      <w:pPr>
        <w:pStyle w:val="12"/>
        <w:numPr>
          <w:ilvl w:val="0"/>
          <w:numId w:val="36"/>
        </w:numPr>
      </w:pPr>
      <w:r w:rsidRPr="00C507A2">
        <w:t>Поле «Код»: заполняется автоматически;</w:t>
      </w:r>
    </w:p>
    <w:p w:rsidR="00D01937" w:rsidRPr="00C507A2" w:rsidRDefault="00D01937" w:rsidP="00752500">
      <w:pPr>
        <w:pStyle w:val="12"/>
        <w:numPr>
          <w:ilvl w:val="0"/>
          <w:numId w:val="36"/>
        </w:numPr>
      </w:pPr>
      <w:r w:rsidRPr="00C507A2">
        <w:t>Поле «Наименование»: заполняется самостоятельно;</w:t>
      </w:r>
    </w:p>
    <w:p w:rsidR="00D01937" w:rsidRPr="00C507A2" w:rsidRDefault="00D01937" w:rsidP="00752500">
      <w:pPr>
        <w:pStyle w:val="12"/>
        <w:numPr>
          <w:ilvl w:val="0"/>
          <w:numId w:val="36"/>
        </w:numPr>
      </w:pPr>
      <w:r w:rsidRPr="00C507A2">
        <w:t>Поле «Артикул»: заполняется самостоятельно;</w:t>
      </w:r>
    </w:p>
    <w:p w:rsidR="00F05A2E" w:rsidRDefault="00F05A2E" w:rsidP="00752500">
      <w:pPr>
        <w:pStyle w:val="12"/>
        <w:numPr>
          <w:ilvl w:val="0"/>
          <w:numId w:val="36"/>
        </w:numPr>
      </w:pPr>
      <w:r>
        <w:t>Поле «Тип номенклатуры»: из раскрывающегося списка выбираем нужный тип данного материала. Это поле позволяет отнести данный материал к опр</w:t>
      </w:r>
      <w:r>
        <w:t>е</w:t>
      </w:r>
      <w:r>
        <w:t>деленной категории при дальнейшей обработке материалов в программе;</w:t>
      </w:r>
    </w:p>
    <w:p w:rsidR="00D01937" w:rsidRPr="00C507A2" w:rsidRDefault="00D01937" w:rsidP="00752500">
      <w:pPr>
        <w:pStyle w:val="12"/>
        <w:numPr>
          <w:ilvl w:val="0"/>
          <w:numId w:val="36"/>
        </w:numPr>
      </w:pPr>
      <w:r w:rsidRPr="00C507A2">
        <w:t xml:space="preserve">Поле «Единица измерения»: нажимаем на кнопку </w:t>
      </w:r>
      <w:r w:rsidR="007F7BFC">
        <w:rPr>
          <w:noProof/>
        </w:rPr>
        <w:drawing>
          <wp:inline distT="0" distB="0" distL="0" distR="0">
            <wp:extent cx="129540" cy="163830"/>
            <wp:effectExtent l="19050" t="0" r="3810" b="0"/>
            <wp:docPr id="363" name="Рисунок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92" cstate="email"/>
                    <a:srcRect/>
                    <a:stretch>
                      <a:fillRect/>
                    </a:stretch>
                  </pic:blipFill>
                  <pic:spPr bwMode="auto">
                    <a:xfrm>
                      <a:off x="0" y="0"/>
                      <a:ext cx="129540" cy="163830"/>
                    </a:xfrm>
                    <a:prstGeom prst="rect">
                      <a:avLst/>
                    </a:prstGeom>
                    <a:noFill/>
                    <a:ln w="9525">
                      <a:noFill/>
                      <a:miter lim="800000"/>
                      <a:headEnd/>
                      <a:tailEnd/>
                    </a:ln>
                  </pic:spPr>
                </pic:pic>
              </a:graphicData>
            </a:graphic>
          </wp:inline>
        </w:drawing>
      </w:r>
      <w:r w:rsidRPr="00C507A2">
        <w:t xml:space="preserve"> для перехода в Справо</w:t>
      </w:r>
      <w:r w:rsidRPr="00C507A2">
        <w:t>ч</w:t>
      </w:r>
      <w:r w:rsidRPr="00C507A2">
        <w:t>ник «Классификатор единиц измерения», там выбираем необходимые един</w:t>
      </w:r>
      <w:r w:rsidRPr="00C507A2">
        <w:t>и</w:t>
      </w:r>
      <w:r w:rsidRPr="00C507A2">
        <w:t>цы измерения.</w:t>
      </w:r>
    </w:p>
    <w:p w:rsidR="00D01937" w:rsidRPr="00C507A2" w:rsidRDefault="00D01937" w:rsidP="00752500">
      <w:pPr>
        <w:pStyle w:val="12"/>
        <w:numPr>
          <w:ilvl w:val="0"/>
          <w:numId w:val="36"/>
        </w:numPr>
      </w:pPr>
      <w:r w:rsidRPr="00C507A2">
        <w:t xml:space="preserve">Поле «Ценовая единица»: нажимаем на кнопку </w:t>
      </w:r>
      <w:r w:rsidR="007F7BFC">
        <w:rPr>
          <w:noProof/>
        </w:rPr>
        <w:drawing>
          <wp:inline distT="0" distB="0" distL="0" distR="0">
            <wp:extent cx="129540" cy="163830"/>
            <wp:effectExtent l="19050" t="0" r="3810" b="0"/>
            <wp:docPr id="364" name="Рисунок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92" cstate="email"/>
                    <a:srcRect/>
                    <a:stretch>
                      <a:fillRect/>
                    </a:stretch>
                  </pic:blipFill>
                  <pic:spPr bwMode="auto">
                    <a:xfrm>
                      <a:off x="0" y="0"/>
                      <a:ext cx="129540" cy="163830"/>
                    </a:xfrm>
                    <a:prstGeom prst="rect">
                      <a:avLst/>
                    </a:prstGeom>
                    <a:noFill/>
                    <a:ln w="9525">
                      <a:noFill/>
                      <a:miter lim="800000"/>
                      <a:headEnd/>
                      <a:tailEnd/>
                    </a:ln>
                  </pic:spPr>
                </pic:pic>
              </a:graphicData>
            </a:graphic>
          </wp:inline>
        </w:drawing>
      </w:r>
      <w:r w:rsidRPr="00C507A2">
        <w:t xml:space="preserve"> для перехода в Справочник «Классификатор единиц измерения», там выбираем необходимые ценовые единицы.</w:t>
      </w:r>
    </w:p>
    <w:p w:rsidR="00D01937" w:rsidRPr="00C507A2" w:rsidRDefault="00D01937" w:rsidP="00752500">
      <w:pPr>
        <w:pStyle w:val="12"/>
        <w:numPr>
          <w:ilvl w:val="0"/>
          <w:numId w:val="36"/>
        </w:numPr>
      </w:pPr>
      <w:r w:rsidRPr="00C507A2">
        <w:t xml:space="preserve">Поле «Валюта цены»: нажимаем на кнопку </w:t>
      </w:r>
      <w:r w:rsidR="007F7BFC">
        <w:rPr>
          <w:noProof/>
        </w:rPr>
        <w:drawing>
          <wp:inline distT="0" distB="0" distL="0" distR="0">
            <wp:extent cx="129540" cy="163830"/>
            <wp:effectExtent l="19050" t="0" r="3810" b="0"/>
            <wp:docPr id="365"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92" cstate="email"/>
                    <a:srcRect/>
                    <a:stretch>
                      <a:fillRect/>
                    </a:stretch>
                  </pic:blipFill>
                  <pic:spPr bwMode="auto">
                    <a:xfrm>
                      <a:off x="0" y="0"/>
                      <a:ext cx="129540" cy="163830"/>
                    </a:xfrm>
                    <a:prstGeom prst="rect">
                      <a:avLst/>
                    </a:prstGeom>
                    <a:noFill/>
                    <a:ln w="9525">
                      <a:noFill/>
                      <a:miter lim="800000"/>
                      <a:headEnd/>
                      <a:tailEnd/>
                    </a:ln>
                  </pic:spPr>
                </pic:pic>
              </a:graphicData>
            </a:graphic>
          </wp:inline>
        </w:drawing>
      </w:r>
      <w:r w:rsidRPr="00C507A2">
        <w:t xml:space="preserve"> для перехода в Справочник «Валют</w:t>
      </w:r>
      <w:r>
        <w:t>ы</w:t>
      </w:r>
      <w:r w:rsidRPr="00C507A2">
        <w:t>».</w:t>
      </w:r>
    </w:p>
    <w:p w:rsidR="00D01937" w:rsidRDefault="00D01937" w:rsidP="00752500">
      <w:pPr>
        <w:pStyle w:val="12"/>
        <w:numPr>
          <w:ilvl w:val="0"/>
          <w:numId w:val="36"/>
        </w:numPr>
      </w:pPr>
      <w:r w:rsidRPr="007243E4">
        <w:t>Поле «Цена»: заполняется самостоятельно</w:t>
      </w:r>
      <w:r w:rsidR="00F05A2E" w:rsidRPr="007243E4">
        <w:t>. Здесь указывается реальная цена (т.е. цена, по которой можно судить о себестоимости изделия)</w:t>
      </w:r>
      <w:r w:rsidRPr="007243E4">
        <w:t>;</w:t>
      </w:r>
    </w:p>
    <w:p w:rsidR="003F242B" w:rsidRDefault="003F242B" w:rsidP="00752500">
      <w:pPr>
        <w:pStyle w:val="12"/>
        <w:numPr>
          <w:ilvl w:val="0"/>
          <w:numId w:val="36"/>
        </w:numPr>
      </w:pPr>
      <w:r>
        <w:t xml:space="preserve">Поля «Уменьшить повысоте» и «Уменьшить по ширине»: </w:t>
      </w:r>
      <w:r w:rsidR="00A24E52">
        <w:t>вводятся значения, на сколько миллиметров уменьшать размеры москитной сетки по сравнению с габаритными размерами створки, в случае автоматического добавления мо</w:t>
      </w:r>
      <w:r w:rsidR="00A24E52">
        <w:t>с</w:t>
      </w:r>
      <w:r w:rsidR="00A24E52">
        <w:t>китки из построителя изделий. Д</w:t>
      </w:r>
      <w:r>
        <w:t>анные поля действительны только для типа номенклатуры «Москитные сетки»</w:t>
      </w:r>
      <w:r w:rsidR="00A24E52">
        <w:t>, «Роллеты» и «Жалюзи»</w:t>
      </w:r>
      <w:r>
        <w:t>. Они имеют пр</w:t>
      </w:r>
      <w:r>
        <w:t>и</w:t>
      </w:r>
      <w:r>
        <w:t>оритет над значениями, установленными в настройках системы профиля;</w:t>
      </w:r>
    </w:p>
    <w:p w:rsidR="003F242B" w:rsidRDefault="003F242B" w:rsidP="00752500">
      <w:pPr>
        <w:pStyle w:val="12"/>
        <w:numPr>
          <w:ilvl w:val="0"/>
          <w:numId w:val="36"/>
        </w:numPr>
      </w:pPr>
      <w:r>
        <w:t>Поле «Вес ценовой единицы»: при необходимости вводится вес ценовой ед</w:t>
      </w:r>
      <w:r>
        <w:t>и</w:t>
      </w:r>
      <w:r>
        <w:t>ницы данного материала. Может иметь значения для подсчета веса всего з</w:t>
      </w:r>
      <w:r>
        <w:t>а</w:t>
      </w:r>
      <w:r>
        <w:t>каза при загрузке автотранспорта;</w:t>
      </w:r>
    </w:p>
    <w:p w:rsidR="00A24E52" w:rsidRDefault="00A24E52" w:rsidP="00752500">
      <w:pPr>
        <w:pStyle w:val="12"/>
        <w:numPr>
          <w:ilvl w:val="0"/>
          <w:numId w:val="36"/>
        </w:numPr>
      </w:pPr>
      <w:r>
        <w:t>Флажковое поле «Включать в доп.комплектующие»: при отметке данного п</w:t>
      </w:r>
      <w:r>
        <w:t>о</w:t>
      </w:r>
      <w:r>
        <w:t>ля, этот элемент будет включаться в соответствующую табличную часть д</w:t>
      </w:r>
      <w:r>
        <w:t>о</w:t>
      </w:r>
      <w:r>
        <w:t>кументов на отгрузку;</w:t>
      </w:r>
    </w:p>
    <w:p w:rsidR="00A24E52" w:rsidRPr="007243E4" w:rsidRDefault="00A24E52" w:rsidP="00752500">
      <w:pPr>
        <w:pStyle w:val="12"/>
        <w:numPr>
          <w:ilvl w:val="0"/>
          <w:numId w:val="36"/>
        </w:numPr>
      </w:pPr>
      <w:r>
        <w:lastRenderedPageBreak/>
        <w:t>Флажковое поле «Не печатать этикетку»: в случае отметки этого поля, для данного элемента не будет выводиться на печать этикетка при печати этик</w:t>
      </w:r>
      <w:r>
        <w:t>е</w:t>
      </w:r>
      <w:r>
        <w:t>ток для доп. номенклатуры;</w:t>
      </w:r>
    </w:p>
    <w:p w:rsidR="00D01937" w:rsidRPr="007243E4" w:rsidRDefault="00D01937" w:rsidP="00752500">
      <w:pPr>
        <w:pStyle w:val="12"/>
        <w:numPr>
          <w:ilvl w:val="0"/>
          <w:numId w:val="36"/>
        </w:numPr>
      </w:pPr>
      <w:r w:rsidRPr="007243E4">
        <w:t>Поле «Описание»: создано для занесения пользователем особых пометок, з</w:t>
      </w:r>
      <w:r w:rsidRPr="007243E4">
        <w:t>а</w:t>
      </w:r>
      <w:r w:rsidRPr="007243E4">
        <w:t>полняется самостоятельно;</w:t>
      </w:r>
    </w:p>
    <w:p w:rsidR="00AC28CE" w:rsidRPr="007243E4" w:rsidRDefault="00AC28CE" w:rsidP="00752500">
      <w:pPr>
        <w:pStyle w:val="12"/>
        <w:numPr>
          <w:ilvl w:val="0"/>
          <w:numId w:val="36"/>
        </w:numPr>
      </w:pPr>
      <w:r w:rsidRPr="007243E4">
        <w:t>Поле «Предупреждение»: вводится текст предупреждения или напоминания, связанного с данной дополнительной номенклатурой. Если это поле не пу</w:t>
      </w:r>
      <w:r w:rsidRPr="007243E4">
        <w:t>с</w:t>
      </w:r>
      <w:r w:rsidRPr="007243E4">
        <w:t>тое, то предупреждение выводится в отдельном окне при добавлении польз</w:t>
      </w:r>
      <w:r w:rsidRPr="007243E4">
        <w:t>о</w:t>
      </w:r>
      <w:r w:rsidRPr="007243E4">
        <w:t>вателем этой дополнительной номенклатуры в документ «Заказ оконный» на закладке «Дополнительно»;</w:t>
      </w:r>
    </w:p>
    <w:p w:rsidR="0084306B" w:rsidRPr="007243E4" w:rsidRDefault="0084306B" w:rsidP="0084306B">
      <w:pPr>
        <w:pStyle w:val="12"/>
      </w:pPr>
    </w:p>
    <w:p w:rsidR="0084306B" w:rsidRDefault="002201BF" w:rsidP="0084306B">
      <w:pPr>
        <w:pStyle w:val="12"/>
      </w:pPr>
      <w:r w:rsidRPr="007243E4">
        <w:t xml:space="preserve">На закладке </w:t>
      </w:r>
      <w:r w:rsidRPr="00484CE1">
        <w:rPr>
          <w:b/>
        </w:rPr>
        <w:t>«Условие применения»</w:t>
      </w:r>
      <w:r w:rsidR="006D0D2A" w:rsidRPr="007243E4">
        <w:t xml:space="preserve"> находится поле для ввода условия применения данного элемента дополнительной номенклатуры:</w:t>
      </w:r>
    </w:p>
    <w:p w:rsidR="00484CE1" w:rsidRPr="007243E4" w:rsidRDefault="00484CE1" w:rsidP="0084306B">
      <w:pPr>
        <w:pStyle w:val="12"/>
      </w:pPr>
    </w:p>
    <w:p w:rsidR="002201BF" w:rsidRPr="007243E4" w:rsidRDefault="00A24E52" w:rsidP="002201BF">
      <w:pPr>
        <w:keepNext/>
        <w:tabs>
          <w:tab w:val="left" w:pos="1545"/>
        </w:tabs>
        <w:ind w:firstLine="0"/>
        <w:jc w:val="center"/>
      </w:pPr>
      <w:r>
        <w:rPr>
          <w:noProof/>
        </w:rPr>
        <w:drawing>
          <wp:inline distT="0" distB="0" distL="0" distR="0">
            <wp:extent cx="5900420" cy="1535430"/>
            <wp:effectExtent l="19050" t="0" r="5080" b="0"/>
            <wp:docPr id="243"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62" cstate="print"/>
                    <a:srcRect/>
                    <a:stretch>
                      <a:fillRect/>
                    </a:stretch>
                  </pic:blipFill>
                  <pic:spPr bwMode="auto">
                    <a:xfrm>
                      <a:off x="0" y="0"/>
                      <a:ext cx="5900420" cy="1535430"/>
                    </a:xfrm>
                    <a:prstGeom prst="rect">
                      <a:avLst/>
                    </a:prstGeom>
                    <a:noFill/>
                    <a:ln w="9525">
                      <a:noFill/>
                      <a:miter lim="800000"/>
                      <a:headEnd/>
                      <a:tailEnd/>
                    </a:ln>
                  </pic:spPr>
                </pic:pic>
              </a:graphicData>
            </a:graphic>
          </wp:inline>
        </w:drawing>
      </w:r>
    </w:p>
    <w:p w:rsidR="002201BF" w:rsidRDefault="002201BF" w:rsidP="00813193">
      <w:pPr>
        <w:pStyle w:val="a9"/>
      </w:pPr>
      <w:r w:rsidRPr="007243E4">
        <w:t xml:space="preserve">Рис. </w:t>
      </w:r>
      <w:fldSimple w:instr=" SEQ Рис. \* ARABIC ">
        <w:r w:rsidR="00CB74F6">
          <w:rPr>
            <w:noProof/>
          </w:rPr>
          <w:t>145</w:t>
        </w:r>
      </w:fldSimple>
      <w:r w:rsidRPr="007243E4">
        <w:t>: Закладка «Условие применения» формы элемента справочника «Дополнительная номенкл</w:t>
      </w:r>
      <w:r w:rsidRPr="007243E4">
        <w:t>а</w:t>
      </w:r>
      <w:r w:rsidRPr="007243E4">
        <w:t>тура».</w:t>
      </w:r>
    </w:p>
    <w:p w:rsidR="00484CE1" w:rsidRPr="00484CE1" w:rsidRDefault="00484CE1" w:rsidP="00484CE1">
      <w:pPr>
        <w:pStyle w:val="12"/>
      </w:pPr>
      <w:r>
        <w:t>Д</w:t>
      </w:r>
      <w:r w:rsidRPr="007243E4">
        <w:t>анн</w:t>
      </w:r>
      <w:r>
        <w:t>ая</w:t>
      </w:r>
      <w:r w:rsidRPr="007243E4">
        <w:t xml:space="preserve"> закладка «Условие применения» используется только с элементами, для к</w:t>
      </w:r>
      <w:r w:rsidRPr="007243E4">
        <w:t>о</w:t>
      </w:r>
      <w:r w:rsidRPr="007243E4">
        <w:t>торых выбран тип номенклатуры «Москитная сетка»</w:t>
      </w:r>
      <w:r>
        <w:t>, «Роллета», «Жалюзи».</w:t>
      </w:r>
    </w:p>
    <w:p w:rsidR="002201BF" w:rsidRPr="007243E4" w:rsidRDefault="006D0D2A" w:rsidP="0084306B">
      <w:pPr>
        <w:pStyle w:val="12"/>
      </w:pPr>
      <w:r w:rsidRPr="007243E4">
        <w:t>Условие пртменения создается с помощью построителя условий, который запускае</w:t>
      </w:r>
      <w:r w:rsidRPr="007243E4">
        <w:t>т</w:t>
      </w:r>
      <w:r w:rsidRPr="007243E4">
        <w:t>ся нажатием кнопки «Построитель».</w:t>
      </w:r>
      <w:r w:rsidRPr="006D0D2A">
        <w:rPr>
          <w:color w:val="008000"/>
        </w:rPr>
        <w:t xml:space="preserve"> </w:t>
      </w:r>
      <w:r w:rsidRPr="002B1854">
        <w:t>(</w:t>
      </w:r>
      <w:fldSimple w:instr=" REF _Ref139447689 \r ">
        <w:r w:rsidR="00BD7BA6">
          <w:t>Глава 7</w:t>
        </w:r>
      </w:fldSimple>
      <w:r>
        <w:t xml:space="preserve"> </w:t>
      </w:r>
      <w:fldSimple w:instr=" REF _Ref139447689 \h  \* MERGEFORMAT ">
        <w:r w:rsidR="00BD7BA6" w:rsidRPr="00BD7BA6">
          <w:rPr>
            <w:color w:val="0000FF"/>
          </w:rPr>
          <w:t>Работа с Построителем условий</w:t>
        </w:r>
      </w:fldSimple>
      <w:r w:rsidR="00484CE1">
        <w:t>)</w:t>
      </w:r>
      <w:r w:rsidRPr="007243E4">
        <w:t>;</w:t>
      </w:r>
    </w:p>
    <w:p w:rsidR="00484CE1" w:rsidRDefault="006D0D2A" w:rsidP="00484CE1">
      <w:pPr>
        <w:pStyle w:val="12"/>
        <w:spacing w:before="100" w:beforeAutospacing="1"/>
      </w:pPr>
      <w:r w:rsidRPr="007243E4">
        <w:t xml:space="preserve">На закладке </w:t>
      </w:r>
      <w:r w:rsidRPr="00484CE1">
        <w:rPr>
          <w:b/>
        </w:rPr>
        <w:t>«Состав»</w:t>
      </w:r>
      <w:r w:rsidRPr="007243E4">
        <w:t xml:space="preserve"> находится </w:t>
      </w:r>
      <w:r w:rsidR="00C569D9">
        <w:t xml:space="preserve">табличная часть, которая </w:t>
      </w:r>
      <w:r w:rsidR="00C569D9" w:rsidRPr="002B1854">
        <w:t>служит для того, чтобы иметь возможность при необходимости создать элементы дополнительной н</w:t>
      </w:r>
      <w:r w:rsidR="00C569D9">
        <w:t>оменклатуры со сложным составом</w:t>
      </w:r>
      <w:r w:rsidR="00C569D9" w:rsidRPr="00C569D9">
        <w:t>:</w:t>
      </w:r>
    </w:p>
    <w:p w:rsidR="00484CE1" w:rsidRDefault="00484CE1" w:rsidP="00484CE1">
      <w:pPr>
        <w:pStyle w:val="12"/>
        <w:spacing w:before="100" w:beforeAutospacing="1"/>
      </w:pPr>
      <w:r>
        <w:t>Элементы, входящие в состав доп.номенклатуры выбираются либо из самого спр</w:t>
      </w:r>
      <w:r>
        <w:t>а</w:t>
      </w:r>
      <w:r>
        <w:t>вочника «Дополнительная номенклатура», либо из «Справочника «Услуги».</w:t>
      </w:r>
    </w:p>
    <w:p w:rsidR="00484CE1" w:rsidRPr="00C569D9" w:rsidRDefault="00484CE1" w:rsidP="00484CE1">
      <w:pPr>
        <w:pStyle w:val="12"/>
        <w:spacing w:before="100" w:beforeAutospacing="1"/>
      </w:pPr>
    </w:p>
    <w:p w:rsidR="006D0D2A" w:rsidRPr="007243E4" w:rsidRDefault="007F7BFC" w:rsidP="006D0D2A">
      <w:pPr>
        <w:keepNext/>
        <w:tabs>
          <w:tab w:val="left" w:pos="1545"/>
        </w:tabs>
        <w:ind w:firstLine="0"/>
        <w:jc w:val="center"/>
      </w:pPr>
      <w:r>
        <w:rPr>
          <w:noProof/>
        </w:rPr>
        <w:drawing>
          <wp:inline distT="0" distB="0" distL="0" distR="0">
            <wp:extent cx="5934710" cy="1043940"/>
            <wp:effectExtent l="19050" t="0" r="8890" b="0"/>
            <wp:docPr id="367" name="Рисунок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263" cstate="email"/>
                    <a:srcRect/>
                    <a:stretch>
                      <a:fillRect/>
                    </a:stretch>
                  </pic:blipFill>
                  <pic:spPr bwMode="auto">
                    <a:xfrm>
                      <a:off x="0" y="0"/>
                      <a:ext cx="5934710" cy="1043940"/>
                    </a:xfrm>
                    <a:prstGeom prst="rect">
                      <a:avLst/>
                    </a:prstGeom>
                    <a:noFill/>
                    <a:ln w="9525">
                      <a:noFill/>
                      <a:miter lim="800000"/>
                      <a:headEnd/>
                      <a:tailEnd/>
                    </a:ln>
                  </pic:spPr>
                </pic:pic>
              </a:graphicData>
            </a:graphic>
          </wp:inline>
        </w:drawing>
      </w:r>
    </w:p>
    <w:p w:rsidR="006D0D2A" w:rsidRDefault="006D0D2A" w:rsidP="00813193">
      <w:pPr>
        <w:pStyle w:val="a9"/>
      </w:pPr>
      <w:r w:rsidRPr="007243E4">
        <w:t xml:space="preserve">Рис. </w:t>
      </w:r>
      <w:fldSimple w:instr=" SEQ Рис. \* ARABIC ">
        <w:r w:rsidR="00CB74F6">
          <w:rPr>
            <w:noProof/>
          </w:rPr>
          <w:t>146</w:t>
        </w:r>
      </w:fldSimple>
      <w:r w:rsidRPr="007243E4">
        <w:t>: Закладка «</w:t>
      </w:r>
      <w:r w:rsidR="007243E4">
        <w:t>Состав</w:t>
      </w:r>
      <w:r w:rsidRPr="007243E4">
        <w:t>» формы элемента справочника «Дополнительная номенклатура».</w:t>
      </w:r>
    </w:p>
    <w:p w:rsidR="00484CE1" w:rsidRPr="00484CE1" w:rsidRDefault="00484CE1" w:rsidP="00484CE1">
      <w:pPr>
        <w:pStyle w:val="12"/>
      </w:pPr>
    </w:p>
    <w:p w:rsidR="006D0D2A" w:rsidRPr="00680522" w:rsidRDefault="00C569D9" w:rsidP="0084306B">
      <w:pPr>
        <w:pStyle w:val="12"/>
      </w:pPr>
      <w:r w:rsidRPr="002B1854">
        <w:t>Среди граф табличной части есть три графы с флажковыми полями. Поле «Учит</w:t>
      </w:r>
      <w:r w:rsidRPr="002B1854">
        <w:t>ы</w:t>
      </w:r>
      <w:r w:rsidRPr="002B1854">
        <w:t xml:space="preserve">вать в цене» позволяет прибавлять </w:t>
      </w:r>
      <w:r w:rsidR="00484CE1">
        <w:t>реальную и коммерческую цены</w:t>
      </w:r>
      <w:r w:rsidRPr="002B1854">
        <w:t xml:space="preserve"> элемента входящего в состав к общей цене позиции дополнительной номенклатуры. Если поле «Не выводить в планировании» не отмечено галочкой, то данный элемент автоматически попадет в та</w:t>
      </w:r>
      <w:r w:rsidRPr="002B1854">
        <w:t>б</w:t>
      </w:r>
      <w:r w:rsidRPr="002B1854">
        <w:t>личную часть на закладке «Планирование» в форме редактирования заказа изделий. При отмеченном галочкой поле «Направлять на списание», указанный элемент будет учтен при формировании документа «Требование накладная</w:t>
      </w:r>
      <w:r w:rsidRPr="00680522">
        <w:t>».</w:t>
      </w:r>
    </w:p>
    <w:p w:rsidR="00C569D9" w:rsidRPr="000809BB" w:rsidRDefault="00C569D9" w:rsidP="00C569D9">
      <w:pPr>
        <w:pStyle w:val="12"/>
        <w:spacing w:before="100" w:beforeAutospacing="1"/>
      </w:pPr>
      <w:r w:rsidRPr="00680522">
        <w:lastRenderedPageBreak/>
        <w:t xml:space="preserve">На закладке </w:t>
      </w:r>
      <w:r w:rsidRPr="00484CE1">
        <w:rPr>
          <w:b/>
        </w:rPr>
        <w:t>«Изображение»</w:t>
      </w:r>
      <w:r w:rsidRPr="00680522">
        <w:t>, при необходимости</w:t>
      </w:r>
      <w:r>
        <w:t>, можно добавить эскиз или фот</w:t>
      </w:r>
      <w:r>
        <w:t>о</w:t>
      </w:r>
      <w:r>
        <w:t>графию вводимой дополнительной номенклатуры</w:t>
      </w:r>
      <w:r w:rsidRPr="00C569D9">
        <w:t>:</w:t>
      </w:r>
    </w:p>
    <w:p w:rsidR="0099375D" w:rsidRPr="000809BB" w:rsidRDefault="0099375D" w:rsidP="00C569D9">
      <w:pPr>
        <w:pStyle w:val="12"/>
        <w:spacing w:before="100" w:beforeAutospacing="1"/>
      </w:pPr>
    </w:p>
    <w:p w:rsidR="00C569D9" w:rsidRPr="007243E4" w:rsidRDefault="007F7BFC" w:rsidP="00C569D9">
      <w:pPr>
        <w:keepNext/>
        <w:tabs>
          <w:tab w:val="left" w:pos="1545"/>
        </w:tabs>
        <w:ind w:firstLine="0"/>
        <w:jc w:val="center"/>
      </w:pPr>
      <w:r>
        <w:rPr>
          <w:noProof/>
        </w:rPr>
        <w:drawing>
          <wp:inline distT="0" distB="0" distL="0" distR="0">
            <wp:extent cx="5224577" cy="2622430"/>
            <wp:effectExtent l="19050" t="0" r="0" b="0"/>
            <wp:docPr id="368" name="Рисунок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264" cstate="email"/>
                    <a:srcRect/>
                    <a:stretch>
                      <a:fillRect/>
                    </a:stretch>
                  </pic:blipFill>
                  <pic:spPr bwMode="auto">
                    <a:xfrm>
                      <a:off x="0" y="0"/>
                      <a:ext cx="5224099" cy="2622190"/>
                    </a:xfrm>
                    <a:prstGeom prst="rect">
                      <a:avLst/>
                    </a:prstGeom>
                    <a:noFill/>
                    <a:ln w="9525">
                      <a:noFill/>
                      <a:miter lim="800000"/>
                      <a:headEnd/>
                      <a:tailEnd/>
                    </a:ln>
                  </pic:spPr>
                </pic:pic>
              </a:graphicData>
            </a:graphic>
          </wp:inline>
        </w:drawing>
      </w:r>
    </w:p>
    <w:p w:rsidR="00C569D9" w:rsidRDefault="00C569D9" w:rsidP="00813193">
      <w:pPr>
        <w:pStyle w:val="a9"/>
      </w:pPr>
      <w:r w:rsidRPr="007243E4">
        <w:t xml:space="preserve">Рис. </w:t>
      </w:r>
      <w:fldSimple w:instr=" SEQ Рис. \* ARABIC ">
        <w:r w:rsidR="00CB74F6">
          <w:rPr>
            <w:noProof/>
          </w:rPr>
          <w:t>147</w:t>
        </w:r>
      </w:fldSimple>
      <w:r w:rsidRPr="007243E4">
        <w:t>: Закладка «</w:t>
      </w:r>
      <w:r>
        <w:t>Изображение</w:t>
      </w:r>
      <w:r w:rsidRPr="007243E4">
        <w:t>» формы элемента справочника «Дополнительная номенклатура».</w:t>
      </w:r>
    </w:p>
    <w:p w:rsidR="00660C89" w:rsidRDefault="00660C89" w:rsidP="00660C89">
      <w:pPr>
        <w:pStyle w:val="12"/>
        <w:spacing w:before="100" w:beforeAutospacing="1"/>
      </w:pPr>
      <w:r w:rsidRPr="00680522">
        <w:t xml:space="preserve">На закладке </w:t>
      </w:r>
      <w:r w:rsidRPr="00484CE1">
        <w:rPr>
          <w:b/>
        </w:rPr>
        <w:t>«</w:t>
      </w:r>
      <w:r>
        <w:rPr>
          <w:b/>
        </w:rPr>
        <w:t>Коммерческие цены</w:t>
      </w:r>
      <w:r w:rsidRPr="00484CE1">
        <w:rPr>
          <w:b/>
        </w:rPr>
        <w:t>»</w:t>
      </w:r>
      <w:r>
        <w:t xml:space="preserve"> можно настраивать коммерческие цены данного элемента дополнительной номенклатуры. При этом коммерческие цены, настроенные в </w:t>
      </w:r>
      <w:hyperlink w:anchor="_Справочник_«Данные_коммерческого" w:history="1">
        <w:r w:rsidR="007079C7">
          <w:rPr>
            <w:rStyle w:val="a5"/>
          </w:rPr>
          <w:t>Справочнике «Данные коммерческого расчета доп. номенклатуры»</w:t>
        </w:r>
      </w:hyperlink>
      <w:r w:rsidR="007079C7">
        <w:t xml:space="preserve"> для этого элемента будут недействительными.</w:t>
      </w:r>
    </w:p>
    <w:p w:rsidR="00660C89" w:rsidRPr="00C569D9" w:rsidRDefault="00660C89" w:rsidP="00660C89">
      <w:pPr>
        <w:pStyle w:val="12"/>
        <w:spacing w:before="100" w:beforeAutospacing="1"/>
      </w:pPr>
    </w:p>
    <w:p w:rsidR="00660C89" w:rsidRPr="007243E4" w:rsidRDefault="00660C89" w:rsidP="00660C89">
      <w:pPr>
        <w:keepNext/>
        <w:tabs>
          <w:tab w:val="left" w:pos="1545"/>
        </w:tabs>
        <w:ind w:firstLine="0"/>
        <w:jc w:val="center"/>
      </w:pPr>
      <w:r>
        <w:rPr>
          <w:noProof/>
        </w:rPr>
        <w:drawing>
          <wp:inline distT="0" distB="0" distL="0" distR="0">
            <wp:extent cx="5891530" cy="2216785"/>
            <wp:effectExtent l="19050" t="0" r="0" b="0"/>
            <wp:docPr id="294"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65" cstate="print"/>
                    <a:srcRect/>
                    <a:stretch>
                      <a:fillRect/>
                    </a:stretch>
                  </pic:blipFill>
                  <pic:spPr bwMode="auto">
                    <a:xfrm>
                      <a:off x="0" y="0"/>
                      <a:ext cx="5891530" cy="2216785"/>
                    </a:xfrm>
                    <a:prstGeom prst="rect">
                      <a:avLst/>
                    </a:prstGeom>
                    <a:noFill/>
                    <a:ln w="9525">
                      <a:noFill/>
                      <a:miter lim="800000"/>
                      <a:headEnd/>
                      <a:tailEnd/>
                    </a:ln>
                  </pic:spPr>
                </pic:pic>
              </a:graphicData>
            </a:graphic>
          </wp:inline>
        </w:drawing>
      </w:r>
    </w:p>
    <w:p w:rsidR="00660C89" w:rsidRPr="007243E4" w:rsidRDefault="00660C89" w:rsidP="00660C89">
      <w:pPr>
        <w:pStyle w:val="a9"/>
      </w:pPr>
      <w:r w:rsidRPr="007243E4">
        <w:t xml:space="preserve">Рис. </w:t>
      </w:r>
      <w:fldSimple w:instr=" SEQ Рис. \* ARABIC ">
        <w:r w:rsidR="00CB74F6">
          <w:rPr>
            <w:noProof/>
          </w:rPr>
          <w:t>148</w:t>
        </w:r>
      </w:fldSimple>
      <w:r w:rsidRPr="007243E4">
        <w:t>: Закладка «</w:t>
      </w:r>
      <w:r>
        <w:t>Коммерческие цены</w:t>
      </w:r>
      <w:r w:rsidRPr="007243E4">
        <w:t>» формы элемента справочника «Дополнительная номенкл</w:t>
      </w:r>
      <w:r w:rsidRPr="007243E4">
        <w:t>а</w:t>
      </w:r>
      <w:r w:rsidRPr="007243E4">
        <w:t>тура».</w:t>
      </w:r>
    </w:p>
    <w:p w:rsidR="00660C89" w:rsidRPr="00660C89" w:rsidRDefault="00660C89" w:rsidP="00660C89">
      <w:pPr>
        <w:pStyle w:val="12"/>
      </w:pPr>
    </w:p>
    <w:p w:rsidR="00D01937" w:rsidRPr="002F04D9" w:rsidRDefault="00D01937" w:rsidP="00AD6D2E">
      <w:pPr>
        <w:pStyle w:val="3"/>
        <w:spacing w:before="240"/>
        <w:rPr>
          <w:lang w:val="ru-RU"/>
        </w:rPr>
      </w:pPr>
      <w:bookmarkStart w:id="542" w:name="_Настройка_справочника_«Услуги»"/>
      <w:bookmarkStart w:id="543" w:name="_Ref142210975"/>
      <w:bookmarkStart w:id="544" w:name="_Toc144553383"/>
      <w:bookmarkStart w:id="545" w:name="_Toc149647960"/>
      <w:bookmarkStart w:id="546" w:name="_Toc80368378"/>
      <w:bookmarkEnd w:id="542"/>
      <w:r>
        <w:rPr>
          <w:lang w:val="ru-RU"/>
        </w:rPr>
        <w:t>Справочник</w:t>
      </w:r>
      <w:r w:rsidRPr="00C507A2">
        <w:rPr>
          <w:lang w:val="ru-RU"/>
        </w:rPr>
        <w:t xml:space="preserve"> «Услуги»</w:t>
      </w:r>
      <w:bookmarkEnd w:id="543"/>
      <w:bookmarkEnd w:id="544"/>
      <w:bookmarkEnd w:id="545"/>
      <w:bookmarkEnd w:id="546"/>
    </w:p>
    <w:p w:rsidR="00D01937" w:rsidRDefault="00D01937" w:rsidP="00D01937">
      <w:pPr>
        <w:pStyle w:val="12"/>
      </w:pPr>
      <w:r w:rsidRPr="00C507A2">
        <w:t>Справочник «</w:t>
      </w:r>
      <w:r>
        <w:t>Услуги</w:t>
      </w:r>
      <w:r w:rsidRPr="00C507A2">
        <w:t xml:space="preserve">» позволяет пользователю внести в заказ дополнительные </w:t>
      </w:r>
      <w:r>
        <w:t>усл</w:t>
      </w:r>
      <w:r>
        <w:t>у</w:t>
      </w:r>
      <w:r>
        <w:t>ги к заказу</w:t>
      </w:r>
      <w:r w:rsidRPr="00C507A2">
        <w:t xml:space="preserve"> (</w:t>
      </w:r>
      <w:r>
        <w:t>монтаж</w:t>
      </w:r>
      <w:r w:rsidRPr="00C507A2">
        <w:t xml:space="preserve">, </w:t>
      </w:r>
      <w:r>
        <w:t>демонтаж, доставку</w:t>
      </w:r>
      <w:r w:rsidRPr="00C507A2">
        <w:t xml:space="preserve"> и т.д.).</w:t>
      </w:r>
    </w:p>
    <w:p w:rsidR="00D01937" w:rsidRDefault="00D01937" w:rsidP="00D01937">
      <w:pPr>
        <w:pStyle w:val="12"/>
      </w:pPr>
      <w:r>
        <w:t xml:space="preserve">Вывод этого справочника осуществляется из меню </w:t>
      </w:r>
      <w:r w:rsidRPr="00E35256">
        <w:rPr>
          <w:rStyle w:val="afffa"/>
        </w:rPr>
        <w:t xml:space="preserve">«Справочники» </w:t>
      </w:r>
      <w:r w:rsidRPr="00E35256">
        <w:rPr>
          <w:rStyle w:val="afffa"/>
        </w:rPr>
        <w:sym w:font="Wingdings" w:char="F0E8"/>
      </w:r>
      <w:r w:rsidRPr="00E35256">
        <w:rPr>
          <w:rStyle w:val="afffa"/>
        </w:rPr>
        <w:t xml:space="preserve"> «Допо</w:t>
      </w:r>
      <w:r w:rsidRPr="00E35256">
        <w:rPr>
          <w:rStyle w:val="afffa"/>
        </w:rPr>
        <w:t>л</w:t>
      </w:r>
      <w:r w:rsidRPr="00E35256">
        <w:rPr>
          <w:rStyle w:val="afffa"/>
        </w:rPr>
        <w:t xml:space="preserve">нения к заказу» </w:t>
      </w:r>
      <w:r w:rsidRPr="00E35256">
        <w:rPr>
          <w:rStyle w:val="afffa"/>
        </w:rPr>
        <w:sym w:font="Wingdings" w:char="F0E8"/>
      </w:r>
      <w:r w:rsidRPr="00E35256">
        <w:rPr>
          <w:rStyle w:val="afffa"/>
        </w:rPr>
        <w:t xml:space="preserve"> «Услуги»</w:t>
      </w:r>
      <w:r>
        <w:t>.</w:t>
      </w:r>
    </w:p>
    <w:p w:rsidR="00D01937" w:rsidRDefault="00D01937" w:rsidP="00D01937">
      <w:pPr>
        <w:pStyle w:val="12"/>
      </w:pPr>
      <w:r>
        <w:t>В этот справочник вносятся все дополнительные услуги, оказываемые организацией.</w:t>
      </w:r>
    </w:p>
    <w:p w:rsidR="00D01937" w:rsidRDefault="0099375D" w:rsidP="00CD1BE5">
      <w:pPr>
        <w:keepNext/>
        <w:ind w:firstLine="0"/>
        <w:jc w:val="center"/>
      </w:pPr>
      <w:r>
        <w:rPr>
          <w:noProof/>
        </w:rPr>
        <w:lastRenderedPageBreak/>
        <w:drawing>
          <wp:inline distT="0" distB="0" distL="0" distR="0">
            <wp:extent cx="5940425" cy="2348938"/>
            <wp:effectExtent l="19050" t="0" r="3175" b="0"/>
            <wp:docPr id="172"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6" cstate="print"/>
                    <a:srcRect/>
                    <a:stretch>
                      <a:fillRect/>
                    </a:stretch>
                  </pic:blipFill>
                  <pic:spPr bwMode="auto">
                    <a:xfrm>
                      <a:off x="0" y="0"/>
                      <a:ext cx="5940425" cy="2348938"/>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149</w:t>
        </w:r>
      </w:fldSimple>
      <w:r>
        <w:t>: Справочник «Услуги»</w:t>
      </w:r>
    </w:p>
    <w:p w:rsidR="00D01937" w:rsidRPr="00C507A2" w:rsidRDefault="00D01937" w:rsidP="00D01937">
      <w:pPr>
        <w:pStyle w:val="12"/>
      </w:pPr>
      <w:r>
        <w:t>Д</w:t>
      </w:r>
      <w:r w:rsidRPr="00C507A2">
        <w:t>анн</w:t>
      </w:r>
      <w:r>
        <w:t>ый справочник имеет иерархическую структуру, т.е.</w:t>
      </w:r>
      <w:r w:rsidRPr="00C507A2">
        <w:t xml:space="preserve"> вся номенклатура раздел</w:t>
      </w:r>
      <w:r w:rsidRPr="00C507A2">
        <w:t>я</w:t>
      </w:r>
      <w:r w:rsidRPr="00C507A2">
        <w:t>ется по группам (по папкам).</w:t>
      </w:r>
    </w:p>
    <w:p w:rsidR="00D01937" w:rsidRPr="00C507A2" w:rsidRDefault="00D01937" w:rsidP="00D01937">
      <w:pPr>
        <w:pStyle w:val="12"/>
      </w:pPr>
      <w:r w:rsidRPr="00C507A2">
        <w:t>Левая часть таблицы отображает все созданные пользователем группы (папки).</w:t>
      </w:r>
    </w:p>
    <w:p w:rsidR="00D01937" w:rsidRPr="000809BB" w:rsidRDefault="00D01937" w:rsidP="00D01937">
      <w:pPr>
        <w:pStyle w:val="12"/>
      </w:pPr>
      <w:r w:rsidRPr="000C1687">
        <w:rPr>
          <w:rStyle w:val="15"/>
        </w:rPr>
        <w:t xml:space="preserve">Для создания новой папки </w:t>
      </w:r>
      <w:r>
        <w:rPr>
          <w:rStyle w:val="15"/>
        </w:rPr>
        <w:t xml:space="preserve">(группы) </w:t>
      </w:r>
      <w:r w:rsidRPr="000C1687">
        <w:rPr>
          <w:rStyle w:val="15"/>
        </w:rPr>
        <w:t xml:space="preserve">нужно выделить одну из строк в левой части и нажать </w:t>
      </w:r>
      <w:r w:rsidRPr="00680522">
        <w:rPr>
          <w:rStyle w:val="15"/>
        </w:rPr>
        <w:t>на</w:t>
      </w:r>
      <w:r w:rsidRPr="00680522">
        <w:t xml:space="preserve"> кнопку </w:t>
      </w:r>
      <w:r w:rsidR="007F7BFC">
        <w:rPr>
          <w:noProof/>
        </w:rPr>
        <w:drawing>
          <wp:inline distT="0" distB="0" distL="0" distR="0">
            <wp:extent cx="233045" cy="233045"/>
            <wp:effectExtent l="19050" t="0" r="0" b="0"/>
            <wp:docPr id="370" name="Рисунок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15"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00424553" w:rsidRPr="00680522">
        <w:t xml:space="preserve"> «Добавить группу»</w:t>
      </w:r>
      <w:r w:rsidRPr="00680522">
        <w:t>.</w:t>
      </w:r>
    </w:p>
    <w:p w:rsidR="0099375D" w:rsidRPr="000809BB" w:rsidRDefault="0099375D" w:rsidP="00D01937">
      <w:pPr>
        <w:pStyle w:val="12"/>
      </w:pPr>
    </w:p>
    <w:p w:rsidR="00D01937" w:rsidRPr="00C507A2" w:rsidRDefault="0099375D" w:rsidP="00CD1BE5">
      <w:pPr>
        <w:tabs>
          <w:tab w:val="left" w:pos="2235"/>
        </w:tabs>
        <w:ind w:firstLine="0"/>
        <w:jc w:val="center"/>
      </w:pPr>
      <w:r>
        <w:rPr>
          <w:noProof/>
        </w:rPr>
        <w:drawing>
          <wp:inline distT="0" distB="0" distL="0" distR="0">
            <wp:extent cx="3959225" cy="1078230"/>
            <wp:effectExtent l="19050" t="0" r="3175" b="0"/>
            <wp:docPr id="180"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67" cstate="print"/>
                    <a:srcRect/>
                    <a:stretch>
                      <a:fillRect/>
                    </a:stretch>
                  </pic:blipFill>
                  <pic:spPr bwMode="auto">
                    <a:xfrm>
                      <a:off x="0" y="0"/>
                      <a:ext cx="3959225" cy="1078230"/>
                    </a:xfrm>
                    <a:prstGeom prst="rect">
                      <a:avLst/>
                    </a:prstGeom>
                    <a:noFill/>
                    <a:ln w="9525">
                      <a:noFill/>
                      <a:miter lim="800000"/>
                      <a:headEnd/>
                      <a:tailEnd/>
                    </a:ln>
                  </pic:spPr>
                </pic:pic>
              </a:graphicData>
            </a:graphic>
          </wp:inline>
        </w:drawing>
      </w:r>
    </w:p>
    <w:p w:rsidR="00D01937" w:rsidRDefault="00D01937" w:rsidP="00813193">
      <w:pPr>
        <w:pStyle w:val="a9"/>
      </w:pPr>
      <w:r w:rsidRPr="00C507A2">
        <w:t xml:space="preserve">Рис. </w:t>
      </w:r>
      <w:fldSimple w:instr=" SEQ Рис. \* ARABIC ">
        <w:r w:rsidR="00CB74F6">
          <w:rPr>
            <w:noProof/>
          </w:rPr>
          <w:t>150</w:t>
        </w:r>
      </w:fldSimple>
      <w:r w:rsidRPr="00C507A2">
        <w:t xml:space="preserve">: </w:t>
      </w:r>
      <w:r>
        <w:t>Формирование новой папки</w:t>
      </w:r>
    </w:p>
    <w:p w:rsidR="00D01937" w:rsidRPr="00C507A2" w:rsidRDefault="00D01937" w:rsidP="00752500">
      <w:pPr>
        <w:pStyle w:val="12"/>
        <w:numPr>
          <w:ilvl w:val="0"/>
          <w:numId w:val="35"/>
        </w:numPr>
        <w:ind w:left="1287"/>
      </w:pPr>
      <w:r w:rsidRPr="00C507A2">
        <w:t>Поле «Код»: заполняется автоматически</w:t>
      </w:r>
      <w:r>
        <w:t>;</w:t>
      </w:r>
    </w:p>
    <w:p w:rsidR="00D01937" w:rsidRPr="00C507A2" w:rsidRDefault="00D01937" w:rsidP="00752500">
      <w:pPr>
        <w:pStyle w:val="12"/>
        <w:numPr>
          <w:ilvl w:val="0"/>
          <w:numId w:val="35"/>
        </w:numPr>
        <w:ind w:left="1287"/>
      </w:pPr>
      <w:r w:rsidRPr="00C507A2">
        <w:t>Поле «Наименование»: заполняется самостоятельно</w:t>
      </w:r>
      <w:r>
        <w:t>;</w:t>
      </w:r>
    </w:p>
    <w:p w:rsidR="00D01937" w:rsidRPr="00C507A2" w:rsidRDefault="00D01937" w:rsidP="00752500">
      <w:pPr>
        <w:pStyle w:val="12"/>
        <w:numPr>
          <w:ilvl w:val="0"/>
          <w:numId w:val="35"/>
        </w:numPr>
        <w:ind w:left="1287"/>
      </w:pPr>
      <w:r w:rsidRPr="00C507A2">
        <w:t>Поле «Родитель»:</w:t>
      </w:r>
    </w:p>
    <w:p w:rsidR="00D01937" w:rsidRPr="00C507A2" w:rsidRDefault="00D01937" w:rsidP="00752500">
      <w:pPr>
        <w:numPr>
          <w:ilvl w:val="1"/>
          <w:numId w:val="92"/>
        </w:numPr>
        <w:tabs>
          <w:tab w:val="left" w:pos="2235"/>
        </w:tabs>
      </w:pPr>
      <w:r w:rsidRPr="00C507A2">
        <w:t>если мы создаем новую группу в корневом каталоге (родитель), то не заполняется;</w:t>
      </w:r>
    </w:p>
    <w:p w:rsidR="00D01937" w:rsidRPr="00C507A2" w:rsidRDefault="00D01937" w:rsidP="00752500">
      <w:pPr>
        <w:numPr>
          <w:ilvl w:val="1"/>
          <w:numId w:val="92"/>
        </w:numPr>
        <w:tabs>
          <w:tab w:val="left" w:pos="2235"/>
        </w:tabs>
      </w:pPr>
      <w:r w:rsidRPr="00C507A2">
        <w:t>если мы создаем новую группу в существующей группе, то из ра</w:t>
      </w:r>
      <w:r w:rsidRPr="00C507A2">
        <w:t>с</w:t>
      </w:r>
      <w:r w:rsidRPr="00C507A2">
        <w:t>крывающегося списка выбирается имя группы.</w:t>
      </w:r>
    </w:p>
    <w:p w:rsidR="00D01937" w:rsidRPr="00C507A2" w:rsidRDefault="00D01937" w:rsidP="00D01937">
      <w:pPr>
        <w:pStyle w:val="12"/>
      </w:pPr>
      <w:r w:rsidRPr="00C507A2">
        <w:t>Правая часть таблицы отображает содержимое групп (папок)</w:t>
      </w:r>
      <w:r>
        <w:t>.</w:t>
      </w:r>
    </w:p>
    <w:p w:rsidR="00D01937" w:rsidRPr="00C507A2" w:rsidRDefault="00D01937" w:rsidP="00D01937">
      <w:pPr>
        <w:pStyle w:val="12"/>
      </w:pPr>
      <w:r w:rsidRPr="00C507A2">
        <w:t xml:space="preserve">Для ввода новой </w:t>
      </w:r>
      <w:r>
        <w:t xml:space="preserve">услуги </w:t>
      </w:r>
      <w:r w:rsidRPr="00C507A2">
        <w:t xml:space="preserve">нажимаем кнопку </w:t>
      </w:r>
      <w:r w:rsidR="00524E45">
        <w:t>«Создать (Ins)»</w:t>
      </w:r>
      <w:r w:rsidR="007F7BFC">
        <w:rPr>
          <w:noProof/>
        </w:rPr>
        <w:drawing>
          <wp:inline distT="0" distB="0" distL="0" distR="0">
            <wp:extent cx="198120" cy="198120"/>
            <wp:effectExtent l="19050" t="0" r="0" b="0"/>
            <wp:docPr id="372" name="Рисунок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 xml:space="preserve">. </w:t>
      </w:r>
    </w:p>
    <w:p w:rsidR="00D01937" w:rsidRPr="00C507A2" w:rsidRDefault="00D01937" w:rsidP="00D01937">
      <w:pPr>
        <w:pStyle w:val="12"/>
      </w:pPr>
      <w:r w:rsidRPr="00C507A2">
        <w:t>Для ввода изменений в выделенный элемент нужно два раза щелкнуть по нему мышкой, либо нажать кнопку «Изменить текущий элемент</w:t>
      </w:r>
      <w:r w:rsidR="00460E74">
        <w:t xml:space="preserve"> (</w:t>
      </w:r>
      <w:r w:rsidR="00460E74">
        <w:rPr>
          <w:lang w:val="en-US"/>
        </w:rPr>
        <w:t>F</w:t>
      </w:r>
      <w:r w:rsidR="00460E74" w:rsidRPr="00460E74">
        <w:t>2)</w:t>
      </w:r>
      <w:r w:rsidRPr="00C507A2">
        <w:t xml:space="preserve">» </w:t>
      </w:r>
      <w:r w:rsidR="007F7BFC">
        <w:rPr>
          <w:noProof/>
        </w:rPr>
        <w:drawing>
          <wp:inline distT="0" distB="0" distL="0" distR="0">
            <wp:extent cx="198120" cy="198120"/>
            <wp:effectExtent l="19050" t="0" r="0" b="0"/>
            <wp:docPr id="373" name="Рисунок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t>При этом открывается форма ввода (изменения) услуги:</w:t>
      </w:r>
    </w:p>
    <w:p w:rsidR="00D01937" w:rsidRPr="004E5CB5" w:rsidRDefault="0099375D" w:rsidP="00CD1BE5">
      <w:pPr>
        <w:keepNext/>
        <w:ind w:firstLine="0"/>
        <w:jc w:val="center"/>
        <w:rPr>
          <w:lang w:val="en-US"/>
        </w:rPr>
      </w:pPr>
      <w:r>
        <w:rPr>
          <w:noProof/>
        </w:rPr>
        <w:drawing>
          <wp:inline distT="0" distB="0" distL="0" distR="0">
            <wp:extent cx="5122294" cy="2018120"/>
            <wp:effectExtent l="19050" t="0" r="2156" b="0"/>
            <wp:docPr id="2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68" cstate="print"/>
                    <a:srcRect/>
                    <a:stretch>
                      <a:fillRect/>
                    </a:stretch>
                  </pic:blipFill>
                  <pic:spPr bwMode="auto">
                    <a:xfrm>
                      <a:off x="0" y="0"/>
                      <a:ext cx="5128199" cy="2020447"/>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151</w:t>
        </w:r>
      </w:fldSimple>
      <w:r>
        <w:t>: Форма ввода новой услуги</w:t>
      </w:r>
    </w:p>
    <w:p w:rsidR="00D01937" w:rsidRDefault="00D01937" w:rsidP="00752500">
      <w:pPr>
        <w:pStyle w:val="12"/>
        <w:numPr>
          <w:ilvl w:val="0"/>
          <w:numId w:val="37"/>
        </w:numPr>
      </w:pPr>
      <w:r>
        <w:lastRenderedPageBreak/>
        <w:t>Поле «Код»: заполняется автоматически;</w:t>
      </w:r>
    </w:p>
    <w:p w:rsidR="00D01937" w:rsidRDefault="00D01937" w:rsidP="00752500">
      <w:pPr>
        <w:pStyle w:val="12"/>
        <w:numPr>
          <w:ilvl w:val="0"/>
          <w:numId w:val="37"/>
        </w:numPr>
      </w:pPr>
      <w:r>
        <w:t>Поле «Наименование»: вручную вводится произвольное наименование усл</w:t>
      </w:r>
      <w:r>
        <w:t>у</w:t>
      </w:r>
      <w:r>
        <w:t>ги;</w:t>
      </w:r>
    </w:p>
    <w:p w:rsidR="0099375D" w:rsidRDefault="0099375D" w:rsidP="00752500">
      <w:pPr>
        <w:pStyle w:val="12"/>
        <w:numPr>
          <w:ilvl w:val="0"/>
          <w:numId w:val="37"/>
        </w:numPr>
      </w:pPr>
      <w:r>
        <w:t>Поле «Вид услуги»: из раскрывающегося списка выбираем вид услуги – «Доставка» или «Установка», либо оставляем это поле пустым. Указание вида услуги бывает полезным для формирования последующих отчетов по заказам;</w:t>
      </w:r>
    </w:p>
    <w:p w:rsidR="0099375D" w:rsidRPr="0099375D" w:rsidRDefault="0099375D" w:rsidP="00752500">
      <w:pPr>
        <w:pStyle w:val="12"/>
        <w:numPr>
          <w:ilvl w:val="0"/>
          <w:numId w:val="37"/>
        </w:numPr>
      </w:pPr>
      <w:r w:rsidRPr="002B1854">
        <w:t>Поле «Единица измерения»: при необходимости выбираем из справочника «Классификатор единиц измерения»;</w:t>
      </w:r>
    </w:p>
    <w:p w:rsidR="0099375D" w:rsidRPr="002B1854" w:rsidRDefault="0099375D" w:rsidP="00752500">
      <w:pPr>
        <w:pStyle w:val="12"/>
        <w:numPr>
          <w:ilvl w:val="0"/>
          <w:numId w:val="37"/>
        </w:numPr>
        <w:jc w:val="left"/>
      </w:pPr>
      <w:r w:rsidRPr="002B1854">
        <w:t xml:space="preserve">Флажковое поле «Анализировать единицу измерения»: при установленном флажке для выбранных единиц измерения </w:t>
      </w:r>
      <w:r w:rsidR="00883580">
        <w:t xml:space="preserve">«кг», </w:t>
      </w:r>
      <w:r w:rsidRPr="002B1854">
        <w:t>«м» и «м</w:t>
      </w:r>
      <w:r w:rsidRPr="002B1854">
        <w:rPr>
          <w:vertAlign w:val="superscript"/>
        </w:rPr>
        <w:t>2</w:t>
      </w:r>
      <w:r w:rsidRPr="002B1854">
        <w:t>» выполняется а</w:t>
      </w:r>
      <w:r w:rsidRPr="002B1854">
        <w:t>в</w:t>
      </w:r>
      <w:r w:rsidRPr="002B1854">
        <w:t>томатическая подстановка данных в графу «Количество» при добавлении у</w:t>
      </w:r>
      <w:r w:rsidRPr="002B1854">
        <w:t>с</w:t>
      </w:r>
      <w:r w:rsidRPr="002B1854">
        <w:t xml:space="preserve">луги в заказ. </w:t>
      </w:r>
      <w:r w:rsidR="00883580">
        <w:t xml:space="preserve">Для единицы измерения «кг» в графу «Количество» вносится суммарный вес введенных изделий в заказе. </w:t>
      </w:r>
      <w:r w:rsidRPr="002B1854">
        <w:t>Для единицы измерения «м» в графу «Количество» вносится суммарный периметр введенных изделий в з</w:t>
      </w:r>
      <w:r w:rsidRPr="002B1854">
        <w:t>а</w:t>
      </w:r>
      <w:r w:rsidRPr="002B1854">
        <w:t>казе. Для единицы измерения «м</w:t>
      </w:r>
      <w:r w:rsidRPr="002B1854">
        <w:rPr>
          <w:vertAlign w:val="superscript"/>
        </w:rPr>
        <w:t>2</w:t>
      </w:r>
      <w:r w:rsidRPr="002B1854">
        <w:t>» в графу «Количество» вносится суммарная площадь введенных изделий в зак</w:t>
      </w:r>
      <w:r w:rsidRPr="002B1854">
        <w:t>а</w:t>
      </w:r>
      <w:r w:rsidRPr="002B1854">
        <w:t>зе.</w:t>
      </w:r>
    </w:p>
    <w:p w:rsidR="00D01937" w:rsidRDefault="00D01937" w:rsidP="00752500">
      <w:pPr>
        <w:pStyle w:val="12"/>
        <w:numPr>
          <w:ilvl w:val="0"/>
          <w:numId w:val="37"/>
        </w:numPr>
      </w:pPr>
      <w:r>
        <w:t>Поле «Цена»: вводится цена услуги;</w:t>
      </w:r>
    </w:p>
    <w:p w:rsidR="00D01937" w:rsidRPr="004E5CB5" w:rsidRDefault="00D01937" w:rsidP="00752500">
      <w:pPr>
        <w:pStyle w:val="12"/>
        <w:numPr>
          <w:ilvl w:val="0"/>
          <w:numId w:val="37"/>
        </w:numPr>
      </w:pPr>
      <w:r>
        <w:t>Поле «Валюта цены»: из справочника «Валюта»</w:t>
      </w:r>
      <w:r w:rsidRPr="00E47235">
        <w:t xml:space="preserve"> </w:t>
      </w:r>
      <w:r>
        <w:t>выбирается ценовая единица;</w:t>
      </w:r>
    </w:p>
    <w:p w:rsidR="00D01937" w:rsidRPr="00680522" w:rsidRDefault="00D01937" w:rsidP="00752500">
      <w:pPr>
        <w:pStyle w:val="12"/>
        <w:numPr>
          <w:ilvl w:val="0"/>
          <w:numId w:val="37"/>
        </w:numPr>
      </w:pPr>
      <w:r w:rsidRPr="00680522">
        <w:t>Поле «Содержание услуги»: вводится произвольный текст, поясняющий с</w:t>
      </w:r>
      <w:r w:rsidRPr="00680522">
        <w:t>о</w:t>
      </w:r>
      <w:r w:rsidRPr="00680522">
        <w:t>держание услуги. Это поле можно оставить пустым;</w:t>
      </w:r>
    </w:p>
    <w:p w:rsidR="00CD49D8" w:rsidRPr="00680522" w:rsidRDefault="00CD49D8" w:rsidP="00752500">
      <w:pPr>
        <w:pStyle w:val="12"/>
        <w:numPr>
          <w:ilvl w:val="0"/>
          <w:numId w:val="37"/>
        </w:numPr>
      </w:pPr>
      <w:r w:rsidRPr="00680522">
        <w:t>Поле «Предупреждение»: вводится текст предупреждения или напоминания, связанного с данной услугой. Если это поле не пустое, то предупреждение выводится в отдельном окне при добавлении пользователем этой услуги в д</w:t>
      </w:r>
      <w:r w:rsidRPr="00680522">
        <w:t>о</w:t>
      </w:r>
      <w:r w:rsidRPr="00680522">
        <w:t>кумент «Заказ оконный» на закладке «Услуги»;</w:t>
      </w:r>
    </w:p>
    <w:p w:rsidR="00D01937" w:rsidRPr="002B1854" w:rsidRDefault="00D01937" w:rsidP="00752500">
      <w:pPr>
        <w:pStyle w:val="12"/>
        <w:numPr>
          <w:ilvl w:val="0"/>
          <w:numId w:val="37"/>
        </w:numPr>
        <w:jc w:val="left"/>
      </w:pPr>
      <w:r w:rsidRPr="002B1854">
        <w:t>Табличная часть, закладка «Состав»: при необходимости автоматического д</w:t>
      </w:r>
      <w:r w:rsidRPr="002B1854">
        <w:t>о</w:t>
      </w:r>
      <w:r w:rsidRPr="002B1854">
        <w:t>бавления каких-либо дополнительных материалов для выбранной услуги, з</w:t>
      </w:r>
      <w:r w:rsidRPr="002B1854">
        <w:t>а</w:t>
      </w:r>
      <w:r w:rsidRPr="002B1854">
        <w:t>полняем данную таблицу. Табличная часть «Состав» аналогична табличной части с таким же именем в справочнике «Дополнительная номенклатура»;</w:t>
      </w:r>
    </w:p>
    <w:p w:rsidR="00D01937" w:rsidRDefault="007F7BFC" w:rsidP="00E36F9C">
      <w:pPr>
        <w:pStyle w:val="a8"/>
        <w:spacing w:before="120"/>
        <w:ind w:left="2257" w:hanging="23"/>
      </w:pPr>
      <w:r>
        <w:rPr>
          <w:noProof/>
        </w:rPr>
        <w:drawing>
          <wp:anchor distT="0" distB="0" distL="114300" distR="114300" simplePos="0" relativeHeight="251616768" behindDoc="0" locked="0" layoutInCell="1" allowOverlap="1">
            <wp:simplePos x="0" y="0"/>
            <wp:positionH relativeFrom="column">
              <wp:posOffset>719455</wp:posOffset>
            </wp:positionH>
            <wp:positionV relativeFrom="paragraph">
              <wp:posOffset>271145</wp:posOffset>
            </wp:positionV>
            <wp:extent cx="313690" cy="339725"/>
            <wp:effectExtent l="19050" t="0" r="0" b="0"/>
            <wp:wrapNone/>
            <wp:docPr id="1820" name="Рисунок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D01937">
        <w:t>Пользователь может создавать и удалять любые услуги в зависим</w:t>
      </w:r>
      <w:r w:rsidR="00D01937">
        <w:t>о</w:t>
      </w:r>
      <w:r w:rsidR="00D01937">
        <w:t>сти от профиля организации. Однако среди перечня услуг есть одна предопределенная – «Монтаж». Эта услуга должна обязательно пр</w:t>
      </w:r>
      <w:r w:rsidR="00D01937">
        <w:t>и</w:t>
      </w:r>
      <w:r w:rsidR="00D01937">
        <w:t>сутствовать в данном справочнике и именно в такой транскрипции. Это необходимо для корректной работы программы.</w:t>
      </w:r>
    </w:p>
    <w:p w:rsidR="00D01937" w:rsidRPr="0047236F" w:rsidRDefault="00D01937" w:rsidP="00AD6D2E">
      <w:pPr>
        <w:pStyle w:val="3"/>
        <w:spacing w:before="240"/>
        <w:rPr>
          <w:lang w:val="ru-RU"/>
        </w:rPr>
      </w:pPr>
      <w:bookmarkStart w:id="547" w:name="_Ref276990100"/>
      <w:bookmarkStart w:id="548" w:name="_Toc80368379"/>
      <w:r>
        <w:rPr>
          <w:lang w:val="ru-RU"/>
        </w:rPr>
        <w:t>Справочник «Состав москитных сеток»</w:t>
      </w:r>
      <w:bookmarkEnd w:id="547"/>
      <w:bookmarkEnd w:id="548"/>
    </w:p>
    <w:p w:rsidR="00D01937" w:rsidRDefault="00D01937" w:rsidP="00D01937">
      <w:pPr>
        <w:pStyle w:val="12"/>
      </w:pPr>
      <w:r w:rsidRPr="00C507A2">
        <w:t>Справочник «</w:t>
      </w:r>
      <w:r>
        <w:t>Состав москитных сеток</w:t>
      </w:r>
      <w:r w:rsidRPr="00C507A2">
        <w:t xml:space="preserve">» позволяет пользователю </w:t>
      </w:r>
      <w:r>
        <w:t xml:space="preserve">не только </w:t>
      </w:r>
      <w:r w:rsidRPr="00C507A2">
        <w:t>вн</w:t>
      </w:r>
      <w:r>
        <w:t>о</w:t>
      </w:r>
      <w:r w:rsidRPr="00C507A2">
        <w:t>си</w:t>
      </w:r>
      <w:r>
        <w:t>ть</w:t>
      </w:r>
      <w:r w:rsidRPr="00C507A2">
        <w:t xml:space="preserve"> в заказ </w:t>
      </w:r>
      <w:r>
        <w:t>москитные сетки, но и получать перечень комплектующих, нужных для их изгото</w:t>
      </w:r>
      <w:r>
        <w:t>в</w:t>
      </w:r>
      <w:r>
        <w:t>ления</w:t>
      </w:r>
      <w:r w:rsidRPr="00C507A2">
        <w:t>.</w:t>
      </w:r>
    </w:p>
    <w:p w:rsidR="00D01937" w:rsidRDefault="00D01937" w:rsidP="00D01937">
      <w:pPr>
        <w:pStyle w:val="12"/>
      </w:pPr>
      <w:r>
        <w:t>Справочник предназначен для хранения состава москитных сеток.</w:t>
      </w:r>
    </w:p>
    <w:p w:rsidR="00D01937" w:rsidRDefault="00D01937" w:rsidP="00D01937">
      <w:pPr>
        <w:pStyle w:val="12"/>
      </w:pPr>
      <w:r>
        <w:t xml:space="preserve">Вывод этого справочника осуществляется из меню </w:t>
      </w:r>
      <w:r w:rsidRPr="00E35256">
        <w:rPr>
          <w:rStyle w:val="afffa"/>
        </w:rPr>
        <w:t xml:space="preserve">«Справочники» </w:t>
      </w:r>
      <w:r w:rsidRPr="00E35256">
        <w:rPr>
          <w:rStyle w:val="afffa"/>
        </w:rPr>
        <w:sym w:font="Wingdings" w:char="F0E8"/>
      </w:r>
      <w:r w:rsidRPr="00E35256">
        <w:rPr>
          <w:rStyle w:val="afffa"/>
        </w:rPr>
        <w:t xml:space="preserve"> «Допо</w:t>
      </w:r>
      <w:r w:rsidRPr="00E35256">
        <w:rPr>
          <w:rStyle w:val="afffa"/>
        </w:rPr>
        <w:t>л</w:t>
      </w:r>
      <w:r w:rsidRPr="00E35256">
        <w:rPr>
          <w:rStyle w:val="afffa"/>
        </w:rPr>
        <w:t xml:space="preserve">нения к заказу» </w:t>
      </w:r>
      <w:r w:rsidRPr="00E35256">
        <w:rPr>
          <w:rStyle w:val="afffa"/>
        </w:rPr>
        <w:sym w:font="Wingdings" w:char="F0E8"/>
      </w:r>
      <w:r w:rsidRPr="00E35256">
        <w:rPr>
          <w:rStyle w:val="afffa"/>
        </w:rPr>
        <w:t xml:space="preserve"> «Состав москитных сеток»</w:t>
      </w:r>
      <w:r>
        <w:t>.</w:t>
      </w:r>
    </w:p>
    <w:p w:rsidR="00D01937" w:rsidRDefault="00D01937" w:rsidP="00D01937">
      <w:pPr>
        <w:pStyle w:val="12"/>
      </w:pPr>
      <w:r>
        <w:t>По структуре справочник подобен справочнику «Состав оконного изделия» (смотри раздел «</w:t>
      </w:r>
      <w:fldSimple w:instr=" REF _Ref161054142 \r ">
        <w:r w:rsidR="00BD7BA6">
          <w:t>6.8</w:t>
        </w:r>
      </w:fldSimple>
      <w:r>
        <w:t xml:space="preserve"> </w:t>
      </w:r>
      <w:fldSimple w:instr=" REF _Ref161054147 \h  \* MERGEFORMAT ">
        <w:r w:rsidR="00BD7BA6" w:rsidRPr="00BD7BA6">
          <w:rPr>
            <w:color w:val="0000FF"/>
          </w:rPr>
          <w:t>Ввод состава оконного изделия</w:t>
        </w:r>
      </w:fldSimple>
      <w:r>
        <w:t xml:space="preserve">» на странице </w:t>
      </w:r>
      <w:fldSimple w:instr=" PAGEREF _Ref161054152 ">
        <w:r w:rsidR="00BD7BA6">
          <w:rPr>
            <w:noProof/>
          </w:rPr>
          <w:t>78</w:t>
        </w:r>
      </w:fldSimple>
      <w:r>
        <w:t>).</w:t>
      </w:r>
    </w:p>
    <w:p w:rsidR="00D01937" w:rsidRDefault="00982D33" w:rsidP="00CD1BE5">
      <w:pPr>
        <w:keepNext/>
        <w:ind w:firstLine="0"/>
        <w:jc w:val="center"/>
      </w:pPr>
      <w:r>
        <w:rPr>
          <w:noProof/>
        </w:rPr>
        <w:lastRenderedPageBreak/>
        <w:drawing>
          <wp:inline distT="0" distB="0" distL="0" distR="0">
            <wp:extent cx="5940425" cy="2435025"/>
            <wp:effectExtent l="19050" t="0" r="3175" b="0"/>
            <wp:docPr id="266"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69" cstate="print"/>
                    <a:srcRect/>
                    <a:stretch>
                      <a:fillRect/>
                    </a:stretch>
                  </pic:blipFill>
                  <pic:spPr bwMode="auto">
                    <a:xfrm>
                      <a:off x="0" y="0"/>
                      <a:ext cx="5940425" cy="243502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152</w:t>
        </w:r>
      </w:fldSimple>
      <w:r>
        <w:t>: Справочник «Состав москитных сеток»</w:t>
      </w:r>
    </w:p>
    <w:p w:rsidR="00D01937" w:rsidRDefault="00D01937" w:rsidP="00D01937">
      <w:pPr>
        <w:pStyle w:val="12"/>
      </w:pPr>
      <w:r>
        <w:t>Работа со справочником аналогична работе с вышеуказанным справочником, за и</w:t>
      </w:r>
      <w:r>
        <w:t>с</w:t>
      </w:r>
      <w:r>
        <w:t>ключением того, что отсутствуют поля «Элемент окна» и «Группа отчетности».</w:t>
      </w:r>
    </w:p>
    <w:p w:rsidR="00D01937" w:rsidRPr="00574519" w:rsidRDefault="00D01937" w:rsidP="00D01937">
      <w:pPr>
        <w:pStyle w:val="12"/>
      </w:pPr>
      <w:r>
        <w:t>Кроме того, так как некоторые комплектующие зависят от вида москитной сетки (например, есть ли в составе сетки направляющие, или она крепится с помощью петель и магнитов), то для формирования условия применения проще всего использовать систе</w:t>
      </w:r>
      <w:r>
        <w:t>м</w:t>
      </w:r>
      <w:r>
        <w:t>ную переменную «Артикул москитной сетки». Для этого, при внесении москитных сеток в справочник «Дополнительная номенклатура» (смотри раздел «</w:t>
      </w:r>
      <w:fldSimple w:instr=" REF _Ref161054975 \r ">
        <w:r w:rsidR="00BD7BA6">
          <w:t>8.7</w:t>
        </w:r>
      </w:fldSimple>
      <w:r>
        <w:t xml:space="preserve"> </w:t>
      </w:r>
      <w:fldSimple w:instr=" REF _Ref161054980 \h  \* MERGEFORMAT ">
        <w:r w:rsidR="00BD7BA6" w:rsidRPr="00BD7BA6">
          <w:rPr>
            <w:color w:val="0000FF"/>
          </w:rPr>
          <w:t>Справочник «Дополн</w:t>
        </w:r>
        <w:r w:rsidR="00BD7BA6" w:rsidRPr="00BD7BA6">
          <w:rPr>
            <w:color w:val="0000FF"/>
          </w:rPr>
          <w:t>и</w:t>
        </w:r>
        <w:r w:rsidR="00BD7BA6" w:rsidRPr="00BD7BA6">
          <w:rPr>
            <w:color w:val="0000FF"/>
          </w:rPr>
          <w:t>тельная номенклатура»</w:t>
        </w:r>
      </w:fldSimple>
      <w:r>
        <w:t xml:space="preserve">» на странице </w:t>
      </w:r>
      <w:fldSimple w:instr=" PAGEREF _Ref161054985 ">
        <w:r w:rsidR="00BD7BA6">
          <w:rPr>
            <w:noProof/>
          </w:rPr>
          <w:t>109</w:t>
        </w:r>
      </w:fldSimple>
      <w:r>
        <w:t>), необходимо вводить их с указанием каких-либо определенных артикулов.</w:t>
      </w:r>
    </w:p>
    <w:p w:rsidR="00B32DBF" w:rsidRPr="00CD1BE5" w:rsidRDefault="00B32DBF" w:rsidP="00AD6D2E">
      <w:pPr>
        <w:pStyle w:val="3"/>
        <w:spacing w:before="240"/>
        <w:rPr>
          <w:lang w:val="ru-RU"/>
        </w:rPr>
      </w:pPr>
      <w:bookmarkStart w:id="549" w:name="_Ref319514685"/>
      <w:bookmarkStart w:id="550" w:name="_Ref319514692"/>
      <w:bookmarkStart w:id="551" w:name="_Toc80368380"/>
      <w:r w:rsidRPr="00CD1BE5">
        <w:rPr>
          <w:lang w:val="ru-RU"/>
        </w:rPr>
        <w:t>Справочник</w:t>
      </w:r>
      <w:r w:rsidR="00982D33">
        <w:rPr>
          <w:lang w:val="ru-RU"/>
        </w:rPr>
        <w:t>и</w:t>
      </w:r>
      <w:r w:rsidRPr="00CD1BE5">
        <w:rPr>
          <w:lang w:val="ru-RU"/>
        </w:rPr>
        <w:t xml:space="preserve"> «Состав роллет»</w:t>
      </w:r>
      <w:bookmarkEnd w:id="549"/>
      <w:bookmarkEnd w:id="550"/>
      <w:r w:rsidR="00982D33">
        <w:rPr>
          <w:lang w:val="ru-RU"/>
        </w:rPr>
        <w:t xml:space="preserve"> и «Состав жалюзи»</w:t>
      </w:r>
      <w:bookmarkEnd w:id="551"/>
    </w:p>
    <w:p w:rsidR="00B32DBF" w:rsidRPr="00B23403" w:rsidRDefault="00B32DBF" w:rsidP="00B32DBF">
      <w:pPr>
        <w:pStyle w:val="12"/>
      </w:pPr>
      <w:r w:rsidRPr="00B23403">
        <w:t>Справочник</w:t>
      </w:r>
      <w:r w:rsidR="00982D33">
        <w:t>и</w:t>
      </w:r>
      <w:r w:rsidRPr="00B23403">
        <w:t xml:space="preserve"> предназначен для хранения состава роллет</w:t>
      </w:r>
      <w:r w:rsidR="00982D33">
        <w:t xml:space="preserve"> (жалюзи)</w:t>
      </w:r>
      <w:r w:rsidRPr="00B23403">
        <w:t>.</w:t>
      </w:r>
    </w:p>
    <w:p w:rsidR="00B32DBF" w:rsidRPr="00B23403" w:rsidRDefault="00B32DBF" w:rsidP="00B32DBF">
      <w:pPr>
        <w:pStyle w:val="12"/>
      </w:pPr>
      <w:r w:rsidRPr="00B23403">
        <w:t xml:space="preserve">Вывод этого справочника осуществляется из меню </w:t>
      </w:r>
      <w:r w:rsidRPr="00CD1BE5">
        <w:rPr>
          <w:rStyle w:val="afffa"/>
        </w:rPr>
        <w:t xml:space="preserve">«Справочники» </w:t>
      </w:r>
      <w:r w:rsidRPr="00CD1BE5">
        <w:rPr>
          <w:rStyle w:val="afffa"/>
        </w:rPr>
        <w:sym w:font="Wingdings" w:char="F0E8"/>
      </w:r>
      <w:r w:rsidRPr="00CD1BE5">
        <w:rPr>
          <w:rStyle w:val="afffa"/>
        </w:rPr>
        <w:t xml:space="preserve"> «Допо</w:t>
      </w:r>
      <w:r w:rsidRPr="00CD1BE5">
        <w:rPr>
          <w:rStyle w:val="afffa"/>
        </w:rPr>
        <w:t>л</w:t>
      </w:r>
      <w:r w:rsidRPr="00CD1BE5">
        <w:rPr>
          <w:rStyle w:val="afffa"/>
        </w:rPr>
        <w:t xml:space="preserve">нения к заказу» </w:t>
      </w:r>
      <w:r w:rsidRPr="00CD1BE5">
        <w:rPr>
          <w:rStyle w:val="afffa"/>
        </w:rPr>
        <w:sym w:font="Wingdings" w:char="F0E8"/>
      </w:r>
      <w:r w:rsidRPr="00CD1BE5">
        <w:rPr>
          <w:rStyle w:val="afffa"/>
        </w:rPr>
        <w:t xml:space="preserve"> «Состав роллет»</w:t>
      </w:r>
      <w:r w:rsidR="00982D33">
        <w:rPr>
          <w:rStyle w:val="afffa"/>
        </w:rPr>
        <w:t xml:space="preserve"> («Состав жалюзи»)</w:t>
      </w:r>
      <w:r w:rsidRPr="00B23403">
        <w:t>:</w:t>
      </w:r>
    </w:p>
    <w:p w:rsidR="00B32DBF" w:rsidRPr="00CD1BE5" w:rsidRDefault="007F7BFC" w:rsidP="00B32DBF">
      <w:pPr>
        <w:pStyle w:val="12"/>
        <w:ind w:firstLine="0"/>
        <w:jc w:val="center"/>
      </w:pPr>
      <w:r>
        <w:rPr>
          <w:noProof/>
        </w:rPr>
        <w:drawing>
          <wp:inline distT="0" distB="0" distL="0" distR="0">
            <wp:extent cx="5917565" cy="2458720"/>
            <wp:effectExtent l="19050" t="0" r="6985" b="0"/>
            <wp:docPr id="376" name="Рисунок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70" cstate="email"/>
                    <a:srcRect/>
                    <a:stretch>
                      <a:fillRect/>
                    </a:stretch>
                  </pic:blipFill>
                  <pic:spPr bwMode="auto">
                    <a:xfrm>
                      <a:off x="0" y="0"/>
                      <a:ext cx="5917565" cy="2458720"/>
                    </a:xfrm>
                    <a:prstGeom prst="rect">
                      <a:avLst/>
                    </a:prstGeom>
                    <a:noFill/>
                    <a:ln w="9525">
                      <a:noFill/>
                      <a:miter lim="800000"/>
                      <a:headEnd/>
                      <a:tailEnd/>
                    </a:ln>
                  </pic:spPr>
                </pic:pic>
              </a:graphicData>
            </a:graphic>
          </wp:inline>
        </w:drawing>
      </w:r>
    </w:p>
    <w:p w:rsidR="00B32DBF" w:rsidRPr="00CD1BE5" w:rsidRDefault="00B32DBF" w:rsidP="00813193">
      <w:pPr>
        <w:pStyle w:val="a9"/>
      </w:pPr>
      <w:r w:rsidRPr="00CD1BE5">
        <w:t xml:space="preserve">Рис. </w:t>
      </w:r>
      <w:fldSimple w:instr=" SEQ Рис. \* ARABIC ">
        <w:r w:rsidR="00CB74F6">
          <w:rPr>
            <w:noProof/>
          </w:rPr>
          <w:t>153</w:t>
        </w:r>
      </w:fldSimple>
      <w:r w:rsidRPr="00CD1BE5">
        <w:t>: Справочник «</w:t>
      </w:r>
      <w:r w:rsidR="00900EEB" w:rsidRPr="00CD1BE5">
        <w:t>Состав роллет</w:t>
      </w:r>
      <w:r w:rsidRPr="00CD1BE5">
        <w:t>»</w:t>
      </w:r>
    </w:p>
    <w:p w:rsidR="00B32DBF" w:rsidRPr="00B23403" w:rsidRDefault="00B32DBF" w:rsidP="00B32DBF">
      <w:pPr>
        <w:pStyle w:val="12"/>
      </w:pPr>
      <w:r w:rsidRPr="00B23403">
        <w:t>Работа с этим</w:t>
      </w:r>
      <w:r w:rsidR="00982D33">
        <w:t>и</w:t>
      </w:r>
      <w:r w:rsidRPr="00B23403">
        <w:t xml:space="preserve"> справочник</w:t>
      </w:r>
      <w:r w:rsidR="00982D33">
        <w:t>а</w:t>
      </w:r>
      <w:r w:rsidRPr="00B23403">
        <w:t>м</w:t>
      </w:r>
      <w:r w:rsidR="00982D33">
        <w:t>и</w:t>
      </w:r>
      <w:r w:rsidRPr="00B23403">
        <w:t xml:space="preserve"> аналогична работе с</w:t>
      </w:r>
      <w:r w:rsidR="00900EEB" w:rsidRPr="00B23403">
        <w:t xml:space="preserve"> предыдущим</w:t>
      </w:r>
      <w:r w:rsidRPr="00B23403">
        <w:t xml:space="preserve"> справочником </w:t>
      </w:r>
      <w:r w:rsidR="00900EEB" w:rsidRPr="00B23403">
        <w:t xml:space="preserve">(см. </w:t>
      </w:r>
      <w:fldSimple w:instr=" REF _Ref276990100 \h  \* MERGEFORMAT ">
        <w:r w:rsidR="00BD7BA6" w:rsidRPr="00BD7BA6">
          <w:rPr>
            <w:color w:val="0000FF"/>
          </w:rPr>
          <w:t>Справочник «Состав москитных сеток»</w:t>
        </w:r>
      </w:fldSimple>
      <w:r w:rsidR="00900EEB" w:rsidRPr="00B23403">
        <w:t>).</w:t>
      </w:r>
    </w:p>
    <w:p w:rsidR="006F61F6" w:rsidRPr="00CD1BE5" w:rsidRDefault="006F61F6" w:rsidP="00AD6D2E">
      <w:pPr>
        <w:pStyle w:val="3"/>
        <w:spacing w:before="240"/>
        <w:rPr>
          <w:lang w:val="ru-RU"/>
        </w:rPr>
      </w:pPr>
      <w:bookmarkStart w:id="552" w:name="_Toc80368381"/>
      <w:r w:rsidRPr="00CD1BE5">
        <w:rPr>
          <w:lang w:val="ru-RU"/>
        </w:rPr>
        <w:t>Справочник «Накопительные скидки»</w:t>
      </w:r>
      <w:bookmarkEnd w:id="552"/>
    </w:p>
    <w:p w:rsidR="006F61F6" w:rsidRPr="00B23403" w:rsidRDefault="006F61F6" w:rsidP="006F61F6">
      <w:pPr>
        <w:pStyle w:val="12"/>
      </w:pPr>
      <w:r w:rsidRPr="00B23403">
        <w:t>Справочник «</w:t>
      </w:r>
      <w:r w:rsidR="00591F63" w:rsidRPr="00B23403">
        <w:t>Накопительные скидки»</w:t>
      </w:r>
      <w:r w:rsidRPr="00B23403">
        <w:t xml:space="preserve"> позволяет пользователю </w:t>
      </w:r>
      <w:r w:rsidR="00CA06CF" w:rsidRPr="00B23403">
        <w:t>настроить скидки, действующие с определенной даты</w:t>
      </w:r>
      <w:r w:rsidRPr="00B23403">
        <w:t>.</w:t>
      </w:r>
      <w:r w:rsidR="00CA06CF" w:rsidRPr="00B23403">
        <w:t xml:space="preserve"> Эти скидки суммируются между собой</w:t>
      </w:r>
      <w:r w:rsidR="00AB273A" w:rsidRPr="00B23403">
        <w:t xml:space="preserve"> (то есть, пр</w:t>
      </w:r>
      <w:r w:rsidR="00AB273A" w:rsidRPr="00B23403">
        <w:t>о</w:t>
      </w:r>
      <w:r w:rsidR="00AB273A" w:rsidRPr="00B23403">
        <w:t>исходит накопление сезонных скидок)</w:t>
      </w:r>
      <w:r w:rsidR="00CA06CF" w:rsidRPr="00B23403">
        <w:t>.</w:t>
      </w:r>
      <w:r w:rsidR="008C3A29" w:rsidRPr="00B23403">
        <w:t xml:space="preserve"> Результирующая скидка подставляется в поле «Установить скидку» на закладке «Готовые изделия».</w:t>
      </w:r>
    </w:p>
    <w:p w:rsidR="006F61F6" w:rsidRDefault="006F61F6" w:rsidP="006F61F6">
      <w:pPr>
        <w:pStyle w:val="12"/>
      </w:pPr>
      <w:r w:rsidRPr="00B23403">
        <w:lastRenderedPageBreak/>
        <w:t xml:space="preserve">Вывод этого справочника осуществляется из меню </w:t>
      </w:r>
      <w:r w:rsidRPr="00CD1BE5">
        <w:rPr>
          <w:rStyle w:val="afffa"/>
        </w:rPr>
        <w:t xml:space="preserve">«Справочники» </w:t>
      </w:r>
      <w:r w:rsidRPr="00CD1BE5">
        <w:rPr>
          <w:rStyle w:val="afffa"/>
        </w:rPr>
        <w:sym w:font="Wingdings" w:char="F0E8"/>
      </w:r>
      <w:r w:rsidRPr="00CD1BE5">
        <w:rPr>
          <w:rStyle w:val="afffa"/>
        </w:rPr>
        <w:t xml:space="preserve"> «Допо</w:t>
      </w:r>
      <w:r w:rsidRPr="00CD1BE5">
        <w:rPr>
          <w:rStyle w:val="afffa"/>
        </w:rPr>
        <w:t>л</w:t>
      </w:r>
      <w:r w:rsidRPr="00CD1BE5">
        <w:rPr>
          <w:rStyle w:val="afffa"/>
        </w:rPr>
        <w:t xml:space="preserve">нения к заказу» </w:t>
      </w:r>
      <w:r w:rsidRPr="00CD1BE5">
        <w:rPr>
          <w:rStyle w:val="afffa"/>
        </w:rPr>
        <w:sym w:font="Wingdings" w:char="F0E8"/>
      </w:r>
      <w:r w:rsidRPr="00CD1BE5">
        <w:rPr>
          <w:rStyle w:val="afffa"/>
        </w:rPr>
        <w:t xml:space="preserve"> «Накопительные скидки»</w:t>
      </w:r>
      <w:r w:rsidRPr="00B23403">
        <w:t>.</w:t>
      </w:r>
    </w:p>
    <w:p w:rsidR="00E34E25" w:rsidRPr="00B23403" w:rsidRDefault="00E34E25" w:rsidP="006F61F6">
      <w:pPr>
        <w:pStyle w:val="12"/>
      </w:pPr>
    </w:p>
    <w:p w:rsidR="009933B1" w:rsidRPr="00B23403" w:rsidRDefault="007F7BFC" w:rsidP="00160E67">
      <w:pPr>
        <w:pStyle w:val="12"/>
        <w:ind w:firstLine="0"/>
        <w:jc w:val="center"/>
      </w:pPr>
      <w:r>
        <w:rPr>
          <w:noProof/>
        </w:rPr>
        <w:drawing>
          <wp:inline distT="0" distB="0" distL="0" distR="0">
            <wp:extent cx="5210175" cy="1397635"/>
            <wp:effectExtent l="19050" t="0" r="9525" b="0"/>
            <wp:docPr id="377" name="Рисунок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71" cstate="email"/>
                    <a:srcRect/>
                    <a:stretch>
                      <a:fillRect/>
                    </a:stretch>
                  </pic:blipFill>
                  <pic:spPr bwMode="auto">
                    <a:xfrm>
                      <a:off x="0" y="0"/>
                      <a:ext cx="5210175" cy="1397635"/>
                    </a:xfrm>
                    <a:prstGeom prst="rect">
                      <a:avLst/>
                    </a:prstGeom>
                    <a:noFill/>
                    <a:ln w="9525">
                      <a:noFill/>
                      <a:miter lim="800000"/>
                      <a:headEnd/>
                      <a:tailEnd/>
                    </a:ln>
                  </pic:spPr>
                </pic:pic>
              </a:graphicData>
            </a:graphic>
          </wp:inline>
        </w:drawing>
      </w:r>
    </w:p>
    <w:p w:rsidR="00067ED6" w:rsidRPr="007545E0" w:rsidRDefault="00067ED6" w:rsidP="00813193">
      <w:pPr>
        <w:pStyle w:val="a9"/>
      </w:pPr>
      <w:r w:rsidRPr="007545E0">
        <w:t xml:space="preserve">Рис. </w:t>
      </w:r>
      <w:fldSimple w:instr=" SEQ Рис. \* ARABIC ">
        <w:r w:rsidR="00CB74F6">
          <w:rPr>
            <w:noProof/>
          </w:rPr>
          <w:t>154</w:t>
        </w:r>
      </w:fldSimple>
      <w:r w:rsidRPr="007545E0">
        <w:t>: Справочник «</w:t>
      </w:r>
      <w:r w:rsidR="00ED3343" w:rsidRPr="007545E0">
        <w:t>Накопительные скидки</w:t>
      </w:r>
      <w:r w:rsidRPr="007545E0">
        <w:t>»</w:t>
      </w:r>
    </w:p>
    <w:p w:rsidR="00ED3343" w:rsidRPr="00B23403" w:rsidRDefault="00ED3343" w:rsidP="00ED3343">
      <w:pPr>
        <w:pStyle w:val="12"/>
      </w:pPr>
      <w:r w:rsidRPr="00B23403">
        <w:t xml:space="preserve">Для ввода новой записи необходимо нажать на кнопку </w:t>
      </w:r>
      <w:r w:rsidR="00524E45">
        <w:t>«Создать (Ins)»</w:t>
      </w:r>
      <w:r w:rsidR="007F7BFC">
        <w:rPr>
          <w:noProof/>
        </w:rPr>
        <w:drawing>
          <wp:inline distT="0" distB="0" distL="0" distR="0">
            <wp:extent cx="198120" cy="198120"/>
            <wp:effectExtent l="19050" t="0" r="0" b="0"/>
            <wp:docPr id="378" name="Рисунок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B23403">
        <w:t>.</w:t>
      </w:r>
    </w:p>
    <w:p w:rsidR="00ED3343" w:rsidRPr="00B23403" w:rsidRDefault="00ED3343" w:rsidP="00ED3343">
      <w:pPr>
        <w:pStyle w:val="12"/>
      </w:pPr>
      <w:r w:rsidRPr="00B23403">
        <w:t>Для внесения изменений в уже существующую –  необходимо нажать кнопку «И</w:t>
      </w:r>
      <w:r w:rsidRPr="00B23403">
        <w:t>з</w:t>
      </w:r>
      <w:r w:rsidRPr="00B23403">
        <w:t xml:space="preserve">менить текущий элемент (F2)» </w:t>
      </w:r>
      <w:r w:rsidR="007F7BFC">
        <w:rPr>
          <w:noProof/>
        </w:rPr>
        <w:drawing>
          <wp:inline distT="0" distB="0" distL="0" distR="0">
            <wp:extent cx="198120" cy="198120"/>
            <wp:effectExtent l="19050" t="0" r="0" b="0"/>
            <wp:docPr id="379" name="Рисунок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B23403">
        <w:t>.</w:t>
      </w:r>
    </w:p>
    <w:p w:rsidR="00ED3343" w:rsidRDefault="00ED3343" w:rsidP="00ED3343">
      <w:pPr>
        <w:pStyle w:val="12"/>
      </w:pPr>
      <w:r w:rsidRPr="00B23403">
        <w:t>При этом открывается форма записи справочника «Накопительные скидки»:</w:t>
      </w:r>
    </w:p>
    <w:p w:rsidR="00E34E25" w:rsidRPr="00B23403" w:rsidRDefault="00E34E25" w:rsidP="00ED3343">
      <w:pPr>
        <w:pStyle w:val="12"/>
      </w:pPr>
    </w:p>
    <w:p w:rsidR="00ED3343" w:rsidRPr="00CD1BE5" w:rsidRDefault="007F7BFC" w:rsidP="00160E67">
      <w:pPr>
        <w:pStyle w:val="12"/>
        <w:ind w:firstLine="0"/>
        <w:jc w:val="center"/>
      </w:pPr>
      <w:r>
        <w:rPr>
          <w:noProof/>
        </w:rPr>
        <w:drawing>
          <wp:inline distT="0" distB="0" distL="0" distR="0">
            <wp:extent cx="3950970" cy="2536190"/>
            <wp:effectExtent l="19050" t="0" r="0" b="0"/>
            <wp:docPr id="380"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272" cstate="email"/>
                    <a:srcRect/>
                    <a:stretch>
                      <a:fillRect/>
                    </a:stretch>
                  </pic:blipFill>
                  <pic:spPr bwMode="auto">
                    <a:xfrm>
                      <a:off x="0" y="0"/>
                      <a:ext cx="3950970" cy="2536190"/>
                    </a:xfrm>
                    <a:prstGeom prst="rect">
                      <a:avLst/>
                    </a:prstGeom>
                    <a:noFill/>
                    <a:ln w="9525">
                      <a:noFill/>
                      <a:miter lim="800000"/>
                      <a:headEnd/>
                      <a:tailEnd/>
                    </a:ln>
                  </pic:spPr>
                </pic:pic>
              </a:graphicData>
            </a:graphic>
          </wp:inline>
        </w:drawing>
      </w:r>
    </w:p>
    <w:p w:rsidR="00ED3343" w:rsidRPr="007545E0" w:rsidRDefault="00ED3343" w:rsidP="00813193">
      <w:pPr>
        <w:pStyle w:val="a9"/>
      </w:pPr>
      <w:r w:rsidRPr="007545E0">
        <w:t xml:space="preserve">Рис. </w:t>
      </w:r>
      <w:fldSimple w:instr=" SEQ Рис. \* ARABIC ">
        <w:r w:rsidR="00CB74F6">
          <w:rPr>
            <w:noProof/>
          </w:rPr>
          <w:t>155</w:t>
        </w:r>
      </w:fldSimple>
      <w:r w:rsidRPr="007545E0">
        <w:t>: Запись справочника «Накопительные скидки»</w:t>
      </w:r>
    </w:p>
    <w:p w:rsidR="00ED3343" w:rsidRPr="00B23403" w:rsidRDefault="00ED3343" w:rsidP="00752500">
      <w:pPr>
        <w:pStyle w:val="12"/>
        <w:numPr>
          <w:ilvl w:val="0"/>
          <w:numId w:val="37"/>
        </w:numPr>
      </w:pPr>
      <w:r w:rsidRPr="00B23403">
        <w:t>Поле «Период»: указываем дату, с которой действует рассматриваемая ски</w:t>
      </w:r>
      <w:r w:rsidRPr="00B23403">
        <w:t>д</w:t>
      </w:r>
      <w:r w:rsidRPr="00B23403">
        <w:t>ка;</w:t>
      </w:r>
    </w:p>
    <w:p w:rsidR="00ED3343" w:rsidRPr="00B23403" w:rsidRDefault="00ED3343" w:rsidP="00752500">
      <w:pPr>
        <w:pStyle w:val="12"/>
        <w:numPr>
          <w:ilvl w:val="0"/>
          <w:numId w:val="37"/>
        </w:numPr>
      </w:pPr>
      <w:r w:rsidRPr="00B23403">
        <w:t>Поле «Описание скидки»: вручную вводится текст с наименованием скидки;</w:t>
      </w:r>
    </w:p>
    <w:p w:rsidR="00ED3343" w:rsidRPr="00B23403" w:rsidRDefault="00ED3343" w:rsidP="00752500">
      <w:pPr>
        <w:pStyle w:val="12"/>
        <w:numPr>
          <w:ilvl w:val="0"/>
          <w:numId w:val="37"/>
        </w:numPr>
      </w:pPr>
      <w:r w:rsidRPr="00B23403">
        <w:t>Поле «Процент скидки или наценки»: вводится величина скидки/наценки;</w:t>
      </w:r>
    </w:p>
    <w:p w:rsidR="00ED3343" w:rsidRPr="00B23403" w:rsidRDefault="007545E0" w:rsidP="00752500">
      <w:pPr>
        <w:pStyle w:val="12"/>
        <w:numPr>
          <w:ilvl w:val="0"/>
          <w:numId w:val="37"/>
        </w:numPr>
      </w:pPr>
      <w:r w:rsidRPr="00B23403">
        <w:t>Кнопка</w:t>
      </w:r>
      <w:r w:rsidR="00ED3343" w:rsidRPr="00B23403">
        <w:t xml:space="preserve"> «Построитель»: вводится с помощью построителя условий</w:t>
      </w:r>
      <w:r w:rsidRPr="00B23403">
        <w:t xml:space="preserve"> в поле</w:t>
      </w:r>
      <w:r w:rsidR="008C3A29" w:rsidRPr="00B23403">
        <w:t>,</w:t>
      </w:r>
      <w:r w:rsidRPr="00B23403">
        <w:t xml:space="preserve"> ниже кнопки условие применения</w:t>
      </w:r>
      <w:r w:rsidR="00ED3343" w:rsidRPr="00B23403">
        <w:t>;</w:t>
      </w:r>
    </w:p>
    <w:p w:rsidR="009933B1" w:rsidRPr="00B23403" w:rsidRDefault="007545E0" w:rsidP="006F61F6">
      <w:pPr>
        <w:pStyle w:val="12"/>
      </w:pPr>
      <w:r w:rsidRPr="00B23403">
        <w:t>При действующих накопительных скидках, при выводе из документа «Заказ око</w:t>
      </w:r>
      <w:r w:rsidRPr="00B23403">
        <w:t>н</w:t>
      </w:r>
      <w:r w:rsidRPr="00B23403">
        <w:t>ный» печатной формы «Спецификация заказа со скидками»</w:t>
      </w:r>
      <w:r w:rsidR="00BC137F" w:rsidRPr="00B23403">
        <w:t xml:space="preserve"> или «Коммерческое предл</w:t>
      </w:r>
      <w:r w:rsidR="00BC137F" w:rsidRPr="00B23403">
        <w:t>о</w:t>
      </w:r>
      <w:r w:rsidR="00BC137F" w:rsidRPr="00B23403">
        <w:t>жение со скидками»</w:t>
      </w:r>
      <w:r w:rsidRPr="00B23403">
        <w:t>, стоимость без скидок указывается отдельно, а все действующие н</w:t>
      </w:r>
      <w:r w:rsidRPr="00B23403">
        <w:t>а</w:t>
      </w:r>
      <w:r w:rsidRPr="00B23403">
        <w:t>копительные скидки – отдельно.</w:t>
      </w:r>
    </w:p>
    <w:p w:rsidR="00D01937" w:rsidRPr="002B1854" w:rsidRDefault="00D01937" w:rsidP="00AD6D2E">
      <w:pPr>
        <w:pStyle w:val="3"/>
        <w:spacing w:before="240"/>
        <w:rPr>
          <w:lang w:val="ru-RU"/>
        </w:rPr>
      </w:pPr>
      <w:bookmarkStart w:id="553" w:name="_Ref275781604"/>
      <w:bookmarkStart w:id="554" w:name="_Ref275781623"/>
      <w:bookmarkStart w:id="555" w:name="_Ref276116242"/>
      <w:bookmarkStart w:id="556" w:name="_Ref276116252"/>
      <w:bookmarkStart w:id="557" w:name="_Toc80368382"/>
      <w:r w:rsidRPr="002B1854">
        <w:rPr>
          <w:lang w:val="ru-RU"/>
        </w:rPr>
        <w:t>Справочник «Параметры оптимизации»</w:t>
      </w:r>
      <w:bookmarkEnd w:id="553"/>
      <w:bookmarkEnd w:id="554"/>
      <w:bookmarkEnd w:id="555"/>
      <w:bookmarkEnd w:id="556"/>
      <w:bookmarkEnd w:id="557"/>
    </w:p>
    <w:p w:rsidR="00D01937" w:rsidRPr="002B1854" w:rsidRDefault="00D01937" w:rsidP="00D01937">
      <w:pPr>
        <w:pStyle w:val="ab"/>
        <w:spacing w:before="0" w:after="0"/>
      </w:pPr>
      <w:r w:rsidRPr="002B1854">
        <w:t>В этот справочник заносятся параметры, которые использует программа при опт</w:t>
      </w:r>
      <w:r w:rsidRPr="002B1854">
        <w:t>и</w:t>
      </w:r>
      <w:r w:rsidRPr="002B1854">
        <w:t>мизации распила. Поскольку данные параметры задают ограничительные условия для процесса оптимизации, то их величина может существенно повлиять на рациональность полученной в итоге схемы распила профилей. Величины части указанных параметров, при которых достигается наилучший результат оптимизации, зависят от разных факторов и подбираются, как прави</w:t>
      </w:r>
      <w:r w:rsidR="002B1854" w:rsidRPr="002B1854">
        <w:t>л</w:t>
      </w:r>
      <w:r w:rsidRPr="002B1854">
        <w:t>о, опытным путем.</w:t>
      </w:r>
    </w:p>
    <w:p w:rsidR="00D01937" w:rsidRPr="002B1854" w:rsidRDefault="00D01937" w:rsidP="00D01937">
      <w:pPr>
        <w:pStyle w:val="a8"/>
      </w:pPr>
      <w:r w:rsidRPr="002B1854">
        <w:t xml:space="preserve">Вывод справочника осуществляется из меню </w:t>
      </w:r>
      <w:r w:rsidRPr="002B1854">
        <w:rPr>
          <w:rStyle w:val="afffa"/>
        </w:rPr>
        <w:t xml:space="preserve">«Справочники» </w:t>
      </w:r>
      <w:r w:rsidRPr="002B1854">
        <w:rPr>
          <w:rStyle w:val="afffa"/>
        </w:rPr>
        <w:sym w:font="Wingdings" w:char="F0E8"/>
      </w:r>
      <w:r w:rsidRPr="002B1854">
        <w:rPr>
          <w:rStyle w:val="afffa"/>
        </w:rPr>
        <w:t xml:space="preserve"> «Параметры оптимизации»</w:t>
      </w:r>
      <w:r w:rsidRPr="002B1854">
        <w:t>. Справочник имеет следующий вид:</w:t>
      </w:r>
    </w:p>
    <w:p w:rsidR="00D01937" w:rsidRPr="002B1854" w:rsidRDefault="007F7BFC" w:rsidP="00D01937">
      <w:pPr>
        <w:keepNext/>
        <w:ind w:firstLine="0"/>
        <w:jc w:val="center"/>
      </w:pPr>
      <w:r>
        <w:rPr>
          <w:noProof/>
        </w:rPr>
        <w:lastRenderedPageBreak/>
        <w:drawing>
          <wp:inline distT="0" distB="0" distL="0" distR="0">
            <wp:extent cx="3183255" cy="1941195"/>
            <wp:effectExtent l="19050" t="0" r="0" b="0"/>
            <wp:docPr id="381"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273" cstate="email"/>
                    <a:srcRect/>
                    <a:stretch>
                      <a:fillRect/>
                    </a:stretch>
                  </pic:blipFill>
                  <pic:spPr bwMode="auto">
                    <a:xfrm>
                      <a:off x="0" y="0"/>
                      <a:ext cx="3183255" cy="1941195"/>
                    </a:xfrm>
                    <a:prstGeom prst="rect">
                      <a:avLst/>
                    </a:prstGeom>
                    <a:noFill/>
                    <a:ln w="9525">
                      <a:noFill/>
                      <a:miter lim="800000"/>
                      <a:headEnd/>
                      <a:tailEnd/>
                    </a:ln>
                  </pic:spPr>
                </pic:pic>
              </a:graphicData>
            </a:graphic>
          </wp:inline>
        </w:drawing>
      </w:r>
    </w:p>
    <w:p w:rsidR="00D01937" w:rsidRPr="002B1854" w:rsidRDefault="00D01937" w:rsidP="00813193">
      <w:pPr>
        <w:pStyle w:val="a9"/>
      </w:pPr>
      <w:r w:rsidRPr="002B1854">
        <w:t xml:space="preserve">Рис. </w:t>
      </w:r>
      <w:fldSimple w:instr=" SEQ Рис. \* ARABIC ">
        <w:r w:rsidR="00CB74F6">
          <w:rPr>
            <w:noProof/>
          </w:rPr>
          <w:t>156</w:t>
        </w:r>
      </w:fldSimple>
      <w:r w:rsidRPr="002B1854">
        <w:t>: Справочник «Параметры оптимизации»</w:t>
      </w:r>
    </w:p>
    <w:p w:rsidR="00D01937" w:rsidRPr="002B1854" w:rsidRDefault="00D01937" w:rsidP="00D01937">
      <w:pPr>
        <w:pStyle w:val="12"/>
      </w:pPr>
      <w:r w:rsidRPr="002B1854">
        <w:t>Для каждой системы профилей необходимо создать свою запись в справочнике.</w:t>
      </w:r>
    </w:p>
    <w:p w:rsidR="00D01937" w:rsidRPr="002B1854" w:rsidRDefault="00D01937" w:rsidP="00D01937">
      <w:pPr>
        <w:pStyle w:val="12"/>
      </w:pPr>
      <w:r w:rsidRPr="002B1854">
        <w:t xml:space="preserve">Для ввода новой записи необходимо нажать на кнопку </w:t>
      </w:r>
      <w:r w:rsidR="00524E45">
        <w:t>«Создать (Ins)»</w:t>
      </w:r>
      <w:r w:rsidR="007F7BFC">
        <w:rPr>
          <w:noProof/>
        </w:rPr>
        <w:drawing>
          <wp:inline distT="0" distB="0" distL="0" distR="0">
            <wp:extent cx="198120" cy="198120"/>
            <wp:effectExtent l="19050" t="0" r="0" b="0"/>
            <wp:docPr id="382" name="Рисунок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2B1854">
        <w:t>.</w:t>
      </w:r>
    </w:p>
    <w:p w:rsidR="00D01937" w:rsidRPr="002B1854" w:rsidRDefault="00D01937" w:rsidP="00D01937">
      <w:pPr>
        <w:pStyle w:val="12"/>
      </w:pPr>
      <w:r w:rsidRPr="002B1854">
        <w:t>Для внесения изменений в уже существующую – необходимо нажать кнопку «Изм</w:t>
      </w:r>
      <w:r w:rsidRPr="002B1854">
        <w:t>е</w:t>
      </w:r>
      <w:r w:rsidRPr="002B1854">
        <w:t xml:space="preserve">нить текущий элемент (F2)» </w:t>
      </w:r>
      <w:r w:rsidR="007F7BFC">
        <w:rPr>
          <w:noProof/>
        </w:rPr>
        <w:drawing>
          <wp:inline distT="0" distB="0" distL="0" distR="0">
            <wp:extent cx="198120" cy="198120"/>
            <wp:effectExtent l="19050" t="0" r="0" b="0"/>
            <wp:docPr id="383" name="Рисунок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2B1854">
        <w:t>.</w:t>
      </w:r>
    </w:p>
    <w:p w:rsidR="00D01937" w:rsidRPr="002B1854" w:rsidRDefault="00D01937" w:rsidP="00D01937">
      <w:pPr>
        <w:pStyle w:val="12"/>
      </w:pPr>
      <w:r w:rsidRPr="002B1854">
        <w:t>При этом открывается форма «Параметры оптимизации».</w:t>
      </w:r>
    </w:p>
    <w:p w:rsidR="00D01937" w:rsidRPr="002B1854" w:rsidRDefault="000703B0" w:rsidP="00D01937">
      <w:pPr>
        <w:keepNext/>
        <w:ind w:firstLine="0"/>
        <w:jc w:val="center"/>
      </w:pPr>
      <w:r>
        <w:rPr>
          <w:noProof/>
        </w:rPr>
        <w:drawing>
          <wp:inline distT="0" distB="0" distL="0" distR="0">
            <wp:extent cx="4865370" cy="3752215"/>
            <wp:effectExtent l="19050" t="0" r="0" b="0"/>
            <wp:docPr id="299"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74" cstate="print"/>
                    <a:srcRect/>
                    <a:stretch>
                      <a:fillRect/>
                    </a:stretch>
                  </pic:blipFill>
                  <pic:spPr bwMode="auto">
                    <a:xfrm>
                      <a:off x="0" y="0"/>
                      <a:ext cx="4865370" cy="3752215"/>
                    </a:xfrm>
                    <a:prstGeom prst="rect">
                      <a:avLst/>
                    </a:prstGeom>
                    <a:noFill/>
                    <a:ln w="9525">
                      <a:noFill/>
                      <a:miter lim="800000"/>
                      <a:headEnd/>
                      <a:tailEnd/>
                    </a:ln>
                  </pic:spPr>
                </pic:pic>
              </a:graphicData>
            </a:graphic>
          </wp:inline>
        </w:drawing>
      </w:r>
    </w:p>
    <w:p w:rsidR="00D01937" w:rsidRPr="002B1854" w:rsidRDefault="00D01937" w:rsidP="00813193">
      <w:pPr>
        <w:pStyle w:val="a9"/>
      </w:pPr>
      <w:r w:rsidRPr="002B1854">
        <w:t xml:space="preserve">Рис. </w:t>
      </w:r>
      <w:fldSimple w:instr=" SEQ Рис. \* ARABIC ">
        <w:r w:rsidR="00CB74F6">
          <w:rPr>
            <w:noProof/>
          </w:rPr>
          <w:t>157</w:t>
        </w:r>
      </w:fldSimple>
      <w:r w:rsidRPr="002B1854">
        <w:t>: Форма «Параметры оптимизации»</w:t>
      </w:r>
    </w:p>
    <w:p w:rsidR="00D01937" w:rsidRPr="002B1854" w:rsidRDefault="00D01937" w:rsidP="00752500">
      <w:pPr>
        <w:pStyle w:val="12"/>
        <w:numPr>
          <w:ilvl w:val="0"/>
          <w:numId w:val="35"/>
        </w:numPr>
        <w:tabs>
          <w:tab w:val="clear" w:pos="1281"/>
          <w:tab w:val="num" w:pos="840"/>
        </w:tabs>
        <w:ind w:left="840"/>
      </w:pPr>
      <w:r w:rsidRPr="002B1854">
        <w:t>Поле «Код»: Заполняется автоматически;</w:t>
      </w:r>
    </w:p>
    <w:p w:rsidR="00D01937" w:rsidRDefault="00D01937" w:rsidP="00752500">
      <w:pPr>
        <w:pStyle w:val="12"/>
        <w:numPr>
          <w:ilvl w:val="0"/>
          <w:numId w:val="35"/>
        </w:numPr>
        <w:tabs>
          <w:tab w:val="clear" w:pos="1281"/>
          <w:tab w:val="num" w:pos="840"/>
        </w:tabs>
        <w:ind w:left="840"/>
      </w:pPr>
      <w:r w:rsidRPr="002B1854">
        <w:t xml:space="preserve">Поле «Система профиля»:выбираем систему профиля, для </w:t>
      </w:r>
      <w:r w:rsidRPr="00AF6920">
        <w:t>которой будут устана</w:t>
      </w:r>
      <w:r w:rsidRPr="00AF6920">
        <w:t>в</w:t>
      </w:r>
      <w:r w:rsidRPr="00AF6920">
        <w:t>ливаться</w:t>
      </w:r>
      <w:r w:rsidRPr="002B1854">
        <w:t xml:space="preserve"> параметры оптимизации. Для разных систем профилей могут быть уст</w:t>
      </w:r>
      <w:r w:rsidRPr="002B1854">
        <w:t>а</w:t>
      </w:r>
      <w:r w:rsidRPr="002B1854">
        <w:t>новлены разные величины параметров оптимизации;</w:t>
      </w:r>
    </w:p>
    <w:p w:rsidR="000703B0" w:rsidRDefault="000703B0" w:rsidP="00752500">
      <w:pPr>
        <w:pStyle w:val="12"/>
        <w:numPr>
          <w:ilvl w:val="0"/>
          <w:numId w:val="35"/>
        </w:numPr>
        <w:tabs>
          <w:tab w:val="clear" w:pos="1281"/>
          <w:tab w:val="num" w:pos="806"/>
        </w:tabs>
        <w:ind w:left="812"/>
      </w:pPr>
      <w:r>
        <w:t>Поле «Условие применения»: для одной и той же системы профиля можно создать несколько вариантов параметров оптимизации. Например, один вариант для белых профилей, другой для ламинированных. У этом поле и составляется условие пр</w:t>
      </w:r>
      <w:r>
        <w:t>и</w:t>
      </w:r>
      <w:r>
        <w:t>менения для различных вариантов настройки.</w:t>
      </w:r>
    </w:p>
    <w:p w:rsidR="000703B0" w:rsidRPr="002B1854" w:rsidRDefault="000703B0" w:rsidP="000703B0">
      <w:pPr>
        <w:pStyle w:val="12"/>
        <w:ind w:firstLine="0"/>
      </w:pPr>
    </w:p>
    <w:p w:rsidR="00D01937" w:rsidRPr="002B1854" w:rsidRDefault="00D01937" w:rsidP="00D01937">
      <w:r w:rsidRPr="002B1854">
        <w:t>Перечисленные ниже поля с параметрами оптимизации заполняются отдельно для профилей, армирования, штапиков (параметры оптимизац</w:t>
      </w:r>
      <w:r w:rsidR="0005592B">
        <w:t>ии для штапиков действительны</w:t>
      </w:r>
      <w:r w:rsidR="0005592B" w:rsidRPr="0005592B">
        <w:t xml:space="preserve"> </w:t>
      </w:r>
      <w:r w:rsidR="0005592B">
        <w:t>для фальш</w:t>
      </w:r>
      <w:r w:rsidR="0005592B" w:rsidRPr="0005592B">
        <w:t>-</w:t>
      </w:r>
      <w:r w:rsidRPr="00230251">
        <w:t>переплетов</w:t>
      </w:r>
      <w:r w:rsidR="0005592B" w:rsidRPr="00230251">
        <w:t xml:space="preserve"> и для профилей москитных сеток</w:t>
      </w:r>
      <w:r w:rsidRPr="00230251">
        <w:t>). Оптимизация</w:t>
      </w:r>
      <w:r w:rsidRPr="002B1854">
        <w:t xml:space="preserve"> распила может осуществляться двумя способами – с учетом остатков, и без учета остатков. В оптимиз</w:t>
      </w:r>
      <w:r w:rsidRPr="002B1854">
        <w:t>а</w:t>
      </w:r>
      <w:r w:rsidRPr="002B1854">
        <w:t>ции без учета остатков значение поля «Макс. остаток» игнорируется.</w:t>
      </w:r>
    </w:p>
    <w:p w:rsidR="0009333D" w:rsidRDefault="00D01937" w:rsidP="00752500">
      <w:pPr>
        <w:pStyle w:val="12"/>
        <w:numPr>
          <w:ilvl w:val="0"/>
          <w:numId w:val="35"/>
        </w:numPr>
        <w:tabs>
          <w:tab w:val="clear" w:pos="1281"/>
          <w:tab w:val="num" w:pos="840"/>
        </w:tabs>
        <w:ind w:left="840"/>
      </w:pPr>
      <w:r w:rsidRPr="00266AC2">
        <w:lastRenderedPageBreak/>
        <w:t>Поле «Мин. остаток»:</w:t>
      </w:r>
      <w:r w:rsidR="00890A45" w:rsidRPr="00266AC2">
        <w:t xml:space="preserve"> значение этого параметра указывает размер остатка, к до</w:t>
      </w:r>
      <w:r w:rsidR="00890A45" w:rsidRPr="00266AC2">
        <w:t>с</w:t>
      </w:r>
      <w:r w:rsidR="00890A45" w:rsidRPr="00266AC2">
        <w:t>тижению которого программа стремится при оптимизации. Если в процессе опт</w:t>
      </w:r>
      <w:r w:rsidR="00890A45" w:rsidRPr="00266AC2">
        <w:t>и</w:t>
      </w:r>
      <w:r w:rsidR="00890A45" w:rsidRPr="00266AC2">
        <w:t>мизации хлыста остаток стал меньше этого значения, то хлыст считается оптим</w:t>
      </w:r>
      <w:r w:rsidR="00890A45" w:rsidRPr="00266AC2">
        <w:t>и</w:t>
      </w:r>
      <w:r w:rsidR="00890A45" w:rsidRPr="00266AC2">
        <w:t>зированным</w:t>
      </w:r>
      <w:r w:rsidRPr="00266AC2">
        <w:t>;</w:t>
      </w:r>
    </w:p>
    <w:p w:rsidR="00577675" w:rsidRPr="004C7042" w:rsidRDefault="00D01937" w:rsidP="00752500">
      <w:pPr>
        <w:pStyle w:val="12"/>
        <w:numPr>
          <w:ilvl w:val="0"/>
          <w:numId w:val="35"/>
        </w:numPr>
        <w:tabs>
          <w:tab w:val="clear" w:pos="1281"/>
          <w:tab w:val="num" w:pos="840"/>
        </w:tabs>
        <w:ind w:left="840"/>
      </w:pPr>
      <w:r w:rsidRPr="00266AC2">
        <w:t xml:space="preserve">Поле «Макс. остаток»: значение данного поля </w:t>
      </w:r>
      <w:r w:rsidR="004E4220" w:rsidRPr="004C7042">
        <w:t>влияет на регистрацию «деловых» остатков профилей в информационной базе</w:t>
      </w:r>
      <w:r w:rsidRPr="004C7042">
        <w:t>.</w:t>
      </w:r>
      <w:r w:rsidR="00D064A0" w:rsidRPr="004C7042">
        <w:t xml:space="preserve"> Все остатки от оптимизации каждого хлыста, превышающие значение этого поля, считаются «деловыми» остатками, </w:t>
      </w:r>
      <w:r w:rsidR="00AD23C9" w:rsidRPr="004C7042">
        <w:t>которые</w:t>
      </w:r>
      <w:r w:rsidR="00D064A0" w:rsidRPr="004C7042">
        <w:t xml:space="preserve"> можно использовать </w:t>
      </w:r>
      <w:r w:rsidR="00D064A0" w:rsidRPr="00476562">
        <w:t xml:space="preserve">в </w:t>
      </w:r>
      <w:r w:rsidR="00AD23C9" w:rsidRPr="004C7042">
        <w:t>оптимизации с учетом остатков.</w:t>
      </w:r>
      <w:r w:rsidR="00476562" w:rsidRPr="00BD1927">
        <w:t xml:space="preserve"> Если после ра</w:t>
      </w:r>
      <w:r w:rsidR="00476562" w:rsidRPr="00BD1927">
        <w:t>с</w:t>
      </w:r>
      <w:r w:rsidR="00476562" w:rsidRPr="00BD1927">
        <w:t>пила хлыстов образуются не зарегистрированные в информационной базе остатки, которые могут быть позже использованы при оптимизации, то их следует вру</w:t>
      </w:r>
      <w:r w:rsidR="00476562" w:rsidRPr="00BD1927">
        <w:t>ч</w:t>
      </w:r>
      <w:r w:rsidR="00476562" w:rsidRPr="00BD1927">
        <w:t xml:space="preserve">ную добавить при помощи документа «Корректировка остатков оптимизации» (см. раздел </w:t>
      </w:r>
      <w:fldSimple w:instr=" REF _Ref276053133 \r  \* MERGEFORMAT ">
        <w:r w:rsidR="00F84E3F">
          <w:t>5.3.3</w:t>
        </w:r>
      </w:fldSimple>
      <w:r w:rsidR="00476562" w:rsidRPr="00BD1927">
        <w:t xml:space="preserve"> </w:t>
      </w:r>
      <w:fldSimple w:instr=" REF _Ref276053146 \h  \* MERGEFORMAT ">
        <w:r w:rsidR="000703B0" w:rsidRPr="0009333D">
          <w:rPr>
            <w:color w:val="0000FF"/>
          </w:rPr>
          <w:t>Документ «Корректировка остатков оптимизации»</w:t>
        </w:r>
      </w:fldSimple>
      <w:r w:rsidR="00476562" w:rsidRPr="00BD1927">
        <w:t>)</w:t>
      </w:r>
      <w:r w:rsidR="00266AC2" w:rsidRPr="00BD1927">
        <w:t>;</w:t>
      </w:r>
    </w:p>
    <w:p w:rsidR="00D01937" w:rsidRPr="00266AC2" w:rsidRDefault="00D01937" w:rsidP="00752500">
      <w:pPr>
        <w:pStyle w:val="12"/>
        <w:numPr>
          <w:ilvl w:val="0"/>
          <w:numId w:val="35"/>
        </w:numPr>
        <w:tabs>
          <w:tab w:val="clear" w:pos="1281"/>
          <w:tab w:val="num" w:pos="806"/>
        </w:tabs>
        <w:ind w:left="812"/>
      </w:pPr>
      <w:r w:rsidRPr="004C7042">
        <w:t>Поле «Ширина пилы»:</w:t>
      </w:r>
      <w:r w:rsidR="00BA0A72" w:rsidRPr="004C7042">
        <w:t xml:space="preserve"> этот параметр учитывает</w:t>
      </w:r>
      <w:r w:rsidR="00BA0A72" w:rsidRPr="00266AC2">
        <w:t xml:space="preserve"> суммарную ширину пропилов между двумя заготовками на хлысте. Обычно в это поле</w:t>
      </w:r>
      <w:r w:rsidRPr="00266AC2">
        <w:t xml:space="preserve"> вводится</w:t>
      </w:r>
      <w:r w:rsidR="00BA0A72" w:rsidRPr="00266AC2">
        <w:t xml:space="preserve"> удвоенное</w:t>
      </w:r>
      <w:r w:rsidRPr="00266AC2">
        <w:t xml:space="preserve"> зн</w:t>
      </w:r>
      <w:r w:rsidRPr="00266AC2">
        <w:t>а</w:t>
      </w:r>
      <w:r w:rsidRPr="00266AC2">
        <w:t>чение реальной толщины режущей части дисковой пилы.</w:t>
      </w:r>
      <w:r w:rsidR="00BA0A72" w:rsidRPr="00266AC2">
        <w:t xml:space="preserve"> К этому значению мо</w:t>
      </w:r>
      <w:r w:rsidR="00BA0A72" w:rsidRPr="00266AC2">
        <w:t>ж</w:t>
      </w:r>
      <w:r w:rsidR="00BA0A72" w:rsidRPr="00266AC2">
        <w:t>но еще прибавить величину небольшого отступа между двумя пропилами.</w:t>
      </w:r>
      <w:r w:rsidRPr="00266AC2">
        <w:t xml:space="preserve"> При выполнении оптимизации программа автоматически учтет увеличение ширины пропила при углах резки, отличных от 90 градусов.;</w:t>
      </w:r>
    </w:p>
    <w:p w:rsidR="00D01937" w:rsidRDefault="00D01937" w:rsidP="00752500">
      <w:pPr>
        <w:pStyle w:val="12"/>
        <w:numPr>
          <w:ilvl w:val="0"/>
          <w:numId w:val="35"/>
        </w:numPr>
        <w:tabs>
          <w:tab w:val="clear" w:pos="1281"/>
          <w:tab w:val="num" w:pos="806"/>
        </w:tabs>
        <w:ind w:left="812"/>
      </w:pPr>
      <w:r w:rsidRPr="00266AC2">
        <w:t>Поле «Обрезки»: суммарная длина концевых технологических обрезков, которые необходимо удалить для выравнивания торцов хлыста профиля. Значение этого поля вычитается из длины хлыста. Например, если длина хлыста 6500 м</w:t>
      </w:r>
      <w:r w:rsidR="00AA4AF1" w:rsidRPr="00266AC2">
        <w:t>м и мы введем в поле «Обрезки» 1</w:t>
      </w:r>
      <w:r w:rsidRPr="00266AC2">
        <w:t>0, то в оптимизации будет участвовать</w:t>
      </w:r>
      <w:r w:rsidR="00AA4AF1" w:rsidRPr="00266AC2">
        <w:t xml:space="preserve"> хлыст длиной</w:t>
      </w:r>
      <w:r w:rsidR="00AA4AF1">
        <w:t xml:space="preserve"> 649</w:t>
      </w:r>
      <w:r w:rsidR="000703B0">
        <w:t>0 мм.</w:t>
      </w:r>
    </w:p>
    <w:p w:rsidR="00C72955" w:rsidRPr="00266AC2" w:rsidRDefault="00C72955" w:rsidP="00C72955">
      <w:pPr>
        <w:pStyle w:val="3"/>
        <w:spacing w:before="240"/>
        <w:rPr>
          <w:lang w:val="ru-RU"/>
        </w:rPr>
      </w:pPr>
      <w:bookmarkStart w:id="558" w:name="_Ref308800910"/>
      <w:bookmarkStart w:id="559" w:name="_Toc80368383"/>
      <w:r w:rsidRPr="00266AC2">
        <w:rPr>
          <w:lang w:val="ru-RU"/>
        </w:rPr>
        <w:t>Справочник «Параметры оптимизации доп. номенклатуры»</w:t>
      </w:r>
      <w:bookmarkEnd w:id="558"/>
      <w:bookmarkEnd w:id="559"/>
    </w:p>
    <w:p w:rsidR="00C72955" w:rsidRPr="00266AC2" w:rsidRDefault="00C72955" w:rsidP="00C72955">
      <w:pPr>
        <w:pStyle w:val="ab"/>
        <w:spacing w:before="0" w:after="0"/>
      </w:pPr>
      <w:r w:rsidRPr="00266AC2">
        <w:t>В этот справочник заносятся параметры, которые использует программа при опт</w:t>
      </w:r>
      <w:r w:rsidRPr="00266AC2">
        <w:t>и</w:t>
      </w:r>
      <w:r w:rsidRPr="00266AC2">
        <w:t>мизации распила элементов дополнительной номенклатуры. Данные в этот справочник заносятся в том случае, если компания, выпускающая окна, производит самостоятельное изготовление и распил каких либо дополнительных элементов, например, подоконников.</w:t>
      </w:r>
    </w:p>
    <w:p w:rsidR="00C72955" w:rsidRDefault="00C72955" w:rsidP="00C72955">
      <w:pPr>
        <w:pStyle w:val="a8"/>
      </w:pPr>
      <w:r w:rsidRPr="00266AC2">
        <w:t xml:space="preserve">Вывод справочника осуществляется из меню </w:t>
      </w:r>
      <w:r w:rsidRPr="00266AC2">
        <w:rPr>
          <w:rStyle w:val="afffa"/>
        </w:rPr>
        <w:t xml:space="preserve">«Справочники» </w:t>
      </w:r>
      <w:r w:rsidRPr="00266AC2">
        <w:rPr>
          <w:rStyle w:val="afffa"/>
        </w:rPr>
        <w:sym w:font="Wingdings" w:char="F0E8"/>
      </w:r>
      <w:r w:rsidRPr="00266AC2">
        <w:rPr>
          <w:rStyle w:val="afffa"/>
        </w:rPr>
        <w:t xml:space="preserve"> «Параметры оптимизации доп. номенклатуры»</w:t>
      </w:r>
      <w:r w:rsidRPr="00266AC2">
        <w:t>. Справочник имеет следующий вид:</w:t>
      </w:r>
    </w:p>
    <w:p w:rsidR="0009333D" w:rsidRPr="00266AC2" w:rsidRDefault="0009333D" w:rsidP="00C72955">
      <w:pPr>
        <w:pStyle w:val="a8"/>
      </w:pPr>
    </w:p>
    <w:p w:rsidR="00C72955" w:rsidRPr="00266AC2" w:rsidRDefault="007F7BFC" w:rsidP="00C72955">
      <w:pPr>
        <w:keepNext/>
        <w:ind w:firstLine="0"/>
        <w:jc w:val="center"/>
      </w:pPr>
      <w:r>
        <w:rPr>
          <w:noProof/>
        </w:rPr>
        <w:drawing>
          <wp:inline distT="0" distB="0" distL="0" distR="0">
            <wp:extent cx="5934710" cy="1052195"/>
            <wp:effectExtent l="19050" t="0" r="8890" b="0"/>
            <wp:docPr id="385" name="Рисунок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275" cstate="email"/>
                    <a:srcRect/>
                    <a:stretch>
                      <a:fillRect/>
                    </a:stretch>
                  </pic:blipFill>
                  <pic:spPr bwMode="auto">
                    <a:xfrm>
                      <a:off x="0" y="0"/>
                      <a:ext cx="5934710" cy="1052195"/>
                    </a:xfrm>
                    <a:prstGeom prst="rect">
                      <a:avLst/>
                    </a:prstGeom>
                    <a:noFill/>
                    <a:ln w="9525">
                      <a:noFill/>
                      <a:miter lim="800000"/>
                      <a:headEnd/>
                      <a:tailEnd/>
                    </a:ln>
                  </pic:spPr>
                </pic:pic>
              </a:graphicData>
            </a:graphic>
          </wp:inline>
        </w:drawing>
      </w:r>
    </w:p>
    <w:p w:rsidR="00C72955" w:rsidRPr="00266AC2" w:rsidRDefault="00C72955" w:rsidP="00813193">
      <w:pPr>
        <w:pStyle w:val="a9"/>
      </w:pPr>
      <w:r w:rsidRPr="00266AC2">
        <w:t xml:space="preserve">Рис. </w:t>
      </w:r>
      <w:fldSimple w:instr=" SEQ Рис. \* ARABIC ">
        <w:r w:rsidR="00CB74F6">
          <w:rPr>
            <w:noProof/>
          </w:rPr>
          <w:t>158</w:t>
        </w:r>
      </w:fldSimple>
      <w:r w:rsidRPr="00266AC2">
        <w:t>: Справочник «Параметры оптимизации доп. номенклатуры».</w:t>
      </w:r>
    </w:p>
    <w:p w:rsidR="00C72955" w:rsidRPr="00266AC2" w:rsidRDefault="00C72955" w:rsidP="00C72955">
      <w:pPr>
        <w:pStyle w:val="12"/>
      </w:pPr>
      <w:r w:rsidRPr="00266AC2">
        <w:t xml:space="preserve">Для ввода новой записи необходимо нажать на кнопку </w:t>
      </w:r>
      <w:r w:rsidR="00524E45">
        <w:t>«Создать (Ins)»</w:t>
      </w:r>
      <w:r w:rsidR="007F7BFC">
        <w:rPr>
          <w:noProof/>
        </w:rPr>
        <w:drawing>
          <wp:inline distT="0" distB="0" distL="0" distR="0">
            <wp:extent cx="198120" cy="198120"/>
            <wp:effectExtent l="19050" t="0" r="0" b="0"/>
            <wp:docPr id="386" name="Рисунок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266AC2">
        <w:t>.</w:t>
      </w:r>
    </w:p>
    <w:p w:rsidR="00C72955" w:rsidRPr="00266AC2" w:rsidRDefault="00C72955" w:rsidP="00C72955">
      <w:pPr>
        <w:pStyle w:val="12"/>
      </w:pPr>
      <w:r w:rsidRPr="00266AC2">
        <w:t>Для внесения изменений в уже существующую – необходимо нажать кнопку «Изм</w:t>
      </w:r>
      <w:r w:rsidRPr="00266AC2">
        <w:t>е</w:t>
      </w:r>
      <w:r w:rsidRPr="00266AC2">
        <w:t>нить текущий эле</w:t>
      </w:r>
      <w:r w:rsidR="001E3174">
        <w:t xml:space="preserve">мент (F2)» </w:t>
      </w:r>
      <w:r w:rsidR="007F7BFC">
        <w:rPr>
          <w:noProof/>
        </w:rPr>
        <w:drawing>
          <wp:inline distT="0" distB="0" distL="0" distR="0">
            <wp:extent cx="198120" cy="198120"/>
            <wp:effectExtent l="19050" t="0" r="0" b="0"/>
            <wp:docPr id="387" name="Рисунок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266AC2">
        <w:t>.</w:t>
      </w:r>
    </w:p>
    <w:p w:rsidR="00C72955" w:rsidRPr="00266AC2" w:rsidRDefault="00C72955" w:rsidP="00C72955">
      <w:pPr>
        <w:pStyle w:val="12"/>
      </w:pPr>
      <w:r w:rsidRPr="00266AC2">
        <w:t>При этом открывается форма «Параметры оптимизации</w:t>
      </w:r>
      <w:r w:rsidR="00DC0060" w:rsidRPr="00266AC2">
        <w:t xml:space="preserve"> доп. номенклотуры»:</w:t>
      </w:r>
    </w:p>
    <w:p w:rsidR="00C72955" w:rsidRPr="00266AC2" w:rsidRDefault="007F7BFC" w:rsidP="00C72955">
      <w:pPr>
        <w:keepNext/>
        <w:ind w:firstLine="0"/>
        <w:jc w:val="center"/>
      </w:pPr>
      <w:r>
        <w:rPr>
          <w:noProof/>
        </w:rPr>
        <w:lastRenderedPageBreak/>
        <w:drawing>
          <wp:inline distT="0" distB="0" distL="0" distR="0">
            <wp:extent cx="4244340" cy="1776730"/>
            <wp:effectExtent l="19050" t="0" r="3810" b="0"/>
            <wp:docPr id="388" name="Рисунок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76" cstate="email"/>
                    <a:srcRect/>
                    <a:stretch>
                      <a:fillRect/>
                    </a:stretch>
                  </pic:blipFill>
                  <pic:spPr bwMode="auto">
                    <a:xfrm>
                      <a:off x="0" y="0"/>
                      <a:ext cx="4244340" cy="1776730"/>
                    </a:xfrm>
                    <a:prstGeom prst="rect">
                      <a:avLst/>
                    </a:prstGeom>
                    <a:noFill/>
                    <a:ln w="9525">
                      <a:noFill/>
                      <a:miter lim="800000"/>
                      <a:headEnd/>
                      <a:tailEnd/>
                    </a:ln>
                  </pic:spPr>
                </pic:pic>
              </a:graphicData>
            </a:graphic>
          </wp:inline>
        </w:drawing>
      </w:r>
    </w:p>
    <w:p w:rsidR="00C72955" w:rsidRPr="00266AC2" w:rsidRDefault="00C72955" w:rsidP="00813193">
      <w:pPr>
        <w:pStyle w:val="a9"/>
      </w:pPr>
      <w:r w:rsidRPr="00266AC2">
        <w:t xml:space="preserve">Рис. </w:t>
      </w:r>
      <w:fldSimple w:instr=" SEQ Рис. \* ARABIC ">
        <w:r w:rsidR="00CB74F6">
          <w:rPr>
            <w:noProof/>
          </w:rPr>
          <w:t>159</w:t>
        </w:r>
      </w:fldSimple>
      <w:r w:rsidRPr="00266AC2">
        <w:t>: Форма «Параметры оптимизации</w:t>
      </w:r>
      <w:r w:rsidR="00DC0060" w:rsidRPr="00266AC2">
        <w:t xml:space="preserve"> доп. номенклатуры</w:t>
      </w:r>
      <w:r w:rsidRPr="00266AC2">
        <w:t>»</w:t>
      </w:r>
    </w:p>
    <w:p w:rsidR="00C72955" w:rsidRPr="00266AC2" w:rsidRDefault="00C72955" w:rsidP="00752500">
      <w:pPr>
        <w:pStyle w:val="12"/>
        <w:numPr>
          <w:ilvl w:val="0"/>
          <w:numId w:val="35"/>
        </w:numPr>
        <w:ind w:left="1287"/>
      </w:pPr>
      <w:r w:rsidRPr="00266AC2">
        <w:t>Поле «Код»: Заполняется автоматически;</w:t>
      </w:r>
    </w:p>
    <w:p w:rsidR="00C72955" w:rsidRPr="00266AC2" w:rsidRDefault="00C72955" w:rsidP="00752500">
      <w:pPr>
        <w:pStyle w:val="12"/>
        <w:numPr>
          <w:ilvl w:val="0"/>
          <w:numId w:val="35"/>
        </w:numPr>
        <w:ind w:left="1287"/>
      </w:pPr>
      <w:r w:rsidRPr="00266AC2">
        <w:t>Поле «</w:t>
      </w:r>
      <w:r w:rsidR="00DC0060" w:rsidRPr="00266AC2">
        <w:t>Тип доп. номенклатуры</w:t>
      </w:r>
      <w:r w:rsidRPr="00266AC2">
        <w:t xml:space="preserve">»:выбираем </w:t>
      </w:r>
      <w:r w:rsidR="00DC0060" w:rsidRPr="00266AC2">
        <w:t>из списка тип дополнительной н</w:t>
      </w:r>
      <w:r w:rsidR="00DC0060" w:rsidRPr="00266AC2">
        <w:t>о</w:t>
      </w:r>
      <w:r w:rsidR="00DC0060" w:rsidRPr="00266AC2">
        <w:t>менклатуры, например, «Подоконник», для которой будут заданы параметры опт</w:t>
      </w:r>
      <w:r w:rsidRPr="00266AC2">
        <w:t>имизации;</w:t>
      </w:r>
    </w:p>
    <w:p w:rsidR="00DC0060" w:rsidRPr="00266AC2" w:rsidRDefault="00DC0060" w:rsidP="00752500">
      <w:pPr>
        <w:pStyle w:val="12"/>
        <w:numPr>
          <w:ilvl w:val="0"/>
          <w:numId w:val="35"/>
        </w:numPr>
        <w:ind w:left="1287"/>
      </w:pPr>
      <w:r w:rsidRPr="00266AC2">
        <w:t>Поле «Длина хлыста»: Вводим длину хлыста в мм для рассматриваемой н</w:t>
      </w:r>
      <w:r w:rsidRPr="00266AC2">
        <w:t>о</w:t>
      </w:r>
      <w:r w:rsidRPr="00266AC2">
        <w:t>менклатуры;</w:t>
      </w:r>
    </w:p>
    <w:p w:rsidR="00DC0060" w:rsidRPr="00266AC2" w:rsidRDefault="00DC0060" w:rsidP="00752500">
      <w:pPr>
        <w:pStyle w:val="12"/>
        <w:numPr>
          <w:ilvl w:val="0"/>
          <w:numId w:val="35"/>
        </w:numPr>
        <w:ind w:left="1287"/>
      </w:pPr>
      <w:r w:rsidRPr="00266AC2">
        <w:t>Поле «Обрезки»: суммарная длина концевых технологических обрезков, к</w:t>
      </w:r>
      <w:r w:rsidRPr="00266AC2">
        <w:t>о</w:t>
      </w:r>
      <w:r w:rsidRPr="00266AC2">
        <w:t>торые необходимо удалить для выравнивания торцов хлыста профиля. Знач</w:t>
      </w:r>
      <w:r w:rsidRPr="00266AC2">
        <w:t>е</w:t>
      </w:r>
      <w:r w:rsidRPr="00266AC2">
        <w:t>ние этого поля вычитается из длины хлыста</w:t>
      </w:r>
      <w:r w:rsidR="00F84E3F">
        <w:t>, участвующей в оптимизации</w:t>
      </w:r>
      <w:r w:rsidRPr="00F84E3F">
        <w:t>;</w:t>
      </w:r>
    </w:p>
    <w:p w:rsidR="00DC0060" w:rsidRPr="00266AC2" w:rsidRDefault="00DC0060" w:rsidP="00752500">
      <w:pPr>
        <w:pStyle w:val="12"/>
        <w:numPr>
          <w:ilvl w:val="0"/>
          <w:numId w:val="35"/>
        </w:numPr>
        <w:ind w:left="1287"/>
      </w:pPr>
      <w:r w:rsidRPr="00266AC2">
        <w:t>Поле «Ширина пилы»: этот параметр учитывает суммарную ширину проп</w:t>
      </w:r>
      <w:r w:rsidRPr="00266AC2">
        <w:t>и</w:t>
      </w:r>
      <w:r w:rsidRPr="00266AC2">
        <w:t>лов между двумя заготовками на хлысте;</w:t>
      </w:r>
    </w:p>
    <w:p w:rsidR="00C72955" w:rsidRPr="00266AC2" w:rsidRDefault="00C72955" w:rsidP="00752500">
      <w:pPr>
        <w:pStyle w:val="12"/>
        <w:numPr>
          <w:ilvl w:val="0"/>
          <w:numId w:val="35"/>
        </w:numPr>
        <w:ind w:left="1287"/>
      </w:pPr>
      <w:r w:rsidRPr="00266AC2">
        <w:t>Поле «Мин. остаток</w:t>
      </w:r>
      <w:r w:rsidR="00DC0060" w:rsidRPr="00266AC2">
        <w:t>»</w:t>
      </w:r>
      <w:r w:rsidRPr="00266AC2">
        <w:t xml:space="preserve"> значение этого параметра указывает размер остатка, к достижению которого программа стремится при оптимизации. Если в проце</w:t>
      </w:r>
      <w:r w:rsidRPr="00266AC2">
        <w:t>с</w:t>
      </w:r>
      <w:r w:rsidRPr="00266AC2">
        <w:t>се оптимизации хлыста остаток стал меньше этого значения, то хлыст счит</w:t>
      </w:r>
      <w:r w:rsidRPr="00266AC2">
        <w:t>а</w:t>
      </w:r>
      <w:r w:rsidRPr="00266AC2">
        <w:t>ется оптимизированным;</w:t>
      </w:r>
    </w:p>
    <w:p w:rsidR="004E4220" w:rsidRPr="00266AC2" w:rsidRDefault="004E4220" w:rsidP="00752500">
      <w:pPr>
        <w:pStyle w:val="12"/>
        <w:numPr>
          <w:ilvl w:val="0"/>
          <w:numId w:val="35"/>
        </w:numPr>
        <w:ind w:left="1287"/>
      </w:pPr>
      <w:bookmarkStart w:id="560" w:name="_Ref256427356"/>
      <w:bookmarkStart w:id="561" w:name="_Ref256427397"/>
      <w:bookmarkStart w:id="562" w:name="_Ref256427436"/>
      <w:r w:rsidRPr="00266AC2">
        <w:t>Поле «Макс. остаток»: значение данного поля участвует только в оптимиз</w:t>
      </w:r>
      <w:r w:rsidRPr="00266AC2">
        <w:t>а</w:t>
      </w:r>
      <w:r w:rsidRPr="00266AC2">
        <w:t xml:space="preserve">ции с учетом </w:t>
      </w:r>
      <w:r w:rsidRPr="006973D6">
        <w:t>остатков и влияет на регистрацию «деловых» остатков проф</w:t>
      </w:r>
      <w:r w:rsidRPr="006973D6">
        <w:t>и</w:t>
      </w:r>
      <w:r w:rsidRPr="006973D6">
        <w:t>лей в информационной базе. Все</w:t>
      </w:r>
      <w:r w:rsidRPr="00266AC2">
        <w:t xml:space="preserve"> остатки от оптимизации каждого хлыста, превышающие значение этого поля, считаются «деловыми» остатками, кот</w:t>
      </w:r>
      <w:r w:rsidRPr="00266AC2">
        <w:t>о</w:t>
      </w:r>
      <w:r w:rsidRPr="00266AC2">
        <w:t>рые можно использовать в следующей оптимизации с учетом остатков.;</w:t>
      </w:r>
    </w:p>
    <w:p w:rsidR="00D01937" w:rsidRPr="002B1854" w:rsidRDefault="00D01937" w:rsidP="00AD6D2E">
      <w:pPr>
        <w:pStyle w:val="3"/>
        <w:spacing w:before="240"/>
        <w:rPr>
          <w:lang w:val="ru-RU"/>
        </w:rPr>
      </w:pPr>
      <w:bookmarkStart w:id="563" w:name="_Ref312928251"/>
      <w:bookmarkStart w:id="564" w:name="_Ref312928257"/>
      <w:bookmarkStart w:id="565" w:name="_Toc80368384"/>
      <w:r w:rsidRPr="002B1854">
        <w:rPr>
          <w:lang w:val="ru-RU"/>
        </w:rPr>
        <w:t>Справочник «Расценки монтажников»</w:t>
      </w:r>
      <w:bookmarkEnd w:id="560"/>
      <w:bookmarkEnd w:id="561"/>
      <w:bookmarkEnd w:id="562"/>
      <w:bookmarkEnd w:id="563"/>
      <w:bookmarkEnd w:id="564"/>
      <w:bookmarkEnd w:id="565"/>
    </w:p>
    <w:p w:rsidR="00D01937" w:rsidRPr="002B1854" w:rsidRDefault="00D01937" w:rsidP="00D01937">
      <w:pPr>
        <w:pStyle w:val="a8"/>
      </w:pPr>
      <w:r w:rsidRPr="002B1854">
        <w:t xml:space="preserve"> В этом справочнике хранятся данные, используемые при расчете заработной платы монтажников в зависимости от объема выполненных ими работ. Выводится этот справо</w:t>
      </w:r>
      <w:r w:rsidRPr="002B1854">
        <w:t>ч</w:t>
      </w:r>
      <w:r w:rsidRPr="002B1854">
        <w:t xml:space="preserve">ник из меню </w:t>
      </w:r>
      <w:r w:rsidRPr="002B1854">
        <w:rPr>
          <w:rStyle w:val="afffa"/>
        </w:rPr>
        <w:t xml:space="preserve">«Справочники» </w:t>
      </w:r>
      <w:r w:rsidRPr="002B1854">
        <w:rPr>
          <w:rStyle w:val="afffa"/>
        </w:rPr>
        <w:sym w:font="Wingdings" w:char="F0E8"/>
      </w:r>
      <w:r w:rsidRPr="002B1854">
        <w:rPr>
          <w:rStyle w:val="afffa"/>
        </w:rPr>
        <w:t xml:space="preserve"> «Расценки монтажников»</w:t>
      </w:r>
      <w:r w:rsidRPr="002B1854">
        <w:t>. Справочник имеет сл</w:t>
      </w:r>
      <w:r w:rsidRPr="002B1854">
        <w:t>е</w:t>
      </w:r>
      <w:r w:rsidRPr="002B1854">
        <w:t>дующий вид:</w:t>
      </w:r>
    </w:p>
    <w:p w:rsidR="00CB730E" w:rsidRPr="002B1854" w:rsidRDefault="0093366D" w:rsidP="00D01937">
      <w:pPr>
        <w:keepNext/>
        <w:ind w:firstLine="0"/>
        <w:jc w:val="center"/>
      </w:pPr>
      <w:r>
        <w:rPr>
          <w:noProof/>
        </w:rPr>
        <w:drawing>
          <wp:inline distT="0" distB="0" distL="0" distR="0">
            <wp:extent cx="4157932" cy="2515046"/>
            <wp:effectExtent l="19050" t="0" r="0" b="0"/>
            <wp:docPr id="302"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7" cstate="print"/>
                    <a:srcRect/>
                    <a:stretch>
                      <a:fillRect/>
                    </a:stretch>
                  </pic:blipFill>
                  <pic:spPr bwMode="auto">
                    <a:xfrm>
                      <a:off x="0" y="0"/>
                      <a:ext cx="4159190" cy="2515807"/>
                    </a:xfrm>
                    <a:prstGeom prst="rect">
                      <a:avLst/>
                    </a:prstGeom>
                    <a:noFill/>
                    <a:ln w="9525">
                      <a:noFill/>
                      <a:miter lim="800000"/>
                      <a:headEnd/>
                      <a:tailEnd/>
                    </a:ln>
                  </pic:spPr>
                </pic:pic>
              </a:graphicData>
            </a:graphic>
          </wp:inline>
        </w:drawing>
      </w:r>
    </w:p>
    <w:p w:rsidR="00D01937" w:rsidRPr="002B1854" w:rsidRDefault="00D01937" w:rsidP="00813193">
      <w:pPr>
        <w:pStyle w:val="a9"/>
      </w:pPr>
      <w:r w:rsidRPr="002B1854">
        <w:t xml:space="preserve">Рис. </w:t>
      </w:r>
      <w:fldSimple w:instr=" SEQ Рис. \* ARABIC ">
        <w:r w:rsidR="00CB74F6">
          <w:rPr>
            <w:noProof/>
          </w:rPr>
          <w:t>160</w:t>
        </w:r>
      </w:fldSimple>
      <w:r w:rsidRPr="002B1854">
        <w:t>: Справочник «Расценки монтажников»</w:t>
      </w:r>
    </w:p>
    <w:p w:rsidR="00D01937" w:rsidRPr="002B1854" w:rsidRDefault="00D01937" w:rsidP="00D01937">
      <w:pPr>
        <w:pStyle w:val="12"/>
      </w:pPr>
      <w:r w:rsidRPr="002B1854">
        <w:lastRenderedPageBreak/>
        <w:t xml:space="preserve">Для ввода новой записи необходимо нажать на кнопку </w:t>
      </w:r>
      <w:r w:rsidR="00524E45">
        <w:t>«Создать (Ins)»</w:t>
      </w:r>
      <w:r w:rsidR="007F7BFC">
        <w:rPr>
          <w:noProof/>
        </w:rPr>
        <w:drawing>
          <wp:inline distT="0" distB="0" distL="0" distR="0">
            <wp:extent cx="198120" cy="198120"/>
            <wp:effectExtent l="19050" t="0" r="0" b="0"/>
            <wp:docPr id="390"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2B1854">
        <w:t>.</w:t>
      </w:r>
    </w:p>
    <w:p w:rsidR="00D01937" w:rsidRPr="002B1854" w:rsidRDefault="00D01937" w:rsidP="00D01937">
      <w:pPr>
        <w:pStyle w:val="12"/>
      </w:pPr>
      <w:r w:rsidRPr="002B1854">
        <w:t>При этом в таблицу справочника добавится новая строка. В ней мы должны запо</w:t>
      </w:r>
      <w:r w:rsidRPr="002B1854">
        <w:t>л</w:t>
      </w:r>
      <w:r w:rsidRPr="002B1854">
        <w:t>нить три поля:</w:t>
      </w:r>
    </w:p>
    <w:p w:rsidR="00D01937" w:rsidRPr="002B1854" w:rsidRDefault="00D01937" w:rsidP="00752500">
      <w:pPr>
        <w:pStyle w:val="12"/>
        <w:numPr>
          <w:ilvl w:val="0"/>
          <w:numId w:val="35"/>
        </w:numPr>
        <w:ind w:left="1287"/>
      </w:pPr>
      <w:r w:rsidRPr="002B1854">
        <w:t>Поле «Услуга»: выбираем из справочника «Услуги» (см.</w:t>
      </w:r>
      <w:r>
        <w:rPr>
          <w:color w:val="00FF00"/>
        </w:rPr>
        <w:t xml:space="preserve"> </w:t>
      </w:r>
      <w:r w:rsidRPr="001F1D4A">
        <w:rPr>
          <w:color w:val="0000FF"/>
        </w:rPr>
        <w:t>«</w:t>
      </w:r>
      <w:fldSimple w:instr=" REF _Ref142210975 \h  \* MERGEFORMAT ">
        <w:r w:rsidR="00BD7BA6" w:rsidRPr="00BD7BA6">
          <w:rPr>
            <w:color w:val="0000FF"/>
          </w:rPr>
          <w:t>Справочник «Усл</w:t>
        </w:r>
        <w:r w:rsidR="00BD7BA6" w:rsidRPr="00BD7BA6">
          <w:rPr>
            <w:color w:val="0000FF"/>
          </w:rPr>
          <w:t>у</w:t>
        </w:r>
        <w:r w:rsidR="00BD7BA6" w:rsidRPr="00BD7BA6">
          <w:rPr>
            <w:color w:val="0000FF"/>
          </w:rPr>
          <w:t>ги»</w:t>
        </w:r>
      </w:fldSimple>
      <w:r w:rsidRPr="001F1D4A">
        <w:rPr>
          <w:color w:val="0000FF"/>
        </w:rPr>
        <w:t>»</w:t>
      </w:r>
      <w:r w:rsidRPr="001F1D4A">
        <w:t>)</w:t>
      </w:r>
      <w:r w:rsidRPr="002B1854">
        <w:t>;</w:t>
      </w:r>
    </w:p>
    <w:p w:rsidR="00D01937" w:rsidRPr="002B1854" w:rsidRDefault="00D01937" w:rsidP="00752500">
      <w:pPr>
        <w:pStyle w:val="12"/>
        <w:numPr>
          <w:ilvl w:val="0"/>
          <w:numId w:val="35"/>
        </w:numPr>
        <w:ind w:left="1287"/>
      </w:pPr>
      <w:r w:rsidRPr="002B1854">
        <w:t>Пол</w:t>
      </w:r>
      <w:r w:rsidR="00CB730E">
        <w:t>е</w:t>
      </w:r>
      <w:r w:rsidRPr="002B1854">
        <w:t xml:space="preserve"> «Валюта»: выбираем из справочника «Валюта» (см.</w:t>
      </w:r>
      <w:r>
        <w:rPr>
          <w:color w:val="00FF00"/>
        </w:rPr>
        <w:t xml:space="preserve"> </w:t>
      </w:r>
      <w:r w:rsidRPr="001F1D4A">
        <w:rPr>
          <w:color w:val="0000FF"/>
        </w:rPr>
        <w:t>«</w:t>
      </w:r>
      <w:fldSimple w:instr=" REF _Ref255312062 \h  \* MERGEFORMAT ">
        <w:r w:rsidR="00BD7BA6" w:rsidRPr="00BD7BA6">
          <w:rPr>
            <w:color w:val="0000FF"/>
          </w:rPr>
          <w:t>Настройка спр</w:t>
        </w:r>
        <w:r w:rsidR="00BD7BA6" w:rsidRPr="00BD7BA6">
          <w:rPr>
            <w:color w:val="0000FF"/>
          </w:rPr>
          <w:t>а</w:t>
        </w:r>
        <w:r w:rsidR="00BD7BA6" w:rsidRPr="00BD7BA6">
          <w:rPr>
            <w:color w:val="0000FF"/>
          </w:rPr>
          <w:t>вочника «Валюты»</w:t>
        </w:r>
      </w:fldSimple>
      <w:r w:rsidRPr="001F1D4A">
        <w:rPr>
          <w:color w:val="0000FF"/>
        </w:rPr>
        <w:t>»</w:t>
      </w:r>
      <w:r w:rsidRPr="001F1D4A">
        <w:t>)</w:t>
      </w:r>
      <w:r w:rsidRPr="002B1854">
        <w:t>;</w:t>
      </w:r>
    </w:p>
    <w:p w:rsidR="00D01937" w:rsidRDefault="00CB730E" w:rsidP="00752500">
      <w:pPr>
        <w:pStyle w:val="12"/>
        <w:numPr>
          <w:ilvl w:val="0"/>
          <w:numId w:val="35"/>
        </w:numPr>
        <w:ind w:left="1287"/>
      </w:pPr>
      <w:r>
        <w:t>Поле</w:t>
      </w:r>
      <w:r w:rsidR="00D01937" w:rsidRPr="002B1854">
        <w:t xml:space="preserve"> «Цена»: вводим вручную расценки на определенные виды работ.</w:t>
      </w:r>
    </w:p>
    <w:p w:rsidR="00CB730E" w:rsidRDefault="00CB730E" w:rsidP="00752500">
      <w:pPr>
        <w:pStyle w:val="12"/>
        <w:numPr>
          <w:ilvl w:val="0"/>
          <w:numId w:val="35"/>
        </w:numPr>
        <w:ind w:left="1287"/>
      </w:pPr>
      <w:r w:rsidRPr="006973D6">
        <w:t>Поле «Минимальная стоимость»: вводим величину минимальной стоимости выбранной услуги.</w:t>
      </w:r>
      <w:r w:rsidR="0093366D" w:rsidRPr="0093366D">
        <w:t xml:space="preserve"> Данная стоимость</w:t>
      </w:r>
      <w:r w:rsidR="0093366D">
        <w:t xml:space="preserve"> будет выбираться при расчете зарплаты монтажников, если рассчитанная стоимость окажется меньше данной велич</w:t>
      </w:r>
      <w:r w:rsidR="0093366D">
        <w:t>и</w:t>
      </w:r>
      <w:r w:rsidR="0093366D">
        <w:t>ны.</w:t>
      </w:r>
    </w:p>
    <w:p w:rsidR="007E6B5B" w:rsidRPr="002B1854" w:rsidRDefault="007E6B5B" w:rsidP="007E6B5B">
      <w:pPr>
        <w:pStyle w:val="3"/>
        <w:spacing w:before="240"/>
        <w:rPr>
          <w:lang w:val="ru-RU"/>
        </w:rPr>
      </w:pPr>
      <w:bookmarkStart w:id="566" w:name="_Toc80368385"/>
      <w:r w:rsidRPr="002B1854">
        <w:rPr>
          <w:lang w:val="ru-RU"/>
        </w:rPr>
        <w:t xml:space="preserve">Справочник «Расценки </w:t>
      </w:r>
      <w:r>
        <w:rPr>
          <w:lang w:val="ru-RU"/>
        </w:rPr>
        <w:t>грузчиков</w:t>
      </w:r>
      <w:r w:rsidRPr="002B1854">
        <w:rPr>
          <w:lang w:val="ru-RU"/>
        </w:rPr>
        <w:t>»</w:t>
      </w:r>
      <w:bookmarkEnd w:id="566"/>
    </w:p>
    <w:p w:rsidR="007E6B5B" w:rsidRPr="00207EEB" w:rsidRDefault="007E6B5B" w:rsidP="007E6B5B">
      <w:pPr>
        <w:pStyle w:val="a8"/>
      </w:pPr>
      <w:r w:rsidRPr="002B1854">
        <w:t xml:space="preserve"> В этом справочнике хранятся данные, используемые при расчете заработной платы </w:t>
      </w:r>
      <w:r>
        <w:t>грузчиков</w:t>
      </w:r>
      <w:r w:rsidRPr="002B1854">
        <w:t xml:space="preserve"> в зависимости от объема выполненных ими работ. Выводится этот справочник из меню </w:t>
      </w:r>
      <w:r w:rsidRPr="002B1854">
        <w:rPr>
          <w:rStyle w:val="afffa"/>
        </w:rPr>
        <w:t xml:space="preserve">«Справочники» </w:t>
      </w:r>
      <w:r w:rsidRPr="002B1854">
        <w:rPr>
          <w:rStyle w:val="afffa"/>
        </w:rPr>
        <w:sym w:font="Wingdings" w:char="F0E8"/>
      </w:r>
      <w:r w:rsidRPr="002B1854">
        <w:rPr>
          <w:rStyle w:val="afffa"/>
        </w:rPr>
        <w:t xml:space="preserve"> «Расценки </w:t>
      </w:r>
      <w:r>
        <w:rPr>
          <w:rStyle w:val="afffa"/>
        </w:rPr>
        <w:t>грузчиков</w:t>
      </w:r>
      <w:r w:rsidRPr="002B1854">
        <w:rPr>
          <w:rStyle w:val="afffa"/>
        </w:rPr>
        <w:t>»</w:t>
      </w:r>
      <w:r w:rsidRPr="002B1854">
        <w:t>. Справочник имеет следующий вид:</w:t>
      </w:r>
    </w:p>
    <w:p w:rsidR="00207EEB" w:rsidRPr="00207EEB" w:rsidRDefault="00207EEB" w:rsidP="007E6B5B">
      <w:pPr>
        <w:pStyle w:val="a8"/>
      </w:pPr>
    </w:p>
    <w:p w:rsidR="007E6B5B" w:rsidRPr="002B1854" w:rsidRDefault="007E6B5B" w:rsidP="007E6B5B">
      <w:pPr>
        <w:keepNext/>
        <w:ind w:firstLine="0"/>
        <w:jc w:val="center"/>
      </w:pPr>
      <w:r>
        <w:rPr>
          <w:noProof/>
        </w:rPr>
        <w:drawing>
          <wp:inline distT="0" distB="0" distL="0" distR="0">
            <wp:extent cx="5783663" cy="1863306"/>
            <wp:effectExtent l="19050" t="0" r="7537" b="0"/>
            <wp:docPr id="309"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78" cstate="print"/>
                    <a:srcRect/>
                    <a:stretch>
                      <a:fillRect/>
                    </a:stretch>
                  </pic:blipFill>
                  <pic:spPr bwMode="auto">
                    <a:xfrm>
                      <a:off x="0" y="0"/>
                      <a:ext cx="5787960" cy="1864690"/>
                    </a:xfrm>
                    <a:prstGeom prst="rect">
                      <a:avLst/>
                    </a:prstGeom>
                    <a:noFill/>
                    <a:ln w="9525">
                      <a:noFill/>
                      <a:miter lim="800000"/>
                      <a:headEnd/>
                      <a:tailEnd/>
                    </a:ln>
                  </pic:spPr>
                </pic:pic>
              </a:graphicData>
            </a:graphic>
          </wp:inline>
        </w:drawing>
      </w:r>
    </w:p>
    <w:p w:rsidR="007E6B5B" w:rsidRPr="00756F28" w:rsidRDefault="007E6B5B" w:rsidP="007E6B5B">
      <w:pPr>
        <w:pStyle w:val="a9"/>
      </w:pPr>
      <w:r w:rsidRPr="002B1854">
        <w:t xml:space="preserve">Рис. </w:t>
      </w:r>
      <w:fldSimple w:instr=" SEQ Рис. \* ARABIC ">
        <w:r w:rsidR="00CB74F6">
          <w:rPr>
            <w:noProof/>
          </w:rPr>
          <w:t>161</w:t>
        </w:r>
      </w:fldSimple>
      <w:r w:rsidRPr="002B1854">
        <w:t xml:space="preserve">: Справочник «Расценки </w:t>
      </w:r>
      <w:r>
        <w:t>грузчиков</w:t>
      </w:r>
      <w:r w:rsidRPr="002B1854">
        <w:t>»</w:t>
      </w:r>
    </w:p>
    <w:p w:rsidR="00811F77" w:rsidRPr="00756F28" w:rsidRDefault="00811F77" w:rsidP="00811F77">
      <w:pPr>
        <w:pStyle w:val="12"/>
      </w:pPr>
    </w:p>
    <w:p w:rsidR="007E6B5B" w:rsidRPr="002B1854" w:rsidRDefault="007E6B5B" w:rsidP="007E6B5B">
      <w:pPr>
        <w:pStyle w:val="12"/>
      </w:pPr>
      <w:r w:rsidRPr="002B1854">
        <w:t xml:space="preserve">Для ввода новой записи необходимо нажать на кнопку </w:t>
      </w:r>
      <w:r>
        <w:t>«Создать (Ins)»</w:t>
      </w:r>
      <w:r>
        <w:rPr>
          <w:noProof/>
        </w:rPr>
        <w:drawing>
          <wp:inline distT="0" distB="0" distL="0" distR="0">
            <wp:extent cx="198120" cy="198120"/>
            <wp:effectExtent l="19050" t="0" r="0" b="0"/>
            <wp:docPr id="307"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2B1854">
        <w:t>.</w:t>
      </w:r>
    </w:p>
    <w:p w:rsidR="007E6B5B" w:rsidRPr="002B1854" w:rsidRDefault="007E6B5B" w:rsidP="007E6B5B">
      <w:pPr>
        <w:pStyle w:val="12"/>
      </w:pPr>
      <w:r w:rsidRPr="002B1854">
        <w:t>При этом в таблицу справочника добавится новая строка. В ней мы должны запо</w:t>
      </w:r>
      <w:r w:rsidRPr="002B1854">
        <w:t>л</w:t>
      </w:r>
      <w:r w:rsidRPr="002B1854">
        <w:t>нить три поля:</w:t>
      </w:r>
    </w:p>
    <w:p w:rsidR="007E6B5B" w:rsidRPr="002B1854" w:rsidRDefault="007E6B5B" w:rsidP="00752500">
      <w:pPr>
        <w:pStyle w:val="12"/>
        <w:numPr>
          <w:ilvl w:val="0"/>
          <w:numId w:val="35"/>
        </w:numPr>
        <w:ind w:left="1287"/>
      </w:pPr>
      <w:r w:rsidRPr="002B1854">
        <w:t>Поле «Услуга»: выбираем из справочника «Услуги» (см.</w:t>
      </w:r>
      <w:r>
        <w:rPr>
          <w:color w:val="00FF00"/>
        </w:rPr>
        <w:t xml:space="preserve"> </w:t>
      </w:r>
      <w:r w:rsidRPr="001F1D4A">
        <w:rPr>
          <w:color w:val="0000FF"/>
        </w:rPr>
        <w:t>«</w:t>
      </w:r>
      <w:fldSimple w:instr=" REF _Ref142210975 \h  \* MERGEFORMAT ">
        <w:r w:rsidRPr="00BD7BA6">
          <w:rPr>
            <w:color w:val="0000FF"/>
          </w:rPr>
          <w:t>Справочник «Усл</w:t>
        </w:r>
        <w:r w:rsidRPr="00BD7BA6">
          <w:rPr>
            <w:color w:val="0000FF"/>
          </w:rPr>
          <w:t>у</w:t>
        </w:r>
        <w:r w:rsidRPr="00BD7BA6">
          <w:rPr>
            <w:color w:val="0000FF"/>
          </w:rPr>
          <w:t>ги»</w:t>
        </w:r>
      </w:fldSimple>
      <w:r w:rsidRPr="001F1D4A">
        <w:rPr>
          <w:color w:val="0000FF"/>
        </w:rPr>
        <w:t>»</w:t>
      </w:r>
      <w:r w:rsidRPr="001F1D4A">
        <w:t>)</w:t>
      </w:r>
      <w:r w:rsidRPr="002B1854">
        <w:t>;</w:t>
      </w:r>
    </w:p>
    <w:p w:rsidR="007E6B5B" w:rsidRPr="002B1854" w:rsidRDefault="007E6B5B" w:rsidP="00752500">
      <w:pPr>
        <w:pStyle w:val="12"/>
        <w:numPr>
          <w:ilvl w:val="0"/>
          <w:numId w:val="35"/>
        </w:numPr>
        <w:ind w:left="1287"/>
      </w:pPr>
      <w:r w:rsidRPr="002B1854">
        <w:t>Пол</w:t>
      </w:r>
      <w:r>
        <w:t>е</w:t>
      </w:r>
      <w:r w:rsidRPr="002B1854">
        <w:t xml:space="preserve"> «Валюта»: выбираем из справочника «Валюта» (см.</w:t>
      </w:r>
      <w:r>
        <w:rPr>
          <w:color w:val="00FF00"/>
        </w:rPr>
        <w:t xml:space="preserve"> </w:t>
      </w:r>
      <w:r w:rsidRPr="001F1D4A">
        <w:rPr>
          <w:color w:val="0000FF"/>
        </w:rPr>
        <w:t>«</w:t>
      </w:r>
      <w:fldSimple w:instr=" REF _Ref255312062 \h  \* MERGEFORMAT ">
        <w:r w:rsidRPr="00BD7BA6">
          <w:rPr>
            <w:color w:val="0000FF"/>
          </w:rPr>
          <w:t>Настройка спр</w:t>
        </w:r>
        <w:r w:rsidRPr="00BD7BA6">
          <w:rPr>
            <w:color w:val="0000FF"/>
          </w:rPr>
          <w:t>а</w:t>
        </w:r>
        <w:r w:rsidRPr="00BD7BA6">
          <w:rPr>
            <w:color w:val="0000FF"/>
          </w:rPr>
          <w:t>вочника «Валюты»</w:t>
        </w:r>
      </w:fldSimple>
      <w:r w:rsidRPr="001F1D4A">
        <w:rPr>
          <w:color w:val="0000FF"/>
        </w:rPr>
        <w:t>»</w:t>
      </w:r>
      <w:r w:rsidRPr="001F1D4A">
        <w:t>)</w:t>
      </w:r>
      <w:r w:rsidRPr="002B1854">
        <w:t>;</w:t>
      </w:r>
    </w:p>
    <w:p w:rsidR="007E6B5B" w:rsidRDefault="007E6B5B" w:rsidP="00752500">
      <w:pPr>
        <w:pStyle w:val="12"/>
        <w:numPr>
          <w:ilvl w:val="0"/>
          <w:numId w:val="35"/>
        </w:numPr>
        <w:ind w:left="1287"/>
      </w:pPr>
      <w:r>
        <w:t>Поле</w:t>
      </w:r>
      <w:r w:rsidRPr="002B1854">
        <w:t xml:space="preserve"> «Цена»: вводим вручную расценки на определенные виды работ.</w:t>
      </w:r>
    </w:p>
    <w:p w:rsidR="007E6B5B" w:rsidRPr="006973D6" w:rsidRDefault="007E6B5B" w:rsidP="00752500">
      <w:pPr>
        <w:pStyle w:val="12"/>
        <w:numPr>
          <w:ilvl w:val="0"/>
          <w:numId w:val="35"/>
        </w:numPr>
        <w:ind w:left="1287"/>
      </w:pPr>
      <w:r w:rsidRPr="006973D6">
        <w:t>Поле «Минимальная стоимость»: вводим величину минимальной стоимости выбранной услуги.</w:t>
      </w:r>
      <w:r w:rsidRPr="0093366D">
        <w:t xml:space="preserve"> Данная стоимость</w:t>
      </w:r>
      <w:r>
        <w:t xml:space="preserve"> будет выбираться при расчете зарплаты монтажников, если рассчитанная стоимость окажется меньше данной велич</w:t>
      </w:r>
      <w:r>
        <w:t>и</w:t>
      </w:r>
      <w:r>
        <w:t>ны.</w:t>
      </w:r>
    </w:p>
    <w:p w:rsidR="00C23B5D" w:rsidRPr="002B1854" w:rsidRDefault="00C23B5D" w:rsidP="00C23B5D">
      <w:pPr>
        <w:pStyle w:val="3"/>
        <w:spacing w:before="240"/>
        <w:rPr>
          <w:lang w:val="ru-RU"/>
        </w:rPr>
      </w:pPr>
      <w:bookmarkStart w:id="567" w:name="_Toc80368386"/>
      <w:bookmarkStart w:id="568" w:name="_Ref365303952"/>
      <w:bookmarkStart w:id="569" w:name="_Ref365303960"/>
      <w:bookmarkStart w:id="570" w:name="_Hlk327371060"/>
      <w:r w:rsidRPr="002B1854">
        <w:rPr>
          <w:lang w:val="ru-RU"/>
        </w:rPr>
        <w:t>Справочник «</w:t>
      </w:r>
      <w:r w:rsidRPr="00C23B5D">
        <w:rPr>
          <w:lang w:val="ru-RU"/>
        </w:rPr>
        <w:t xml:space="preserve">Параметры для расчета </w:t>
      </w:r>
      <w:r>
        <w:rPr>
          <w:lang w:val="ru-RU"/>
        </w:rPr>
        <w:t>зарплаты замерщ</w:t>
      </w:r>
      <w:r>
        <w:rPr>
          <w:lang w:val="ru-RU"/>
        </w:rPr>
        <w:t>и</w:t>
      </w:r>
      <w:r>
        <w:rPr>
          <w:lang w:val="ru-RU"/>
        </w:rPr>
        <w:t>ков</w:t>
      </w:r>
      <w:r w:rsidRPr="002B1854">
        <w:rPr>
          <w:lang w:val="ru-RU"/>
        </w:rPr>
        <w:t>»</w:t>
      </w:r>
      <w:bookmarkEnd w:id="567"/>
    </w:p>
    <w:p w:rsidR="00C23B5D" w:rsidRDefault="00C23B5D" w:rsidP="00C23B5D">
      <w:pPr>
        <w:pStyle w:val="a8"/>
      </w:pPr>
      <w:r w:rsidRPr="002B1854">
        <w:t xml:space="preserve"> В этом справочнике хранятся данные, используемые при расчете заработной платы </w:t>
      </w:r>
      <w:r>
        <w:t xml:space="preserve">замерщиков. </w:t>
      </w:r>
      <w:r w:rsidRPr="002B1854">
        <w:t xml:space="preserve">Выводится этот справочник из меню </w:t>
      </w:r>
      <w:r w:rsidRPr="002B1854">
        <w:rPr>
          <w:rStyle w:val="afffa"/>
        </w:rPr>
        <w:t xml:space="preserve">«Справочники» </w:t>
      </w:r>
      <w:r w:rsidRPr="002B1854">
        <w:rPr>
          <w:rStyle w:val="afffa"/>
        </w:rPr>
        <w:sym w:font="Wingdings" w:char="F0E8"/>
      </w:r>
      <w:r w:rsidRPr="002B1854">
        <w:rPr>
          <w:rStyle w:val="afffa"/>
        </w:rPr>
        <w:t xml:space="preserve"> «</w:t>
      </w:r>
      <w:r>
        <w:rPr>
          <w:rStyle w:val="afffa"/>
        </w:rPr>
        <w:t>Параметры для расчета зарплаты замерщиков</w:t>
      </w:r>
      <w:r w:rsidRPr="002B1854">
        <w:rPr>
          <w:rStyle w:val="afffa"/>
        </w:rPr>
        <w:t>»</w:t>
      </w:r>
      <w:r w:rsidRPr="002B1854">
        <w:t xml:space="preserve">. </w:t>
      </w:r>
    </w:p>
    <w:p w:rsidR="00C2060C" w:rsidRDefault="00C2060C" w:rsidP="00C23B5D">
      <w:pPr>
        <w:pStyle w:val="a8"/>
      </w:pPr>
    </w:p>
    <w:p w:rsidR="00C23B5D" w:rsidRDefault="00C23B5D" w:rsidP="00C23B5D">
      <w:pPr>
        <w:pStyle w:val="a8"/>
      </w:pPr>
      <w:r>
        <w:t>Принцип оплаты замера основан на следующих принципах:</w:t>
      </w:r>
    </w:p>
    <w:p w:rsidR="00C2060C" w:rsidRDefault="00C23B5D" w:rsidP="00752500">
      <w:pPr>
        <w:pStyle w:val="a8"/>
        <w:numPr>
          <w:ilvl w:val="0"/>
          <w:numId w:val="130"/>
        </w:numPr>
      </w:pPr>
      <w:r>
        <w:lastRenderedPageBreak/>
        <w:t>Существует фиксированная оплата выезда на замер, которая оплачивается н</w:t>
      </w:r>
      <w:r>
        <w:t>е</w:t>
      </w:r>
      <w:r>
        <w:t>зависимо от того</w:t>
      </w:r>
      <w:r w:rsidR="00C2060C">
        <w:t>, сделал заказ клиент после замера, или не сделал (существ</w:t>
      </w:r>
      <w:r w:rsidR="00C2060C">
        <w:t>у</w:t>
      </w:r>
      <w:r w:rsidR="00C2060C">
        <w:t>ет ли по данному замеру «сросшийся» заказ);</w:t>
      </w:r>
    </w:p>
    <w:p w:rsidR="00C2060C" w:rsidRDefault="00C2060C" w:rsidP="00752500">
      <w:pPr>
        <w:pStyle w:val="a8"/>
        <w:numPr>
          <w:ilvl w:val="0"/>
          <w:numId w:val="130"/>
        </w:numPr>
      </w:pPr>
      <w:r>
        <w:t>Количество изделий, входящих в замер делится на партии по количеству и</w:t>
      </w:r>
      <w:r>
        <w:t>з</w:t>
      </w:r>
      <w:r>
        <w:t>делий;</w:t>
      </w:r>
    </w:p>
    <w:p w:rsidR="00C23B5D" w:rsidRDefault="00C2060C" w:rsidP="00752500">
      <w:pPr>
        <w:pStyle w:val="a8"/>
        <w:numPr>
          <w:ilvl w:val="0"/>
          <w:numId w:val="130"/>
        </w:numPr>
      </w:pPr>
      <w:r>
        <w:t>В случае если после замера клиент сделал заказ, то замерщику производится дополнительная оплата. При этом первая партия изделий оплачивается по о</w:t>
      </w:r>
      <w:r>
        <w:t>д</w:t>
      </w:r>
      <w:r>
        <w:t>ной цене, последующие (если есть) – по другой;</w:t>
      </w:r>
    </w:p>
    <w:p w:rsidR="00C2060C" w:rsidRDefault="00C2060C" w:rsidP="00752500">
      <w:pPr>
        <w:pStyle w:val="a8"/>
        <w:numPr>
          <w:ilvl w:val="0"/>
          <w:numId w:val="130"/>
        </w:numPr>
      </w:pPr>
      <w:r>
        <w:t>По каждому замеру существует фиксированная оплата транспортных расх</w:t>
      </w:r>
      <w:r>
        <w:t>о</w:t>
      </w:r>
      <w:r>
        <w:t xml:space="preserve">дов. </w:t>
      </w:r>
      <w:r w:rsidR="002A748D">
        <w:t>Но если разница между адресами замеров не превышает 500 м, и время замера меньше чем «Допустимое отклонение времени», то транспортные ра</w:t>
      </w:r>
      <w:r w:rsidR="002A748D">
        <w:t>с</w:t>
      </w:r>
      <w:r w:rsidR="002A748D">
        <w:t>ходы оплачиваются только по одному из этих замеров.</w:t>
      </w:r>
    </w:p>
    <w:p w:rsidR="002A748D" w:rsidRDefault="002A748D" w:rsidP="002A748D">
      <w:pPr>
        <w:pStyle w:val="a8"/>
        <w:ind w:firstLine="0"/>
      </w:pPr>
    </w:p>
    <w:p w:rsidR="00C23B5D" w:rsidRPr="00207EEB" w:rsidRDefault="00C23B5D" w:rsidP="00C23B5D">
      <w:pPr>
        <w:pStyle w:val="a8"/>
      </w:pPr>
      <w:r w:rsidRPr="002B1854">
        <w:t>Справочник имеет следующий вид</w:t>
      </w:r>
      <w:r w:rsidR="002A748D">
        <w:t xml:space="preserve"> и содержит ряд обязательных записей</w:t>
      </w:r>
      <w:r w:rsidRPr="002B1854">
        <w:t>:</w:t>
      </w:r>
    </w:p>
    <w:p w:rsidR="00C23B5D" w:rsidRPr="00207EEB" w:rsidRDefault="00C23B5D" w:rsidP="00C23B5D">
      <w:pPr>
        <w:pStyle w:val="a8"/>
      </w:pPr>
    </w:p>
    <w:p w:rsidR="00C23B5D" w:rsidRPr="002B1854" w:rsidRDefault="00C23B5D" w:rsidP="00C23B5D">
      <w:pPr>
        <w:keepNext/>
        <w:ind w:firstLine="0"/>
        <w:jc w:val="center"/>
      </w:pPr>
      <w:r>
        <w:rPr>
          <w:noProof/>
        </w:rPr>
        <w:drawing>
          <wp:inline distT="0" distB="0" distL="0" distR="0">
            <wp:extent cx="3914596" cy="1706094"/>
            <wp:effectExtent l="19050" t="0" r="0" b="0"/>
            <wp:docPr id="321"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9" cstate="print"/>
                    <a:srcRect/>
                    <a:stretch>
                      <a:fillRect/>
                    </a:stretch>
                  </pic:blipFill>
                  <pic:spPr bwMode="auto">
                    <a:xfrm>
                      <a:off x="0" y="0"/>
                      <a:ext cx="3917734" cy="1707462"/>
                    </a:xfrm>
                    <a:prstGeom prst="rect">
                      <a:avLst/>
                    </a:prstGeom>
                    <a:noFill/>
                    <a:ln w="9525">
                      <a:noFill/>
                      <a:miter lim="800000"/>
                      <a:headEnd/>
                      <a:tailEnd/>
                    </a:ln>
                  </pic:spPr>
                </pic:pic>
              </a:graphicData>
            </a:graphic>
          </wp:inline>
        </w:drawing>
      </w:r>
    </w:p>
    <w:p w:rsidR="00C23B5D" w:rsidRPr="00756F28" w:rsidRDefault="00C23B5D" w:rsidP="00C23B5D">
      <w:pPr>
        <w:pStyle w:val="a9"/>
      </w:pPr>
      <w:r w:rsidRPr="002B1854">
        <w:t xml:space="preserve">Рис. </w:t>
      </w:r>
      <w:fldSimple w:instr=" SEQ Рис. \* ARABIC ">
        <w:r w:rsidR="00CB74F6">
          <w:rPr>
            <w:noProof/>
          </w:rPr>
          <w:t>162</w:t>
        </w:r>
      </w:fldSimple>
      <w:r w:rsidRPr="002B1854">
        <w:t>: Справочник «</w:t>
      </w:r>
      <w:r>
        <w:t>Параметры для расчета зарплаты замерщиков</w:t>
      </w:r>
      <w:r w:rsidRPr="002B1854">
        <w:t>»</w:t>
      </w:r>
    </w:p>
    <w:p w:rsidR="00C23B5D" w:rsidRPr="002B1854" w:rsidRDefault="002A748D" w:rsidP="00C23B5D">
      <w:pPr>
        <w:pStyle w:val="12"/>
      </w:pPr>
      <w:r>
        <w:t>Добавление</w:t>
      </w:r>
      <w:r w:rsidR="00C23B5D" w:rsidRPr="002B1854">
        <w:t xml:space="preserve"> </w:t>
      </w:r>
      <w:r>
        <w:t xml:space="preserve">записей в справочник возможно при </w:t>
      </w:r>
      <w:r w:rsidR="00C23B5D" w:rsidRPr="002B1854">
        <w:t>нажат</w:t>
      </w:r>
      <w:r>
        <w:t>ии</w:t>
      </w:r>
      <w:r w:rsidR="00C23B5D" w:rsidRPr="002B1854">
        <w:t xml:space="preserve"> на кнопку </w:t>
      </w:r>
      <w:r w:rsidR="00C23B5D">
        <w:t>«Создать (Ins)»</w:t>
      </w:r>
      <w:r w:rsidR="00C23B5D">
        <w:rPr>
          <w:noProof/>
        </w:rPr>
        <w:drawing>
          <wp:inline distT="0" distB="0" distL="0" distR="0">
            <wp:extent cx="198120" cy="198120"/>
            <wp:effectExtent l="19050" t="0" r="0" b="0"/>
            <wp:docPr id="313"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t>, но, по существу, является бессмысленным, так как эти эаписи не будут участвовать в расчета зарплаты замерщиков</w:t>
      </w:r>
      <w:r w:rsidR="00C23B5D" w:rsidRPr="002B1854">
        <w:t>.</w:t>
      </w:r>
    </w:p>
    <w:p w:rsidR="00A80937" w:rsidRPr="002B1854" w:rsidRDefault="00A80937" w:rsidP="00A80937">
      <w:pPr>
        <w:pStyle w:val="3"/>
        <w:spacing w:before="240"/>
        <w:rPr>
          <w:lang w:val="ru-RU"/>
        </w:rPr>
      </w:pPr>
      <w:bookmarkStart w:id="571" w:name="_Toc80368387"/>
      <w:r w:rsidRPr="002B1854">
        <w:rPr>
          <w:lang w:val="ru-RU"/>
        </w:rPr>
        <w:t>Справочник «</w:t>
      </w:r>
      <w:r>
        <w:rPr>
          <w:lang w:val="ru-RU"/>
        </w:rPr>
        <w:t>Транспортные зоны</w:t>
      </w:r>
      <w:r w:rsidRPr="002B1854">
        <w:rPr>
          <w:lang w:val="ru-RU"/>
        </w:rPr>
        <w:t>»</w:t>
      </w:r>
      <w:bookmarkEnd w:id="571"/>
    </w:p>
    <w:p w:rsidR="00A80937" w:rsidRDefault="00A80937" w:rsidP="00A80937">
      <w:pPr>
        <w:pStyle w:val="a8"/>
      </w:pPr>
      <w:r w:rsidRPr="002B1854">
        <w:t xml:space="preserve"> В этом справочнике хранятся </w:t>
      </w:r>
      <w:r>
        <w:t xml:space="preserve">дополнительные </w:t>
      </w:r>
      <w:r w:rsidRPr="002B1854">
        <w:t xml:space="preserve">данные, используемые при расчете заработной платы </w:t>
      </w:r>
      <w:r>
        <w:t xml:space="preserve">замерщиков. </w:t>
      </w:r>
      <w:r w:rsidRPr="002B1854">
        <w:t xml:space="preserve">Выводится этот справочник из меню </w:t>
      </w:r>
      <w:r w:rsidRPr="002B1854">
        <w:rPr>
          <w:rStyle w:val="afffa"/>
        </w:rPr>
        <w:t xml:space="preserve">«Справочники» </w:t>
      </w:r>
      <w:r w:rsidRPr="002B1854">
        <w:rPr>
          <w:rStyle w:val="afffa"/>
        </w:rPr>
        <w:sym w:font="Wingdings" w:char="F0E8"/>
      </w:r>
      <w:r w:rsidRPr="002B1854">
        <w:rPr>
          <w:rStyle w:val="afffa"/>
        </w:rPr>
        <w:t xml:space="preserve"> «</w:t>
      </w:r>
      <w:r>
        <w:rPr>
          <w:rStyle w:val="afffa"/>
        </w:rPr>
        <w:t>Транспортные зоны</w:t>
      </w:r>
      <w:r w:rsidRPr="002B1854">
        <w:rPr>
          <w:rStyle w:val="afffa"/>
        </w:rPr>
        <w:t>»</w:t>
      </w:r>
      <w:r w:rsidRPr="002B1854">
        <w:t xml:space="preserve">. </w:t>
      </w:r>
    </w:p>
    <w:p w:rsidR="00A80937" w:rsidRDefault="00A80937" w:rsidP="00A80937">
      <w:pPr>
        <w:pStyle w:val="a8"/>
      </w:pPr>
    </w:p>
    <w:p w:rsidR="00A80937" w:rsidRPr="00207EEB" w:rsidRDefault="00A80937" w:rsidP="00A80937">
      <w:pPr>
        <w:pStyle w:val="a8"/>
      </w:pPr>
      <w:r w:rsidRPr="002B1854">
        <w:t>Справочник имеет следующий вид:</w:t>
      </w:r>
    </w:p>
    <w:p w:rsidR="00A80937" w:rsidRPr="00207EEB" w:rsidRDefault="00A80937" w:rsidP="00A80937">
      <w:pPr>
        <w:pStyle w:val="a8"/>
      </w:pPr>
    </w:p>
    <w:p w:rsidR="00A80937" w:rsidRPr="002B1854" w:rsidRDefault="00A80937" w:rsidP="00A80937">
      <w:pPr>
        <w:keepNext/>
        <w:ind w:firstLine="0"/>
        <w:jc w:val="center"/>
      </w:pPr>
      <w:r>
        <w:rPr>
          <w:noProof/>
        </w:rPr>
        <w:drawing>
          <wp:inline distT="0" distB="0" distL="0" distR="0">
            <wp:extent cx="2907030" cy="1501140"/>
            <wp:effectExtent l="19050" t="0" r="7620" b="0"/>
            <wp:docPr id="366"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80" cstate="print"/>
                    <a:srcRect/>
                    <a:stretch>
                      <a:fillRect/>
                    </a:stretch>
                  </pic:blipFill>
                  <pic:spPr bwMode="auto">
                    <a:xfrm>
                      <a:off x="0" y="0"/>
                      <a:ext cx="2907030" cy="1501140"/>
                    </a:xfrm>
                    <a:prstGeom prst="rect">
                      <a:avLst/>
                    </a:prstGeom>
                    <a:noFill/>
                    <a:ln w="9525">
                      <a:noFill/>
                      <a:miter lim="800000"/>
                      <a:headEnd/>
                      <a:tailEnd/>
                    </a:ln>
                  </pic:spPr>
                </pic:pic>
              </a:graphicData>
            </a:graphic>
          </wp:inline>
        </w:drawing>
      </w:r>
    </w:p>
    <w:p w:rsidR="00A80937" w:rsidRPr="00756F28" w:rsidRDefault="00A80937" w:rsidP="00A80937">
      <w:pPr>
        <w:pStyle w:val="a9"/>
      </w:pPr>
      <w:r w:rsidRPr="002B1854">
        <w:t xml:space="preserve">Рис. </w:t>
      </w:r>
      <w:fldSimple w:instr=" SEQ Рис. \* ARABIC ">
        <w:r w:rsidR="00CB74F6">
          <w:rPr>
            <w:noProof/>
          </w:rPr>
          <w:t>163</w:t>
        </w:r>
      </w:fldSimple>
      <w:r w:rsidRPr="002B1854">
        <w:t>: Справочник «</w:t>
      </w:r>
      <w:r>
        <w:t>Транспортные зоны</w:t>
      </w:r>
      <w:r w:rsidRPr="002B1854">
        <w:t>»</w:t>
      </w:r>
    </w:p>
    <w:p w:rsidR="00A80937" w:rsidRDefault="008A747B" w:rsidP="00A80937">
      <w:pPr>
        <w:pStyle w:val="12"/>
      </w:pPr>
      <w:r>
        <w:t>Записи данного справочника используются в соответствующем поле документа «З</w:t>
      </w:r>
      <w:r>
        <w:t>а</w:t>
      </w:r>
      <w:r>
        <w:t>мер» и могут использоваться для расчета зарплаты замерщиков, в случае необходимости производить дополнительную оплату за выезд замерщика за пределы населенного пункта.</w:t>
      </w:r>
    </w:p>
    <w:p w:rsidR="00A80937" w:rsidRPr="002B1854" w:rsidRDefault="00A80937" w:rsidP="00A80937">
      <w:pPr>
        <w:pStyle w:val="12"/>
      </w:pPr>
      <w:r>
        <w:t>Добавление</w:t>
      </w:r>
      <w:r w:rsidRPr="002B1854">
        <w:t xml:space="preserve"> </w:t>
      </w:r>
      <w:r>
        <w:t xml:space="preserve">записей возможно при </w:t>
      </w:r>
      <w:r w:rsidRPr="002B1854">
        <w:t>нажат</w:t>
      </w:r>
      <w:r>
        <w:t>ии</w:t>
      </w:r>
      <w:r w:rsidRPr="002B1854">
        <w:t xml:space="preserve"> на кнопку </w:t>
      </w:r>
      <w:r>
        <w:t>«Создать (Ins)»</w:t>
      </w:r>
      <w:r w:rsidR="008A747B" w:rsidRPr="008A747B">
        <w:t xml:space="preserve"> </w:t>
      </w:r>
      <w:r w:rsidR="008A747B">
        <w:rPr>
          <w:noProof/>
        </w:rPr>
        <w:drawing>
          <wp:inline distT="0" distB="0" distL="0" distR="0">
            <wp:extent cx="526415" cy="163830"/>
            <wp:effectExtent l="19050" t="0" r="6985" b="0"/>
            <wp:docPr id="369"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81" cstate="print"/>
                    <a:srcRect/>
                    <a:stretch>
                      <a:fillRect/>
                    </a:stretch>
                  </pic:blipFill>
                  <pic:spPr bwMode="auto">
                    <a:xfrm>
                      <a:off x="0" y="0"/>
                      <a:ext cx="526415" cy="163830"/>
                    </a:xfrm>
                    <a:prstGeom prst="rect">
                      <a:avLst/>
                    </a:prstGeom>
                    <a:noFill/>
                    <a:ln w="9525">
                      <a:noFill/>
                      <a:miter lim="800000"/>
                      <a:headEnd/>
                      <a:tailEnd/>
                    </a:ln>
                  </pic:spPr>
                </pic:pic>
              </a:graphicData>
            </a:graphic>
          </wp:inline>
        </w:drawing>
      </w:r>
      <w:r w:rsidRPr="002B1854">
        <w:t>.</w:t>
      </w:r>
    </w:p>
    <w:p w:rsidR="00D01937" w:rsidRPr="002B1854" w:rsidRDefault="00D01937" w:rsidP="00AD6D2E">
      <w:pPr>
        <w:pStyle w:val="3"/>
        <w:spacing w:before="240"/>
        <w:rPr>
          <w:lang w:val="ru-RU"/>
        </w:rPr>
      </w:pPr>
      <w:bookmarkStart w:id="572" w:name="_Toc80368388"/>
      <w:r w:rsidRPr="002B1854">
        <w:rPr>
          <w:lang w:val="ru-RU"/>
        </w:rPr>
        <w:lastRenderedPageBreak/>
        <w:t>Справочник «Виды изделий»</w:t>
      </w:r>
      <w:bookmarkEnd w:id="568"/>
      <w:bookmarkEnd w:id="569"/>
      <w:bookmarkEnd w:id="572"/>
    </w:p>
    <w:bookmarkEnd w:id="570"/>
    <w:p w:rsidR="00D01937" w:rsidRPr="002B1854" w:rsidRDefault="00D01937" w:rsidP="00D01937">
      <w:pPr>
        <w:pStyle w:val="12"/>
      </w:pPr>
      <w:r w:rsidRPr="002B1854">
        <w:t>Справочник предназначен для хранения информации о видах оконных изделий, к</w:t>
      </w:r>
      <w:r w:rsidRPr="002B1854">
        <w:t>о</w:t>
      </w:r>
      <w:r w:rsidRPr="002B1854">
        <w:t>торые могут быть использованы при формировании заказа.</w:t>
      </w:r>
    </w:p>
    <w:p w:rsidR="00D01937" w:rsidRPr="002B1854" w:rsidRDefault="00D01937" w:rsidP="00D01937">
      <w:pPr>
        <w:pStyle w:val="12"/>
      </w:pPr>
      <w:r w:rsidRPr="002B1854">
        <w:t xml:space="preserve">Переход к справочнику осуществляется через меню </w:t>
      </w:r>
      <w:r w:rsidRPr="002B1854">
        <w:rPr>
          <w:rStyle w:val="afffa"/>
        </w:rPr>
        <w:t xml:space="preserve">«Справочники» </w:t>
      </w:r>
      <w:r w:rsidRPr="002B1854">
        <w:rPr>
          <w:rStyle w:val="afffa"/>
        </w:rPr>
        <w:sym w:font="Wingdings" w:char="F0E8"/>
      </w:r>
      <w:r w:rsidRPr="002B1854">
        <w:rPr>
          <w:rStyle w:val="afffa"/>
        </w:rPr>
        <w:t xml:space="preserve"> «Виды изделий»</w:t>
      </w:r>
      <w:r w:rsidRPr="002B1854">
        <w:t>. Справочник имеет вид:</w:t>
      </w:r>
    </w:p>
    <w:p w:rsidR="00D01937" w:rsidRPr="002B1854" w:rsidRDefault="00811F77" w:rsidP="00D01937">
      <w:pPr>
        <w:keepNext/>
        <w:ind w:firstLine="0"/>
        <w:jc w:val="center"/>
      </w:pPr>
      <w:r>
        <w:rPr>
          <w:noProof/>
        </w:rPr>
        <w:drawing>
          <wp:inline distT="0" distB="0" distL="0" distR="0">
            <wp:extent cx="5003165" cy="2465069"/>
            <wp:effectExtent l="19050" t="0" r="6985" b="0"/>
            <wp:docPr id="295"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82" cstate="print"/>
                    <a:srcRect/>
                    <a:stretch>
                      <a:fillRect/>
                    </a:stretch>
                  </pic:blipFill>
                  <pic:spPr bwMode="auto">
                    <a:xfrm>
                      <a:off x="0" y="0"/>
                      <a:ext cx="5006658" cy="2466790"/>
                    </a:xfrm>
                    <a:prstGeom prst="rect">
                      <a:avLst/>
                    </a:prstGeom>
                    <a:noFill/>
                    <a:ln w="9525">
                      <a:noFill/>
                      <a:miter lim="800000"/>
                      <a:headEnd/>
                      <a:tailEnd/>
                    </a:ln>
                  </pic:spPr>
                </pic:pic>
              </a:graphicData>
            </a:graphic>
          </wp:inline>
        </w:drawing>
      </w:r>
    </w:p>
    <w:p w:rsidR="00D01937" w:rsidRPr="002B1854" w:rsidRDefault="00D01937" w:rsidP="00813193">
      <w:pPr>
        <w:pStyle w:val="a9"/>
      </w:pPr>
      <w:r w:rsidRPr="002B1854">
        <w:t xml:space="preserve">Рис. </w:t>
      </w:r>
      <w:fldSimple w:instr=" SEQ Рис. \* ARABIC ">
        <w:r w:rsidR="00CB74F6">
          <w:rPr>
            <w:noProof/>
          </w:rPr>
          <w:t>164</w:t>
        </w:r>
      </w:fldSimple>
      <w:r w:rsidRPr="002B1854">
        <w:t>: Справочник «Виды изделий»</w:t>
      </w:r>
    </w:p>
    <w:p w:rsidR="00D01937" w:rsidRPr="002B1854" w:rsidRDefault="00D01937" w:rsidP="00D01937">
      <w:pPr>
        <w:pStyle w:val="12"/>
      </w:pPr>
      <w:r w:rsidRPr="002B1854">
        <w:t xml:space="preserve">Для ввода новой записи нажимаем кнопку </w:t>
      </w:r>
      <w:r w:rsidR="00524E45">
        <w:t>«Создать (Ins)»</w:t>
      </w:r>
      <w:r w:rsidR="007F7BFC">
        <w:rPr>
          <w:noProof/>
        </w:rPr>
        <w:drawing>
          <wp:inline distT="0" distB="0" distL="0" distR="0">
            <wp:extent cx="198120" cy="198120"/>
            <wp:effectExtent l="19050" t="0" r="0" b="0"/>
            <wp:docPr id="392" name="Рисунок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2B1854">
        <w:t xml:space="preserve"> .</w:t>
      </w:r>
    </w:p>
    <w:p w:rsidR="00D01937" w:rsidRPr="002B1854" w:rsidRDefault="00D01937" w:rsidP="00D01937">
      <w:pPr>
        <w:pStyle w:val="12"/>
      </w:pPr>
      <w:r w:rsidRPr="002B1854">
        <w:t>Для удаления строки из справочника нажимаем кнопку «Установить пометку удал</w:t>
      </w:r>
      <w:r w:rsidRPr="002B1854">
        <w:t>е</w:t>
      </w:r>
      <w:r w:rsidRPr="002B1854">
        <w:t xml:space="preserve">ния (Del)» </w:t>
      </w:r>
      <w:r w:rsidR="007F7BFC">
        <w:rPr>
          <w:noProof/>
        </w:rPr>
        <w:drawing>
          <wp:inline distT="0" distB="0" distL="0" distR="0">
            <wp:extent cx="233045" cy="233045"/>
            <wp:effectExtent l="19050" t="0" r="0" b="0"/>
            <wp:docPr id="393" name="Рисунок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18"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Pr="002B1854">
        <w:t>.</w:t>
      </w:r>
    </w:p>
    <w:p w:rsidR="00D01937" w:rsidRPr="002B1854" w:rsidRDefault="00D01937" w:rsidP="00D01937">
      <w:pPr>
        <w:pStyle w:val="12"/>
      </w:pPr>
      <w:r w:rsidRPr="002B1854">
        <w:t>Для редактирования выделенной записи нужно два раза щелкнуть по н</w:t>
      </w:r>
      <w:r w:rsidR="00A33EAA">
        <w:t xml:space="preserve">ему мышкой, либо нажать кнопку </w:t>
      </w:r>
      <w:r w:rsidRPr="002B1854">
        <w:t xml:space="preserve">«Изменить текущий элемент (F2)» </w:t>
      </w:r>
      <w:r w:rsidR="007F7BFC">
        <w:rPr>
          <w:noProof/>
        </w:rPr>
        <w:drawing>
          <wp:inline distT="0" distB="0" distL="0" distR="0">
            <wp:extent cx="198120" cy="198120"/>
            <wp:effectExtent l="19050" t="0" r="0" b="0"/>
            <wp:docPr id="394" name="Рисунок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2B1854">
        <w:t>.</w:t>
      </w:r>
    </w:p>
    <w:p w:rsidR="00D01937" w:rsidRDefault="00D01937" w:rsidP="00D01937">
      <w:pPr>
        <w:pStyle w:val="12"/>
        <w:rPr>
          <w:lang w:val="en-US"/>
        </w:rPr>
      </w:pPr>
      <w:r w:rsidRPr="002B1854">
        <w:t xml:space="preserve">При этом откроется форма: </w:t>
      </w:r>
    </w:p>
    <w:p w:rsidR="00811F77" w:rsidRPr="00811F77" w:rsidRDefault="00811F77" w:rsidP="00D01937">
      <w:pPr>
        <w:pStyle w:val="12"/>
        <w:rPr>
          <w:lang w:val="en-US"/>
        </w:rPr>
      </w:pPr>
    </w:p>
    <w:p w:rsidR="00E729C5" w:rsidRPr="00E729C5" w:rsidRDefault="00811F77" w:rsidP="00D01937">
      <w:pPr>
        <w:keepNext/>
        <w:ind w:firstLine="0"/>
        <w:jc w:val="center"/>
        <w:rPr>
          <w:lang w:val="en-US"/>
        </w:rPr>
      </w:pPr>
      <w:r>
        <w:rPr>
          <w:noProof/>
        </w:rPr>
        <w:drawing>
          <wp:inline distT="0" distB="0" distL="0" distR="0">
            <wp:extent cx="4032617" cy="4209691"/>
            <wp:effectExtent l="19050" t="0" r="5983" b="0"/>
            <wp:docPr id="298"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83" cstate="print"/>
                    <a:srcRect/>
                    <a:stretch>
                      <a:fillRect/>
                    </a:stretch>
                  </pic:blipFill>
                  <pic:spPr bwMode="auto">
                    <a:xfrm>
                      <a:off x="0" y="0"/>
                      <a:ext cx="4041501" cy="4218965"/>
                    </a:xfrm>
                    <a:prstGeom prst="rect">
                      <a:avLst/>
                    </a:prstGeom>
                    <a:noFill/>
                    <a:ln w="9525">
                      <a:noFill/>
                      <a:miter lim="800000"/>
                      <a:headEnd/>
                      <a:tailEnd/>
                    </a:ln>
                  </pic:spPr>
                </pic:pic>
              </a:graphicData>
            </a:graphic>
          </wp:inline>
        </w:drawing>
      </w:r>
    </w:p>
    <w:p w:rsidR="00D01937" w:rsidRPr="002B1854" w:rsidRDefault="00D01937" w:rsidP="00813193">
      <w:pPr>
        <w:pStyle w:val="a9"/>
      </w:pPr>
      <w:r w:rsidRPr="002B1854">
        <w:t xml:space="preserve">Рис. </w:t>
      </w:r>
      <w:fldSimple w:instr=" SEQ Рис. \* ARABIC ">
        <w:r w:rsidR="00CB74F6">
          <w:rPr>
            <w:noProof/>
          </w:rPr>
          <w:t>165</w:t>
        </w:r>
      </w:fldSimple>
      <w:r w:rsidRPr="002B1854">
        <w:t>: Форма «Виды изделий»</w:t>
      </w:r>
    </w:p>
    <w:p w:rsidR="00D01937" w:rsidRPr="002B1854" w:rsidRDefault="00D01937" w:rsidP="00752500">
      <w:pPr>
        <w:pStyle w:val="12"/>
        <w:numPr>
          <w:ilvl w:val="0"/>
          <w:numId w:val="94"/>
        </w:numPr>
      </w:pPr>
      <w:r w:rsidRPr="002B1854">
        <w:lastRenderedPageBreak/>
        <w:t>Поле «Код»: заполняется автоматически</w:t>
      </w:r>
      <w:r w:rsidRPr="002B1854">
        <w:rPr>
          <w:lang w:val="en-US"/>
        </w:rPr>
        <w:t>;</w:t>
      </w:r>
    </w:p>
    <w:p w:rsidR="00D01937" w:rsidRPr="002B1854" w:rsidRDefault="00D01937" w:rsidP="00752500">
      <w:pPr>
        <w:pStyle w:val="12"/>
        <w:numPr>
          <w:ilvl w:val="0"/>
          <w:numId w:val="94"/>
        </w:numPr>
      </w:pPr>
      <w:r w:rsidRPr="002B1854">
        <w:t>Поле «Наименование»: вводим название изделие;</w:t>
      </w:r>
    </w:p>
    <w:p w:rsidR="00D01937" w:rsidRPr="002B1854" w:rsidRDefault="00D01937" w:rsidP="00752500">
      <w:pPr>
        <w:pStyle w:val="12"/>
        <w:numPr>
          <w:ilvl w:val="0"/>
          <w:numId w:val="94"/>
        </w:numPr>
      </w:pPr>
      <w:r w:rsidRPr="002B1854">
        <w:t>Поле «Тип изделия»: выбираем из списка один из заданных типов изделия, каждый из которых имеет свои конструктивные ограничения;</w:t>
      </w:r>
    </w:p>
    <w:p w:rsidR="00E729C5" w:rsidRPr="00BD1927" w:rsidRDefault="00E729C5" w:rsidP="00752500">
      <w:pPr>
        <w:pStyle w:val="12"/>
        <w:numPr>
          <w:ilvl w:val="0"/>
          <w:numId w:val="94"/>
        </w:numPr>
      </w:pPr>
      <w:r w:rsidRPr="00BD1927">
        <w:t>Флажковое поле «Обращать цвет»: установленная в этом поле галочка позв</w:t>
      </w:r>
      <w:r w:rsidRPr="00BD1927">
        <w:t>о</w:t>
      </w:r>
      <w:r w:rsidRPr="00BD1927">
        <w:t>ляет инвертировать цвета профилей рамы, импостов, установленных в раму, штульпа, а так же штапиков в глухих частях при расчете изделий с открыв</w:t>
      </w:r>
      <w:r w:rsidRPr="00BD1927">
        <w:t>а</w:t>
      </w:r>
      <w:r w:rsidRPr="00BD1927">
        <w:t>нием наружу</w:t>
      </w:r>
      <w:r w:rsidR="00811F77" w:rsidRPr="00811F77">
        <w:t xml:space="preserve"> (</w:t>
      </w:r>
      <w:r w:rsidR="00811F77">
        <w:t>Т-образной створкой)</w:t>
      </w:r>
      <w:r w:rsidRPr="00BD1927">
        <w:t>;</w:t>
      </w:r>
    </w:p>
    <w:p w:rsidR="00D01937" w:rsidRPr="002B1854" w:rsidRDefault="00D01937" w:rsidP="00752500">
      <w:pPr>
        <w:pStyle w:val="12"/>
        <w:numPr>
          <w:ilvl w:val="0"/>
          <w:numId w:val="94"/>
        </w:numPr>
      </w:pPr>
      <w:r w:rsidRPr="002B1854">
        <w:t>Поле «Параметры рамы. Верх»: выбираем из списка один из заданных типов узлов угловых соединений балок рамы («Горизонтальная в вертикальную», «Вертикальная в горизонтальную», «Угловая»</w:t>
      </w:r>
      <w:r w:rsidR="00811F77">
        <w:t>, «Через соединитель»</w:t>
      </w:r>
      <w:r w:rsidRPr="002B1854">
        <w:t>)</w:t>
      </w:r>
      <w:r w:rsidR="00811F77">
        <w:t>;</w:t>
      </w:r>
    </w:p>
    <w:p w:rsidR="00D01937" w:rsidRPr="002B1854" w:rsidRDefault="00D01937" w:rsidP="00752500">
      <w:pPr>
        <w:pStyle w:val="12"/>
        <w:numPr>
          <w:ilvl w:val="0"/>
          <w:numId w:val="94"/>
        </w:numPr>
      </w:pPr>
      <w:r w:rsidRPr="002B1854">
        <w:t>Поле «Параметры рамы. Низ»: выбираем из списка один из заданных типов узлов угловых соединений балок рамы («Горизонтальная в вертикальную», «Вертикальная в горизонтальную», «Угловая»</w:t>
      </w:r>
      <w:r w:rsidR="00811F77" w:rsidRPr="00811F77">
        <w:t xml:space="preserve"> </w:t>
      </w:r>
      <w:r w:rsidR="00811F77">
        <w:t>, «Через соединитель»</w:t>
      </w:r>
      <w:r w:rsidRPr="002B1854">
        <w:t>)</w:t>
      </w:r>
      <w:r w:rsidR="00811F77">
        <w:t>;</w:t>
      </w:r>
    </w:p>
    <w:p w:rsidR="00D01937" w:rsidRDefault="00D01937" w:rsidP="00752500">
      <w:pPr>
        <w:pStyle w:val="12"/>
        <w:numPr>
          <w:ilvl w:val="0"/>
          <w:numId w:val="94"/>
        </w:numPr>
      </w:pPr>
      <w:r w:rsidRPr="002B1854">
        <w:t>Флажковое поле «Низ рамы - ПОРОГ»: устанавливаем галочку, если испол</w:t>
      </w:r>
      <w:r w:rsidRPr="002B1854">
        <w:t>ь</w:t>
      </w:r>
      <w:r w:rsidRPr="002B1854">
        <w:t>зуется порог;</w:t>
      </w:r>
    </w:p>
    <w:p w:rsidR="00811F77" w:rsidRPr="002B1854" w:rsidRDefault="00811F77" w:rsidP="00752500">
      <w:pPr>
        <w:pStyle w:val="12"/>
        <w:numPr>
          <w:ilvl w:val="0"/>
          <w:numId w:val="94"/>
        </w:numPr>
      </w:pPr>
      <w:r>
        <w:t>Поле «Длина соединительной детали порога»: обычно не указывается, т.к. данный вид изделий может использоваться с различными системами проф</w:t>
      </w:r>
      <w:r>
        <w:t>и</w:t>
      </w:r>
      <w:r>
        <w:t>лей, у которых данный параметр может отличаться друг от друга и поэтому указывается в настройках самой системы профиля;</w:t>
      </w:r>
    </w:p>
    <w:p w:rsidR="00D01937" w:rsidRPr="002B1854" w:rsidRDefault="00D01937" w:rsidP="00752500">
      <w:pPr>
        <w:pStyle w:val="12"/>
        <w:numPr>
          <w:ilvl w:val="0"/>
          <w:numId w:val="94"/>
        </w:numPr>
      </w:pPr>
      <w:r w:rsidRPr="002B1854">
        <w:t>Поле «Параметры створки. Верх»: выбираем из списка один из заданных т</w:t>
      </w:r>
      <w:r w:rsidRPr="002B1854">
        <w:t>и</w:t>
      </w:r>
      <w:r w:rsidRPr="002B1854">
        <w:t>пов узлов угловых соединений балок рамы («Горизонтальная в вертикал</w:t>
      </w:r>
      <w:r w:rsidRPr="002B1854">
        <w:t>ь</w:t>
      </w:r>
      <w:r w:rsidRPr="002B1854">
        <w:t>ную», «Вертикальная в горизонтальную», «Угловая»</w:t>
      </w:r>
      <w:r w:rsidR="008D0664" w:rsidRPr="008D0664">
        <w:t xml:space="preserve"> </w:t>
      </w:r>
      <w:r w:rsidR="008D0664">
        <w:t>, «Через соединитель»</w:t>
      </w:r>
      <w:r w:rsidRPr="002B1854">
        <w:t>)</w:t>
      </w:r>
      <w:r w:rsidR="008D0664">
        <w:t>;</w:t>
      </w:r>
    </w:p>
    <w:p w:rsidR="00D01937" w:rsidRPr="002B1854" w:rsidRDefault="00D01937" w:rsidP="00752500">
      <w:pPr>
        <w:pStyle w:val="12"/>
        <w:numPr>
          <w:ilvl w:val="0"/>
          <w:numId w:val="94"/>
        </w:numPr>
      </w:pPr>
      <w:r w:rsidRPr="002B1854">
        <w:t>Поле «Параметры створки. Низ»: выбираем из списка один из заданных типов узлов угловых соединений балок рамы («Горизонтальная в вертикальную», «Вертикальная в горизонтальную», «Угловая»</w:t>
      </w:r>
      <w:r w:rsidR="008D0664" w:rsidRPr="008D0664">
        <w:t xml:space="preserve"> </w:t>
      </w:r>
      <w:r w:rsidR="008D0664">
        <w:t>, «Через соединитель»</w:t>
      </w:r>
      <w:r w:rsidRPr="002B1854">
        <w:t>)</w:t>
      </w:r>
      <w:r w:rsidR="008D0664">
        <w:t>;</w:t>
      </w:r>
    </w:p>
    <w:p w:rsidR="00D01937" w:rsidRPr="002B1854" w:rsidRDefault="00D01937" w:rsidP="00752500">
      <w:pPr>
        <w:pStyle w:val="12"/>
        <w:numPr>
          <w:ilvl w:val="0"/>
          <w:numId w:val="94"/>
        </w:numPr>
      </w:pPr>
      <w:r w:rsidRPr="002B1854">
        <w:t>Флажковое поле «Низ створки - ЦОКОЛЬ»: устанавливаем галочку, если и</w:t>
      </w:r>
      <w:r w:rsidRPr="002B1854">
        <w:t>с</w:t>
      </w:r>
      <w:r w:rsidRPr="002B1854">
        <w:t>пользуется цокольный профиль в нижней части створки;</w:t>
      </w:r>
    </w:p>
    <w:p w:rsidR="00D01937" w:rsidRPr="002B1854" w:rsidRDefault="00D01937" w:rsidP="00D01937">
      <w:pPr>
        <w:pStyle w:val="12"/>
      </w:pPr>
      <w:r w:rsidRPr="002B1854">
        <w:t>При выборе параметров угловых соединений рамы и створки, эли узлы отображаю</w:t>
      </w:r>
      <w:r w:rsidRPr="002B1854">
        <w:t>т</w:t>
      </w:r>
      <w:r w:rsidRPr="002B1854">
        <w:t>ся графически в соответствующих местах формы.</w:t>
      </w:r>
    </w:p>
    <w:p w:rsidR="00D01937" w:rsidRDefault="00D01937" w:rsidP="00D01937">
      <w:pPr>
        <w:pStyle w:val="12"/>
      </w:pPr>
      <w:r w:rsidRPr="002B1854">
        <w:t>После заполнения формы нажимаем «OK» для записи внесенных изменений.</w:t>
      </w:r>
    </w:p>
    <w:p w:rsidR="00513D11" w:rsidRDefault="00513D11" w:rsidP="00D01937">
      <w:pPr>
        <w:pStyle w:val="12"/>
      </w:pPr>
    </w:p>
    <w:p w:rsidR="00513D11" w:rsidRDefault="00C47E61" w:rsidP="00D01937">
      <w:pPr>
        <w:pStyle w:val="12"/>
      </w:pPr>
      <w:r>
        <w:t xml:space="preserve">Из данной формы при нажатии кнопки «Перейти» </w:t>
      </w:r>
      <w:r>
        <w:rPr>
          <w:noProof/>
        </w:rPr>
        <w:drawing>
          <wp:inline distT="0" distB="0" distL="0" distR="0">
            <wp:extent cx="491490" cy="172720"/>
            <wp:effectExtent l="19050" t="0" r="3810" b="0"/>
            <wp:docPr id="306"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84" cstate="print"/>
                    <a:srcRect/>
                    <a:stretch>
                      <a:fillRect/>
                    </a:stretch>
                  </pic:blipFill>
                  <pic:spPr bwMode="auto">
                    <a:xfrm>
                      <a:off x="0" y="0"/>
                      <a:ext cx="491490" cy="172720"/>
                    </a:xfrm>
                    <a:prstGeom prst="rect">
                      <a:avLst/>
                    </a:prstGeom>
                    <a:noFill/>
                    <a:ln w="9525">
                      <a:noFill/>
                      <a:miter lim="800000"/>
                      <a:headEnd/>
                      <a:tailEnd/>
                    </a:ln>
                  </pic:spPr>
                </pic:pic>
              </a:graphicData>
            </a:graphic>
          </wp:inline>
        </w:drawing>
      </w:r>
      <w:r>
        <w:t>, находящейся в верхней части формы, можно войти в настройки двух дополнительных справочников.</w:t>
      </w:r>
    </w:p>
    <w:p w:rsidR="00C47E61" w:rsidRDefault="00C47E61" w:rsidP="00D01937">
      <w:pPr>
        <w:pStyle w:val="12"/>
      </w:pPr>
    </w:p>
    <w:p w:rsidR="00C47E61" w:rsidRPr="002B1854" w:rsidRDefault="00C47E61" w:rsidP="00C47E61">
      <w:pPr>
        <w:pStyle w:val="4"/>
      </w:pPr>
      <w:bookmarkStart w:id="573" w:name="_Toc80368389"/>
      <w:r>
        <w:t>Справочник «Параметры старта построителя»</w:t>
      </w:r>
      <w:bookmarkEnd w:id="573"/>
    </w:p>
    <w:p w:rsidR="00756F28" w:rsidRDefault="00756F28" w:rsidP="00C47E61">
      <w:pPr>
        <w:keepNext/>
        <w:ind w:firstLine="0"/>
        <w:jc w:val="center"/>
      </w:pPr>
      <w:bookmarkStart w:id="574" w:name="_Ref368674482"/>
      <w:bookmarkStart w:id="575" w:name="_Ref368674491"/>
      <w:bookmarkStart w:id="576" w:name="_Ref160615872"/>
    </w:p>
    <w:p w:rsidR="00C47E61" w:rsidRPr="00E729C5" w:rsidRDefault="00C47E61" w:rsidP="00C47E61">
      <w:pPr>
        <w:keepNext/>
        <w:ind w:firstLine="0"/>
        <w:jc w:val="center"/>
        <w:rPr>
          <w:lang w:val="en-US"/>
        </w:rPr>
      </w:pPr>
      <w:r>
        <w:rPr>
          <w:noProof/>
        </w:rPr>
        <w:drawing>
          <wp:inline distT="0" distB="0" distL="0" distR="0">
            <wp:extent cx="5650230" cy="1405890"/>
            <wp:effectExtent l="19050" t="0" r="7620" b="0"/>
            <wp:docPr id="320"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85" cstate="print"/>
                    <a:srcRect/>
                    <a:stretch>
                      <a:fillRect/>
                    </a:stretch>
                  </pic:blipFill>
                  <pic:spPr bwMode="auto">
                    <a:xfrm>
                      <a:off x="0" y="0"/>
                      <a:ext cx="5650230" cy="1405890"/>
                    </a:xfrm>
                    <a:prstGeom prst="rect">
                      <a:avLst/>
                    </a:prstGeom>
                    <a:noFill/>
                    <a:ln w="9525">
                      <a:noFill/>
                      <a:miter lim="800000"/>
                      <a:headEnd/>
                      <a:tailEnd/>
                    </a:ln>
                  </pic:spPr>
                </pic:pic>
              </a:graphicData>
            </a:graphic>
          </wp:inline>
        </w:drawing>
      </w:r>
    </w:p>
    <w:p w:rsidR="00C47E61" w:rsidRDefault="00C47E61" w:rsidP="00C47E61">
      <w:pPr>
        <w:pStyle w:val="a9"/>
      </w:pPr>
      <w:r w:rsidRPr="002B1854">
        <w:t xml:space="preserve">Рис. </w:t>
      </w:r>
      <w:fldSimple w:instr=" SEQ Рис. \* ARABIC ">
        <w:r w:rsidR="00CB74F6">
          <w:rPr>
            <w:noProof/>
          </w:rPr>
          <w:t>166</w:t>
        </w:r>
      </w:fldSimple>
      <w:r w:rsidRPr="002B1854">
        <w:t xml:space="preserve">: </w:t>
      </w:r>
      <w:r>
        <w:t>Справочник</w:t>
      </w:r>
      <w:r w:rsidRPr="002B1854">
        <w:t xml:space="preserve"> «</w:t>
      </w:r>
      <w:r>
        <w:t>Параметры старта построителя</w:t>
      </w:r>
      <w:r w:rsidRPr="002B1854">
        <w:t>»</w:t>
      </w:r>
    </w:p>
    <w:p w:rsidR="00756F28" w:rsidRPr="00756F28" w:rsidRDefault="00756F28" w:rsidP="00756F28">
      <w:pPr>
        <w:pStyle w:val="12"/>
      </w:pPr>
    </w:p>
    <w:p w:rsidR="00C47E61" w:rsidRDefault="00C47E61" w:rsidP="00C47E61">
      <w:pPr>
        <w:pStyle w:val="12"/>
      </w:pPr>
      <w:r>
        <w:t>В данном справочнике настраиваются основные параметры применяемых по умо</w:t>
      </w:r>
      <w:r>
        <w:t>л</w:t>
      </w:r>
      <w:r>
        <w:t>чанию рамы, створки, импоста и т.д. при запуске построителя</w:t>
      </w:r>
      <w:r w:rsidR="00756F28">
        <w:t>, которые будут действовать для всех пользователей по-умолчанию.</w:t>
      </w:r>
    </w:p>
    <w:p w:rsidR="00756F28" w:rsidRDefault="00756F28" w:rsidP="00C47E61">
      <w:pPr>
        <w:pStyle w:val="12"/>
      </w:pPr>
      <w:r>
        <w:t>Можно добавлять записи для всех систем профилей, которые будут действовать для данного вида изделия.</w:t>
      </w:r>
    </w:p>
    <w:p w:rsidR="00756F28" w:rsidRPr="002B1854" w:rsidRDefault="00756F28" w:rsidP="00756F28">
      <w:pPr>
        <w:pStyle w:val="4"/>
      </w:pPr>
      <w:bookmarkStart w:id="577" w:name="_Toc80368390"/>
      <w:r>
        <w:lastRenderedPageBreak/>
        <w:t>Справочник «Корректировка встроенных изделий»</w:t>
      </w:r>
      <w:bookmarkEnd w:id="577"/>
    </w:p>
    <w:p w:rsidR="00772146" w:rsidRDefault="00772146" w:rsidP="00772146">
      <w:pPr>
        <w:pStyle w:val="12"/>
      </w:pPr>
      <w:r>
        <w:t>Зачастую в фасады вместо заполнений встраивают различные оконные изделия (входные двери, оконные блоки и т.п.). При этом размеры встраиваемых изделий отлич</w:t>
      </w:r>
      <w:r>
        <w:t>а</w:t>
      </w:r>
      <w:r>
        <w:t>ются от размеров заполнения рассчитанного в этот проем фасада.</w:t>
      </w:r>
    </w:p>
    <w:p w:rsidR="00772146" w:rsidRDefault="00772146" w:rsidP="00772146">
      <w:pPr>
        <w:pStyle w:val="12"/>
      </w:pPr>
      <w:r>
        <w:t>В данном справочнике можно настроить на сколько миллиметров должны отличат</w:t>
      </w:r>
      <w:r>
        <w:t>ь</w:t>
      </w:r>
      <w:r>
        <w:t>ся от размеров рассчитанного фасадного заполнения размеры встраиваемого блока в зав</w:t>
      </w:r>
      <w:r>
        <w:t>и</w:t>
      </w:r>
      <w:r>
        <w:t>симости от фасадной системы, системы профиля, из которого изготавливается встраива</w:t>
      </w:r>
      <w:r>
        <w:t>е</w:t>
      </w:r>
      <w:r>
        <w:t>мое изделие и вида изделия.</w:t>
      </w:r>
    </w:p>
    <w:p w:rsidR="00772146" w:rsidRDefault="00772146" w:rsidP="00772146">
      <w:pPr>
        <w:pStyle w:val="12"/>
      </w:pPr>
    </w:p>
    <w:p w:rsidR="00756F28" w:rsidRPr="00E729C5" w:rsidRDefault="00F01389" w:rsidP="00756F28">
      <w:pPr>
        <w:keepNext/>
        <w:ind w:firstLine="0"/>
        <w:jc w:val="center"/>
        <w:rPr>
          <w:lang w:val="en-US"/>
        </w:rPr>
      </w:pPr>
      <w:r>
        <w:rPr>
          <w:noProof/>
        </w:rPr>
        <w:drawing>
          <wp:inline distT="0" distB="0" distL="0" distR="0">
            <wp:extent cx="6002077" cy="1595886"/>
            <wp:effectExtent l="19050" t="0" r="0" b="0"/>
            <wp:docPr id="32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86" cstate="print"/>
                    <a:srcRect/>
                    <a:stretch>
                      <a:fillRect/>
                    </a:stretch>
                  </pic:blipFill>
                  <pic:spPr bwMode="auto">
                    <a:xfrm>
                      <a:off x="0" y="0"/>
                      <a:ext cx="6002989" cy="1596128"/>
                    </a:xfrm>
                    <a:prstGeom prst="rect">
                      <a:avLst/>
                    </a:prstGeom>
                    <a:noFill/>
                    <a:ln w="9525">
                      <a:noFill/>
                      <a:miter lim="800000"/>
                      <a:headEnd/>
                      <a:tailEnd/>
                    </a:ln>
                  </pic:spPr>
                </pic:pic>
              </a:graphicData>
            </a:graphic>
          </wp:inline>
        </w:drawing>
      </w:r>
    </w:p>
    <w:p w:rsidR="00756F28" w:rsidRDefault="00756F28" w:rsidP="00756F28">
      <w:pPr>
        <w:pStyle w:val="a9"/>
      </w:pPr>
      <w:r w:rsidRPr="002B1854">
        <w:t xml:space="preserve">Рис. </w:t>
      </w:r>
      <w:fldSimple w:instr=" SEQ Рис. \* ARABIC ">
        <w:r w:rsidR="00CB74F6">
          <w:rPr>
            <w:noProof/>
          </w:rPr>
          <w:t>167</w:t>
        </w:r>
      </w:fldSimple>
      <w:r w:rsidRPr="002B1854">
        <w:t xml:space="preserve">: </w:t>
      </w:r>
      <w:r>
        <w:t>Справочник</w:t>
      </w:r>
      <w:r w:rsidRPr="002B1854">
        <w:t xml:space="preserve"> «</w:t>
      </w:r>
      <w:r>
        <w:t>Корректировка встроенных изделий</w:t>
      </w:r>
      <w:r w:rsidRPr="002B1854">
        <w:t>»</w:t>
      </w:r>
    </w:p>
    <w:p w:rsidR="00315110" w:rsidRPr="00315110" w:rsidRDefault="00315110" w:rsidP="00315110">
      <w:pPr>
        <w:pStyle w:val="12"/>
      </w:pPr>
    </w:p>
    <w:p w:rsidR="00AB1D89" w:rsidRDefault="00AB1D89" w:rsidP="00756F28">
      <w:pPr>
        <w:pStyle w:val="12"/>
      </w:pPr>
      <w:r>
        <w:t>Форма ввода записей в данный справочник имеет следующий вид:</w:t>
      </w:r>
    </w:p>
    <w:p w:rsidR="00315110" w:rsidRDefault="00315110" w:rsidP="00756F28">
      <w:pPr>
        <w:pStyle w:val="12"/>
      </w:pPr>
    </w:p>
    <w:p w:rsidR="00756F28" w:rsidRDefault="00AB1D89" w:rsidP="00AB1D89">
      <w:pPr>
        <w:pStyle w:val="12"/>
        <w:jc w:val="center"/>
      </w:pPr>
      <w:r>
        <w:rPr>
          <w:noProof/>
        </w:rPr>
        <w:drawing>
          <wp:inline distT="0" distB="0" distL="0" distR="0">
            <wp:extent cx="3685301" cy="1794295"/>
            <wp:effectExtent l="19050" t="0" r="0" b="0"/>
            <wp:docPr id="323"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87" cstate="print"/>
                    <a:srcRect/>
                    <a:stretch>
                      <a:fillRect/>
                    </a:stretch>
                  </pic:blipFill>
                  <pic:spPr bwMode="auto">
                    <a:xfrm>
                      <a:off x="0" y="0"/>
                      <a:ext cx="3699462" cy="1801190"/>
                    </a:xfrm>
                    <a:prstGeom prst="rect">
                      <a:avLst/>
                    </a:prstGeom>
                    <a:noFill/>
                    <a:ln w="9525">
                      <a:noFill/>
                      <a:miter lim="800000"/>
                      <a:headEnd/>
                      <a:tailEnd/>
                    </a:ln>
                  </pic:spPr>
                </pic:pic>
              </a:graphicData>
            </a:graphic>
          </wp:inline>
        </w:drawing>
      </w:r>
    </w:p>
    <w:p w:rsidR="00AB1D89" w:rsidRDefault="00AB1D89" w:rsidP="00AB1D89">
      <w:pPr>
        <w:pStyle w:val="a9"/>
      </w:pPr>
      <w:r w:rsidRPr="002B1854">
        <w:t xml:space="preserve">Рис. </w:t>
      </w:r>
      <w:fldSimple w:instr=" SEQ Рис. \* ARABIC ">
        <w:r w:rsidR="00CB74F6">
          <w:rPr>
            <w:noProof/>
          </w:rPr>
          <w:t>168</w:t>
        </w:r>
      </w:fldSimple>
      <w:r w:rsidRPr="002B1854">
        <w:t xml:space="preserve">: </w:t>
      </w:r>
      <w:r>
        <w:t>Форма ввода</w:t>
      </w:r>
      <w:r w:rsidRPr="002B1854">
        <w:t xml:space="preserve"> </w:t>
      </w:r>
      <w:r>
        <w:t xml:space="preserve">справочника </w:t>
      </w:r>
      <w:r w:rsidRPr="002B1854">
        <w:t>«</w:t>
      </w:r>
      <w:r>
        <w:t>Корректировка встроенных изделий</w:t>
      </w:r>
      <w:r w:rsidRPr="002B1854">
        <w:t>»</w:t>
      </w:r>
    </w:p>
    <w:p w:rsidR="00315110" w:rsidRPr="00315110" w:rsidRDefault="00315110" w:rsidP="00315110">
      <w:pPr>
        <w:pStyle w:val="12"/>
      </w:pPr>
    </w:p>
    <w:p w:rsidR="00AB1D89" w:rsidRDefault="00AB1D89" w:rsidP="00752500">
      <w:pPr>
        <w:pStyle w:val="12"/>
        <w:numPr>
          <w:ilvl w:val="0"/>
          <w:numId w:val="129"/>
        </w:numPr>
      </w:pPr>
      <w:r>
        <w:t>Поле «Система профиля Владелец»: выбирается фасадная система профиля, в которую будет встраиваться данный вид изделия;</w:t>
      </w:r>
    </w:p>
    <w:p w:rsidR="00AB1D89" w:rsidRDefault="00AB1D89" w:rsidP="00752500">
      <w:pPr>
        <w:pStyle w:val="12"/>
        <w:numPr>
          <w:ilvl w:val="0"/>
          <w:numId w:val="129"/>
        </w:numPr>
      </w:pPr>
      <w:r>
        <w:t>Поле «Вид изделия»: выбирается автоматически в зависимости от того, из к</w:t>
      </w:r>
      <w:r>
        <w:t>а</w:t>
      </w:r>
      <w:r>
        <w:t>кого вида изделия осуществляется вход в справочник;</w:t>
      </w:r>
    </w:p>
    <w:p w:rsidR="00AB1D89" w:rsidRDefault="00AB1D89" w:rsidP="00752500">
      <w:pPr>
        <w:pStyle w:val="12"/>
        <w:numPr>
          <w:ilvl w:val="0"/>
          <w:numId w:val="129"/>
        </w:numPr>
      </w:pPr>
      <w:r>
        <w:t>Поле «Система изготовления»: выбирается система профиля, из которой б</w:t>
      </w:r>
      <w:r>
        <w:t>у</w:t>
      </w:r>
      <w:r>
        <w:t>дет изготавливаться данный вид изделия для встройки в проем фасада;</w:t>
      </w:r>
    </w:p>
    <w:p w:rsidR="00AB1D89" w:rsidRDefault="00AB1D89" w:rsidP="00752500">
      <w:pPr>
        <w:pStyle w:val="12"/>
        <w:numPr>
          <w:ilvl w:val="0"/>
          <w:numId w:val="129"/>
        </w:numPr>
      </w:pPr>
      <w:r>
        <w:t>Поля «Дельта высоты», «Дельта ширины»: указывается на сколько мм уменьшить высоту/ширину встраиваемого изделия по сравнению с выс</w:t>
      </w:r>
      <w:r>
        <w:t>о</w:t>
      </w:r>
      <w:r>
        <w:t>той/шириной рассчитанного заполнения проема фасада.</w:t>
      </w:r>
    </w:p>
    <w:p w:rsidR="00AB1D89" w:rsidRDefault="00AB1D89" w:rsidP="00AB1D89">
      <w:pPr>
        <w:pStyle w:val="12"/>
        <w:ind w:left="1287" w:firstLine="0"/>
      </w:pPr>
    </w:p>
    <w:p w:rsidR="00D01937" w:rsidRPr="00C507A2" w:rsidRDefault="00D01937" w:rsidP="00AD6D2E">
      <w:pPr>
        <w:pStyle w:val="3"/>
        <w:spacing w:before="240"/>
        <w:rPr>
          <w:lang w:val="ru-RU"/>
        </w:rPr>
      </w:pPr>
      <w:bookmarkStart w:id="578" w:name="_Toc80368391"/>
      <w:r>
        <w:rPr>
          <w:lang w:val="ru-RU"/>
        </w:rPr>
        <w:t>Справочник</w:t>
      </w:r>
      <w:r w:rsidRPr="00C507A2">
        <w:rPr>
          <w:lang w:val="ru-RU"/>
        </w:rPr>
        <w:t xml:space="preserve"> «</w:t>
      </w:r>
      <w:r>
        <w:rPr>
          <w:lang w:val="ru-RU"/>
        </w:rPr>
        <w:t>Склад картинок</w:t>
      </w:r>
      <w:r w:rsidRPr="00C507A2">
        <w:rPr>
          <w:lang w:val="ru-RU"/>
        </w:rPr>
        <w:t>»</w:t>
      </w:r>
      <w:bookmarkEnd w:id="574"/>
      <w:bookmarkEnd w:id="575"/>
      <w:bookmarkEnd w:id="578"/>
    </w:p>
    <w:p w:rsidR="00D01937" w:rsidRDefault="00D01937" w:rsidP="00D01937">
      <w:pPr>
        <w:pStyle w:val="12"/>
      </w:pPr>
      <w:r w:rsidRPr="002B1854">
        <w:t>К некоторым элементам различных справочников (например, водоотливам в допо</w:t>
      </w:r>
      <w:r w:rsidRPr="002B1854">
        <w:t>л</w:t>
      </w:r>
      <w:r w:rsidRPr="002B1854">
        <w:t>нительной номенклатуры, профилей и т.п.) в программе есть возможность добавлять р</w:t>
      </w:r>
      <w:r w:rsidRPr="002B1854">
        <w:t>и</w:t>
      </w:r>
      <w:r w:rsidRPr="002B1854">
        <w:t>сунки. Эти</w:t>
      </w:r>
      <w:r>
        <w:t xml:space="preserve"> рисунки хранятся в специальном справочнике «Склад картинок».</w:t>
      </w:r>
    </w:p>
    <w:p w:rsidR="00D01937" w:rsidRDefault="00D01937" w:rsidP="00D01937">
      <w:pPr>
        <w:pStyle w:val="a8"/>
      </w:pPr>
      <w:r>
        <w:t xml:space="preserve">Вывод этого справочника осуществляется из меню </w:t>
      </w:r>
      <w:r w:rsidRPr="00E35256">
        <w:rPr>
          <w:rStyle w:val="afffa"/>
        </w:rPr>
        <w:t xml:space="preserve">«Справочники» </w:t>
      </w:r>
      <w:r w:rsidRPr="00E35256">
        <w:rPr>
          <w:rStyle w:val="afffa"/>
        </w:rPr>
        <w:sym w:font="Wingdings" w:char="F0E8"/>
      </w:r>
      <w:r w:rsidRPr="00E35256">
        <w:rPr>
          <w:rStyle w:val="afffa"/>
        </w:rPr>
        <w:t xml:space="preserve"> «Класс</w:t>
      </w:r>
      <w:r w:rsidRPr="00E35256">
        <w:rPr>
          <w:rStyle w:val="afffa"/>
        </w:rPr>
        <w:t>и</w:t>
      </w:r>
      <w:r w:rsidRPr="00E35256">
        <w:rPr>
          <w:rStyle w:val="afffa"/>
        </w:rPr>
        <w:t xml:space="preserve">фикаторы» </w:t>
      </w:r>
      <w:r w:rsidRPr="00E35256">
        <w:rPr>
          <w:rStyle w:val="afffa"/>
        </w:rPr>
        <w:sym w:font="Wingdings" w:char="F0E8"/>
      </w:r>
      <w:r w:rsidRPr="00E35256">
        <w:rPr>
          <w:rStyle w:val="afffa"/>
        </w:rPr>
        <w:t xml:space="preserve"> «Склад картинок»</w:t>
      </w:r>
      <w:r>
        <w:t>.</w:t>
      </w:r>
    </w:p>
    <w:p w:rsidR="00315110" w:rsidRDefault="00315110" w:rsidP="00D01937">
      <w:pPr>
        <w:pStyle w:val="a8"/>
      </w:pPr>
    </w:p>
    <w:p w:rsidR="00D01937" w:rsidRDefault="00D01937" w:rsidP="00D01937">
      <w:pPr>
        <w:pStyle w:val="12"/>
      </w:pPr>
      <w:r>
        <w:lastRenderedPageBreak/>
        <w:t>Этот справочник имеет вид:</w:t>
      </w:r>
    </w:p>
    <w:p w:rsidR="00D01937" w:rsidRDefault="007F7BFC" w:rsidP="00C20255">
      <w:pPr>
        <w:keepNext/>
        <w:ind w:firstLine="0"/>
        <w:jc w:val="center"/>
      </w:pPr>
      <w:r>
        <w:rPr>
          <w:noProof/>
        </w:rPr>
        <w:drawing>
          <wp:inline distT="0" distB="0" distL="0" distR="0">
            <wp:extent cx="4880812" cy="1820174"/>
            <wp:effectExtent l="19050" t="0" r="0" b="0"/>
            <wp:docPr id="396" name="Рисунок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288" cstate="email"/>
                    <a:srcRect/>
                    <a:stretch>
                      <a:fillRect/>
                    </a:stretch>
                  </pic:blipFill>
                  <pic:spPr bwMode="auto">
                    <a:xfrm>
                      <a:off x="0" y="0"/>
                      <a:ext cx="4903899" cy="1828784"/>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169</w:t>
        </w:r>
      </w:fldSimple>
      <w:r>
        <w:t>: Справочник «Склад картинок»</w:t>
      </w:r>
    </w:p>
    <w:p w:rsidR="00FF6D8E" w:rsidRPr="00FF6D8E" w:rsidRDefault="00FF6D8E" w:rsidP="00D01937">
      <w:pPr>
        <w:pStyle w:val="12"/>
      </w:pPr>
      <w:r>
        <w:t>Для создания новой группы элементов справочника нажимаем кнопку «Создать н</w:t>
      </w:r>
      <w:r>
        <w:t>о</w:t>
      </w:r>
      <w:r>
        <w:t>вую группу (Ctr</w:t>
      </w:r>
      <w:r>
        <w:rPr>
          <w:lang w:val="en-US"/>
        </w:rPr>
        <w:t>l</w:t>
      </w:r>
      <w:r w:rsidRPr="00FF6D8E">
        <w:t>+</w:t>
      </w:r>
      <w:r>
        <w:rPr>
          <w:lang w:val="en-US"/>
        </w:rPr>
        <w:t>F</w:t>
      </w:r>
      <w:r w:rsidRPr="00FF6D8E">
        <w:t>9)</w:t>
      </w:r>
      <w:r>
        <w:t>»</w:t>
      </w:r>
      <w:r w:rsidRPr="00FF6D8E">
        <w:t xml:space="preserve"> </w:t>
      </w:r>
      <w:r>
        <w:rPr>
          <w:noProof/>
        </w:rPr>
        <w:drawing>
          <wp:inline distT="0" distB="0" distL="0" distR="0">
            <wp:extent cx="172720" cy="163830"/>
            <wp:effectExtent l="19050" t="0" r="0" b="0"/>
            <wp:docPr id="375"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89" cstate="print"/>
                    <a:srcRect/>
                    <a:stretch>
                      <a:fillRect/>
                    </a:stretch>
                  </pic:blipFill>
                  <pic:spPr bwMode="auto">
                    <a:xfrm>
                      <a:off x="0" y="0"/>
                      <a:ext cx="172720" cy="163830"/>
                    </a:xfrm>
                    <a:prstGeom prst="rect">
                      <a:avLst/>
                    </a:prstGeom>
                    <a:noFill/>
                    <a:ln w="9525">
                      <a:noFill/>
                      <a:miter lim="800000"/>
                      <a:headEnd/>
                      <a:tailEnd/>
                    </a:ln>
                  </pic:spPr>
                </pic:pic>
              </a:graphicData>
            </a:graphic>
          </wp:inline>
        </w:drawing>
      </w:r>
      <w:r>
        <w:t>.</w:t>
      </w:r>
    </w:p>
    <w:p w:rsidR="00D01937" w:rsidRPr="00C507A2" w:rsidRDefault="00D01937" w:rsidP="00D01937">
      <w:pPr>
        <w:pStyle w:val="12"/>
      </w:pPr>
      <w:r w:rsidRPr="00C507A2">
        <w:t xml:space="preserve">Для ввода </w:t>
      </w:r>
      <w:r>
        <w:t xml:space="preserve">нового элемента справочника </w:t>
      </w:r>
      <w:r w:rsidRPr="00C507A2">
        <w:t xml:space="preserve">нажимаем кнопку </w:t>
      </w:r>
      <w:r w:rsidR="00524E45">
        <w:t>«Создать (Ins)»</w:t>
      </w:r>
      <w:r w:rsidR="007F7BFC">
        <w:rPr>
          <w:noProof/>
        </w:rPr>
        <w:drawing>
          <wp:inline distT="0" distB="0" distL="0" distR="0">
            <wp:extent cx="198120" cy="198120"/>
            <wp:effectExtent l="19050" t="0" r="0" b="0"/>
            <wp:docPr id="397"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 xml:space="preserve">. </w:t>
      </w:r>
    </w:p>
    <w:p w:rsidR="00D01937" w:rsidRPr="00C507A2" w:rsidRDefault="00D01937" w:rsidP="00D01937">
      <w:pPr>
        <w:pStyle w:val="12"/>
      </w:pPr>
      <w:r w:rsidRPr="00C507A2">
        <w:t xml:space="preserve">Для ввода изменений в выделенный элемент нужно два раза щелкнуть по нему мышкой, либо нажать кнопку </w:t>
      </w:r>
      <w:r w:rsidR="00460E74" w:rsidRPr="00C507A2">
        <w:t>«Изменить текущий элемент</w:t>
      </w:r>
      <w:r w:rsidR="00460E74">
        <w:t xml:space="preserve"> (</w:t>
      </w:r>
      <w:r w:rsidR="00460E74">
        <w:rPr>
          <w:lang w:val="en-US"/>
        </w:rPr>
        <w:t>F</w:t>
      </w:r>
      <w:r w:rsidR="00460E74" w:rsidRPr="00460E74">
        <w:t>2)</w:t>
      </w:r>
      <w:r w:rsidR="00460E74" w:rsidRPr="00C507A2">
        <w:t xml:space="preserve">» </w:t>
      </w:r>
      <w:r w:rsidR="007F7BFC">
        <w:rPr>
          <w:noProof/>
        </w:rPr>
        <w:drawing>
          <wp:inline distT="0" distB="0" distL="0" distR="0">
            <wp:extent cx="198120" cy="198120"/>
            <wp:effectExtent l="19050" t="0" r="0" b="0"/>
            <wp:docPr id="398" name="Рисунок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t>При этом открывается форма ввода нового (изменения существующего) элемента:</w:t>
      </w:r>
    </w:p>
    <w:p w:rsidR="00315110" w:rsidRDefault="00315110" w:rsidP="00D01937">
      <w:pPr>
        <w:pStyle w:val="12"/>
      </w:pPr>
    </w:p>
    <w:p w:rsidR="00D01937" w:rsidRDefault="00A44DBD" w:rsidP="00C20255">
      <w:pPr>
        <w:keepNext/>
        <w:ind w:firstLine="0"/>
        <w:jc w:val="center"/>
      </w:pPr>
      <w:r>
        <w:rPr>
          <w:noProof/>
        </w:rPr>
        <w:drawing>
          <wp:inline distT="0" distB="0" distL="0" distR="0">
            <wp:extent cx="4114800" cy="2173605"/>
            <wp:effectExtent l="19050" t="0" r="0" b="0"/>
            <wp:docPr id="374"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90" cstate="print"/>
                    <a:srcRect/>
                    <a:stretch>
                      <a:fillRect/>
                    </a:stretch>
                  </pic:blipFill>
                  <pic:spPr bwMode="auto">
                    <a:xfrm>
                      <a:off x="0" y="0"/>
                      <a:ext cx="4114800" cy="217360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170</w:t>
        </w:r>
      </w:fldSimple>
      <w:r>
        <w:t>: Форма ввода элемента в справочник «Склад картинок»</w:t>
      </w:r>
    </w:p>
    <w:p w:rsidR="00D01937" w:rsidRDefault="00D01937" w:rsidP="00752500">
      <w:pPr>
        <w:pStyle w:val="12"/>
        <w:numPr>
          <w:ilvl w:val="0"/>
          <w:numId w:val="60"/>
        </w:numPr>
      </w:pPr>
      <w:r>
        <w:t>Поле «Код»: заполняется автоматически;</w:t>
      </w:r>
    </w:p>
    <w:p w:rsidR="00FF6D8E" w:rsidRDefault="00FF6D8E" w:rsidP="00752500">
      <w:pPr>
        <w:pStyle w:val="12"/>
        <w:numPr>
          <w:ilvl w:val="0"/>
          <w:numId w:val="60"/>
        </w:numPr>
      </w:pPr>
      <w:r>
        <w:t>Поле «Родитель» выбирается группа, в которую входит данный элемент. В случае размещения элемента в корневом каталоге поле остается пустым;</w:t>
      </w:r>
    </w:p>
    <w:p w:rsidR="00D01937" w:rsidRDefault="00D01937" w:rsidP="00752500">
      <w:pPr>
        <w:pStyle w:val="12"/>
        <w:numPr>
          <w:ilvl w:val="0"/>
          <w:numId w:val="60"/>
        </w:numPr>
      </w:pPr>
      <w:r>
        <w:t>Поле «Наименование»: вносим произвольное наименование картинки;</w:t>
      </w:r>
    </w:p>
    <w:p w:rsidR="00D01937" w:rsidRPr="00E37BAF" w:rsidRDefault="00D01937" w:rsidP="00D01937">
      <w:pPr>
        <w:pStyle w:val="12"/>
      </w:pPr>
      <w:r w:rsidRPr="00E37BAF">
        <w:t xml:space="preserve">Для загрузки изображения нам сначала нужно создать его в каком-либо графическом формате (например, </w:t>
      </w:r>
      <w:r w:rsidRPr="00E37BAF">
        <w:rPr>
          <w:lang w:val="en-US"/>
        </w:rPr>
        <w:t>bmp</w:t>
      </w:r>
      <w:r w:rsidRPr="00E37BAF">
        <w:t>).</w:t>
      </w:r>
    </w:p>
    <w:p w:rsidR="00D01937" w:rsidRPr="00751168" w:rsidRDefault="00D01937" w:rsidP="00BC7853">
      <w:pPr>
        <w:pStyle w:val="12"/>
        <w:spacing w:before="120"/>
      </w:pPr>
      <w:r>
        <w:t xml:space="preserve">Нажимаем кнопку </w:t>
      </w:r>
      <w:r w:rsidR="00A44DBD">
        <w:rPr>
          <w:noProof/>
        </w:rPr>
        <w:drawing>
          <wp:inline distT="0" distB="0" distL="0" distR="0">
            <wp:extent cx="1121410" cy="172720"/>
            <wp:effectExtent l="19050" t="0" r="2540" b="0"/>
            <wp:docPr id="371"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91" cstate="print"/>
                    <a:srcRect/>
                    <a:stretch>
                      <a:fillRect/>
                    </a:stretch>
                  </pic:blipFill>
                  <pic:spPr bwMode="auto">
                    <a:xfrm>
                      <a:off x="0" y="0"/>
                      <a:ext cx="1121410" cy="172720"/>
                    </a:xfrm>
                    <a:prstGeom prst="rect">
                      <a:avLst/>
                    </a:prstGeom>
                    <a:noFill/>
                    <a:ln w="9525">
                      <a:noFill/>
                      <a:miter lim="800000"/>
                      <a:headEnd/>
                      <a:tailEnd/>
                    </a:ln>
                  </pic:spPr>
                </pic:pic>
              </a:graphicData>
            </a:graphic>
          </wp:inline>
        </w:drawing>
      </w:r>
      <w:r>
        <w:t>, находим нужный графический файл и загруж</w:t>
      </w:r>
      <w:r>
        <w:t>а</w:t>
      </w:r>
      <w:r>
        <w:t>ем его.</w:t>
      </w:r>
    </w:p>
    <w:p w:rsidR="00C20255" w:rsidRPr="006973D6" w:rsidRDefault="00C20255" w:rsidP="00C20255">
      <w:pPr>
        <w:pStyle w:val="3"/>
        <w:spacing w:before="240"/>
        <w:rPr>
          <w:lang w:val="ru-RU"/>
        </w:rPr>
      </w:pPr>
      <w:bookmarkStart w:id="579" w:name="_Ref312860042"/>
      <w:bookmarkStart w:id="580" w:name="_Toc80368392"/>
      <w:bookmarkStart w:id="581" w:name="_Ref258318062"/>
      <w:r w:rsidRPr="006973D6">
        <w:rPr>
          <w:lang w:val="ru-RU"/>
        </w:rPr>
        <w:t>Справочник «Удаленные офисы»</w:t>
      </w:r>
      <w:bookmarkEnd w:id="579"/>
      <w:bookmarkEnd w:id="580"/>
    </w:p>
    <w:p w:rsidR="00C20255" w:rsidRPr="006973D6" w:rsidRDefault="0088487F" w:rsidP="00C20255">
      <w:pPr>
        <w:pStyle w:val="12"/>
      </w:pPr>
      <w:r w:rsidRPr="006973D6">
        <w:t>Справочник «Удаленные офисы</w:t>
      </w:r>
      <w:r w:rsidR="00C20255" w:rsidRPr="006973D6">
        <w:t>»</w:t>
      </w:r>
      <w:r w:rsidRPr="006973D6">
        <w:t xml:space="preserve"> предназначен для хранения</w:t>
      </w:r>
      <w:r w:rsidR="006E45C9" w:rsidRPr="006973D6">
        <w:t xml:space="preserve"> основной</w:t>
      </w:r>
      <w:r w:rsidRPr="006973D6">
        <w:t xml:space="preserve"> информации, связанной </w:t>
      </w:r>
      <w:r w:rsidR="006E45C9" w:rsidRPr="006973D6">
        <w:t>с настройками офисов в программе. Эта информация может использоваться, например, при установке фильтров для отбора документов при формировании некоторых отчетов, а так же для разграничения доступа менеджеров из разных офисов к списку зак</w:t>
      </w:r>
      <w:r w:rsidR="006E45C9" w:rsidRPr="006973D6">
        <w:t>а</w:t>
      </w:r>
      <w:r w:rsidR="006E45C9" w:rsidRPr="006973D6">
        <w:t>зов при работе в одной базе данных.</w:t>
      </w:r>
    </w:p>
    <w:p w:rsidR="00C20255" w:rsidRDefault="00C20255" w:rsidP="00C20255">
      <w:pPr>
        <w:pStyle w:val="a8"/>
      </w:pPr>
      <w:r w:rsidRPr="006973D6">
        <w:t xml:space="preserve">Вывод этого справочника осуществляется из меню </w:t>
      </w:r>
      <w:r w:rsidRPr="006973D6">
        <w:rPr>
          <w:rStyle w:val="afffa"/>
        </w:rPr>
        <w:t xml:space="preserve">«Справочники» </w:t>
      </w:r>
      <w:r w:rsidRPr="006973D6">
        <w:rPr>
          <w:rStyle w:val="afffa"/>
        </w:rPr>
        <w:sym w:font="Wingdings" w:char="F0E8"/>
      </w:r>
      <w:r w:rsidRPr="006973D6">
        <w:rPr>
          <w:rStyle w:val="afffa"/>
        </w:rPr>
        <w:t xml:space="preserve"> «Пре</w:t>
      </w:r>
      <w:r w:rsidRPr="006973D6">
        <w:rPr>
          <w:rStyle w:val="afffa"/>
        </w:rPr>
        <w:t>д</w:t>
      </w:r>
      <w:r w:rsidRPr="006973D6">
        <w:rPr>
          <w:rStyle w:val="afffa"/>
        </w:rPr>
        <w:t xml:space="preserve">приятие» </w:t>
      </w:r>
      <w:r w:rsidRPr="006973D6">
        <w:rPr>
          <w:rStyle w:val="afffa"/>
        </w:rPr>
        <w:sym w:font="Wingdings" w:char="F0E8"/>
      </w:r>
      <w:r w:rsidRPr="006973D6">
        <w:rPr>
          <w:rStyle w:val="afffa"/>
        </w:rPr>
        <w:t xml:space="preserve"> «Удаленные офисы»</w:t>
      </w:r>
      <w:r w:rsidRPr="006973D6">
        <w:t>.</w:t>
      </w:r>
    </w:p>
    <w:p w:rsidR="00315110" w:rsidRPr="006973D6" w:rsidRDefault="00315110" w:rsidP="00C20255">
      <w:pPr>
        <w:pStyle w:val="a8"/>
      </w:pPr>
    </w:p>
    <w:p w:rsidR="00C20255" w:rsidRPr="006973D6" w:rsidRDefault="006E45C9" w:rsidP="00C20255">
      <w:pPr>
        <w:pStyle w:val="12"/>
      </w:pPr>
      <w:r w:rsidRPr="006973D6">
        <w:t>С</w:t>
      </w:r>
      <w:r w:rsidR="00C20255" w:rsidRPr="006973D6">
        <w:t>правочник имеет вид:</w:t>
      </w:r>
    </w:p>
    <w:p w:rsidR="00C20255" w:rsidRDefault="007F7BFC" w:rsidP="00C20255">
      <w:pPr>
        <w:keepNext/>
        <w:jc w:val="center"/>
      </w:pPr>
      <w:r>
        <w:rPr>
          <w:noProof/>
        </w:rPr>
        <w:lastRenderedPageBreak/>
        <w:drawing>
          <wp:inline distT="0" distB="0" distL="0" distR="0">
            <wp:extent cx="4157980" cy="1742440"/>
            <wp:effectExtent l="19050" t="0" r="0" b="0"/>
            <wp:docPr id="401" name="Рисунок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292" cstate="email"/>
                    <a:srcRect/>
                    <a:stretch>
                      <a:fillRect/>
                    </a:stretch>
                  </pic:blipFill>
                  <pic:spPr bwMode="auto">
                    <a:xfrm>
                      <a:off x="0" y="0"/>
                      <a:ext cx="4157980" cy="1742440"/>
                    </a:xfrm>
                    <a:prstGeom prst="rect">
                      <a:avLst/>
                    </a:prstGeom>
                    <a:noFill/>
                    <a:ln w="9525">
                      <a:noFill/>
                      <a:miter lim="800000"/>
                      <a:headEnd/>
                      <a:tailEnd/>
                    </a:ln>
                  </pic:spPr>
                </pic:pic>
              </a:graphicData>
            </a:graphic>
          </wp:inline>
        </w:drawing>
      </w:r>
    </w:p>
    <w:p w:rsidR="00C20255" w:rsidRPr="006973D6" w:rsidRDefault="00C20255" w:rsidP="00813193">
      <w:pPr>
        <w:pStyle w:val="a9"/>
      </w:pPr>
      <w:r w:rsidRPr="006973D6">
        <w:t xml:space="preserve">Рис. </w:t>
      </w:r>
      <w:fldSimple w:instr=" SEQ Рис. \* ARABIC ">
        <w:r w:rsidR="00CB74F6">
          <w:rPr>
            <w:noProof/>
          </w:rPr>
          <w:t>171</w:t>
        </w:r>
      </w:fldSimple>
      <w:r w:rsidRPr="006973D6">
        <w:t>: Справочник «Удаленные офисы»</w:t>
      </w:r>
    </w:p>
    <w:p w:rsidR="00C20255" w:rsidRPr="006973D6" w:rsidRDefault="00C20255" w:rsidP="00C20255">
      <w:pPr>
        <w:pStyle w:val="12"/>
      </w:pPr>
      <w:r w:rsidRPr="006973D6">
        <w:t xml:space="preserve">Для ввода нового элемента справочника нажимаем кнопку </w:t>
      </w:r>
      <w:r w:rsidR="00524E45">
        <w:t>«Создать (Ins)»</w:t>
      </w:r>
      <w:r w:rsidR="007F7BFC">
        <w:rPr>
          <w:noProof/>
        </w:rPr>
        <w:drawing>
          <wp:inline distT="0" distB="0" distL="0" distR="0">
            <wp:extent cx="198120" cy="198120"/>
            <wp:effectExtent l="19050" t="0" r="0" b="0"/>
            <wp:docPr id="402" name="Рисунок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6973D6">
        <w:t xml:space="preserve">. </w:t>
      </w:r>
    </w:p>
    <w:p w:rsidR="00C20255" w:rsidRPr="006973D6" w:rsidRDefault="00C20255" w:rsidP="00C20255">
      <w:pPr>
        <w:pStyle w:val="12"/>
      </w:pPr>
      <w:r w:rsidRPr="006973D6">
        <w:t>Для в</w:t>
      </w:r>
      <w:r w:rsidR="006E3D5E" w:rsidRPr="006973D6">
        <w:t>несения</w:t>
      </w:r>
      <w:r w:rsidRPr="006973D6">
        <w:t xml:space="preserve"> изменений в выделенный элемент нужно два раза щелкнуть по нему мышкой, либо нажать кнопку </w:t>
      </w:r>
      <w:r w:rsidR="00460E74" w:rsidRPr="00C507A2">
        <w:t>«Изменить текущий элемент</w:t>
      </w:r>
      <w:r w:rsidR="00460E74">
        <w:t xml:space="preserve"> (</w:t>
      </w:r>
      <w:r w:rsidR="00460E74">
        <w:rPr>
          <w:lang w:val="en-US"/>
        </w:rPr>
        <w:t>F</w:t>
      </w:r>
      <w:r w:rsidR="00460E74" w:rsidRPr="00460E74">
        <w:t>2)</w:t>
      </w:r>
      <w:r w:rsidR="00460E74" w:rsidRPr="00C507A2">
        <w:t xml:space="preserve">» </w:t>
      </w:r>
      <w:r w:rsidR="007F7BFC">
        <w:rPr>
          <w:noProof/>
        </w:rPr>
        <w:drawing>
          <wp:inline distT="0" distB="0" distL="0" distR="0">
            <wp:extent cx="198120" cy="198120"/>
            <wp:effectExtent l="19050" t="0" r="0" b="0"/>
            <wp:docPr id="403" name="Рисунок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6973D6">
        <w:t>.</w:t>
      </w:r>
    </w:p>
    <w:p w:rsidR="00C20255" w:rsidRPr="006973D6" w:rsidRDefault="00C20255" w:rsidP="00C20255">
      <w:pPr>
        <w:pStyle w:val="12"/>
      </w:pPr>
      <w:r w:rsidRPr="006973D6">
        <w:t>При этом открывается форма ввода нового (изменения существующего) элемента:</w:t>
      </w:r>
    </w:p>
    <w:p w:rsidR="00BD71A5" w:rsidRDefault="007F7BFC" w:rsidP="00C20255">
      <w:pPr>
        <w:keepNext/>
        <w:ind w:firstLine="0"/>
        <w:jc w:val="center"/>
      </w:pPr>
      <w:r>
        <w:rPr>
          <w:noProof/>
        </w:rPr>
        <w:drawing>
          <wp:inline distT="0" distB="0" distL="0" distR="0">
            <wp:extent cx="5046345" cy="2803525"/>
            <wp:effectExtent l="19050" t="0" r="1905" b="0"/>
            <wp:docPr id="404" name="Рисунок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293" cstate="email"/>
                    <a:srcRect/>
                    <a:stretch>
                      <a:fillRect/>
                    </a:stretch>
                  </pic:blipFill>
                  <pic:spPr bwMode="auto">
                    <a:xfrm>
                      <a:off x="0" y="0"/>
                      <a:ext cx="5046345" cy="2803525"/>
                    </a:xfrm>
                    <a:prstGeom prst="rect">
                      <a:avLst/>
                    </a:prstGeom>
                    <a:noFill/>
                    <a:ln w="9525">
                      <a:noFill/>
                      <a:miter lim="800000"/>
                      <a:headEnd/>
                      <a:tailEnd/>
                    </a:ln>
                  </pic:spPr>
                </pic:pic>
              </a:graphicData>
            </a:graphic>
          </wp:inline>
        </w:drawing>
      </w:r>
    </w:p>
    <w:p w:rsidR="00C20255" w:rsidRPr="006973D6" w:rsidRDefault="00C20255" w:rsidP="00813193">
      <w:pPr>
        <w:pStyle w:val="a9"/>
      </w:pPr>
      <w:r w:rsidRPr="006973D6">
        <w:t xml:space="preserve">Рис. </w:t>
      </w:r>
      <w:fldSimple w:instr=" SEQ Рис. \* ARABIC ">
        <w:r w:rsidR="00CB74F6">
          <w:rPr>
            <w:noProof/>
          </w:rPr>
          <w:t>172</w:t>
        </w:r>
      </w:fldSimple>
      <w:r w:rsidRPr="006973D6">
        <w:t>: Форма редактирования элемента справочника «Удаленные офисы».</w:t>
      </w:r>
    </w:p>
    <w:p w:rsidR="00C20255" w:rsidRPr="006973D6" w:rsidRDefault="00C20255" w:rsidP="00752500">
      <w:pPr>
        <w:pStyle w:val="12"/>
        <w:numPr>
          <w:ilvl w:val="0"/>
          <w:numId w:val="60"/>
        </w:numPr>
      </w:pPr>
      <w:r w:rsidRPr="006973D6">
        <w:t>Поле «Код»: заполняется автоматически;</w:t>
      </w:r>
    </w:p>
    <w:p w:rsidR="00C20255" w:rsidRPr="006973D6" w:rsidRDefault="00C20255" w:rsidP="00752500">
      <w:pPr>
        <w:pStyle w:val="12"/>
        <w:numPr>
          <w:ilvl w:val="0"/>
          <w:numId w:val="60"/>
        </w:numPr>
      </w:pPr>
      <w:r w:rsidRPr="006973D6">
        <w:t xml:space="preserve">Поле «Наименование»: вносим произвольное наименование </w:t>
      </w:r>
      <w:r w:rsidR="006E45C9" w:rsidRPr="006973D6">
        <w:t>офиса</w:t>
      </w:r>
      <w:r w:rsidRPr="006973D6">
        <w:t>;</w:t>
      </w:r>
    </w:p>
    <w:p w:rsidR="006E3D5E" w:rsidRPr="006973D6" w:rsidRDefault="006E3D5E" w:rsidP="00752500">
      <w:pPr>
        <w:pStyle w:val="12"/>
        <w:numPr>
          <w:ilvl w:val="0"/>
          <w:numId w:val="60"/>
        </w:numPr>
      </w:pPr>
      <w:r w:rsidRPr="006973D6">
        <w:t>Поле «Касса»: выбираем кассу для настраиваемого офиса из справочника «Кассы»;</w:t>
      </w:r>
    </w:p>
    <w:p w:rsidR="006E3D5E" w:rsidRDefault="006E3D5E" w:rsidP="00752500">
      <w:pPr>
        <w:pStyle w:val="12"/>
        <w:numPr>
          <w:ilvl w:val="0"/>
          <w:numId w:val="60"/>
        </w:numPr>
      </w:pPr>
      <w:r w:rsidRPr="006973D6">
        <w:t xml:space="preserve">Флажковое поле «Наличная оплата»: </w:t>
      </w:r>
      <w:r w:rsidR="00002089" w:rsidRPr="006973D6">
        <w:t>установка флажка в данном поле связана с выбором склада организации в программе для списания материалов на оформленный в рассматриваемом офисе заказ</w:t>
      </w:r>
      <w:r w:rsidR="00002089">
        <w:t xml:space="preserve"> (см. раздел </w:t>
      </w:r>
      <w:fldSimple w:instr=" REF _Ref269465843 \r ">
        <w:r w:rsidR="00BD7BA6">
          <w:t>5.1.1</w:t>
        </w:r>
      </w:fldSimple>
      <w:r w:rsidR="00002089">
        <w:t xml:space="preserve"> </w:t>
      </w:r>
      <w:fldSimple w:instr=" REF _Ref269465843 \h  \* MERGEFORMAT ">
        <w:r w:rsidR="00BD7BA6" w:rsidRPr="00BD7BA6">
          <w:rPr>
            <w:color w:val="0000FF"/>
          </w:rPr>
          <w:t>Справочник «Склады»</w:t>
        </w:r>
      </w:fldSimple>
      <w:r w:rsidR="00002089">
        <w:t>)</w:t>
      </w:r>
      <w:r w:rsidR="00002089" w:rsidRPr="00002089">
        <w:t>;</w:t>
      </w:r>
    </w:p>
    <w:p w:rsidR="00BD71A5" w:rsidRPr="00F11F42" w:rsidRDefault="00BD71A5" w:rsidP="00752500">
      <w:pPr>
        <w:pStyle w:val="12"/>
        <w:numPr>
          <w:ilvl w:val="0"/>
          <w:numId w:val="60"/>
        </w:numPr>
      </w:pPr>
      <w:r w:rsidRPr="00FE3EE9">
        <w:t xml:space="preserve">Поле «Префикс»: </w:t>
      </w:r>
      <w:r w:rsidR="003D3FD2" w:rsidRPr="00FE3EE9">
        <w:t>при необходимости вводим префикс номеров заказов для удаленного офиса (до двух символов), который будет добавляться в начале номера заказа после префикса</w:t>
      </w:r>
      <w:r w:rsidR="00F11F42" w:rsidRPr="00FE3EE9">
        <w:t xml:space="preserve"> информационной базы (см. раздел </w:t>
      </w:r>
      <w:fldSimple w:instr=" REF _Ref254004449 \r  \* MERGEFORMAT ">
        <w:r w:rsidR="00BD7BA6">
          <w:t>1.8</w:t>
        </w:r>
      </w:fldSimple>
      <w:r w:rsidR="00F11F42" w:rsidRPr="00FE3EE9">
        <w:t xml:space="preserve"> «</w:t>
      </w:r>
      <w:fldSimple w:instr=" REF _Ref254004449  \* MERGEFORMAT ">
        <w:r w:rsidR="00BD7BA6">
          <w:t>Настройка параметров учета</w:t>
        </w:r>
      </w:fldSimple>
      <w:r w:rsidR="00F11F42" w:rsidRPr="00FE3EE9">
        <w:t xml:space="preserve">» подраздел </w:t>
      </w:r>
      <w:fldSimple w:instr=" REF _Ref165116639 \r  \* MERGEFORMAT ">
        <w:r w:rsidR="00BD7BA6">
          <w:t>1.8.1</w:t>
        </w:r>
      </w:fldSimple>
      <w:r w:rsidR="00F11F42" w:rsidRPr="00FE3EE9">
        <w:t xml:space="preserve"> </w:t>
      </w:r>
      <w:fldSimple w:instr=" REF _Ref165116639 \h  \* MERGEFORMAT ">
        <w:r w:rsidR="00BD7BA6" w:rsidRPr="00BD7BA6">
          <w:rPr>
            <w:color w:val="0000FF"/>
          </w:rPr>
          <w:t>Закладка «Общие»</w:t>
        </w:r>
      </w:fldSimple>
      <w:r w:rsidR="00F11F42" w:rsidRPr="00FE3EE9">
        <w:t>)</w:t>
      </w:r>
      <w:r w:rsidR="003D3FD2" w:rsidRPr="00FE3EE9">
        <w:t xml:space="preserve"> и префи</w:t>
      </w:r>
      <w:r w:rsidR="003D3FD2" w:rsidRPr="00FE3EE9">
        <w:t>к</w:t>
      </w:r>
      <w:r w:rsidR="003D3FD2" w:rsidRPr="00FE3EE9">
        <w:t>са организации</w:t>
      </w:r>
      <w:r w:rsidR="00F11F42" w:rsidRPr="00FE3EE9">
        <w:t xml:space="preserve"> (см. раздел </w:t>
      </w:r>
      <w:fldSimple w:instr=" REF _Ref319501561 \r  \* MERGEFORMAT ">
        <w:r w:rsidR="00BD7BA6">
          <w:t>1.4</w:t>
        </w:r>
      </w:fldSimple>
      <w:r w:rsidR="008135E3" w:rsidRPr="00FE3EE9">
        <w:t xml:space="preserve"> </w:t>
      </w:r>
      <w:fldSimple w:instr=" REF _Ref319501846 \h  \* MERGEFORMAT ">
        <w:r w:rsidR="00BD7BA6" w:rsidRPr="00BD7BA6">
          <w:rPr>
            <w:color w:val="0000FF"/>
          </w:rPr>
          <w:t>Настройка справочника «Организации»</w:t>
        </w:r>
      </w:fldSimple>
      <w:r w:rsidR="00F11F42" w:rsidRPr="00F11F42">
        <w:t>)</w:t>
      </w:r>
      <w:r w:rsidRPr="00F11F42">
        <w:t>;</w:t>
      </w:r>
    </w:p>
    <w:p w:rsidR="00C20255" w:rsidRPr="006973D6" w:rsidRDefault="00002089" w:rsidP="00C20255">
      <w:pPr>
        <w:pStyle w:val="12"/>
      </w:pPr>
      <w:r w:rsidRPr="006973D6">
        <w:t>В таблице в нижней части формы редактирования элемента справочника вводятся различные контактные данные офиса (адреса, телефоны и т.д.)</w:t>
      </w:r>
      <w:r w:rsidR="00C20255" w:rsidRPr="006973D6">
        <w:t>.</w:t>
      </w:r>
    </w:p>
    <w:p w:rsidR="007A2006" w:rsidRPr="006973D6" w:rsidRDefault="007A2006" w:rsidP="007A2006">
      <w:pPr>
        <w:pStyle w:val="3"/>
        <w:spacing w:before="240"/>
        <w:rPr>
          <w:lang w:val="ru-RU"/>
        </w:rPr>
      </w:pPr>
      <w:bookmarkStart w:id="582" w:name="_Ref327445298"/>
      <w:bookmarkStart w:id="583" w:name="_Ref327445313"/>
      <w:bookmarkStart w:id="584" w:name="_Toc80368393"/>
      <w:r w:rsidRPr="006973D6">
        <w:rPr>
          <w:lang w:val="ru-RU"/>
        </w:rPr>
        <w:t>Справочник «Производственный календарь»</w:t>
      </w:r>
      <w:bookmarkEnd w:id="582"/>
      <w:bookmarkEnd w:id="583"/>
      <w:bookmarkEnd w:id="584"/>
    </w:p>
    <w:p w:rsidR="007A2006" w:rsidRPr="00A40259" w:rsidRDefault="007A2006" w:rsidP="007A2006">
      <w:pPr>
        <w:pStyle w:val="12"/>
      </w:pPr>
      <w:r w:rsidRPr="006973D6">
        <w:t>«Производственный календарь» предназначен для хранения информации</w:t>
      </w:r>
      <w:r w:rsidR="005E483E" w:rsidRPr="006973D6">
        <w:t xml:space="preserve"> о рабочих, выходных, праздничных днях в году. </w:t>
      </w:r>
      <w:r w:rsidR="00B421D0" w:rsidRPr="006973D6">
        <w:t>Наличие выходных и праздничных дней может п</w:t>
      </w:r>
      <w:r w:rsidR="00B421D0" w:rsidRPr="006973D6">
        <w:t>о</w:t>
      </w:r>
      <w:r w:rsidR="00B421D0" w:rsidRPr="006973D6">
        <w:t xml:space="preserve">влиять на выбор различных плановых дат </w:t>
      </w:r>
      <w:r w:rsidR="00ED3680" w:rsidRPr="006973D6">
        <w:t xml:space="preserve">для производственного процесса (см. раздел </w:t>
      </w:r>
      <w:r w:rsidR="00A40259" w:rsidRPr="006973D6">
        <w:lastRenderedPageBreak/>
        <w:t>«</w:t>
      </w:r>
      <w:fldSimple w:instr=" REF _Ref254004449  \* MERGEFORMAT ">
        <w:r w:rsidR="00BD7BA6">
          <w:t>Настройка параметров учета</w:t>
        </w:r>
      </w:fldSimple>
      <w:r w:rsidR="00A40259" w:rsidRPr="006973D6">
        <w:t xml:space="preserve">» подраздел </w:t>
      </w:r>
      <w:fldSimple w:instr=" REF _Ref269747546 \r  \* MERGEFORMAT ">
        <w:r w:rsidR="00BD7BA6">
          <w:t>1.8.5</w:t>
        </w:r>
      </w:fldSimple>
      <w:r w:rsidR="00A40259" w:rsidRPr="006973D6">
        <w:t xml:space="preserve"> </w:t>
      </w:r>
      <w:fldSimple w:instr=" REF _Ref269747546 \h  \* MERGEFORMAT ">
        <w:r w:rsidR="00BD7BA6" w:rsidRPr="00BD7BA6">
          <w:rPr>
            <w:color w:val="0000FF"/>
          </w:rPr>
          <w:t>Закладка «Даты для задания на произво</w:t>
        </w:r>
        <w:r w:rsidR="00BD7BA6" w:rsidRPr="00BD7BA6">
          <w:rPr>
            <w:color w:val="0000FF"/>
          </w:rPr>
          <w:t>д</w:t>
        </w:r>
        <w:r w:rsidR="00BD7BA6" w:rsidRPr="00BD7BA6">
          <w:rPr>
            <w:color w:val="0000FF"/>
          </w:rPr>
          <w:t>ство»</w:t>
        </w:r>
      </w:fldSimple>
      <w:r w:rsidR="00ED3680" w:rsidRPr="00A40259">
        <w:t>).</w:t>
      </w:r>
    </w:p>
    <w:p w:rsidR="007A2006" w:rsidRPr="006973D6" w:rsidRDefault="007A2006" w:rsidP="007A2006">
      <w:pPr>
        <w:pStyle w:val="a8"/>
      </w:pPr>
      <w:r w:rsidRPr="006973D6">
        <w:t xml:space="preserve">Вывод этого </w:t>
      </w:r>
      <w:r w:rsidR="00A40259" w:rsidRPr="006973D6">
        <w:t>календаря</w:t>
      </w:r>
      <w:r w:rsidRPr="006973D6">
        <w:t xml:space="preserve"> осуществляется из меню </w:t>
      </w:r>
      <w:r w:rsidRPr="006973D6">
        <w:rPr>
          <w:rStyle w:val="afffa"/>
        </w:rPr>
        <w:t xml:space="preserve">«Справочники» </w:t>
      </w:r>
      <w:r w:rsidRPr="006973D6">
        <w:rPr>
          <w:rStyle w:val="afffa"/>
        </w:rPr>
        <w:sym w:font="Wingdings" w:char="F0E8"/>
      </w:r>
      <w:r w:rsidRPr="006973D6">
        <w:rPr>
          <w:rStyle w:val="afffa"/>
        </w:rPr>
        <w:t xml:space="preserve"> «Предпр</w:t>
      </w:r>
      <w:r w:rsidRPr="006973D6">
        <w:rPr>
          <w:rStyle w:val="afffa"/>
        </w:rPr>
        <w:t>и</w:t>
      </w:r>
      <w:r w:rsidRPr="006973D6">
        <w:rPr>
          <w:rStyle w:val="afffa"/>
        </w:rPr>
        <w:t xml:space="preserve">ятие» </w:t>
      </w:r>
      <w:r w:rsidRPr="006973D6">
        <w:rPr>
          <w:rStyle w:val="afffa"/>
        </w:rPr>
        <w:sym w:font="Wingdings" w:char="F0E8"/>
      </w:r>
      <w:r w:rsidRPr="006973D6">
        <w:rPr>
          <w:rStyle w:val="afffa"/>
        </w:rPr>
        <w:t xml:space="preserve"> «Производственный календарь»</w:t>
      </w:r>
      <w:r w:rsidRPr="006973D6">
        <w:t>.</w:t>
      </w:r>
    </w:p>
    <w:p w:rsidR="007A2006" w:rsidRPr="006973D6" w:rsidRDefault="00A40259" w:rsidP="007A2006">
      <w:pPr>
        <w:pStyle w:val="12"/>
      </w:pPr>
      <w:r w:rsidRPr="006973D6">
        <w:t>«Производственный календарь»</w:t>
      </w:r>
      <w:r w:rsidR="007A2006" w:rsidRPr="006973D6">
        <w:t xml:space="preserve"> имеет вид:</w:t>
      </w:r>
    </w:p>
    <w:p w:rsidR="007A2006" w:rsidRPr="006973D6" w:rsidRDefault="007F7BFC" w:rsidP="007A2006">
      <w:pPr>
        <w:keepNext/>
        <w:jc w:val="center"/>
      </w:pPr>
      <w:r>
        <w:rPr>
          <w:noProof/>
        </w:rPr>
        <w:drawing>
          <wp:inline distT="0" distB="0" distL="0" distR="0">
            <wp:extent cx="4416425" cy="4097655"/>
            <wp:effectExtent l="19050" t="0" r="3175" b="0"/>
            <wp:docPr id="405" name="Рисунок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294" cstate="email"/>
                    <a:srcRect/>
                    <a:stretch>
                      <a:fillRect/>
                    </a:stretch>
                  </pic:blipFill>
                  <pic:spPr bwMode="auto">
                    <a:xfrm>
                      <a:off x="0" y="0"/>
                      <a:ext cx="4416425" cy="4097655"/>
                    </a:xfrm>
                    <a:prstGeom prst="rect">
                      <a:avLst/>
                    </a:prstGeom>
                    <a:noFill/>
                    <a:ln w="9525">
                      <a:noFill/>
                      <a:miter lim="800000"/>
                      <a:headEnd/>
                      <a:tailEnd/>
                    </a:ln>
                  </pic:spPr>
                </pic:pic>
              </a:graphicData>
            </a:graphic>
          </wp:inline>
        </w:drawing>
      </w:r>
    </w:p>
    <w:p w:rsidR="007A2006" w:rsidRPr="006973D6" w:rsidRDefault="007A2006" w:rsidP="00813193">
      <w:pPr>
        <w:pStyle w:val="a9"/>
      </w:pPr>
      <w:r>
        <w:t xml:space="preserve">Рис. </w:t>
      </w:r>
      <w:fldSimple w:instr=" SEQ Рис. \* ARABIC ">
        <w:r w:rsidR="00CB74F6">
          <w:rPr>
            <w:noProof/>
          </w:rPr>
          <w:t>173</w:t>
        </w:r>
      </w:fldSimple>
      <w:r w:rsidRPr="006973D6">
        <w:t>: «</w:t>
      </w:r>
      <w:r w:rsidR="00A40259" w:rsidRPr="006973D6">
        <w:t>Производственный календарь</w:t>
      </w:r>
      <w:r w:rsidRPr="006973D6">
        <w:t>»</w:t>
      </w:r>
    </w:p>
    <w:p w:rsidR="00101278" w:rsidRPr="006973D6" w:rsidRDefault="00A40259" w:rsidP="00101278">
      <w:pPr>
        <w:pStyle w:val="12"/>
      </w:pPr>
      <w:r w:rsidRPr="006973D6">
        <w:t>При выборе нового значения в поле «Год» происходит автоматическое заполнение</w:t>
      </w:r>
      <w:r w:rsidR="009E6248" w:rsidRPr="006973D6">
        <w:t xml:space="preserve"> календаря</w:t>
      </w:r>
      <w:r w:rsidR="007A2006" w:rsidRPr="006973D6">
        <w:t>.</w:t>
      </w:r>
      <w:r w:rsidR="009E6248" w:rsidRPr="006973D6">
        <w:t xml:space="preserve"> </w:t>
      </w:r>
      <w:r w:rsidR="00556E1A" w:rsidRPr="006973D6">
        <w:t>Для перемещения по полю календаря можно использовать кнопки со стрелк</w:t>
      </w:r>
      <w:r w:rsidR="00556E1A" w:rsidRPr="006973D6">
        <w:t>а</w:t>
      </w:r>
      <w:r w:rsidR="00556E1A" w:rsidRPr="006973D6">
        <w:t xml:space="preserve">ми </w:t>
      </w:r>
      <w:r w:rsidR="007F7BFC">
        <w:rPr>
          <w:noProof/>
        </w:rPr>
        <w:drawing>
          <wp:inline distT="0" distB="0" distL="0" distR="0">
            <wp:extent cx="259080" cy="146685"/>
            <wp:effectExtent l="19050" t="0" r="7620" b="0"/>
            <wp:docPr id="406" name="Рисунок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295" cstate="email"/>
                    <a:srcRect/>
                    <a:stretch>
                      <a:fillRect/>
                    </a:stretch>
                  </pic:blipFill>
                  <pic:spPr bwMode="auto">
                    <a:xfrm>
                      <a:off x="0" y="0"/>
                      <a:ext cx="259080" cy="146685"/>
                    </a:xfrm>
                    <a:prstGeom prst="rect">
                      <a:avLst/>
                    </a:prstGeom>
                    <a:noFill/>
                    <a:ln w="9525">
                      <a:noFill/>
                      <a:miter lim="800000"/>
                      <a:headEnd/>
                      <a:tailEnd/>
                    </a:ln>
                  </pic:spPr>
                </pic:pic>
              </a:graphicData>
            </a:graphic>
          </wp:inline>
        </w:drawing>
      </w:r>
      <w:r w:rsidR="00556E1A" w:rsidRPr="006973D6">
        <w:t xml:space="preserve"> «влево» и </w:t>
      </w:r>
      <w:r w:rsidR="007F7BFC">
        <w:rPr>
          <w:noProof/>
        </w:rPr>
        <w:drawing>
          <wp:inline distT="0" distB="0" distL="0" distR="0">
            <wp:extent cx="259080" cy="146685"/>
            <wp:effectExtent l="19050" t="0" r="7620" b="0"/>
            <wp:docPr id="407" name="Рисунок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296" cstate="email"/>
                    <a:srcRect/>
                    <a:stretch>
                      <a:fillRect/>
                    </a:stretch>
                  </pic:blipFill>
                  <pic:spPr bwMode="auto">
                    <a:xfrm>
                      <a:off x="0" y="0"/>
                      <a:ext cx="259080" cy="146685"/>
                    </a:xfrm>
                    <a:prstGeom prst="rect">
                      <a:avLst/>
                    </a:prstGeom>
                    <a:noFill/>
                    <a:ln w="9525">
                      <a:noFill/>
                      <a:miter lim="800000"/>
                      <a:headEnd/>
                      <a:tailEnd/>
                    </a:ln>
                  </pic:spPr>
                </pic:pic>
              </a:graphicData>
            </a:graphic>
          </wp:inline>
        </w:drawing>
      </w:r>
      <w:r w:rsidR="00556E1A" w:rsidRPr="006973D6">
        <w:t xml:space="preserve"> «вправо», расположенными в верхней части поля календаря возле названий месяцев. Еще можно воспользоваться кнопкой со стрелкой </w:t>
      </w:r>
      <w:r w:rsidR="007F7BFC">
        <w:rPr>
          <w:noProof/>
        </w:rPr>
        <w:drawing>
          <wp:inline distT="0" distB="0" distL="0" distR="0">
            <wp:extent cx="155575" cy="146685"/>
            <wp:effectExtent l="19050" t="0" r="0" b="0"/>
            <wp:docPr id="408" name="Рисунок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297" cstate="email"/>
                    <a:srcRect/>
                    <a:stretch>
                      <a:fillRect/>
                    </a:stretch>
                  </pic:blipFill>
                  <pic:spPr bwMode="auto">
                    <a:xfrm>
                      <a:off x="0" y="0"/>
                      <a:ext cx="155575" cy="146685"/>
                    </a:xfrm>
                    <a:prstGeom prst="rect">
                      <a:avLst/>
                    </a:prstGeom>
                    <a:noFill/>
                    <a:ln w="9525">
                      <a:noFill/>
                      <a:miter lim="800000"/>
                      <a:headEnd/>
                      <a:tailEnd/>
                    </a:ln>
                  </pic:spPr>
                </pic:pic>
              </a:graphicData>
            </a:graphic>
          </wp:inline>
        </w:drawing>
      </w:r>
      <w:r w:rsidR="00556E1A" w:rsidRPr="006973D6">
        <w:t xml:space="preserve"> «перейти» для п</w:t>
      </w:r>
      <w:r w:rsidR="00556E1A" w:rsidRPr="006973D6">
        <w:t>е</w:t>
      </w:r>
      <w:r w:rsidR="00556E1A" w:rsidRPr="006973D6">
        <w:t>ремещения относительно выбранной даты.</w:t>
      </w:r>
      <w:r w:rsidR="00101278" w:rsidRPr="006973D6">
        <w:t xml:space="preserve"> При нажатии на эту кнопку открывается меню для перехода к одной из дат:</w:t>
      </w:r>
    </w:p>
    <w:p w:rsidR="00101278" w:rsidRPr="006973D6" w:rsidRDefault="007F7BFC" w:rsidP="00101278">
      <w:pPr>
        <w:keepNext/>
        <w:ind w:firstLine="0"/>
        <w:jc w:val="center"/>
      </w:pPr>
      <w:r>
        <w:rPr>
          <w:noProof/>
        </w:rPr>
        <w:drawing>
          <wp:inline distT="0" distB="0" distL="0" distR="0">
            <wp:extent cx="1535430" cy="1121410"/>
            <wp:effectExtent l="19050" t="0" r="7620" b="0"/>
            <wp:docPr id="409" name="Рисунок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298" cstate="email"/>
                    <a:srcRect/>
                    <a:stretch>
                      <a:fillRect/>
                    </a:stretch>
                  </pic:blipFill>
                  <pic:spPr bwMode="auto">
                    <a:xfrm>
                      <a:off x="0" y="0"/>
                      <a:ext cx="1535430" cy="1121410"/>
                    </a:xfrm>
                    <a:prstGeom prst="rect">
                      <a:avLst/>
                    </a:prstGeom>
                    <a:noFill/>
                    <a:ln w="9525">
                      <a:noFill/>
                      <a:miter lim="800000"/>
                      <a:headEnd/>
                      <a:tailEnd/>
                    </a:ln>
                  </pic:spPr>
                </pic:pic>
              </a:graphicData>
            </a:graphic>
          </wp:inline>
        </w:drawing>
      </w:r>
    </w:p>
    <w:p w:rsidR="00101278" w:rsidRPr="006973D6" w:rsidRDefault="00101278" w:rsidP="00813193">
      <w:pPr>
        <w:pStyle w:val="a9"/>
      </w:pPr>
      <w:r w:rsidRPr="006973D6">
        <w:t xml:space="preserve">Рис. </w:t>
      </w:r>
      <w:fldSimple w:instr=" SEQ Рис. \* ARABIC ">
        <w:r w:rsidR="00CB74F6">
          <w:rPr>
            <w:noProof/>
          </w:rPr>
          <w:t>174</w:t>
        </w:r>
      </w:fldSimple>
      <w:r w:rsidRPr="006973D6">
        <w:t>: Меню перехода к дате.</w:t>
      </w:r>
    </w:p>
    <w:p w:rsidR="007A2006" w:rsidRPr="006973D6" w:rsidRDefault="009E6248" w:rsidP="007A2006">
      <w:pPr>
        <w:pStyle w:val="12"/>
        <w:rPr>
          <w:lang w:val="en-US"/>
        </w:rPr>
      </w:pPr>
      <w:r w:rsidRPr="006973D6">
        <w:t xml:space="preserve">В созданный календарь можно внести изменения, присвоив </w:t>
      </w:r>
      <w:r w:rsidR="00101278" w:rsidRPr="006973D6">
        <w:t>какой</w:t>
      </w:r>
      <w:r w:rsidRPr="006973D6">
        <w:t xml:space="preserve">-либо календарной дате новый статус. </w:t>
      </w:r>
      <w:r w:rsidR="00101278" w:rsidRPr="006973D6">
        <w:t>Для этого нужно дважды щелкнуть левой клавишей мыши в поле в</w:t>
      </w:r>
      <w:r w:rsidR="00101278" w:rsidRPr="006973D6">
        <w:t>ы</w:t>
      </w:r>
      <w:r w:rsidR="00101278" w:rsidRPr="006973D6">
        <w:t>бранной даты. Откроется меню</w:t>
      </w:r>
      <w:r w:rsidR="00101278" w:rsidRPr="006973D6">
        <w:rPr>
          <w:lang w:val="en-US"/>
        </w:rPr>
        <w:t>:</w:t>
      </w:r>
    </w:p>
    <w:p w:rsidR="007A2006" w:rsidRPr="006973D6" w:rsidRDefault="007F7BFC" w:rsidP="007A2006">
      <w:pPr>
        <w:keepNext/>
        <w:ind w:firstLine="0"/>
        <w:jc w:val="center"/>
      </w:pPr>
      <w:r>
        <w:rPr>
          <w:noProof/>
        </w:rPr>
        <w:drawing>
          <wp:inline distT="0" distB="0" distL="0" distR="0">
            <wp:extent cx="1587500" cy="1121410"/>
            <wp:effectExtent l="19050" t="0" r="0" b="0"/>
            <wp:docPr id="410" name="Рисунок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299" cstate="email"/>
                    <a:srcRect/>
                    <a:stretch>
                      <a:fillRect/>
                    </a:stretch>
                  </pic:blipFill>
                  <pic:spPr bwMode="auto">
                    <a:xfrm>
                      <a:off x="0" y="0"/>
                      <a:ext cx="1587500" cy="1121410"/>
                    </a:xfrm>
                    <a:prstGeom prst="rect">
                      <a:avLst/>
                    </a:prstGeom>
                    <a:noFill/>
                    <a:ln w="9525">
                      <a:noFill/>
                      <a:miter lim="800000"/>
                      <a:headEnd/>
                      <a:tailEnd/>
                    </a:ln>
                  </pic:spPr>
                </pic:pic>
              </a:graphicData>
            </a:graphic>
          </wp:inline>
        </w:drawing>
      </w:r>
    </w:p>
    <w:p w:rsidR="007A2006" w:rsidRPr="006973D6" w:rsidRDefault="007A2006" w:rsidP="00813193">
      <w:pPr>
        <w:pStyle w:val="a9"/>
      </w:pPr>
      <w:r w:rsidRPr="006973D6">
        <w:t xml:space="preserve">Рис. </w:t>
      </w:r>
      <w:fldSimple w:instr=" SEQ Рис. \* ARABIC ">
        <w:r w:rsidR="00CB74F6">
          <w:rPr>
            <w:noProof/>
          </w:rPr>
          <w:t>175</w:t>
        </w:r>
      </w:fldSimple>
      <w:r w:rsidRPr="006973D6">
        <w:t xml:space="preserve">: </w:t>
      </w:r>
      <w:r w:rsidR="00101278" w:rsidRPr="006973D6">
        <w:t>Меню выбора статуса календарной даты</w:t>
      </w:r>
      <w:r w:rsidRPr="006973D6">
        <w:t>.</w:t>
      </w:r>
    </w:p>
    <w:p w:rsidR="007A2006" w:rsidRPr="006973D6" w:rsidRDefault="00101278" w:rsidP="007A2006">
      <w:pPr>
        <w:pStyle w:val="12"/>
      </w:pPr>
      <w:r w:rsidRPr="006973D6">
        <w:lastRenderedPageBreak/>
        <w:t>Для возврата к настройкам календаря «по умолчанию», можно нажать кнопку «</w:t>
      </w:r>
      <w:r w:rsidR="00525333" w:rsidRPr="006973D6">
        <w:t>Пе</w:t>
      </w:r>
      <w:r w:rsidR="00525333" w:rsidRPr="006973D6">
        <w:t>р</w:t>
      </w:r>
      <w:r w:rsidR="00525333" w:rsidRPr="006973D6">
        <w:t>воначальное заполнение</w:t>
      </w:r>
      <w:r w:rsidRPr="006973D6">
        <w:t>» на панели инструментов в верхней части формы</w:t>
      </w:r>
      <w:r w:rsidR="00525333" w:rsidRPr="006973D6">
        <w:t>.</w:t>
      </w:r>
    </w:p>
    <w:p w:rsidR="00525333" w:rsidRPr="006973D6" w:rsidRDefault="00525333" w:rsidP="007A2006">
      <w:pPr>
        <w:pStyle w:val="12"/>
      </w:pPr>
      <w:r w:rsidRPr="006973D6">
        <w:t>Для сохранения внесенных изменений нажимаем кнопку «Записать».</w:t>
      </w:r>
    </w:p>
    <w:p w:rsidR="00525333" w:rsidRPr="006973D6" w:rsidRDefault="00525333" w:rsidP="007A2006">
      <w:pPr>
        <w:pStyle w:val="12"/>
      </w:pPr>
      <w:r w:rsidRPr="006973D6">
        <w:t>Сохраненный производственный календарь можно вывести на печать, нажав кнопку «Печать» на панели инструментов формы:</w:t>
      </w:r>
    </w:p>
    <w:p w:rsidR="00525333" w:rsidRDefault="007F7BFC" w:rsidP="00525333">
      <w:pPr>
        <w:keepNext/>
        <w:ind w:firstLine="0"/>
        <w:jc w:val="center"/>
      </w:pPr>
      <w:r>
        <w:rPr>
          <w:noProof/>
        </w:rPr>
        <w:drawing>
          <wp:inline distT="0" distB="0" distL="0" distR="0">
            <wp:extent cx="4338955" cy="2035810"/>
            <wp:effectExtent l="19050" t="19050" r="23495" b="21590"/>
            <wp:docPr id="411" name="Рисунок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300" cstate="email"/>
                    <a:srcRect/>
                    <a:stretch>
                      <a:fillRect/>
                    </a:stretch>
                  </pic:blipFill>
                  <pic:spPr bwMode="auto">
                    <a:xfrm>
                      <a:off x="0" y="0"/>
                      <a:ext cx="4338955" cy="2035810"/>
                    </a:xfrm>
                    <a:prstGeom prst="rect">
                      <a:avLst/>
                    </a:prstGeom>
                    <a:noFill/>
                    <a:ln w="6350" cmpd="sng">
                      <a:solidFill>
                        <a:srgbClr val="000000"/>
                      </a:solidFill>
                      <a:miter lim="800000"/>
                      <a:headEnd/>
                      <a:tailEnd/>
                    </a:ln>
                    <a:effectLst/>
                  </pic:spPr>
                </pic:pic>
              </a:graphicData>
            </a:graphic>
          </wp:inline>
        </w:drawing>
      </w:r>
    </w:p>
    <w:p w:rsidR="00525333" w:rsidRPr="006973D6" w:rsidRDefault="00525333" w:rsidP="00813193">
      <w:pPr>
        <w:pStyle w:val="a9"/>
      </w:pPr>
      <w:r w:rsidRPr="006973D6">
        <w:t xml:space="preserve">Рис. </w:t>
      </w:r>
      <w:fldSimple w:instr=" SEQ Рис. \* ARABIC ">
        <w:r w:rsidR="00CB74F6">
          <w:rPr>
            <w:noProof/>
          </w:rPr>
          <w:t>176</w:t>
        </w:r>
      </w:fldSimple>
      <w:r w:rsidRPr="006973D6">
        <w:t>: Печатная форма производственного календаря.</w:t>
      </w:r>
    </w:p>
    <w:p w:rsidR="00D01937" w:rsidRDefault="00D01937" w:rsidP="00AD6D2E">
      <w:pPr>
        <w:pStyle w:val="3"/>
        <w:spacing w:before="240"/>
        <w:rPr>
          <w:lang w:val="ru-RU"/>
        </w:rPr>
      </w:pPr>
      <w:bookmarkStart w:id="585" w:name="_Ref312860023"/>
      <w:bookmarkStart w:id="586" w:name="_Ref312860083"/>
      <w:bookmarkStart w:id="587" w:name="_Toc80368394"/>
      <w:r>
        <w:rPr>
          <w:lang w:val="ru-RU"/>
        </w:rPr>
        <w:t>С</w:t>
      </w:r>
      <w:r w:rsidRPr="00C507A2">
        <w:rPr>
          <w:lang w:val="ru-RU"/>
        </w:rPr>
        <w:t>правочник «</w:t>
      </w:r>
      <w:r w:rsidRPr="002531E9">
        <w:rPr>
          <w:lang w:val="ru-RU"/>
        </w:rPr>
        <w:t>Учетные записи электронной поч</w:t>
      </w:r>
      <w:r>
        <w:rPr>
          <w:lang w:val="ru-RU"/>
        </w:rPr>
        <w:t>ты</w:t>
      </w:r>
      <w:r w:rsidRPr="00C507A2">
        <w:rPr>
          <w:lang w:val="ru-RU"/>
        </w:rPr>
        <w:t>»</w:t>
      </w:r>
      <w:bookmarkEnd w:id="576"/>
      <w:bookmarkEnd w:id="581"/>
      <w:bookmarkEnd w:id="585"/>
      <w:bookmarkEnd w:id="586"/>
      <w:bookmarkEnd w:id="587"/>
    </w:p>
    <w:p w:rsidR="00D01937" w:rsidRDefault="00D01937" w:rsidP="00D01937">
      <w:pPr>
        <w:pStyle w:val="12"/>
      </w:pPr>
      <w:r>
        <w:t>Справочник предназначен для использования во встроенном почтовом клиенте и с</w:t>
      </w:r>
      <w:r>
        <w:t>о</w:t>
      </w:r>
      <w:r>
        <w:t>держит настройки учетных записей электронной почты.</w:t>
      </w:r>
    </w:p>
    <w:p w:rsidR="00D01937" w:rsidRPr="002B1854" w:rsidRDefault="00D01937" w:rsidP="00D01937">
      <w:pPr>
        <w:pStyle w:val="12"/>
      </w:pPr>
      <w:r w:rsidRPr="002B1854">
        <w:t xml:space="preserve">Переход к справочнику осуществляется через меню </w:t>
      </w:r>
      <w:r w:rsidRPr="002B1854">
        <w:rPr>
          <w:rStyle w:val="afffa"/>
        </w:rPr>
        <w:t xml:space="preserve">«Сервис» </w:t>
      </w:r>
      <w:r w:rsidRPr="002B1854">
        <w:rPr>
          <w:rStyle w:val="afffa"/>
        </w:rPr>
        <w:sym w:font="Wingdings" w:char="F0E8"/>
      </w:r>
      <w:r w:rsidRPr="002B1854">
        <w:rPr>
          <w:rStyle w:val="afffa"/>
        </w:rPr>
        <w:t xml:space="preserve"> «Почтовый клиент» </w:t>
      </w:r>
      <w:r w:rsidRPr="002B1854">
        <w:rPr>
          <w:rStyle w:val="afffa"/>
        </w:rPr>
        <w:sym w:font="Wingdings" w:char="F0E8"/>
      </w:r>
      <w:r w:rsidRPr="002B1854">
        <w:rPr>
          <w:rStyle w:val="afffa"/>
        </w:rPr>
        <w:t xml:space="preserve"> «Действия» </w:t>
      </w:r>
      <w:r w:rsidRPr="002B1854">
        <w:rPr>
          <w:rStyle w:val="afffa"/>
        </w:rPr>
        <w:sym w:font="Wingdings" w:char="F0E8"/>
      </w:r>
      <w:r w:rsidRPr="002B1854">
        <w:rPr>
          <w:rStyle w:val="afffa"/>
        </w:rPr>
        <w:t xml:space="preserve"> «Учетные записи» </w:t>
      </w:r>
      <w:r w:rsidRPr="002B1854">
        <w:rPr>
          <w:rStyle w:val="afffa"/>
        </w:rPr>
        <w:sym w:font="Wingdings" w:char="F0E8"/>
      </w:r>
      <w:r w:rsidRPr="002B1854">
        <w:rPr>
          <w:rStyle w:val="afffa"/>
        </w:rPr>
        <w:t xml:space="preserve"> «Список учетных записей»</w:t>
      </w:r>
      <w:r w:rsidRPr="002B1854">
        <w:t>.</w:t>
      </w:r>
    </w:p>
    <w:p w:rsidR="000E06D5" w:rsidRPr="002B1854" w:rsidRDefault="007F7BFC" w:rsidP="002E2C89">
      <w:pPr>
        <w:keepNext/>
        <w:spacing w:before="120"/>
        <w:ind w:firstLine="0"/>
        <w:jc w:val="center"/>
      </w:pPr>
      <w:r>
        <w:rPr>
          <w:noProof/>
        </w:rPr>
        <w:drawing>
          <wp:inline distT="0" distB="0" distL="0" distR="0">
            <wp:extent cx="4408170" cy="1569720"/>
            <wp:effectExtent l="19050" t="0" r="0" b="0"/>
            <wp:docPr id="412" name="Рисунок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301" cstate="email"/>
                    <a:srcRect/>
                    <a:stretch>
                      <a:fillRect/>
                    </a:stretch>
                  </pic:blipFill>
                  <pic:spPr bwMode="auto">
                    <a:xfrm>
                      <a:off x="0" y="0"/>
                      <a:ext cx="4408170" cy="156972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177</w:t>
        </w:r>
      </w:fldSimple>
      <w:r>
        <w:t>: Справочник «Учетные записи электронной почты»</w:t>
      </w:r>
    </w:p>
    <w:p w:rsidR="00D01937" w:rsidRPr="00C507A2" w:rsidRDefault="00D01937" w:rsidP="00D01937">
      <w:pPr>
        <w:pStyle w:val="12"/>
      </w:pPr>
      <w:r w:rsidRPr="00C507A2">
        <w:t xml:space="preserve">Для ввода новой </w:t>
      </w:r>
      <w:r>
        <w:t xml:space="preserve">учетной записи </w:t>
      </w:r>
      <w:r w:rsidRPr="00C507A2">
        <w:t xml:space="preserve">нажимаем кнопку </w:t>
      </w:r>
      <w:r w:rsidR="00524E45">
        <w:t>«Создать (Ins)»</w:t>
      </w:r>
      <w:r w:rsidR="007F7BFC">
        <w:rPr>
          <w:noProof/>
        </w:rPr>
        <w:drawing>
          <wp:inline distT="0" distB="0" distL="0" distR="0">
            <wp:extent cx="198120" cy="198120"/>
            <wp:effectExtent l="19050" t="0" r="0" b="0"/>
            <wp:docPr id="413" name="Рисунок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 xml:space="preserve">. </w:t>
      </w:r>
    </w:p>
    <w:p w:rsidR="00D01937" w:rsidRPr="00C507A2" w:rsidRDefault="00D01937" w:rsidP="00D01937">
      <w:pPr>
        <w:pStyle w:val="12"/>
      </w:pPr>
      <w:r w:rsidRPr="00C507A2">
        <w:t xml:space="preserve">Для ввода изменений в выделенный элемент нужно два раза щелкнуть по нему мышкой, либо нажать кнопку  </w:t>
      </w:r>
      <w:r w:rsidR="00460E74" w:rsidRPr="00C507A2">
        <w:t>«Изменить текущий элемент</w:t>
      </w:r>
      <w:r w:rsidR="00460E74">
        <w:t xml:space="preserve"> (</w:t>
      </w:r>
      <w:r w:rsidR="00460E74">
        <w:rPr>
          <w:lang w:val="en-US"/>
        </w:rPr>
        <w:t>F</w:t>
      </w:r>
      <w:r w:rsidR="00460E74" w:rsidRPr="00460E74">
        <w:t>2)</w:t>
      </w:r>
      <w:r w:rsidR="00460E74" w:rsidRPr="00C507A2">
        <w:t xml:space="preserve">» </w:t>
      </w:r>
      <w:r w:rsidR="007F7BFC">
        <w:rPr>
          <w:noProof/>
        </w:rPr>
        <w:drawing>
          <wp:inline distT="0" distB="0" distL="0" distR="0">
            <wp:extent cx="198120" cy="198120"/>
            <wp:effectExtent l="19050" t="0" r="0" b="0"/>
            <wp:docPr id="414" name="Рисунок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t xml:space="preserve">Пользователь регистрирует необходимые учетные записи в справочнике. При этом назначается ответственный за учетную запись, </w:t>
      </w:r>
      <w:r w:rsidRPr="00B912B7">
        <w:t>пользователь</w:t>
      </w:r>
      <w:r>
        <w:t xml:space="preserve">, который может изменять ее параметры, назначать уровень доступа другим </w:t>
      </w:r>
      <w:r w:rsidRPr="00B912B7">
        <w:t>пользователям</w:t>
      </w:r>
      <w:r>
        <w:t>.</w:t>
      </w:r>
    </w:p>
    <w:p w:rsidR="00D01937" w:rsidRDefault="00D01937" w:rsidP="00D01937">
      <w:pPr>
        <w:pStyle w:val="12"/>
      </w:pPr>
      <w:r>
        <w:t>На закладке «Подключение» указываются стандартные параметры для подключения к почтовому серверу.</w:t>
      </w:r>
    </w:p>
    <w:p w:rsidR="00D01937" w:rsidRDefault="00D01937" w:rsidP="00D01937">
      <w:pPr>
        <w:pStyle w:val="12"/>
      </w:pPr>
      <w:r>
        <w:t xml:space="preserve">Можно организовать </w:t>
      </w:r>
      <w:r w:rsidRPr="00B912B7">
        <w:t>автополучение/отправку электронных писем</w:t>
      </w:r>
      <w:r>
        <w:t>, при этом необх</w:t>
      </w:r>
      <w:r>
        <w:t>о</w:t>
      </w:r>
      <w:r>
        <w:t xml:space="preserve">димо назначить </w:t>
      </w:r>
      <w:r w:rsidRPr="00B912B7">
        <w:t>ответственного пользователя</w:t>
      </w:r>
      <w:r>
        <w:t>, у которого будет выполняться данная оп</w:t>
      </w:r>
      <w:r>
        <w:t>е</w:t>
      </w:r>
      <w:r>
        <w:t>рация, и выбрать тип операции (получение, отправка, отправка и получение). Просмотреть и обновить параметры автополучения/отправки электронных писем текущего пользоват</w:t>
      </w:r>
      <w:r>
        <w:t>е</w:t>
      </w:r>
      <w:r>
        <w:t xml:space="preserve">ля можно в соответствующем пункте меню «Действия» </w:t>
      </w:r>
      <w:r w:rsidRPr="00B912B7">
        <w:t>главной консоли встроенного по</w:t>
      </w:r>
      <w:r w:rsidRPr="00B912B7">
        <w:t>ч</w:t>
      </w:r>
      <w:r w:rsidRPr="00B912B7">
        <w:t>тового клиента</w:t>
      </w:r>
      <w:r>
        <w:t>.</w:t>
      </w:r>
    </w:p>
    <w:p w:rsidR="00D01937" w:rsidRDefault="00D01937" w:rsidP="00D01937">
      <w:pPr>
        <w:pStyle w:val="12"/>
      </w:pPr>
      <w:r>
        <w:t xml:space="preserve">Для каждой учетной записи можно организовать учет </w:t>
      </w:r>
      <w:r w:rsidRPr="00B912B7">
        <w:t>писем</w:t>
      </w:r>
      <w:r>
        <w:t xml:space="preserve"> по предметам. При этом имеется возможность для новых </w:t>
      </w:r>
      <w:r w:rsidRPr="00B912B7">
        <w:t>писем</w:t>
      </w:r>
      <w:r>
        <w:t xml:space="preserve"> заполнять предмет из темы письма, или по теме письма определять предмет из уже существующих писем в ИБ (для входящих).</w:t>
      </w:r>
    </w:p>
    <w:p w:rsidR="00D01937" w:rsidRDefault="00D01937" w:rsidP="00D01937">
      <w:pPr>
        <w:pStyle w:val="12"/>
      </w:pPr>
      <w:r>
        <w:t xml:space="preserve">Пользователь может создать необходимые </w:t>
      </w:r>
      <w:r w:rsidRPr="00B912B7">
        <w:t>группы писем электронной почты</w:t>
      </w:r>
      <w:r>
        <w:t xml:space="preserve"> у ка</w:t>
      </w:r>
      <w:r>
        <w:t>ж</w:t>
      </w:r>
      <w:r>
        <w:t>дой учетной записи. Некоторые из них можно назначить в качестве предопределенных:</w:t>
      </w:r>
    </w:p>
    <w:p w:rsidR="00D01937" w:rsidRDefault="00D01937" w:rsidP="00752500">
      <w:pPr>
        <w:pStyle w:val="12"/>
        <w:numPr>
          <w:ilvl w:val="0"/>
          <w:numId w:val="94"/>
        </w:numPr>
      </w:pPr>
      <w:r>
        <w:lastRenderedPageBreak/>
        <w:t>Входящие</w:t>
      </w:r>
    </w:p>
    <w:p w:rsidR="00D01937" w:rsidRDefault="00D01937" w:rsidP="00752500">
      <w:pPr>
        <w:pStyle w:val="12"/>
        <w:numPr>
          <w:ilvl w:val="0"/>
          <w:numId w:val="94"/>
        </w:numPr>
      </w:pPr>
      <w:r>
        <w:t>Исходящие</w:t>
      </w:r>
    </w:p>
    <w:p w:rsidR="00D01937" w:rsidRDefault="00D01937" w:rsidP="00752500">
      <w:pPr>
        <w:pStyle w:val="12"/>
        <w:numPr>
          <w:ilvl w:val="0"/>
          <w:numId w:val="94"/>
        </w:numPr>
      </w:pPr>
      <w:r>
        <w:t>Черновики</w:t>
      </w:r>
    </w:p>
    <w:p w:rsidR="00D01937" w:rsidRDefault="00D01937" w:rsidP="00752500">
      <w:pPr>
        <w:pStyle w:val="12"/>
        <w:numPr>
          <w:ilvl w:val="0"/>
          <w:numId w:val="94"/>
        </w:numPr>
      </w:pPr>
      <w:r>
        <w:t>Удаленные</w:t>
      </w:r>
    </w:p>
    <w:p w:rsidR="00D01937" w:rsidRDefault="00D01937" w:rsidP="00D01937">
      <w:pPr>
        <w:pStyle w:val="12"/>
      </w:pPr>
      <w:r>
        <w:t xml:space="preserve">Можно указать список </w:t>
      </w:r>
      <w:r w:rsidRPr="00B912B7">
        <w:t>пользователей</w:t>
      </w:r>
      <w:r>
        <w:t>, которым доступна работа с письмами данной учетной записи на различные действия:</w:t>
      </w:r>
    </w:p>
    <w:p w:rsidR="00D01937" w:rsidRDefault="00D01937" w:rsidP="00752500">
      <w:pPr>
        <w:pStyle w:val="12"/>
        <w:numPr>
          <w:ilvl w:val="0"/>
          <w:numId w:val="95"/>
        </w:numPr>
      </w:pPr>
      <w:r>
        <w:t>Чтение. Доступно только чтение писем</w:t>
      </w:r>
    </w:p>
    <w:p w:rsidR="00D01937" w:rsidRDefault="00D01937" w:rsidP="00752500">
      <w:pPr>
        <w:pStyle w:val="12"/>
        <w:numPr>
          <w:ilvl w:val="0"/>
          <w:numId w:val="95"/>
        </w:numPr>
      </w:pPr>
      <w:r>
        <w:t>Отправка. Доступно чтение, редактирование и создание новых писем</w:t>
      </w:r>
    </w:p>
    <w:p w:rsidR="00D01937" w:rsidRDefault="00D01937" w:rsidP="00752500">
      <w:pPr>
        <w:pStyle w:val="12"/>
        <w:numPr>
          <w:ilvl w:val="0"/>
          <w:numId w:val="95"/>
        </w:numPr>
      </w:pPr>
      <w:r>
        <w:t>Транспорт. Доступна только операция отправки и получения писем, без во</w:t>
      </w:r>
      <w:r>
        <w:t>з</w:t>
      </w:r>
      <w:r>
        <w:t>можности создания новых.</w:t>
      </w:r>
    </w:p>
    <w:p w:rsidR="00D01937" w:rsidRDefault="00D01937" w:rsidP="00D01937">
      <w:pPr>
        <w:pStyle w:val="12"/>
      </w:pPr>
      <w:r>
        <w:t xml:space="preserve">Существует возможность удалять помеченные на удаление </w:t>
      </w:r>
      <w:r w:rsidRPr="00B912B7">
        <w:t>электронные письма</w:t>
      </w:r>
      <w:r>
        <w:t xml:space="preserve"> без установки монопольного режима (закладка «Дополнительно»). </w:t>
      </w:r>
    </w:p>
    <w:p w:rsidR="00D01937" w:rsidRDefault="00D01937" w:rsidP="00D01937">
      <w:pPr>
        <w:pStyle w:val="12"/>
      </w:pPr>
      <w:r>
        <w:t xml:space="preserve">Для учетной записи можно настроить </w:t>
      </w:r>
      <w:r w:rsidRPr="00B912B7">
        <w:t>фильтры</w:t>
      </w:r>
      <w:r>
        <w:t>, которые будут работать при получ</w:t>
      </w:r>
      <w:r>
        <w:t>е</w:t>
      </w:r>
      <w:r>
        <w:t xml:space="preserve">нии новых </w:t>
      </w:r>
      <w:r w:rsidRPr="00B912B7">
        <w:t>электронных писем</w:t>
      </w:r>
      <w:r>
        <w:t>.</w:t>
      </w:r>
    </w:p>
    <w:p w:rsidR="0000274A" w:rsidRPr="006973D6" w:rsidRDefault="0000274A" w:rsidP="0000274A">
      <w:pPr>
        <w:pStyle w:val="3"/>
        <w:spacing w:before="240"/>
        <w:rPr>
          <w:lang w:val="ru-RU"/>
        </w:rPr>
      </w:pPr>
      <w:bookmarkStart w:id="588" w:name="_Установка_цен_материалов_и_ценовая_"/>
      <w:bookmarkStart w:id="589" w:name="_Ref312842619"/>
      <w:bookmarkStart w:id="590" w:name="_Toc80368395"/>
      <w:bookmarkStart w:id="591" w:name="_Ref142209052"/>
      <w:bookmarkStart w:id="592" w:name="_Toc144553390"/>
      <w:bookmarkStart w:id="593" w:name="_Toc149647967"/>
      <w:bookmarkEnd w:id="588"/>
      <w:r w:rsidRPr="006973D6">
        <w:rPr>
          <w:lang w:val="ru-RU"/>
        </w:rPr>
        <w:t>Справочник «Цеховые посты»</w:t>
      </w:r>
      <w:bookmarkEnd w:id="589"/>
      <w:bookmarkEnd w:id="590"/>
    </w:p>
    <w:p w:rsidR="00F04F67" w:rsidRPr="006973D6" w:rsidRDefault="00F04F67" w:rsidP="0000274A">
      <w:pPr>
        <w:pStyle w:val="a8"/>
      </w:pPr>
      <w:r w:rsidRPr="006973D6">
        <w:t>Справочник «Цеховые посты» предназначен для хранения данных настройки авт</w:t>
      </w:r>
      <w:r w:rsidRPr="006973D6">
        <w:t>о</w:t>
      </w:r>
      <w:r w:rsidRPr="006973D6">
        <w:t>матизированных</w:t>
      </w:r>
      <w:r w:rsidR="0053332F" w:rsidRPr="006973D6">
        <w:t xml:space="preserve"> рабочих мест</w:t>
      </w:r>
      <w:r w:rsidR="004D68B6" w:rsidRPr="006973D6">
        <w:t xml:space="preserve"> (цеховых постов).</w:t>
      </w:r>
    </w:p>
    <w:p w:rsidR="0000274A" w:rsidRPr="006973D6" w:rsidRDefault="00F04F67" w:rsidP="0000274A">
      <w:pPr>
        <w:pStyle w:val="a8"/>
      </w:pPr>
      <w:r w:rsidRPr="006973D6">
        <w:t xml:space="preserve">Этот справочник доступен для ролевых интерфейсов «Производство» и «Полный». </w:t>
      </w:r>
      <w:r w:rsidR="00BF0590" w:rsidRPr="00680522">
        <w:t xml:space="preserve">Для удобства использования, этот справочник, как и некоторые другие формы, </w:t>
      </w:r>
      <w:r w:rsidR="00FB0B71" w:rsidRPr="00680522">
        <w:t>непосре</w:t>
      </w:r>
      <w:r w:rsidR="00FB0B71" w:rsidRPr="00680522">
        <w:t>д</w:t>
      </w:r>
      <w:r w:rsidR="00FB0B71" w:rsidRPr="00680522">
        <w:t xml:space="preserve">ственно </w:t>
      </w:r>
      <w:r w:rsidR="00BF0590" w:rsidRPr="00680522">
        <w:t>относящиеся к работе производства,</w:t>
      </w:r>
      <w:r w:rsidR="00FB0B71" w:rsidRPr="00680522">
        <w:t xml:space="preserve"> вынесен в отдельный пункт меню «Прои</w:t>
      </w:r>
      <w:r w:rsidR="00FB0B71" w:rsidRPr="00680522">
        <w:t>з</w:t>
      </w:r>
      <w:r w:rsidR="00FB0B71" w:rsidRPr="00680522">
        <w:t>водство».</w:t>
      </w:r>
      <w:r w:rsidR="00BF0590" w:rsidRPr="00680522">
        <w:t xml:space="preserve"> </w:t>
      </w:r>
      <w:r w:rsidR="0000274A" w:rsidRPr="00680522">
        <w:t xml:space="preserve">Вывод </w:t>
      </w:r>
      <w:r w:rsidRPr="00680522">
        <w:t>справочника</w:t>
      </w:r>
      <w:r w:rsidR="0000274A" w:rsidRPr="00680522">
        <w:t xml:space="preserve"> осуществляется из меню </w:t>
      </w:r>
      <w:r w:rsidR="0010344C" w:rsidRPr="00680522">
        <w:rPr>
          <w:rStyle w:val="afffa"/>
        </w:rPr>
        <w:t>«Производство»</w:t>
      </w:r>
      <w:r w:rsidR="0000274A" w:rsidRPr="00680522">
        <w:rPr>
          <w:rStyle w:val="afffa"/>
        </w:rPr>
        <w:t xml:space="preserve"> </w:t>
      </w:r>
      <w:r w:rsidR="0000274A" w:rsidRPr="00680522">
        <w:rPr>
          <w:rStyle w:val="afffa"/>
        </w:rPr>
        <w:sym w:font="Wingdings" w:char="F0E8"/>
      </w:r>
      <w:r w:rsidR="0000274A" w:rsidRPr="00680522">
        <w:rPr>
          <w:rStyle w:val="afffa"/>
        </w:rPr>
        <w:t xml:space="preserve"> «</w:t>
      </w:r>
      <w:r w:rsidR="0000274A" w:rsidRPr="006973D6">
        <w:rPr>
          <w:rStyle w:val="afffa"/>
        </w:rPr>
        <w:t>Цеховые посты»</w:t>
      </w:r>
      <w:r w:rsidR="0000274A" w:rsidRPr="006973D6">
        <w:t>.</w:t>
      </w:r>
    </w:p>
    <w:p w:rsidR="0000274A" w:rsidRPr="006973D6" w:rsidRDefault="00F04F67" w:rsidP="0000274A">
      <w:pPr>
        <w:pStyle w:val="12"/>
      </w:pPr>
      <w:r w:rsidRPr="006973D6">
        <w:t>Справочник</w:t>
      </w:r>
      <w:r w:rsidR="0000274A" w:rsidRPr="006973D6">
        <w:t xml:space="preserve"> имеет вид:</w:t>
      </w:r>
    </w:p>
    <w:p w:rsidR="0000274A" w:rsidRPr="006973D6" w:rsidRDefault="007F7BFC" w:rsidP="0000274A">
      <w:pPr>
        <w:keepNext/>
        <w:jc w:val="center"/>
      </w:pPr>
      <w:r>
        <w:rPr>
          <w:noProof/>
        </w:rPr>
        <w:drawing>
          <wp:inline distT="0" distB="0" distL="0" distR="0">
            <wp:extent cx="5934710" cy="1889125"/>
            <wp:effectExtent l="19050" t="0" r="8890" b="0"/>
            <wp:docPr id="415" name="Рисунок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302" cstate="email"/>
                    <a:srcRect/>
                    <a:stretch>
                      <a:fillRect/>
                    </a:stretch>
                  </pic:blipFill>
                  <pic:spPr bwMode="auto">
                    <a:xfrm>
                      <a:off x="0" y="0"/>
                      <a:ext cx="5934710" cy="1889125"/>
                    </a:xfrm>
                    <a:prstGeom prst="rect">
                      <a:avLst/>
                    </a:prstGeom>
                    <a:noFill/>
                    <a:ln w="9525">
                      <a:noFill/>
                      <a:miter lim="800000"/>
                      <a:headEnd/>
                      <a:tailEnd/>
                    </a:ln>
                  </pic:spPr>
                </pic:pic>
              </a:graphicData>
            </a:graphic>
          </wp:inline>
        </w:drawing>
      </w:r>
    </w:p>
    <w:p w:rsidR="0000274A" w:rsidRPr="006973D6" w:rsidRDefault="0000274A" w:rsidP="00813193">
      <w:pPr>
        <w:pStyle w:val="a9"/>
      </w:pPr>
      <w:r w:rsidRPr="006973D6">
        <w:t xml:space="preserve">Рис. </w:t>
      </w:r>
      <w:fldSimple w:instr=" SEQ Рис. \* ARABIC ">
        <w:r w:rsidR="00CB74F6">
          <w:rPr>
            <w:noProof/>
          </w:rPr>
          <w:t>178</w:t>
        </w:r>
      </w:fldSimple>
      <w:r w:rsidRPr="006973D6">
        <w:t xml:space="preserve">: </w:t>
      </w:r>
      <w:r w:rsidR="00087954" w:rsidRPr="006973D6">
        <w:t xml:space="preserve">Справочник </w:t>
      </w:r>
      <w:r w:rsidRPr="006973D6">
        <w:t>«</w:t>
      </w:r>
      <w:r w:rsidR="00843570" w:rsidRPr="006973D6">
        <w:t>Цеховые посты</w:t>
      </w:r>
      <w:r w:rsidRPr="006973D6">
        <w:t>»</w:t>
      </w:r>
    </w:p>
    <w:p w:rsidR="004D68B6" w:rsidRPr="006973D6" w:rsidRDefault="004D68B6" w:rsidP="004D68B6">
      <w:pPr>
        <w:pStyle w:val="12"/>
      </w:pPr>
      <w:r w:rsidRPr="006973D6">
        <w:t xml:space="preserve">Для ввода нового элемента справочника нажимаем кнопку </w:t>
      </w:r>
      <w:r w:rsidR="00524E45">
        <w:t>«Создать (Ins)»</w:t>
      </w:r>
      <w:r w:rsidR="007F7BFC">
        <w:rPr>
          <w:noProof/>
        </w:rPr>
        <w:drawing>
          <wp:inline distT="0" distB="0" distL="0" distR="0">
            <wp:extent cx="198120" cy="198120"/>
            <wp:effectExtent l="19050" t="0" r="0" b="0"/>
            <wp:docPr id="416" name="Рисунок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6973D6">
        <w:t xml:space="preserve">. </w:t>
      </w:r>
    </w:p>
    <w:p w:rsidR="004D68B6" w:rsidRPr="006973D6" w:rsidRDefault="004D68B6" w:rsidP="004D68B6">
      <w:pPr>
        <w:pStyle w:val="12"/>
      </w:pPr>
      <w:r w:rsidRPr="006973D6">
        <w:t xml:space="preserve">Для внесения изменений в выделенный элемент нужно два раза щелкнуть по нему мышкой, либо нажать кнопку </w:t>
      </w:r>
      <w:r w:rsidR="00460E74" w:rsidRPr="00C507A2">
        <w:t>«Изменить текущий элемент</w:t>
      </w:r>
      <w:r w:rsidR="00460E74">
        <w:t xml:space="preserve"> (</w:t>
      </w:r>
      <w:r w:rsidR="00460E74">
        <w:rPr>
          <w:lang w:val="en-US"/>
        </w:rPr>
        <w:t>F</w:t>
      </w:r>
      <w:r w:rsidR="00460E74" w:rsidRPr="00460E74">
        <w:t>2)</w:t>
      </w:r>
      <w:r w:rsidR="00460E74" w:rsidRPr="00C507A2">
        <w:t xml:space="preserve">» </w:t>
      </w:r>
      <w:r w:rsidR="007F7BFC">
        <w:rPr>
          <w:noProof/>
        </w:rPr>
        <w:drawing>
          <wp:inline distT="0" distB="0" distL="0" distR="0">
            <wp:extent cx="198120" cy="198120"/>
            <wp:effectExtent l="19050" t="0" r="0" b="0"/>
            <wp:docPr id="417" name="Рисунок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6973D6">
        <w:t>.</w:t>
      </w:r>
    </w:p>
    <w:p w:rsidR="004D68B6" w:rsidRPr="006973D6" w:rsidRDefault="004D68B6" w:rsidP="004D68B6">
      <w:pPr>
        <w:pStyle w:val="12"/>
      </w:pPr>
      <w:r w:rsidRPr="006973D6">
        <w:t>При этом открывается форма ввода нового (изменения существующего) элемента:</w:t>
      </w:r>
    </w:p>
    <w:p w:rsidR="0000274A" w:rsidRDefault="007F7BFC" w:rsidP="0000274A">
      <w:pPr>
        <w:keepNext/>
        <w:ind w:firstLine="0"/>
        <w:jc w:val="center"/>
      </w:pPr>
      <w:r>
        <w:rPr>
          <w:noProof/>
        </w:rPr>
        <w:lastRenderedPageBreak/>
        <w:drawing>
          <wp:inline distT="0" distB="0" distL="0" distR="0">
            <wp:extent cx="3183255" cy="2545080"/>
            <wp:effectExtent l="19050" t="0" r="0" b="0"/>
            <wp:docPr id="418" name="Рисунок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303" cstate="email"/>
                    <a:srcRect/>
                    <a:stretch>
                      <a:fillRect/>
                    </a:stretch>
                  </pic:blipFill>
                  <pic:spPr bwMode="auto">
                    <a:xfrm>
                      <a:off x="0" y="0"/>
                      <a:ext cx="3183255" cy="2545080"/>
                    </a:xfrm>
                    <a:prstGeom prst="rect">
                      <a:avLst/>
                    </a:prstGeom>
                    <a:noFill/>
                    <a:ln w="9525">
                      <a:noFill/>
                      <a:miter lim="800000"/>
                      <a:headEnd/>
                      <a:tailEnd/>
                    </a:ln>
                  </pic:spPr>
                </pic:pic>
              </a:graphicData>
            </a:graphic>
          </wp:inline>
        </w:drawing>
      </w:r>
    </w:p>
    <w:p w:rsidR="0000274A" w:rsidRDefault="0000274A" w:rsidP="00813193">
      <w:pPr>
        <w:pStyle w:val="a9"/>
      </w:pPr>
      <w:r>
        <w:t xml:space="preserve">Рис. </w:t>
      </w:r>
      <w:fldSimple w:instr=" SEQ Рис. \* ARABIC ">
        <w:r w:rsidR="00CB74F6">
          <w:rPr>
            <w:noProof/>
          </w:rPr>
          <w:t>179</w:t>
        </w:r>
      </w:fldSimple>
      <w:r>
        <w:t xml:space="preserve">: </w:t>
      </w:r>
      <w:r w:rsidR="00843570">
        <w:t>Форма редактирования элемента справочника «Цеховые посты»</w:t>
      </w:r>
      <w:r w:rsidRPr="006E3D5E">
        <w:t>.</w:t>
      </w:r>
    </w:p>
    <w:p w:rsidR="004D68B6" w:rsidRPr="006973D6" w:rsidRDefault="004D68B6" w:rsidP="00752500">
      <w:pPr>
        <w:pStyle w:val="12"/>
        <w:numPr>
          <w:ilvl w:val="0"/>
          <w:numId w:val="60"/>
        </w:numPr>
      </w:pPr>
      <w:r w:rsidRPr="006973D6">
        <w:t>Поле «Код»: заполняется автоматически;</w:t>
      </w:r>
    </w:p>
    <w:p w:rsidR="004D68B6" w:rsidRPr="006973D6" w:rsidRDefault="004D68B6" w:rsidP="00752500">
      <w:pPr>
        <w:pStyle w:val="12"/>
        <w:numPr>
          <w:ilvl w:val="0"/>
          <w:numId w:val="60"/>
        </w:numPr>
      </w:pPr>
      <w:r w:rsidRPr="006973D6">
        <w:t>Поле «Наименование»: вносим произвольное наименование цехового поста;</w:t>
      </w:r>
    </w:p>
    <w:p w:rsidR="004D68B6" w:rsidRPr="006973D6" w:rsidRDefault="004D68B6" w:rsidP="00752500">
      <w:pPr>
        <w:pStyle w:val="12"/>
        <w:numPr>
          <w:ilvl w:val="0"/>
          <w:numId w:val="60"/>
        </w:numPr>
      </w:pPr>
      <w:r w:rsidRPr="006973D6">
        <w:t>Поле «Тип поста»: выбираем из списка</w:t>
      </w:r>
      <w:r w:rsidR="00307FD4" w:rsidRPr="006973D6">
        <w:t xml:space="preserve"> один из типов настраиваемого автом</w:t>
      </w:r>
      <w:r w:rsidR="00307FD4" w:rsidRPr="006973D6">
        <w:t>а</w:t>
      </w:r>
      <w:r w:rsidR="00307FD4" w:rsidRPr="006973D6">
        <w:t>тизированного рабочего места:</w:t>
      </w:r>
    </w:p>
    <w:p w:rsidR="00307FD4" w:rsidRDefault="007F7BFC" w:rsidP="00307FD4">
      <w:pPr>
        <w:keepNext/>
        <w:ind w:firstLine="0"/>
        <w:jc w:val="center"/>
      </w:pPr>
      <w:r>
        <w:rPr>
          <w:noProof/>
        </w:rPr>
        <w:drawing>
          <wp:inline distT="0" distB="0" distL="0" distR="0">
            <wp:extent cx="2415540" cy="1544320"/>
            <wp:effectExtent l="19050" t="0" r="3810" b="0"/>
            <wp:docPr id="419" name="Рисунок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304" cstate="email"/>
                    <a:srcRect/>
                    <a:stretch>
                      <a:fillRect/>
                    </a:stretch>
                  </pic:blipFill>
                  <pic:spPr bwMode="auto">
                    <a:xfrm>
                      <a:off x="0" y="0"/>
                      <a:ext cx="2415540" cy="1544320"/>
                    </a:xfrm>
                    <a:prstGeom prst="rect">
                      <a:avLst/>
                    </a:prstGeom>
                    <a:noFill/>
                    <a:ln w="9525">
                      <a:noFill/>
                      <a:miter lim="800000"/>
                      <a:headEnd/>
                      <a:tailEnd/>
                    </a:ln>
                  </pic:spPr>
                </pic:pic>
              </a:graphicData>
            </a:graphic>
          </wp:inline>
        </w:drawing>
      </w:r>
    </w:p>
    <w:p w:rsidR="00307FD4" w:rsidRPr="006973D6" w:rsidRDefault="00307FD4" w:rsidP="00813193">
      <w:pPr>
        <w:pStyle w:val="a9"/>
      </w:pPr>
      <w:r>
        <w:t xml:space="preserve">Рис. </w:t>
      </w:r>
      <w:fldSimple w:instr=" SEQ Рис. \* ARABIC ">
        <w:r w:rsidR="00CB74F6">
          <w:rPr>
            <w:noProof/>
          </w:rPr>
          <w:t>180</w:t>
        </w:r>
      </w:fldSimple>
      <w:r w:rsidRPr="006973D6">
        <w:t>: Выбор типа цехового поста.</w:t>
      </w:r>
    </w:p>
    <w:p w:rsidR="00307FD4" w:rsidRPr="000B14CC" w:rsidRDefault="00307FD4" w:rsidP="00752500">
      <w:pPr>
        <w:pStyle w:val="12"/>
        <w:numPr>
          <w:ilvl w:val="0"/>
          <w:numId w:val="60"/>
        </w:numPr>
      </w:pPr>
      <w:r w:rsidRPr="000B14CC">
        <w:t>Поле «Порядок следования в технологической цепочке»: можно ввести ч</w:t>
      </w:r>
      <w:r w:rsidRPr="000B14CC">
        <w:t>и</w:t>
      </w:r>
      <w:r w:rsidRPr="000B14CC">
        <w:t>словой код для упорядочения перечня цеховых постов в справочнике;</w:t>
      </w:r>
    </w:p>
    <w:p w:rsidR="00307FD4" w:rsidRPr="000B14CC" w:rsidRDefault="002F7FB4" w:rsidP="00752500">
      <w:pPr>
        <w:pStyle w:val="12"/>
        <w:numPr>
          <w:ilvl w:val="0"/>
          <w:numId w:val="60"/>
        </w:numPr>
      </w:pPr>
      <w:r>
        <w:t>Поле «Пользователь»: выбирается</w:t>
      </w:r>
      <w:r w:rsidR="00307FD4" w:rsidRPr="000B14CC">
        <w:t xml:space="preserve"> имя пользователя программы. При запуске программы от имени этого пользователя на </w:t>
      </w:r>
      <w:r w:rsidR="00E7102B" w:rsidRPr="000B14CC">
        <w:t>автоматизированном рабочем месте</w:t>
      </w:r>
      <w:r w:rsidR="00307FD4" w:rsidRPr="000B14CC">
        <w:t xml:space="preserve"> (запуск</w:t>
      </w:r>
      <w:r w:rsidR="00E7102B" w:rsidRPr="000B14CC">
        <w:t xml:space="preserve"> программы на цеховом посту</w:t>
      </w:r>
      <w:r w:rsidR="00307FD4" w:rsidRPr="000B14CC">
        <w:t xml:space="preserve"> обычно</w:t>
      </w:r>
      <w:r w:rsidR="00E7102B" w:rsidRPr="000B14CC">
        <w:t xml:space="preserve"> осуществляется через а</w:t>
      </w:r>
      <w:r w:rsidR="00E7102B" w:rsidRPr="000B14CC">
        <w:t>в</w:t>
      </w:r>
      <w:r w:rsidR="00E7102B" w:rsidRPr="000B14CC">
        <w:t>тозагрузку при помощи пакетного файла</w:t>
      </w:r>
      <w:r w:rsidR="00307FD4" w:rsidRPr="000B14CC">
        <w:t>)</w:t>
      </w:r>
      <w:r w:rsidR="00E7102B" w:rsidRPr="000B14CC">
        <w:t>, загружается обработка с интерфе</w:t>
      </w:r>
      <w:r w:rsidR="00E7102B" w:rsidRPr="000B14CC">
        <w:t>й</w:t>
      </w:r>
      <w:r w:rsidR="00E7102B" w:rsidRPr="000B14CC">
        <w:t>сом и функциональными возможностями, соответствующим</w:t>
      </w:r>
      <w:r w:rsidR="009F079D">
        <w:t>и</w:t>
      </w:r>
      <w:r w:rsidR="00E7102B" w:rsidRPr="000B14CC">
        <w:t xml:space="preserve"> выбранному ти</w:t>
      </w:r>
      <w:r>
        <w:t>пу поста</w:t>
      </w:r>
      <w:r w:rsidR="00307FD4" w:rsidRPr="000B14CC">
        <w:t>;</w:t>
      </w:r>
    </w:p>
    <w:p w:rsidR="006973D6" w:rsidRPr="00663E9E" w:rsidRDefault="006973D6" w:rsidP="00752500">
      <w:pPr>
        <w:pStyle w:val="12"/>
        <w:numPr>
          <w:ilvl w:val="0"/>
          <w:numId w:val="60"/>
        </w:numPr>
      </w:pPr>
      <w:r w:rsidRPr="000B14CC">
        <w:t xml:space="preserve">Поле «Обработка выгрузки»: при необходимости, выбираем из справочника «Внешние обработки» соответствующую обработку для выгрузки в файл для обрабатывающего станка. (Добавление обработок в справочник «Внешние обработки» производится через меню </w:t>
      </w:r>
      <w:r w:rsidRPr="000B14CC">
        <w:rPr>
          <w:rStyle w:val="afffa"/>
        </w:rPr>
        <w:t xml:space="preserve">«Сервис» </w:t>
      </w:r>
      <w:r w:rsidRPr="000B14CC">
        <w:rPr>
          <w:rStyle w:val="afffa"/>
        </w:rPr>
        <w:sym w:font="Wingdings" w:char="F0E8"/>
      </w:r>
      <w:r w:rsidRPr="000B14CC">
        <w:rPr>
          <w:rStyle w:val="afffa"/>
        </w:rPr>
        <w:t xml:space="preserve"> «Внешние обрабо</w:t>
      </w:r>
      <w:r w:rsidRPr="000B14CC">
        <w:rPr>
          <w:rStyle w:val="afffa"/>
        </w:rPr>
        <w:t>т</w:t>
      </w:r>
      <w:r w:rsidRPr="000B14CC">
        <w:rPr>
          <w:rStyle w:val="afffa"/>
        </w:rPr>
        <w:t>ки»</w:t>
      </w:r>
      <w:r w:rsidRPr="000B14CC">
        <w:t>). Назначенные в рассматриваемом справочнике обработки для выгрузки в файл для станка появляются в меню, вызываемом нажатием кнопки «В</w:t>
      </w:r>
      <w:r w:rsidRPr="000B14CC">
        <w:t>ы</w:t>
      </w:r>
      <w:r w:rsidRPr="000B14CC">
        <w:t>грузить в файл» в документе «Задание на изготовление»</w:t>
      </w:r>
      <w:r>
        <w:rPr>
          <w:color w:val="008000"/>
        </w:rPr>
        <w:t xml:space="preserve"> </w:t>
      </w:r>
      <w:r w:rsidRPr="00663E9E">
        <w:t>(раздел</w:t>
      </w:r>
      <w:r w:rsidR="000B14CC">
        <w:t xml:space="preserve"> </w:t>
      </w:r>
      <w:fldSimple w:instr=" REF _Ref312923019 \r ">
        <w:r w:rsidR="00BD7BA6">
          <w:t>3.3.2</w:t>
        </w:r>
      </w:fldSimple>
      <w:r w:rsidR="000B14CC">
        <w:t xml:space="preserve"> </w:t>
      </w:r>
      <w:fldSimple w:instr=" REF _Ref312923020 \h  \* MERGEFORMAT ">
        <w:r w:rsidR="00BD7BA6" w:rsidRPr="00BD7BA6">
          <w:rPr>
            <w:color w:val="0000FF"/>
          </w:rPr>
          <w:t>Форма документа «Задание на изготовление»</w:t>
        </w:r>
      </w:fldSimple>
      <w:r w:rsidRPr="00663E9E">
        <w:t>);</w:t>
      </w:r>
    </w:p>
    <w:p w:rsidR="00307FD4" w:rsidRPr="000B14CC" w:rsidRDefault="00307FD4" w:rsidP="00752500">
      <w:pPr>
        <w:pStyle w:val="12"/>
        <w:numPr>
          <w:ilvl w:val="0"/>
          <w:numId w:val="60"/>
        </w:numPr>
      </w:pPr>
      <w:r w:rsidRPr="000B14CC">
        <w:t xml:space="preserve">Поле «Папка для выгрузки файлов»: </w:t>
      </w:r>
      <w:r w:rsidR="00B11067" w:rsidRPr="000B14CC">
        <w:t>указываем путь к папке</w:t>
      </w:r>
      <w:r w:rsidR="00323301" w:rsidRPr="000B14CC">
        <w:t>, в которую пр</w:t>
      </w:r>
      <w:r w:rsidR="00323301" w:rsidRPr="000B14CC">
        <w:t>о</w:t>
      </w:r>
      <w:r w:rsidR="00323301" w:rsidRPr="000B14CC">
        <w:t>грамма будет выгружать файл с информацией для обрабатывающего станка</w:t>
      </w:r>
      <w:r w:rsidRPr="000B14CC">
        <w:t>;</w:t>
      </w:r>
    </w:p>
    <w:p w:rsidR="00D609F0" w:rsidRPr="00BD1927" w:rsidRDefault="007F7BFC" w:rsidP="00D609F0">
      <w:pPr>
        <w:pStyle w:val="12"/>
        <w:spacing w:before="120" w:after="120"/>
        <w:ind w:left="2257" w:firstLine="0"/>
      </w:pPr>
      <w:bookmarkStart w:id="594" w:name="_Ref312861349"/>
      <w:bookmarkStart w:id="595" w:name="_Ref312861350"/>
      <w:r>
        <w:rPr>
          <w:noProof/>
        </w:rPr>
        <w:drawing>
          <wp:anchor distT="0" distB="0" distL="114300" distR="114300" simplePos="0" relativeHeight="251680256" behindDoc="0" locked="0" layoutInCell="1" allowOverlap="1">
            <wp:simplePos x="0" y="0"/>
            <wp:positionH relativeFrom="column">
              <wp:posOffset>838200</wp:posOffset>
            </wp:positionH>
            <wp:positionV relativeFrom="paragraph">
              <wp:posOffset>146685</wp:posOffset>
            </wp:positionV>
            <wp:extent cx="313690" cy="339725"/>
            <wp:effectExtent l="19050" t="0" r="0" b="0"/>
            <wp:wrapNone/>
            <wp:docPr id="1908" name="Рисунок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D609F0" w:rsidRPr="00BD1927">
        <w:t>Следует иметь в виду, что для корректной работы программы, нео</w:t>
      </w:r>
      <w:r w:rsidR="00D609F0" w:rsidRPr="00BD1927">
        <w:t>б</w:t>
      </w:r>
      <w:r w:rsidR="00D609F0" w:rsidRPr="00BD1927">
        <w:t>ходимо для каждого настраиваемого поста назначать уникального пользователя. То есть, один и тот же пользователь не должен быть назначен для разных постов.</w:t>
      </w:r>
    </w:p>
    <w:p w:rsidR="009C4752" w:rsidRPr="00680522" w:rsidRDefault="004A0196" w:rsidP="009C4752">
      <w:pPr>
        <w:pStyle w:val="3"/>
        <w:spacing w:before="240"/>
        <w:rPr>
          <w:lang w:val="ru-RU"/>
        </w:rPr>
      </w:pPr>
      <w:bookmarkStart w:id="596" w:name="_Toc80368396"/>
      <w:bookmarkStart w:id="597" w:name="_Ref328042140"/>
      <w:bookmarkStart w:id="598" w:name="_Ref328042148"/>
      <w:bookmarkStart w:id="599" w:name="_Ref328042162"/>
      <w:r w:rsidRPr="00680522">
        <w:rPr>
          <w:lang w:val="ru-RU"/>
        </w:rPr>
        <w:lastRenderedPageBreak/>
        <w:t>Система</w:t>
      </w:r>
      <w:r w:rsidR="009C4752" w:rsidRPr="00680522">
        <w:rPr>
          <w:lang w:val="ru-RU"/>
        </w:rPr>
        <w:t xml:space="preserve"> ограничений.</w:t>
      </w:r>
      <w:bookmarkEnd w:id="596"/>
    </w:p>
    <w:p w:rsidR="009C4752" w:rsidRPr="00680522" w:rsidRDefault="009C4752" w:rsidP="009C4752">
      <w:pPr>
        <w:pStyle w:val="12"/>
      </w:pPr>
      <w:r w:rsidRPr="00680522">
        <w:t>В программе «Лабрадор-3</w:t>
      </w:r>
      <w:r w:rsidRPr="00680522">
        <w:rPr>
          <w:lang w:val="en-US"/>
        </w:rPr>
        <w:t>D</w:t>
      </w:r>
      <w:r w:rsidRPr="00680522">
        <w:t>. Рас</w:t>
      </w:r>
      <w:r w:rsidR="00483DC7" w:rsidRPr="00680522">
        <w:t>чет светопрозрачных конструкций</w:t>
      </w:r>
      <w:r w:rsidRPr="00680522">
        <w:t>», реализована н</w:t>
      </w:r>
      <w:r w:rsidRPr="00680522">
        <w:t>а</w:t>
      </w:r>
      <w:r w:rsidRPr="00680522">
        <w:t xml:space="preserve">страиваемая система ограничений. Она предназначена для контроля корректности данных, выбираемых пользователем или получаемых в процессе построения и расчета изделия в графическом построителе. </w:t>
      </w:r>
    </w:p>
    <w:p w:rsidR="004A0196" w:rsidRPr="00680522" w:rsidRDefault="00483DC7" w:rsidP="009C4752">
      <w:pPr>
        <w:pStyle w:val="a8"/>
      </w:pPr>
      <w:r w:rsidRPr="00680522">
        <w:t xml:space="preserve">Работа системы ограничений состоит в следующем: </w:t>
      </w:r>
    </w:p>
    <w:p w:rsidR="009C4752" w:rsidRPr="00680522" w:rsidRDefault="004A0196" w:rsidP="009C4752">
      <w:pPr>
        <w:pStyle w:val="a8"/>
      </w:pPr>
      <w:r w:rsidRPr="00680522">
        <w:t>Д</w:t>
      </w:r>
      <w:r w:rsidR="00483DC7" w:rsidRPr="00680522">
        <w:t>ля каждой ситуации</w:t>
      </w:r>
      <w:r w:rsidRPr="00680522">
        <w:t>,</w:t>
      </w:r>
      <w:r w:rsidR="00483DC7" w:rsidRPr="00680522">
        <w:t xml:space="preserve"> при создании и расчете изделий, в которой возможна ошибка или превышение каких-либо производственных парамет</w:t>
      </w:r>
      <w:r w:rsidRPr="00680522">
        <w:t>ров,</w:t>
      </w:r>
      <w:r w:rsidR="00483DC7" w:rsidRPr="00680522">
        <w:t xml:space="preserve"> </w:t>
      </w:r>
      <w:r w:rsidRPr="00680522">
        <w:t xml:space="preserve">и, </w:t>
      </w:r>
      <w:r w:rsidR="00483DC7" w:rsidRPr="00680522">
        <w:t>если эта ситуация нужд</w:t>
      </w:r>
      <w:r w:rsidR="00483DC7" w:rsidRPr="00680522">
        <w:t>а</w:t>
      </w:r>
      <w:r w:rsidR="00483DC7" w:rsidRPr="00680522">
        <w:t>ется в контроле, формируется условие (логическое выражение), использующее системные или пользовательские переменные, доступные в программе</w:t>
      </w:r>
      <w:r w:rsidRPr="00680522">
        <w:t xml:space="preserve"> и описывающее возможную ошибочную ситуацию. Это условие проверяется в определенные моменты формирования и расчета изделий, и, в случае выявления ошибки, программа предупреждает об этом пользователя. Пользователь же, в свою очередь, принимает решение о дальнейших дейс</w:t>
      </w:r>
      <w:r w:rsidRPr="00680522">
        <w:t>т</w:t>
      </w:r>
      <w:r w:rsidRPr="00680522">
        <w:t>виях, вносит корректировки.</w:t>
      </w:r>
    </w:p>
    <w:p w:rsidR="004A0196" w:rsidRPr="00680522" w:rsidRDefault="004A0196" w:rsidP="00CA642F">
      <w:pPr>
        <w:pStyle w:val="4"/>
      </w:pPr>
      <w:bookmarkStart w:id="600" w:name="_Toc80368397"/>
      <w:r w:rsidRPr="00680522">
        <w:t>Настройка системы ограничений.</w:t>
      </w:r>
      <w:bookmarkEnd w:id="600"/>
    </w:p>
    <w:p w:rsidR="009C4752" w:rsidRPr="00680522" w:rsidRDefault="009C4752" w:rsidP="009C4752">
      <w:pPr>
        <w:pStyle w:val="a8"/>
      </w:pPr>
      <w:r w:rsidRPr="00680522">
        <w:t xml:space="preserve">Запуск обработки для настройки системы ограниченийосуществляется из меню </w:t>
      </w:r>
      <w:r w:rsidRPr="00680522">
        <w:rPr>
          <w:rStyle w:val="afffa"/>
        </w:rPr>
        <w:t xml:space="preserve">«Обработки» </w:t>
      </w:r>
      <w:r w:rsidRPr="00680522">
        <w:rPr>
          <w:rStyle w:val="afffa"/>
        </w:rPr>
        <w:sym w:font="Wingdings" w:char="F0E8"/>
      </w:r>
      <w:r w:rsidRPr="00680522">
        <w:rPr>
          <w:rStyle w:val="afffa"/>
        </w:rPr>
        <w:t xml:space="preserve"> «Настройка системы ограничений»</w:t>
      </w:r>
      <w:r w:rsidRPr="00680522">
        <w:t>.</w:t>
      </w:r>
    </w:p>
    <w:p w:rsidR="009C4752" w:rsidRPr="00680522" w:rsidRDefault="008C050B" w:rsidP="009C4752">
      <w:pPr>
        <w:pStyle w:val="a8"/>
        <w:rPr>
          <w:lang w:val="en-US"/>
        </w:rPr>
      </w:pPr>
      <w:r w:rsidRPr="00680522">
        <w:t>Форма обработки имеет вид</w:t>
      </w:r>
      <w:r w:rsidRPr="00680522">
        <w:rPr>
          <w:lang w:val="en-US"/>
        </w:rPr>
        <w:t xml:space="preserve">: </w:t>
      </w:r>
    </w:p>
    <w:p w:rsidR="008C050B" w:rsidRPr="00680522" w:rsidRDefault="007F7BFC" w:rsidP="008C050B">
      <w:pPr>
        <w:ind w:firstLine="0"/>
        <w:jc w:val="center"/>
      </w:pPr>
      <w:r>
        <w:rPr>
          <w:noProof/>
        </w:rPr>
        <w:drawing>
          <wp:inline distT="0" distB="0" distL="0" distR="0">
            <wp:extent cx="5934710" cy="2527300"/>
            <wp:effectExtent l="19050" t="0" r="8890" b="0"/>
            <wp:docPr id="420" name="Рисунок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305" cstate="email"/>
                    <a:srcRect/>
                    <a:stretch>
                      <a:fillRect/>
                    </a:stretch>
                  </pic:blipFill>
                  <pic:spPr bwMode="auto">
                    <a:xfrm>
                      <a:off x="0" y="0"/>
                      <a:ext cx="5934710" cy="2527300"/>
                    </a:xfrm>
                    <a:prstGeom prst="rect">
                      <a:avLst/>
                    </a:prstGeom>
                    <a:noFill/>
                    <a:ln w="9525">
                      <a:noFill/>
                      <a:miter lim="800000"/>
                      <a:headEnd/>
                      <a:tailEnd/>
                    </a:ln>
                  </pic:spPr>
                </pic:pic>
              </a:graphicData>
            </a:graphic>
          </wp:inline>
        </w:drawing>
      </w:r>
    </w:p>
    <w:p w:rsidR="008C050B" w:rsidRPr="00680522" w:rsidRDefault="008C050B" w:rsidP="00813193">
      <w:pPr>
        <w:pStyle w:val="a9"/>
      </w:pPr>
      <w:r w:rsidRPr="00680522">
        <w:t xml:space="preserve">Рис. </w:t>
      </w:r>
      <w:fldSimple w:instr=" SEQ Рис. \* ARABIC  \* MERGEFORMAT ">
        <w:r w:rsidR="00CB74F6">
          <w:rPr>
            <w:noProof/>
          </w:rPr>
          <w:t>181</w:t>
        </w:r>
      </w:fldSimple>
      <w:r w:rsidRPr="00680522">
        <w:t>: Список ограничений перед запуском построителя.</w:t>
      </w:r>
    </w:p>
    <w:p w:rsidR="008C050B" w:rsidRPr="00680522" w:rsidRDefault="00BE0B2A" w:rsidP="009C4752">
      <w:pPr>
        <w:pStyle w:val="a8"/>
      </w:pPr>
      <w:r w:rsidRPr="00680522">
        <w:t>В форме имеются две закладки с таблицами</w:t>
      </w:r>
      <w:r w:rsidR="005D0B7B" w:rsidRPr="00680522">
        <w:t>:</w:t>
      </w:r>
      <w:r w:rsidRPr="00680522">
        <w:t xml:space="preserve"> «Перед запуском» и «По элементам о</w:t>
      </w:r>
      <w:r w:rsidRPr="00680522">
        <w:t>к</w:t>
      </w:r>
      <w:r w:rsidRPr="00680522">
        <w:t>на».</w:t>
      </w:r>
    </w:p>
    <w:p w:rsidR="00BE0B2A" w:rsidRPr="00680522" w:rsidRDefault="00BE0B2A" w:rsidP="00926FC3">
      <w:pPr>
        <w:pStyle w:val="5"/>
      </w:pPr>
      <w:bookmarkStart w:id="601" w:name="_Toc80368398"/>
      <w:r w:rsidRPr="00680522">
        <w:t>Закладка «Перед запуском»</w:t>
      </w:r>
      <w:bookmarkEnd w:id="601"/>
    </w:p>
    <w:p w:rsidR="00BE0B2A" w:rsidRPr="00680522" w:rsidRDefault="005D0B7B" w:rsidP="00BE0B2A">
      <w:r w:rsidRPr="00680522">
        <w:t>В таблицу на этой закладке добавляются записи с ограничениями, условия которых должны проверяться перед запуском графического построителя из формы «Конструктор изделий».</w:t>
      </w:r>
    </w:p>
    <w:p w:rsidR="00826DBF" w:rsidRPr="00680522" w:rsidRDefault="00826DBF" w:rsidP="00BE0B2A">
      <w:r w:rsidRPr="00680522">
        <w:t>Для создания новой записи нажимаем кнопку «Добавить новый элемент (</w:t>
      </w:r>
      <w:r w:rsidRPr="00680522">
        <w:rPr>
          <w:lang w:val="en-US"/>
        </w:rPr>
        <w:t>Ins</w:t>
      </w:r>
      <w:r w:rsidRPr="00680522">
        <w:t>)»</w:t>
      </w:r>
      <w:r w:rsidR="007352A6" w:rsidRPr="00680522">
        <w:t xml:space="preserve"> </w:t>
      </w:r>
      <w:r w:rsidR="007F7BFC">
        <w:rPr>
          <w:noProof/>
        </w:rPr>
        <w:drawing>
          <wp:inline distT="0" distB="0" distL="0" distR="0">
            <wp:extent cx="198120" cy="198120"/>
            <wp:effectExtent l="19050" t="0" r="0" b="0"/>
            <wp:docPr id="421" name="Рисунок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680522">
        <w:t xml:space="preserve"> или «Добавить новый элемент копированием текущего (</w:t>
      </w:r>
      <w:r w:rsidRPr="00680522">
        <w:rPr>
          <w:lang w:val="en-US"/>
        </w:rPr>
        <w:t>F</w:t>
      </w:r>
      <w:r w:rsidRPr="00680522">
        <w:t xml:space="preserve">9)» </w:t>
      </w:r>
      <w:r w:rsidR="007F7BFC">
        <w:rPr>
          <w:noProof/>
        </w:rPr>
        <w:drawing>
          <wp:inline distT="0" distB="0" distL="0" distR="0">
            <wp:extent cx="233045" cy="233045"/>
            <wp:effectExtent l="19050" t="0" r="0" b="0"/>
            <wp:docPr id="422" name="Рисунок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16"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Pr="00680522">
        <w:t>. Для удаления выделе</w:t>
      </w:r>
      <w:r w:rsidRPr="00680522">
        <w:t>н</w:t>
      </w:r>
      <w:r w:rsidRPr="00680522">
        <w:t>ной записи нажимаем кнопку «Удалить текущий этемент (</w:t>
      </w:r>
      <w:r w:rsidRPr="00680522">
        <w:rPr>
          <w:lang w:val="en-US"/>
        </w:rPr>
        <w:t>Del</w:t>
      </w:r>
      <w:r w:rsidRPr="00680522">
        <w:t xml:space="preserve">)» </w:t>
      </w:r>
      <w:r w:rsidR="007F7BFC">
        <w:rPr>
          <w:noProof/>
        </w:rPr>
        <w:drawing>
          <wp:inline distT="0" distB="0" distL="0" distR="0">
            <wp:extent cx="233045" cy="233045"/>
            <wp:effectExtent l="19050" t="0" r="0" b="0"/>
            <wp:docPr id="423" name="Рисунок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306"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Pr="00680522">
        <w:t>.</w:t>
      </w:r>
    </w:p>
    <w:p w:rsidR="00826DBF" w:rsidRPr="00680522" w:rsidRDefault="00826DBF" w:rsidP="00BE0B2A">
      <w:r w:rsidRPr="00680522">
        <w:t>В записи в таблице имеются поля:</w:t>
      </w:r>
    </w:p>
    <w:p w:rsidR="00EF0C0B" w:rsidRPr="00680522" w:rsidRDefault="00EF0C0B" w:rsidP="00752500">
      <w:pPr>
        <w:pStyle w:val="12"/>
        <w:numPr>
          <w:ilvl w:val="0"/>
          <w:numId w:val="60"/>
        </w:numPr>
      </w:pPr>
      <w:r w:rsidRPr="00680522">
        <w:t>Поле «</w:t>
      </w:r>
      <w:r w:rsidRPr="00680522">
        <w:rPr>
          <w:lang w:val="en-US"/>
        </w:rPr>
        <w:t>N</w:t>
      </w:r>
      <w:r w:rsidRPr="00680522">
        <w:t>»: автоматически нумеруются строки в таблице;</w:t>
      </w:r>
    </w:p>
    <w:p w:rsidR="00EF0C0B" w:rsidRPr="00680522" w:rsidRDefault="00EF0C0B" w:rsidP="00752500">
      <w:pPr>
        <w:pStyle w:val="12"/>
        <w:numPr>
          <w:ilvl w:val="0"/>
          <w:numId w:val="60"/>
        </w:numPr>
      </w:pPr>
      <w:r w:rsidRPr="00680522">
        <w:t xml:space="preserve">Поле «Наименование»: </w:t>
      </w:r>
      <w:r w:rsidR="005A0223" w:rsidRPr="00680522">
        <w:t>вводим название, краткое пояснение к вводимому о</w:t>
      </w:r>
      <w:r w:rsidR="005A0223" w:rsidRPr="00680522">
        <w:t>г</w:t>
      </w:r>
      <w:r w:rsidR="005A0223" w:rsidRPr="00680522">
        <w:t>раничению</w:t>
      </w:r>
      <w:r w:rsidRPr="00680522">
        <w:t>;</w:t>
      </w:r>
    </w:p>
    <w:p w:rsidR="00EF0C0B" w:rsidRPr="00330131" w:rsidRDefault="00EF0C0B" w:rsidP="00752500">
      <w:pPr>
        <w:pStyle w:val="12"/>
        <w:numPr>
          <w:ilvl w:val="0"/>
          <w:numId w:val="60"/>
        </w:numPr>
      </w:pPr>
      <w:r w:rsidRPr="00680522">
        <w:t>Поле «Условие применения»:</w:t>
      </w:r>
      <w:r w:rsidR="00330131" w:rsidRPr="00680522">
        <w:t xml:space="preserve"> при помощи «Построителя условий» создаем логическое выражение описывающее какую-либо исключительную ситуацию</w:t>
      </w:r>
      <w:r w:rsidRPr="00680522">
        <w:t xml:space="preserve"> </w:t>
      </w:r>
      <w:r w:rsidR="005A0223" w:rsidRPr="00680522">
        <w:t xml:space="preserve">(см. раздел </w:t>
      </w:r>
      <w:fldSimple w:instr=" REF _Ref139447689 \r  \* MERGEFORMAT ">
        <w:r w:rsidR="00BD7BA6">
          <w:t>Глава 7</w:t>
        </w:r>
      </w:fldSimple>
      <w:r w:rsidR="005A0223">
        <w:t xml:space="preserve"> </w:t>
      </w:r>
      <w:fldSimple w:instr=" REF _Ref139447689 \h  \* MERGEFORMAT ">
        <w:r w:rsidR="00BD7BA6" w:rsidRPr="00BD7BA6">
          <w:rPr>
            <w:color w:val="0000FF"/>
          </w:rPr>
          <w:t>Работа с Построителем условий</w:t>
        </w:r>
      </w:fldSimple>
      <w:r w:rsidR="005A0223" w:rsidRPr="00330131">
        <w:t>)</w:t>
      </w:r>
      <w:r w:rsidRPr="00330131">
        <w:t>;</w:t>
      </w:r>
    </w:p>
    <w:p w:rsidR="00EF0C0B" w:rsidRPr="00680522" w:rsidRDefault="00EF0C0B" w:rsidP="00752500">
      <w:pPr>
        <w:pStyle w:val="12"/>
        <w:numPr>
          <w:ilvl w:val="0"/>
          <w:numId w:val="60"/>
        </w:numPr>
      </w:pPr>
      <w:r w:rsidRPr="00680522">
        <w:lastRenderedPageBreak/>
        <w:t xml:space="preserve">Поле «Действие»: </w:t>
      </w:r>
      <w:r w:rsidR="00330131" w:rsidRPr="00680522">
        <w:t xml:space="preserve">выбираем из списка </w:t>
      </w:r>
      <w:r w:rsidR="00826DBF" w:rsidRPr="00680522">
        <w:t>«Запретить сохранение» или «Пред</w:t>
      </w:r>
      <w:r w:rsidR="00826DBF" w:rsidRPr="00680522">
        <w:t>у</w:t>
      </w:r>
      <w:r w:rsidR="00826DBF" w:rsidRPr="00680522">
        <w:t>предить»</w:t>
      </w:r>
      <w:r w:rsidRPr="00680522">
        <w:t>;</w:t>
      </w:r>
    </w:p>
    <w:p w:rsidR="00EF0C0B" w:rsidRPr="00680522" w:rsidRDefault="00EF0C0B" w:rsidP="00752500">
      <w:pPr>
        <w:pStyle w:val="12"/>
        <w:numPr>
          <w:ilvl w:val="0"/>
          <w:numId w:val="60"/>
        </w:numPr>
      </w:pPr>
      <w:r w:rsidRPr="00680522">
        <w:t xml:space="preserve">Поле «Текст сообщения»: </w:t>
      </w:r>
      <w:r w:rsidR="00826DBF" w:rsidRPr="00680522">
        <w:t>вводим текст, который будет выводиться в окне служебных сообщений и в специальном окне сообщений системы огранич</w:t>
      </w:r>
      <w:r w:rsidR="00826DBF" w:rsidRPr="00680522">
        <w:t>е</w:t>
      </w:r>
      <w:r w:rsidR="00826DBF" w:rsidRPr="00680522">
        <w:t>ний</w:t>
      </w:r>
      <w:r w:rsidRPr="00680522">
        <w:t>;</w:t>
      </w:r>
    </w:p>
    <w:p w:rsidR="009C4752" w:rsidRPr="00680522" w:rsidRDefault="00826DBF" w:rsidP="009C4752">
      <w:pPr>
        <w:pStyle w:val="a8"/>
      </w:pPr>
      <w:r w:rsidRPr="00680522">
        <w:t>После внесения данных нажимаем кнопку «Сохранить»</w:t>
      </w:r>
      <w:r w:rsidR="007352A6" w:rsidRPr="00680522">
        <w:t xml:space="preserve"> </w:t>
      </w:r>
      <w:r w:rsidR="007F7BFC">
        <w:rPr>
          <w:noProof/>
        </w:rPr>
        <w:drawing>
          <wp:inline distT="0" distB="0" distL="0" distR="0">
            <wp:extent cx="233045" cy="233045"/>
            <wp:effectExtent l="19050" t="0" r="0" b="0"/>
            <wp:docPr id="424" name="Рисунок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307"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Pr="00680522">
        <w:t xml:space="preserve"> или «Сохранить и з</w:t>
      </w:r>
      <w:r w:rsidRPr="00680522">
        <w:t>а</w:t>
      </w:r>
      <w:r w:rsidRPr="00680522">
        <w:t>крыть»</w:t>
      </w:r>
      <w:r w:rsidR="007352A6" w:rsidRPr="00680522">
        <w:t xml:space="preserve"> </w:t>
      </w:r>
      <w:r w:rsidR="007F7BFC">
        <w:rPr>
          <w:noProof/>
        </w:rPr>
        <w:drawing>
          <wp:inline distT="0" distB="0" distL="0" distR="0">
            <wp:extent cx="1285240" cy="233045"/>
            <wp:effectExtent l="19050" t="0" r="0" b="0"/>
            <wp:docPr id="425" name="Рисунок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308" cstate="email"/>
                    <a:srcRect/>
                    <a:stretch>
                      <a:fillRect/>
                    </a:stretch>
                  </pic:blipFill>
                  <pic:spPr bwMode="auto">
                    <a:xfrm>
                      <a:off x="0" y="0"/>
                      <a:ext cx="1285240" cy="233045"/>
                    </a:xfrm>
                    <a:prstGeom prst="rect">
                      <a:avLst/>
                    </a:prstGeom>
                    <a:noFill/>
                    <a:ln w="9525">
                      <a:noFill/>
                      <a:miter lim="800000"/>
                      <a:headEnd/>
                      <a:tailEnd/>
                    </a:ln>
                  </pic:spPr>
                </pic:pic>
              </a:graphicData>
            </a:graphic>
          </wp:inline>
        </w:drawing>
      </w:r>
      <w:r w:rsidR="007352A6" w:rsidRPr="00680522">
        <w:t>.</w:t>
      </w:r>
      <w:r w:rsidR="005C2E54" w:rsidRPr="00680522">
        <w:t xml:space="preserve"> </w:t>
      </w:r>
    </w:p>
    <w:p w:rsidR="009C4752" w:rsidRPr="00680522" w:rsidRDefault="005C2E54" w:rsidP="009C4752">
      <w:pPr>
        <w:pStyle w:val="a8"/>
      </w:pPr>
      <w:r w:rsidRPr="00680522">
        <w:t>Записи в таблице сортируются по полю «Наименование».</w:t>
      </w:r>
    </w:p>
    <w:p w:rsidR="00D21171" w:rsidRPr="00680522" w:rsidRDefault="00D21171" w:rsidP="00926FC3">
      <w:pPr>
        <w:pStyle w:val="5"/>
      </w:pPr>
      <w:bookmarkStart w:id="602" w:name="_Toc80368399"/>
      <w:r w:rsidRPr="00680522">
        <w:t>Закладка «По элементам окна»</w:t>
      </w:r>
      <w:bookmarkEnd w:id="602"/>
    </w:p>
    <w:p w:rsidR="00D21171" w:rsidRPr="00680522" w:rsidRDefault="00D21171" w:rsidP="00D21171">
      <w:r w:rsidRPr="00680522">
        <w:t>В таблицу на этой закладке добавляются записи с ограничениями, условия которых должны проверяться во время расчета изделия в графическом построителе перед сохран</w:t>
      </w:r>
      <w:r w:rsidRPr="00680522">
        <w:t>е</w:t>
      </w:r>
      <w:r w:rsidRPr="00680522">
        <w:t>нием результатов в информационной базе:</w:t>
      </w:r>
    </w:p>
    <w:p w:rsidR="00D21171" w:rsidRPr="00680522" w:rsidRDefault="007F7BFC" w:rsidP="00D21171">
      <w:pPr>
        <w:ind w:firstLine="0"/>
        <w:jc w:val="center"/>
      </w:pPr>
      <w:r>
        <w:rPr>
          <w:noProof/>
        </w:rPr>
        <w:drawing>
          <wp:inline distT="0" distB="0" distL="0" distR="0">
            <wp:extent cx="5934710" cy="2717165"/>
            <wp:effectExtent l="19050" t="0" r="8890" b="0"/>
            <wp:docPr id="426" name="Рисунок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309" cstate="email"/>
                    <a:srcRect/>
                    <a:stretch>
                      <a:fillRect/>
                    </a:stretch>
                  </pic:blipFill>
                  <pic:spPr bwMode="auto">
                    <a:xfrm>
                      <a:off x="0" y="0"/>
                      <a:ext cx="5934710" cy="2717165"/>
                    </a:xfrm>
                    <a:prstGeom prst="rect">
                      <a:avLst/>
                    </a:prstGeom>
                    <a:noFill/>
                    <a:ln w="9525">
                      <a:noFill/>
                      <a:miter lim="800000"/>
                      <a:headEnd/>
                      <a:tailEnd/>
                    </a:ln>
                  </pic:spPr>
                </pic:pic>
              </a:graphicData>
            </a:graphic>
          </wp:inline>
        </w:drawing>
      </w:r>
    </w:p>
    <w:p w:rsidR="00D21171" w:rsidRPr="00680522" w:rsidRDefault="00D21171" w:rsidP="00813193">
      <w:pPr>
        <w:pStyle w:val="a9"/>
      </w:pPr>
      <w:r w:rsidRPr="00680522">
        <w:t xml:space="preserve">Рис. </w:t>
      </w:r>
      <w:fldSimple w:instr=" SEQ Рис. \* ARABIC  \* MERGEFORMAT ">
        <w:r w:rsidR="00CB74F6">
          <w:rPr>
            <w:noProof/>
          </w:rPr>
          <w:t>182</w:t>
        </w:r>
      </w:fldSimple>
      <w:r w:rsidRPr="00680522">
        <w:t>: Список ограничений по элементам окна.</w:t>
      </w:r>
    </w:p>
    <w:p w:rsidR="00D21171" w:rsidRPr="00680522" w:rsidRDefault="00D21171" w:rsidP="00D21171">
      <w:r w:rsidRPr="00680522">
        <w:t xml:space="preserve">В верхней части закладки находится поле «Элемент изделия». Выбрав из списка один из элементов изделия, мы можем отфильтровать записи в таблице на этой закладке по указанному элементу. Для сброса фильтрации нажимаем кнопку </w:t>
      </w:r>
      <w:r w:rsidR="007F7BFC">
        <w:rPr>
          <w:noProof/>
        </w:rPr>
        <w:drawing>
          <wp:inline distT="0" distB="0" distL="0" distR="0">
            <wp:extent cx="155575" cy="180975"/>
            <wp:effectExtent l="19050" t="0" r="0" b="0"/>
            <wp:docPr id="427" name="Рисунок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310" cstate="email"/>
                    <a:srcRect/>
                    <a:stretch>
                      <a:fillRect/>
                    </a:stretch>
                  </pic:blipFill>
                  <pic:spPr bwMode="auto">
                    <a:xfrm>
                      <a:off x="0" y="0"/>
                      <a:ext cx="155575" cy="180975"/>
                    </a:xfrm>
                    <a:prstGeom prst="rect">
                      <a:avLst/>
                    </a:prstGeom>
                    <a:noFill/>
                    <a:ln w="9525">
                      <a:noFill/>
                      <a:miter lim="800000"/>
                      <a:headEnd/>
                      <a:tailEnd/>
                    </a:ln>
                  </pic:spPr>
                </pic:pic>
              </a:graphicData>
            </a:graphic>
          </wp:inline>
        </w:drawing>
      </w:r>
      <w:r w:rsidRPr="00680522">
        <w:t xml:space="preserve"> в правой части п</w:t>
      </w:r>
      <w:r w:rsidRPr="00680522">
        <w:t>о</w:t>
      </w:r>
      <w:r w:rsidRPr="00680522">
        <w:t>ля «Элемент изделия».</w:t>
      </w:r>
    </w:p>
    <w:p w:rsidR="00D21171" w:rsidRPr="00680522" w:rsidRDefault="00D21171" w:rsidP="00D21171">
      <w:r w:rsidRPr="00680522">
        <w:t>Для создания новой записи нажимаем кнопку «Добавить новый элемент (</w:t>
      </w:r>
      <w:r w:rsidRPr="00680522">
        <w:rPr>
          <w:lang w:val="en-US"/>
        </w:rPr>
        <w:t>Ins</w:t>
      </w:r>
      <w:r w:rsidRPr="00680522">
        <w:t xml:space="preserve">)» </w:t>
      </w:r>
      <w:r w:rsidR="007F7BFC">
        <w:rPr>
          <w:noProof/>
        </w:rPr>
        <w:drawing>
          <wp:inline distT="0" distB="0" distL="0" distR="0">
            <wp:extent cx="198120" cy="198120"/>
            <wp:effectExtent l="19050" t="0" r="0" b="0"/>
            <wp:docPr id="428" name="Рисунок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680522">
        <w:t xml:space="preserve"> или «Добавить новый элемент копированием текущего (</w:t>
      </w:r>
      <w:r w:rsidRPr="00680522">
        <w:rPr>
          <w:lang w:val="en-US"/>
        </w:rPr>
        <w:t>F</w:t>
      </w:r>
      <w:r w:rsidRPr="00680522">
        <w:t xml:space="preserve">9)» </w:t>
      </w:r>
      <w:r w:rsidR="007F7BFC">
        <w:rPr>
          <w:noProof/>
        </w:rPr>
        <w:drawing>
          <wp:inline distT="0" distB="0" distL="0" distR="0">
            <wp:extent cx="233045" cy="233045"/>
            <wp:effectExtent l="19050" t="0" r="0" b="0"/>
            <wp:docPr id="429" name="Рисунок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16"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Pr="00680522">
        <w:t>. Для удаления выделе</w:t>
      </w:r>
      <w:r w:rsidRPr="00680522">
        <w:t>н</w:t>
      </w:r>
      <w:r w:rsidRPr="00680522">
        <w:t>ной записи нажимаем кнопку «Удалить текущий этемент (</w:t>
      </w:r>
      <w:r w:rsidRPr="00680522">
        <w:rPr>
          <w:lang w:val="en-US"/>
        </w:rPr>
        <w:t>Del</w:t>
      </w:r>
      <w:r w:rsidRPr="00680522">
        <w:t xml:space="preserve">)» </w:t>
      </w:r>
      <w:r w:rsidR="007F7BFC">
        <w:rPr>
          <w:noProof/>
        </w:rPr>
        <w:drawing>
          <wp:inline distT="0" distB="0" distL="0" distR="0">
            <wp:extent cx="233045" cy="233045"/>
            <wp:effectExtent l="19050" t="0" r="0" b="0"/>
            <wp:docPr id="430" name="Рисунок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306"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Pr="00680522">
        <w:t>.</w:t>
      </w:r>
    </w:p>
    <w:p w:rsidR="00D21171" w:rsidRPr="00680522" w:rsidRDefault="00D21171" w:rsidP="00D21171">
      <w:r w:rsidRPr="00680522">
        <w:t>В записи в таблице имеются поля:</w:t>
      </w:r>
    </w:p>
    <w:p w:rsidR="00D21171" w:rsidRPr="00680522" w:rsidRDefault="00D21171" w:rsidP="00752500">
      <w:pPr>
        <w:pStyle w:val="12"/>
        <w:numPr>
          <w:ilvl w:val="0"/>
          <w:numId w:val="60"/>
        </w:numPr>
      </w:pPr>
      <w:r w:rsidRPr="00680522">
        <w:t>Поле «</w:t>
      </w:r>
      <w:r w:rsidRPr="00680522">
        <w:rPr>
          <w:lang w:val="en-US"/>
        </w:rPr>
        <w:t>N</w:t>
      </w:r>
      <w:r w:rsidRPr="00680522">
        <w:t>»: автоматически нумеруются строки в таблице;</w:t>
      </w:r>
    </w:p>
    <w:p w:rsidR="00D21171" w:rsidRPr="00680522" w:rsidRDefault="00D21171" w:rsidP="00752500">
      <w:pPr>
        <w:pStyle w:val="12"/>
        <w:numPr>
          <w:ilvl w:val="0"/>
          <w:numId w:val="60"/>
        </w:numPr>
      </w:pPr>
      <w:r w:rsidRPr="00680522">
        <w:t>Поле «Элемент изделия»: выбираем из списка элемент изделия, при расчете которого должна проводиться проверка;</w:t>
      </w:r>
    </w:p>
    <w:p w:rsidR="00D21171" w:rsidRPr="00680522" w:rsidRDefault="00D21171" w:rsidP="00752500">
      <w:pPr>
        <w:pStyle w:val="12"/>
        <w:numPr>
          <w:ilvl w:val="0"/>
          <w:numId w:val="60"/>
        </w:numPr>
      </w:pPr>
      <w:r w:rsidRPr="00680522">
        <w:t>Поле «Наименование»: вводим название, краткое пояснение к вводимому о</w:t>
      </w:r>
      <w:r w:rsidRPr="00680522">
        <w:t>г</w:t>
      </w:r>
      <w:r w:rsidRPr="00680522">
        <w:t>раничению;</w:t>
      </w:r>
    </w:p>
    <w:p w:rsidR="00D21171" w:rsidRPr="00330131" w:rsidRDefault="00D21171" w:rsidP="00752500">
      <w:pPr>
        <w:pStyle w:val="12"/>
        <w:numPr>
          <w:ilvl w:val="0"/>
          <w:numId w:val="60"/>
        </w:numPr>
      </w:pPr>
      <w:r w:rsidRPr="00680522">
        <w:t xml:space="preserve">Поле «Условие применения»: при помощи «Построителя условий» создаем логическое выражение описывающее какую-либо исключительную ситуацию (см. раздел </w:t>
      </w:r>
      <w:fldSimple w:instr=" REF _Ref139447689 \r  \* MERGEFORMAT ">
        <w:r w:rsidR="00BD7BA6">
          <w:t>Глава 7</w:t>
        </w:r>
      </w:fldSimple>
      <w:r>
        <w:t xml:space="preserve"> </w:t>
      </w:r>
      <w:fldSimple w:instr=" REF _Ref139447689 \h  \* MERGEFORMAT ">
        <w:r w:rsidR="00BD7BA6" w:rsidRPr="00BD7BA6">
          <w:rPr>
            <w:color w:val="0000FF"/>
          </w:rPr>
          <w:t>Работа с Построителем условий</w:t>
        </w:r>
      </w:fldSimple>
      <w:r w:rsidRPr="00330131">
        <w:t>);</w:t>
      </w:r>
    </w:p>
    <w:p w:rsidR="00D21171" w:rsidRPr="00680522" w:rsidRDefault="00D21171" w:rsidP="00752500">
      <w:pPr>
        <w:pStyle w:val="12"/>
        <w:numPr>
          <w:ilvl w:val="0"/>
          <w:numId w:val="60"/>
        </w:numPr>
      </w:pPr>
      <w:r w:rsidRPr="00680522">
        <w:t>Поле «Действие»: выбираем из списка «Запретить сохранение» или «Пред</w:t>
      </w:r>
      <w:r w:rsidRPr="00680522">
        <w:t>у</w:t>
      </w:r>
      <w:r w:rsidRPr="00680522">
        <w:t>предить»;</w:t>
      </w:r>
    </w:p>
    <w:p w:rsidR="00D21171" w:rsidRPr="00680522" w:rsidRDefault="00D21171" w:rsidP="00752500">
      <w:pPr>
        <w:pStyle w:val="12"/>
        <w:numPr>
          <w:ilvl w:val="0"/>
          <w:numId w:val="60"/>
        </w:numPr>
      </w:pPr>
      <w:r w:rsidRPr="00680522">
        <w:t>Поле «Текст сообщения»: вводим текст, который будет выводиться в окне служебных сообщений и в специальном окне сообщений системы огранич</w:t>
      </w:r>
      <w:r w:rsidRPr="00680522">
        <w:t>е</w:t>
      </w:r>
      <w:r w:rsidRPr="00680522">
        <w:t>ний;</w:t>
      </w:r>
    </w:p>
    <w:p w:rsidR="00D21171" w:rsidRPr="00680522" w:rsidRDefault="007F7BFC" w:rsidP="00D21171">
      <w:pPr>
        <w:pStyle w:val="12"/>
        <w:spacing w:before="120" w:after="120"/>
        <w:ind w:left="2279" w:firstLine="0"/>
      </w:pPr>
      <w:r>
        <w:rPr>
          <w:noProof/>
        </w:rPr>
        <w:lastRenderedPageBreak/>
        <w:drawing>
          <wp:anchor distT="0" distB="0" distL="114300" distR="114300" simplePos="0" relativeHeight="251684352" behindDoc="0" locked="0" layoutInCell="1" allowOverlap="1">
            <wp:simplePos x="0" y="0"/>
            <wp:positionH relativeFrom="column">
              <wp:posOffset>866140</wp:posOffset>
            </wp:positionH>
            <wp:positionV relativeFrom="paragraph">
              <wp:posOffset>157480</wp:posOffset>
            </wp:positionV>
            <wp:extent cx="313690" cy="339725"/>
            <wp:effectExtent l="19050" t="0" r="0" b="0"/>
            <wp:wrapNone/>
            <wp:docPr id="1913" name="Рисунок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D21171" w:rsidRPr="00680522">
        <w:t>Составляя текст сообщения, желательно не ограничиваться краткой характеристикой возникшей проблемной ситуации, а указать более подробно границы существующих технических ограничений для этого случая и предложить пользователю вариант дальнейших де</w:t>
      </w:r>
      <w:r w:rsidR="00D21171" w:rsidRPr="00680522">
        <w:t>й</w:t>
      </w:r>
      <w:r w:rsidR="00D21171" w:rsidRPr="00680522">
        <w:t>ствий.</w:t>
      </w:r>
    </w:p>
    <w:p w:rsidR="00D21171" w:rsidRPr="00680522" w:rsidRDefault="00D21171" w:rsidP="00D21171">
      <w:pPr>
        <w:pStyle w:val="a8"/>
      </w:pPr>
      <w:r w:rsidRPr="00680522">
        <w:t xml:space="preserve">После внесения данных нажимаем кнопку «Сохранить» </w:t>
      </w:r>
      <w:r w:rsidR="007F7BFC">
        <w:rPr>
          <w:noProof/>
        </w:rPr>
        <w:drawing>
          <wp:inline distT="0" distB="0" distL="0" distR="0">
            <wp:extent cx="233045" cy="233045"/>
            <wp:effectExtent l="19050" t="0" r="0" b="0"/>
            <wp:docPr id="431" name="Рисунок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307"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Pr="00680522">
        <w:t xml:space="preserve"> или «Сохранить и з</w:t>
      </w:r>
      <w:r w:rsidRPr="00680522">
        <w:t>а</w:t>
      </w:r>
      <w:r w:rsidRPr="00680522">
        <w:t xml:space="preserve">крыть» </w:t>
      </w:r>
      <w:r w:rsidR="007F7BFC">
        <w:rPr>
          <w:noProof/>
        </w:rPr>
        <w:drawing>
          <wp:inline distT="0" distB="0" distL="0" distR="0">
            <wp:extent cx="1285240" cy="233045"/>
            <wp:effectExtent l="19050" t="0" r="0" b="0"/>
            <wp:docPr id="432" name="Рисунок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308" cstate="email"/>
                    <a:srcRect/>
                    <a:stretch>
                      <a:fillRect/>
                    </a:stretch>
                  </pic:blipFill>
                  <pic:spPr bwMode="auto">
                    <a:xfrm>
                      <a:off x="0" y="0"/>
                      <a:ext cx="1285240" cy="233045"/>
                    </a:xfrm>
                    <a:prstGeom prst="rect">
                      <a:avLst/>
                    </a:prstGeom>
                    <a:noFill/>
                    <a:ln w="9525">
                      <a:noFill/>
                      <a:miter lim="800000"/>
                      <a:headEnd/>
                      <a:tailEnd/>
                    </a:ln>
                  </pic:spPr>
                </pic:pic>
              </a:graphicData>
            </a:graphic>
          </wp:inline>
        </w:drawing>
      </w:r>
      <w:r w:rsidRPr="00680522">
        <w:t xml:space="preserve">. </w:t>
      </w:r>
    </w:p>
    <w:p w:rsidR="00D21171" w:rsidRPr="00680522" w:rsidRDefault="00D21171" w:rsidP="00D21171">
      <w:pPr>
        <w:pStyle w:val="a8"/>
      </w:pPr>
      <w:r w:rsidRPr="00680522">
        <w:t>Записи в таблице сортируются по полю «Элемент изделия» и полю «Наименование».</w:t>
      </w:r>
    </w:p>
    <w:p w:rsidR="009C4752" w:rsidRPr="00680522" w:rsidRDefault="009C4752" w:rsidP="00CA642F">
      <w:pPr>
        <w:pStyle w:val="4"/>
      </w:pPr>
      <w:bookmarkStart w:id="603" w:name="_Toc80368400"/>
      <w:r w:rsidRPr="00680522">
        <w:t>Сообщения системы ограничений</w:t>
      </w:r>
      <w:bookmarkEnd w:id="603"/>
    </w:p>
    <w:p w:rsidR="009C4752" w:rsidRPr="00680522" w:rsidRDefault="009C4752" w:rsidP="009C4752">
      <w:pPr>
        <w:pStyle w:val="12"/>
      </w:pPr>
      <w:r w:rsidRPr="00680522">
        <w:t>В соответствии с настройками системы ограничений, в процессе создания или р</w:t>
      </w:r>
      <w:r w:rsidRPr="00680522">
        <w:t>е</w:t>
      </w:r>
      <w:r w:rsidRPr="00680522">
        <w:t>дактирования изделий, программа может выводить для пользователя предупреждения о каких-либо не корректных данных. Сообщения могут быть двух видов: выводимые перед запуском графического построителя из формы «Конструктор изделий» и выводимые п</w:t>
      </w:r>
      <w:r w:rsidRPr="00680522">
        <w:t>о</w:t>
      </w:r>
      <w:r w:rsidRPr="00680522">
        <w:t>сле расчета изделия в графическом построителе. И те и другие сообщения могут быть л</w:t>
      </w:r>
      <w:r w:rsidRPr="00680522">
        <w:t>и</w:t>
      </w:r>
      <w:r w:rsidRPr="00680522">
        <w:t>бо запрещающими, либо предупреждающими.</w:t>
      </w:r>
    </w:p>
    <w:p w:rsidR="009C4752" w:rsidRPr="00680522" w:rsidRDefault="009C4752" w:rsidP="00926FC3">
      <w:pPr>
        <w:pStyle w:val="5"/>
      </w:pPr>
      <w:bookmarkStart w:id="604" w:name="_Toc80368401"/>
      <w:r w:rsidRPr="00680522">
        <w:t>Сообщения перед запуском построителя</w:t>
      </w:r>
      <w:bookmarkEnd w:id="604"/>
    </w:p>
    <w:p w:rsidR="009C4752" w:rsidRPr="00680522" w:rsidRDefault="009C4752" w:rsidP="009C4752">
      <w:r w:rsidRPr="00680522">
        <w:t>После заполнения полей в форме «Конструктор изделий», для перехода к работе в графическом построителе, пользователь нажимает кнопку «Запустить построитель». Если в результате проверки системой ограничений будет выявлено какое-либо несоответствие введенных данных настроенным параметрам ограничений, то программа предупредит об этом записью в окне служебных сообщений. Если ограничение будет носить запреща</w:t>
      </w:r>
      <w:r w:rsidRPr="00680522">
        <w:t>ю</w:t>
      </w:r>
      <w:r w:rsidRPr="00680522">
        <w:t>щий характер, то окно графического построителя открыто не будет</w:t>
      </w:r>
      <w:r w:rsidR="00D21171" w:rsidRPr="00680522">
        <w:t>. Текст сообщения для пользователя будетвыведен в окне служебных сообщений и в окне сообщений системы ограничений</w:t>
      </w:r>
      <w:r w:rsidRPr="00680522">
        <w:t>:</w:t>
      </w:r>
    </w:p>
    <w:p w:rsidR="009C4752" w:rsidRPr="00680522" w:rsidRDefault="007F7BFC" w:rsidP="009C4752">
      <w:pPr>
        <w:ind w:firstLine="0"/>
        <w:jc w:val="center"/>
      </w:pPr>
      <w:r>
        <w:rPr>
          <w:noProof/>
          <w:color w:val="008000"/>
        </w:rPr>
        <w:drawing>
          <wp:inline distT="0" distB="0" distL="0" distR="0">
            <wp:extent cx="5934710" cy="3571240"/>
            <wp:effectExtent l="19050" t="0" r="8890" b="0"/>
            <wp:docPr id="433" name="Рисунок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311" cstate="email"/>
                    <a:srcRect/>
                    <a:stretch>
                      <a:fillRect/>
                    </a:stretch>
                  </pic:blipFill>
                  <pic:spPr bwMode="auto">
                    <a:xfrm>
                      <a:off x="0" y="0"/>
                      <a:ext cx="5934710" cy="3571240"/>
                    </a:xfrm>
                    <a:prstGeom prst="rect">
                      <a:avLst/>
                    </a:prstGeom>
                    <a:noFill/>
                    <a:ln w="9525">
                      <a:noFill/>
                      <a:miter lim="800000"/>
                      <a:headEnd/>
                      <a:tailEnd/>
                    </a:ln>
                  </pic:spPr>
                </pic:pic>
              </a:graphicData>
            </a:graphic>
          </wp:inline>
        </w:drawing>
      </w:r>
    </w:p>
    <w:p w:rsidR="009C4752" w:rsidRPr="00680522" w:rsidRDefault="009C4752" w:rsidP="00813193">
      <w:pPr>
        <w:pStyle w:val="a9"/>
      </w:pPr>
      <w:r w:rsidRPr="00680522">
        <w:t xml:space="preserve">Рис. </w:t>
      </w:r>
      <w:fldSimple w:instr=" SEQ Рис. \* ARABIC  \* MERGEFORMAT ">
        <w:r w:rsidR="00CB74F6">
          <w:rPr>
            <w:noProof/>
          </w:rPr>
          <w:t>183</w:t>
        </w:r>
      </w:fldSimple>
      <w:r w:rsidRPr="00680522">
        <w:t>: Сообщение о запрещающем ограничении перед запуском построителя.</w:t>
      </w:r>
    </w:p>
    <w:p w:rsidR="009C4752" w:rsidRPr="00680522" w:rsidRDefault="009C4752" w:rsidP="009C4752">
      <w:pPr>
        <w:ind w:firstLine="540"/>
      </w:pPr>
      <w:r w:rsidRPr="00680522">
        <w:t>В приведенном выше на картинке примере, для алюминиевой системы профилей в</w:t>
      </w:r>
      <w:r w:rsidRPr="00680522">
        <w:t>ы</w:t>
      </w:r>
      <w:r w:rsidRPr="00680522">
        <w:t>бран цвет изделия из группы цветов для ПВХ-изделий. Пользователь может</w:t>
      </w:r>
      <w:r w:rsidR="00D21171" w:rsidRPr="00680522">
        <w:t xml:space="preserve"> закрыть окно сообщений,</w:t>
      </w:r>
      <w:r w:rsidRPr="00680522">
        <w:t xml:space="preserve"> внести изменения в выбранные данные и снова нажать кнопку «Запустить п</w:t>
      </w:r>
      <w:r w:rsidRPr="00680522">
        <w:t>о</w:t>
      </w:r>
      <w:r w:rsidRPr="00680522">
        <w:t>строитель», или прекратить редактирование, закрыв окно «Конструктора изделий».</w:t>
      </w:r>
    </w:p>
    <w:p w:rsidR="009C4752" w:rsidRPr="00680522" w:rsidRDefault="009C4752" w:rsidP="009C4752">
      <w:pPr>
        <w:ind w:firstLine="540"/>
      </w:pPr>
      <w:r w:rsidRPr="00680522">
        <w:t>Если ограничение будет носить предупреждающий характер, то после вывода соо</w:t>
      </w:r>
      <w:r w:rsidRPr="00680522">
        <w:t>б</w:t>
      </w:r>
      <w:r w:rsidRPr="00680522">
        <w:t>щения, откроется окно графического построителя:</w:t>
      </w:r>
    </w:p>
    <w:p w:rsidR="009C4752" w:rsidRPr="00680522" w:rsidRDefault="007F7BFC" w:rsidP="009C4752">
      <w:pPr>
        <w:ind w:firstLine="0"/>
        <w:jc w:val="center"/>
      </w:pPr>
      <w:r>
        <w:rPr>
          <w:noProof/>
          <w:color w:val="008000"/>
        </w:rPr>
        <w:lastRenderedPageBreak/>
        <w:drawing>
          <wp:inline distT="0" distB="0" distL="0" distR="0">
            <wp:extent cx="5934710" cy="3571240"/>
            <wp:effectExtent l="19050" t="0" r="8890" b="0"/>
            <wp:docPr id="434" name="Рисунок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312" cstate="email"/>
                    <a:srcRect/>
                    <a:stretch>
                      <a:fillRect/>
                    </a:stretch>
                  </pic:blipFill>
                  <pic:spPr bwMode="auto">
                    <a:xfrm>
                      <a:off x="0" y="0"/>
                      <a:ext cx="5934710" cy="3571240"/>
                    </a:xfrm>
                    <a:prstGeom prst="rect">
                      <a:avLst/>
                    </a:prstGeom>
                    <a:noFill/>
                    <a:ln w="9525">
                      <a:noFill/>
                      <a:miter lim="800000"/>
                      <a:headEnd/>
                      <a:tailEnd/>
                    </a:ln>
                  </pic:spPr>
                </pic:pic>
              </a:graphicData>
            </a:graphic>
          </wp:inline>
        </w:drawing>
      </w:r>
    </w:p>
    <w:p w:rsidR="009C4752" w:rsidRPr="00680522" w:rsidRDefault="009C4752" w:rsidP="00813193">
      <w:pPr>
        <w:pStyle w:val="a9"/>
      </w:pPr>
      <w:r w:rsidRPr="00680522">
        <w:t xml:space="preserve">Рис. </w:t>
      </w:r>
      <w:fldSimple w:instr=" SEQ Рис. \* ARABIC  \* MERGEFORMAT ">
        <w:r w:rsidR="00CB74F6">
          <w:rPr>
            <w:noProof/>
          </w:rPr>
          <w:t>184</w:t>
        </w:r>
      </w:fldSimple>
      <w:r w:rsidRPr="00680522">
        <w:t>: Сообщение о предупреждающем ограничении перед запуском построителя.</w:t>
      </w:r>
    </w:p>
    <w:p w:rsidR="009C4752" w:rsidRPr="00680522" w:rsidRDefault="009C4752" w:rsidP="009C4752">
      <w:pPr>
        <w:ind w:firstLine="540"/>
      </w:pPr>
      <w:r w:rsidRPr="00680522">
        <w:t>В приведенном выше на картинке примере, для оконного блока выбран не профиль рамы, используемый обычно в таких изделиях, а профиль импоста (который, в данном случае, предполагается использовать в качестве рамы). Пользователь, приняв сообщение к сведению, может продолжить редактирование изделия,</w:t>
      </w:r>
      <w:r w:rsidR="00D21171" w:rsidRPr="00680522">
        <w:t xml:space="preserve"> нажав кнопку «Пропустить» в о</w:t>
      </w:r>
      <w:r w:rsidR="00D21171" w:rsidRPr="00680522">
        <w:t>к</w:t>
      </w:r>
      <w:r w:rsidR="00D21171" w:rsidRPr="00680522">
        <w:t>не сообщений,</w:t>
      </w:r>
      <w:r w:rsidRPr="00680522">
        <w:t xml:space="preserve"> или вернуться к данным «Конструктора изделий», закрыв окно</w:t>
      </w:r>
      <w:r w:rsidR="00D21171" w:rsidRPr="00680522">
        <w:t xml:space="preserve"> сообщений системы ограничений</w:t>
      </w:r>
      <w:r w:rsidRPr="00680522">
        <w:t>.</w:t>
      </w:r>
    </w:p>
    <w:p w:rsidR="009C4752" w:rsidRPr="00680522" w:rsidRDefault="009C4752" w:rsidP="00926FC3">
      <w:pPr>
        <w:pStyle w:val="5"/>
      </w:pPr>
      <w:bookmarkStart w:id="605" w:name="_Toc80368402"/>
      <w:r w:rsidRPr="00680522">
        <w:t>Сообщения после расчета изделия.</w:t>
      </w:r>
      <w:bookmarkEnd w:id="605"/>
    </w:p>
    <w:p w:rsidR="009C4752" w:rsidRPr="00680522" w:rsidRDefault="009C4752" w:rsidP="009C4752">
      <w:r w:rsidRPr="00680522">
        <w:t>После редактирования изделия в «Графическом построителе», пользователь нажим</w:t>
      </w:r>
      <w:r w:rsidRPr="00680522">
        <w:t>а</w:t>
      </w:r>
      <w:r w:rsidRPr="00680522">
        <w:t>ет кнопку «Рассчитать». Если в результате проверки системой ограничений будет выявл</w:t>
      </w:r>
      <w:r w:rsidRPr="00680522">
        <w:t>е</w:t>
      </w:r>
      <w:r w:rsidRPr="00680522">
        <w:t>но какое-либо несоответствие рассчитанных данных настроенным параметрам огранич</w:t>
      </w:r>
      <w:r w:rsidRPr="00680522">
        <w:t>е</w:t>
      </w:r>
      <w:r w:rsidRPr="00680522">
        <w:t>ний, то программа предупредит обо всех таких случаях записями в окне служебных соо</w:t>
      </w:r>
      <w:r w:rsidRPr="00680522">
        <w:t>б</w:t>
      </w:r>
      <w:r w:rsidRPr="00680522">
        <w:t>щений. После завершения расчета, программа выведет отдельное окно «Сообщений си</w:t>
      </w:r>
      <w:r w:rsidRPr="00680522">
        <w:t>с</w:t>
      </w:r>
      <w:r w:rsidRPr="00680522">
        <w:t>темы ограничений». Если хотя бы одно из ограничений будет носить запрещающий х</w:t>
      </w:r>
      <w:r w:rsidRPr="00680522">
        <w:t>а</w:t>
      </w:r>
      <w:r w:rsidRPr="00680522">
        <w:t>рактер, то пользователь сможет только закрыть окно сообщений и вернуться к редактир</w:t>
      </w:r>
      <w:r w:rsidRPr="00680522">
        <w:t>о</w:t>
      </w:r>
      <w:r w:rsidRPr="00680522">
        <w:t>ванию изделия в графическом построителе. Сохранить результаты расчета в данном виде, пользователь не сможет:</w:t>
      </w:r>
    </w:p>
    <w:p w:rsidR="009C4752" w:rsidRPr="009C4752" w:rsidRDefault="007F7BFC" w:rsidP="009C4752">
      <w:pPr>
        <w:ind w:firstLine="0"/>
        <w:jc w:val="center"/>
        <w:rPr>
          <w:color w:val="008000"/>
        </w:rPr>
      </w:pPr>
      <w:r>
        <w:rPr>
          <w:noProof/>
          <w:color w:val="008000"/>
        </w:rPr>
        <w:lastRenderedPageBreak/>
        <w:drawing>
          <wp:inline distT="0" distB="0" distL="0" distR="0">
            <wp:extent cx="5934710" cy="3640455"/>
            <wp:effectExtent l="19050" t="0" r="8890" b="0"/>
            <wp:docPr id="435" name="Рисунок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313" cstate="email"/>
                    <a:srcRect/>
                    <a:stretch>
                      <a:fillRect/>
                    </a:stretch>
                  </pic:blipFill>
                  <pic:spPr bwMode="auto">
                    <a:xfrm>
                      <a:off x="0" y="0"/>
                      <a:ext cx="5934710" cy="3640455"/>
                    </a:xfrm>
                    <a:prstGeom prst="rect">
                      <a:avLst/>
                    </a:prstGeom>
                    <a:noFill/>
                    <a:ln w="9525">
                      <a:noFill/>
                      <a:miter lim="800000"/>
                      <a:headEnd/>
                      <a:tailEnd/>
                    </a:ln>
                  </pic:spPr>
                </pic:pic>
              </a:graphicData>
            </a:graphic>
          </wp:inline>
        </w:drawing>
      </w:r>
    </w:p>
    <w:p w:rsidR="009C4752" w:rsidRPr="00680522" w:rsidRDefault="009C4752" w:rsidP="00813193">
      <w:pPr>
        <w:pStyle w:val="a9"/>
      </w:pPr>
      <w:r w:rsidRPr="00680522">
        <w:t xml:space="preserve">Рис. </w:t>
      </w:r>
      <w:fldSimple w:instr=" SEQ Рис. \* ARABIC  \* MERGEFORMAT ">
        <w:r w:rsidR="00CB74F6">
          <w:rPr>
            <w:noProof/>
          </w:rPr>
          <w:t>185</w:t>
        </w:r>
      </w:fldSimple>
      <w:r w:rsidRPr="00680522">
        <w:t>: Сообщение о запрещающем ограничении после расчета изделия.</w:t>
      </w:r>
    </w:p>
    <w:p w:rsidR="009C4752" w:rsidRPr="00680522" w:rsidRDefault="009C4752" w:rsidP="009C4752">
      <w:pPr>
        <w:ind w:firstLine="540"/>
      </w:pPr>
      <w:r w:rsidRPr="00680522">
        <w:t>В приведенном выше на картинке примере, рама построенного изделия оказалась меньше допустимых размеров.</w:t>
      </w:r>
    </w:p>
    <w:p w:rsidR="009C4752" w:rsidRPr="00680522" w:rsidRDefault="009C4752" w:rsidP="009C4752">
      <w:r w:rsidRPr="00680522">
        <w:t>Если все ограничения будет носить предупреждающий характер, то пользователь, приняв сообщение во внимание, может нажать кнопку «Пропустить» в верхней части окна сообщений и, после этого, сохранить результаты расчета изделия:</w:t>
      </w:r>
    </w:p>
    <w:p w:rsidR="009C4752" w:rsidRPr="00680522" w:rsidRDefault="007F7BFC" w:rsidP="009C4752">
      <w:pPr>
        <w:ind w:firstLine="0"/>
        <w:jc w:val="center"/>
      </w:pPr>
      <w:r>
        <w:rPr>
          <w:noProof/>
        </w:rPr>
        <w:drawing>
          <wp:inline distT="0" distB="0" distL="0" distR="0">
            <wp:extent cx="5934710" cy="3907790"/>
            <wp:effectExtent l="19050" t="0" r="8890" b="0"/>
            <wp:docPr id="436" name="Рисунок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314" cstate="email"/>
                    <a:srcRect/>
                    <a:stretch>
                      <a:fillRect/>
                    </a:stretch>
                  </pic:blipFill>
                  <pic:spPr bwMode="auto">
                    <a:xfrm>
                      <a:off x="0" y="0"/>
                      <a:ext cx="5934710" cy="3907790"/>
                    </a:xfrm>
                    <a:prstGeom prst="rect">
                      <a:avLst/>
                    </a:prstGeom>
                    <a:noFill/>
                    <a:ln w="9525">
                      <a:noFill/>
                      <a:miter lim="800000"/>
                      <a:headEnd/>
                      <a:tailEnd/>
                    </a:ln>
                  </pic:spPr>
                </pic:pic>
              </a:graphicData>
            </a:graphic>
          </wp:inline>
        </w:drawing>
      </w:r>
    </w:p>
    <w:p w:rsidR="009C4752" w:rsidRPr="00680522" w:rsidRDefault="009C4752" w:rsidP="00813193">
      <w:pPr>
        <w:pStyle w:val="a9"/>
      </w:pPr>
      <w:r w:rsidRPr="00680522">
        <w:t xml:space="preserve">Рис. </w:t>
      </w:r>
      <w:fldSimple w:instr=" SEQ Рис. \* ARABIC  \* MERGEFORMAT ">
        <w:r w:rsidR="00CB74F6">
          <w:rPr>
            <w:noProof/>
          </w:rPr>
          <w:t>186</w:t>
        </w:r>
      </w:fldSimple>
      <w:r w:rsidRPr="00680522">
        <w:t>: Сообщение о предупреждающем ограничении после расчета изделия.</w:t>
      </w:r>
    </w:p>
    <w:p w:rsidR="009C4752" w:rsidRPr="00680522" w:rsidRDefault="009C4752" w:rsidP="009C4752">
      <w:pPr>
        <w:ind w:firstLine="540"/>
      </w:pPr>
      <w:r w:rsidRPr="00680522">
        <w:t xml:space="preserve">В приведенном выше на картинке примере, </w:t>
      </w:r>
      <w:r w:rsidR="00D21171" w:rsidRPr="00680522">
        <w:t>внутренний цвет изделия отличен от б</w:t>
      </w:r>
      <w:r w:rsidR="00D21171" w:rsidRPr="00680522">
        <w:t>е</w:t>
      </w:r>
      <w:r w:rsidR="00D21171" w:rsidRPr="00680522">
        <w:t>лого, но значение параметра, определяющего цвет ручки</w:t>
      </w:r>
      <w:r w:rsidRPr="00680522">
        <w:t>,</w:t>
      </w:r>
      <w:r w:rsidR="00D21171" w:rsidRPr="00680522">
        <w:t xml:space="preserve"> установлено как для белого цв</w:t>
      </w:r>
      <w:r w:rsidR="00D21171" w:rsidRPr="00680522">
        <w:t>е</w:t>
      </w:r>
      <w:r w:rsidR="00D21171" w:rsidRPr="00680522">
        <w:t>та.</w:t>
      </w:r>
      <w:r w:rsidRPr="00680522">
        <w:t xml:space="preserve"> </w:t>
      </w:r>
      <w:r w:rsidR="00D21171" w:rsidRPr="00680522">
        <w:t>П</w:t>
      </w:r>
      <w:r w:rsidRPr="00680522">
        <w:t xml:space="preserve">оскольку ограничение носит предупреждающий характер, окончательное решение о </w:t>
      </w:r>
      <w:r w:rsidRPr="00680522">
        <w:lastRenderedPageBreak/>
        <w:t>возможности изготовления тако</w:t>
      </w:r>
      <w:r w:rsidR="00D21171" w:rsidRPr="00680522">
        <w:t>го изделия</w:t>
      </w:r>
      <w:r w:rsidRPr="00680522">
        <w:t xml:space="preserve"> должно приниматься</w:t>
      </w:r>
      <w:r w:rsidR="00D21171" w:rsidRPr="00680522">
        <w:t xml:space="preserve"> пользователем, в отдел</w:t>
      </w:r>
      <w:r w:rsidR="00D21171" w:rsidRPr="00680522">
        <w:t>ь</w:t>
      </w:r>
      <w:r w:rsidR="00D21171" w:rsidRPr="00680522">
        <w:t>ных случаях -</w:t>
      </w:r>
      <w:r w:rsidRPr="00680522">
        <w:t xml:space="preserve"> после консультации с техническими специалистами.</w:t>
      </w:r>
    </w:p>
    <w:p w:rsidR="00D01937" w:rsidRPr="00C507A2" w:rsidRDefault="00D01937" w:rsidP="00AD6D2E">
      <w:pPr>
        <w:pStyle w:val="2"/>
        <w:spacing w:before="360"/>
      </w:pPr>
      <w:bookmarkStart w:id="606" w:name="_Ref335147902"/>
      <w:bookmarkStart w:id="607" w:name="_Toc80368403"/>
      <w:r w:rsidRPr="00C507A2">
        <w:t>Установка цен материалов и ценовая политика системы профилей</w:t>
      </w:r>
      <w:bookmarkEnd w:id="591"/>
      <w:bookmarkEnd w:id="592"/>
      <w:bookmarkEnd w:id="593"/>
      <w:bookmarkEnd w:id="594"/>
      <w:bookmarkEnd w:id="595"/>
      <w:bookmarkEnd w:id="597"/>
      <w:bookmarkEnd w:id="598"/>
      <w:bookmarkEnd w:id="599"/>
      <w:bookmarkEnd w:id="606"/>
      <w:bookmarkEnd w:id="607"/>
    </w:p>
    <w:p w:rsidR="00D01937" w:rsidRDefault="00D01937" w:rsidP="00D01937">
      <w:pPr>
        <w:pStyle w:val="12"/>
      </w:pPr>
      <w:r w:rsidRPr="00C507A2">
        <w:t>В этой главе будет описано, каким образом Пользователь может сформировать ц</w:t>
      </w:r>
      <w:r w:rsidRPr="00C507A2">
        <w:t>е</w:t>
      </w:r>
      <w:r w:rsidRPr="00C507A2">
        <w:t>новую политику компании для данной системы профилей.</w:t>
      </w:r>
    </w:p>
    <w:p w:rsidR="00D01937" w:rsidRPr="00C507A2" w:rsidRDefault="00D01937" w:rsidP="00D01937">
      <w:pPr>
        <w:pStyle w:val="12"/>
      </w:pPr>
      <w:r>
        <w:t>Программа позволяет пользователю получить две цены изделия – коммерческую (упрощенную, используемую для работы с заказчиками и применяемую в дилерской ве</w:t>
      </w:r>
      <w:r>
        <w:t>р</w:t>
      </w:r>
      <w:r>
        <w:t>сии программы) и реальную (цену, по которой можно судить о себестоимости изделия).</w:t>
      </w:r>
    </w:p>
    <w:p w:rsidR="00D01937" w:rsidRPr="00C507A2" w:rsidRDefault="00D01937" w:rsidP="00D01937">
      <w:pPr>
        <w:pStyle w:val="12"/>
      </w:pPr>
      <w:r w:rsidRPr="00C507A2">
        <w:t xml:space="preserve">Начнем описание с </w:t>
      </w:r>
      <w:r>
        <w:t>формирования реальной цены изделий</w:t>
      </w:r>
      <w:r w:rsidRPr="00C507A2">
        <w:t>.</w:t>
      </w:r>
    </w:p>
    <w:p w:rsidR="00D01937" w:rsidRPr="00C507A2" w:rsidRDefault="00D01937" w:rsidP="00AD6D2E">
      <w:pPr>
        <w:pStyle w:val="3"/>
        <w:spacing w:before="240"/>
      </w:pPr>
      <w:bookmarkStart w:id="608" w:name="_Ref142208894"/>
      <w:bookmarkStart w:id="609" w:name="_Toc144553391"/>
      <w:bookmarkStart w:id="610" w:name="_Toc149647968"/>
      <w:bookmarkStart w:id="611" w:name="_Ref160614765"/>
      <w:bookmarkStart w:id="612" w:name="_Ref160614781"/>
      <w:bookmarkStart w:id="613" w:name="_Ref160614808"/>
      <w:bookmarkStart w:id="614" w:name="_Toc80368404"/>
      <w:r>
        <w:rPr>
          <w:lang w:val="ru-RU"/>
        </w:rPr>
        <w:t xml:space="preserve">Формирование реальной </w:t>
      </w:r>
      <w:r w:rsidRPr="00C507A2">
        <w:rPr>
          <w:lang w:val="ru-RU"/>
        </w:rPr>
        <w:t>цен</w:t>
      </w:r>
      <w:bookmarkEnd w:id="608"/>
      <w:bookmarkEnd w:id="609"/>
      <w:bookmarkEnd w:id="610"/>
      <w:r>
        <w:rPr>
          <w:lang w:val="ru-RU"/>
        </w:rPr>
        <w:t>ы</w:t>
      </w:r>
      <w:bookmarkEnd w:id="611"/>
      <w:bookmarkEnd w:id="612"/>
      <w:bookmarkEnd w:id="613"/>
      <w:bookmarkEnd w:id="614"/>
    </w:p>
    <w:p w:rsidR="00D01937" w:rsidRPr="00C507A2" w:rsidRDefault="00D01937" w:rsidP="00D01937">
      <w:pPr>
        <w:pStyle w:val="12"/>
      </w:pPr>
      <w:r w:rsidRPr="00C507A2">
        <w:t>В данном разделе Описания представлены</w:t>
      </w:r>
      <w:r w:rsidRPr="00C507A2">
        <w:rPr>
          <w:color w:val="FF6600"/>
        </w:rPr>
        <w:t xml:space="preserve"> </w:t>
      </w:r>
      <w:r w:rsidRPr="00C507A2">
        <w:t xml:space="preserve">способы ввода </w:t>
      </w:r>
      <w:r>
        <w:t xml:space="preserve">реальных </w:t>
      </w:r>
      <w:r w:rsidRPr="00C507A2">
        <w:t>цен на все эл</w:t>
      </w:r>
      <w:r w:rsidRPr="00C507A2">
        <w:t>е</w:t>
      </w:r>
      <w:r w:rsidRPr="00C507A2">
        <w:t>менты, входящие в данную систему профилей.</w:t>
      </w:r>
      <w:r>
        <w:t xml:space="preserve"> По этим ценам будет рассчитываться р</w:t>
      </w:r>
      <w:r>
        <w:t>е</w:t>
      </w:r>
      <w:r>
        <w:t xml:space="preserve">альная цена изделий, дополнительных профилей и дополнительных элементов в заказе, если поставить опцию «Использовать реальную цену изделия» (Смотри раздел </w:t>
      </w:r>
      <w:fldSimple w:instr=" REF _Ref149972883 \r ">
        <w:r w:rsidR="00BD7BA6">
          <w:t>1.2</w:t>
        </w:r>
      </w:fldSimple>
      <w:r>
        <w:t xml:space="preserve"> </w:t>
      </w:r>
      <w:fldSimple w:instr=" REF _Ref149972889 \h  \* MERGEFORMAT ">
        <w:r w:rsidR="00BD7BA6" w:rsidRPr="00BD7BA6">
          <w:rPr>
            <w:color w:val="0000FF"/>
          </w:rPr>
          <w:t>Ввод нового (изменение существующего) Заказа</w:t>
        </w:r>
      </w:fldSimple>
      <w:r>
        <w:t xml:space="preserve"> на странице </w:t>
      </w:r>
      <w:fldSimple w:instr=" PAGEREF _Ref149972896 ">
        <w:r w:rsidR="00BD7BA6">
          <w:rPr>
            <w:noProof/>
          </w:rPr>
          <w:t>159</w:t>
        </w:r>
      </w:fldSimple>
      <w:r>
        <w:t>).</w:t>
      </w:r>
    </w:p>
    <w:p w:rsidR="00D01937" w:rsidRPr="009017C4" w:rsidRDefault="009017C4" w:rsidP="00CA642F">
      <w:pPr>
        <w:pStyle w:val="4"/>
      </w:pPr>
      <w:bookmarkStart w:id="615" w:name="_Ref142208794"/>
      <w:bookmarkStart w:id="616" w:name="_Toc144553392"/>
      <w:bookmarkStart w:id="617" w:name="_Toc149647969"/>
      <w:bookmarkStart w:id="618" w:name="_Toc80368405"/>
      <w:r w:rsidRPr="00680522">
        <w:t>Реальная цена</w:t>
      </w:r>
      <w:r>
        <w:t xml:space="preserve"> н</w:t>
      </w:r>
      <w:r w:rsidR="00D01937" w:rsidRPr="00C507A2">
        <w:t>а комплектующие системы профилей</w:t>
      </w:r>
      <w:bookmarkEnd w:id="615"/>
      <w:bookmarkEnd w:id="616"/>
      <w:bookmarkEnd w:id="617"/>
      <w:r>
        <w:t>.</w:t>
      </w:r>
      <w:bookmarkEnd w:id="618"/>
    </w:p>
    <w:p w:rsidR="00D01937" w:rsidRDefault="00D01937" w:rsidP="00D01937">
      <w:pPr>
        <w:pStyle w:val="12"/>
      </w:pPr>
      <w:r w:rsidRPr="00C507A2">
        <w:t>Ввод цен на профили, комплектующие, армирование и т.д. осуществляется с пом</w:t>
      </w:r>
      <w:r w:rsidRPr="00C507A2">
        <w:t>о</w:t>
      </w:r>
      <w:r w:rsidRPr="00C507A2">
        <w:t xml:space="preserve">щью обработки «Установка цен». Для вызова этой обработки входим в меню </w:t>
      </w:r>
      <w:r w:rsidRPr="00E35256">
        <w:rPr>
          <w:rStyle w:val="afffa"/>
        </w:rPr>
        <w:t>«Обрабо</w:t>
      </w:r>
      <w:r w:rsidRPr="00E35256">
        <w:rPr>
          <w:rStyle w:val="afffa"/>
        </w:rPr>
        <w:t>т</w:t>
      </w:r>
      <w:r w:rsidRPr="00E35256">
        <w:rPr>
          <w:rStyle w:val="afffa"/>
        </w:rPr>
        <w:t xml:space="preserve">ка» </w:t>
      </w:r>
      <w:r w:rsidRPr="00E35256">
        <w:rPr>
          <w:rStyle w:val="afffa"/>
        </w:rPr>
        <w:sym w:font="Wingdings" w:char="F0E8"/>
      </w:r>
      <w:r w:rsidRPr="00E35256">
        <w:rPr>
          <w:rStyle w:val="afffa"/>
        </w:rPr>
        <w:t xml:space="preserve"> «Установка цен» </w:t>
      </w:r>
      <w:r w:rsidRPr="00E35256">
        <w:rPr>
          <w:rStyle w:val="afffa"/>
        </w:rPr>
        <w:sym w:font="Wingdings" w:char="F0E8"/>
      </w:r>
      <w:r w:rsidRPr="00E35256">
        <w:rPr>
          <w:rStyle w:val="afffa"/>
        </w:rPr>
        <w:t xml:space="preserve"> «Профили, состав, армирование»</w:t>
      </w:r>
      <w:r w:rsidRPr="00C507A2">
        <w:t>.</w:t>
      </w:r>
    </w:p>
    <w:p w:rsidR="00D01937" w:rsidRPr="00C507A2" w:rsidRDefault="00D01937" w:rsidP="00D01937">
      <w:pPr>
        <w:pStyle w:val="12"/>
      </w:pPr>
      <w:r w:rsidRPr="00C507A2">
        <w:t>При этом мы попадаем в эту обработку.</w:t>
      </w:r>
    </w:p>
    <w:p w:rsidR="00FE3ED2" w:rsidRPr="00C507A2" w:rsidRDefault="007F7BFC" w:rsidP="008614A9">
      <w:pPr>
        <w:keepNext/>
        <w:ind w:firstLine="0"/>
        <w:jc w:val="center"/>
      </w:pPr>
      <w:r>
        <w:rPr>
          <w:noProof/>
        </w:rPr>
        <w:drawing>
          <wp:inline distT="0" distB="0" distL="0" distR="0">
            <wp:extent cx="5934710" cy="1405890"/>
            <wp:effectExtent l="19050" t="0" r="8890" b="0"/>
            <wp:docPr id="437" name="Рисунок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315" cstate="email"/>
                    <a:srcRect/>
                    <a:stretch>
                      <a:fillRect/>
                    </a:stretch>
                  </pic:blipFill>
                  <pic:spPr bwMode="auto">
                    <a:xfrm>
                      <a:off x="0" y="0"/>
                      <a:ext cx="5934710" cy="1405890"/>
                    </a:xfrm>
                    <a:prstGeom prst="rect">
                      <a:avLst/>
                    </a:prstGeom>
                    <a:noFill/>
                    <a:ln w="9525">
                      <a:noFill/>
                      <a:miter lim="800000"/>
                      <a:headEnd/>
                      <a:tailEnd/>
                    </a:ln>
                  </pic:spPr>
                </pic:pic>
              </a:graphicData>
            </a:graphic>
          </wp:inline>
        </w:drawing>
      </w:r>
    </w:p>
    <w:p w:rsidR="00D01937" w:rsidRPr="00C507A2" w:rsidRDefault="00D01937" w:rsidP="00813193">
      <w:pPr>
        <w:pStyle w:val="a9"/>
      </w:pPr>
      <w:bookmarkStart w:id="619" w:name="_Ref161209265"/>
      <w:bookmarkStart w:id="620" w:name="_Ref161209184"/>
      <w:r w:rsidRPr="00C507A2">
        <w:t xml:space="preserve">Рис. </w:t>
      </w:r>
      <w:fldSimple w:instr=" SEQ Рис. \* ARABIC ">
        <w:r w:rsidR="00CB74F6">
          <w:rPr>
            <w:noProof/>
          </w:rPr>
          <w:t>187</w:t>
        </w:r>
      </w:fldSimple>
      <w:bookmarkEnd w:id="619"/>
      <w:r w:rsidRPr="00C507A2">
        <w:t>: Ввод цен на составные элементы системы</w:t>
      </w:r>
      <w:bookmarkEnd w:id="620"/>
    </w:p>
    <w:p w:rsidR="00D01937" w:rsidRPr="00BD5535" w:rsidRDefault="00D01937" w:rsidP="00752500">
      <w:pPr>
        <w:pStyle w:val="12"/>
        <w:numPr>
          <w:ilvl w:val="0"/>
          <w:numId w:val="42"/>
        </w:numPr>
      </w:pPr>
      <w:bookmarkStart w:id="621" w:name="Валюта_Заказа"/>
      <w:bookmarkEnd w:id="621"/>
      <w:r w:rsidRPr="00BD5535">
        <w:t>Поле «Система профиля»: если это поле пустое, то отображаются элементы всех введенных в программу систем</w:t>
      </w:r>
      <w:r>
        <w:t xml:space="preserve"> (видно на </w:t>
      </w:r>
      <w:fldSimple w:instr=" REF _Ref161209265 \h  \* MERGEFORMAT ">
        <w:r w:rsidR="00BD7BA6" w:rsidRPr="00BD7BA6">
          <w:rPr>
            <w:color w:val="0000FF"/>
          </w:rPr>
          <w:t xml:space="preserve">Рис. </w:t>
        </w:r>
        <w:r w:rsidR="00BD7BA6" w:rsidRPr="00BD7BA6">
          <w:rPr>
            <w:noProof/>
            <w:color w:val="0000FF"/>
          </w:rPr>
          <w:t>179</w:t>
        </w:r>
      </w:fldSimple>
      <w:r w:rsidRPr="00961A8F">
        <w:rPr>
          <w:color w:val="0000FF"/>
        </w:rPr>
        <w:t>)</w:t>
      </w:r>
      <w:r w:rsidRPr="00BD5535">
        <w:t xml:space="preserve">. С помощью кнопки </w:t>
      </w:r>
      <w:r w:rsidR="007F7BFC">
        <w:rPr>
          <w:noProof/>
        </w:rPr>
        <w:drawing>
          <wp:inline distT="0" distB="0" distL="0" distR="0">
            <wp:extent cx="180975" cy="180975"/>
            <wp:effectExtent l="19050" t="0" r="9525" b="0"/>
            <wp:docPr id="438" name="Рисунок 4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rrowheads="1"/>
                    </pic:cNvPicPr>
                  </pic:nvPicPr>
                  <pic:blipFill>
                    <a:blip r:embed="rId316" cstate="email"/>
                    <a:srcRect/>
                    <a:stretch>
                      <a:fillRect/>
                    </a:stretch>
                  </pic:blipFill>
                  <pic:spPr bwMode="auto">
                    <a:xfrm>
                      <a:off x="0" y="0"/>
                      <a:ext cx="180975" cy="180975"/>
                    </a:xfrm>
                    <a:prstGeom prst="rect">
                      <a:avLst/>
                    </a:prstGeom>
                    <a:noFill/>
                    <a:ln w="9525">
                      <a:noFill/>
                      <a:miter lim="800000"/>
                      <a:headEnd/>
                      <a:tailEnd/>
                    </a:ln>
                  </pic:spPr>
                </pic:pic>
              </a:graphicData>
            </a:graphic>
          </wp:inline>
        </w:drawing>
      </w:r>
      <w:r>
        <w:t xml:space="preserve"> в правой части поля</w:t>
      </w:r>
      <w:r w:rsidRPr="00BD5535">
        <w:t xml:space="preserve"> мы можем выбрать элементы только одной, интер</w:t>
      </w:r>
      <w:r w:rsidRPr="00BD5535">
        <w:t>е</w:t>
      </w:r>
      <w:r w:rsidRPr="00BD5535">
        <w:t xml:space="preserve">сующей нас системы; </w:t>
      </w:r>
    </w:p>
    <w:p w:rsidR="00D01937" w:rsidRDefault="00D01937" w:rsidP="00752500">
      <w:pPr>
        <w:pStyle w:val="12"/>
        <w:numPr>
          <w:ilvl w:val="0"/>
          <w:numId w:val="42"/>
        </w:numPr>
      </w:pPr>
      <w:r>
        <w:t>Поле «Валюта расчета стоимости заказа»: Отображается валюта расчета, у</w:t>
      </w:r>
      <w:r>
        <w:t>с</w:t>
      </w:r>
      <w:r>
        <w:t>тановленная нами при первоначальной настройке параметров программы</w:t>
      </w:r>
      <w:r w:rsidRPr="00BD5535">
        <w:t>.</w:t>
      </w:r>
      <w:r>
        <w:t xml:space="preserve"> (Смотри раздел «</w:t>
      </w:r>
      <w:fldSimple w:instr=" REF _Ref161209968 \r ">
        <w:r w:rsidR="00BD7BA6">
          <w:t>1.8.2</w:t>
        </w:r>
      </w:fldSimple>
      <w:r>
        <w:t xml:space="preserve"> </w:t>
      </w:r>
      <w:fldSimple w:instr=" REF _Ref161209972 \h  \* MERGEFORMAT ">
        <w:r w:rsidR="00BD7BA6" w:rsidRPr="00BD7BA6">
          <w:rPr>
            <w:color w:val="0000FF"/>
          </w:rPr>
          <w:t>Закладка «Валюты»</w:t>
        </w:r>
      </w:fldSimple>
      <w:r>
        <w:t xml:space="preserve">» на странице </w:t>
      </w:r>
      <w:fldSimple w:instr=" PAGEREF _Ref161209976 ">
        <w:r w:rsidR="00BD7BA6">
          <w:rPr>
            <w:noProof/>
          </w:rPr>
          <w:t>36</w:t>
        </w:r>
      </w:fldSimple>
      <w:r>
        <w:t>).</w:t>
      </w:r>
      <w:r w:rsidRPr="00BD5535">
        <w:t xml:space="preserve"> </w:t>
      </w:r>
      <w:r>
        <w:t>При необход</w:t>
      </w:r>
      <w:r>
        <w:t>и</w:t>
      </w:r>
      <w:r>
        <w:t xml:space="preserve">мости здесь мы можем поменять валюту расчета. При этом валюта расчета для всех заказов, созданных ранее, останется прежней, а для новых заказов будет применяться новая, установленная нами валюта расчета. </w:t>
      </w:r>
      <w:r w:rsidRPr="00BD5535">
        <w:t xml:space="preserve">Нажимаем кнопку </w:t>
      </w:r>
      <w:r w:rsidR="007F7BFC">
        <w:rPr>
          <w:noProof/>
        </w:rPr>
        <w:drawing>
          <wp:inline distT="0" distB="0" distL="0" distR="0">
            <wp:extent cx="259080" cy="180975"/>
            <wp:effectExtent l="19050" t="0" r="7620" b="0"/>
            <wp:docPr id="439" name="Рисунок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317" cstate="email"/>
                    <a:srcRect/>
                    <a:stretch>
                      <a:fillRect/>
                    </a:stretch>
                  </pic:blipFill>
                  <pic:spPr bwMode="auto">
                    <a:xfrm>
                      <a:off x="0" y="0"/>
                      <a:ext cx="259080" cy="180975"/>
                    </a:xfrm>
                    <a:prstGeom prst="rect">
                      <a:avLst/>
                    </a:prstGeom>
                    <a:noFill/>
                    <a:ln w="9525">
                      <a:noFill/>
                      <a:miter lim="800000"/>
                      <a:headEnd/>
                      <a:tailEnd/>
                    </a:ln>
                  </pic:spPr>
                </pic:pic>
              </a:graphicData>
            </a:graphic>
          </wp:inline>
        </w:drawing>
      </w:r>
      <w:r w:rsidRPr="00BD5535">
        <w:t xml:space="preserve"> и выбираем валюту, в которой будут рассчитываться все зака</w:t>
      </w:r>
      <w:r>
        <w:t>зы:</w:t>
      </w:r>
    </w:p>
    <w:p w:rsidR="00D01937" w:rsidRDefault="007F7BFC" w:rsidP="00474DA7">
      <w:pPr>
        <w:pStyle w:val="12"/>
        <w:spacing w:before="120" w:after="120"/>
        <w:ind w:left="2279" w:firstLine="0"/>
      </w:pPr>
      <w:r>
        <w:rPr>
          <w:noProof/>
        </w:rPr>
        <w:drawing>
          <wp:anchor distT="0" distB="0" distL="114300" distR="114300" simplePos="0" relativeHeight="251632128" behindDoc="0" locked="0" layoutInCell="1" allowOverlap="1">
            <wp:simplePos x="0" y="0"/>
            <wp:positionH relativeFrom="column">
              <wp:posOffset>866140</wp:posOffset>
            </wp:positionH>
            <wp:positionV relativeFrom="paragraph">
              <wp:posOffset>157480</wp:posOffset>
            </wp:positionV>
            <wp:extent cx="313690" cy="339725"/>
            <wp:effectExtent l="19050" t="0" r="0" b="0"/>
            <wp:wrapNone/>
            <wp:docPr id="1835" name="Рисунок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D01937">
        <w:t>При работе с</w:t>
      </w:r>
      <w:r w:rsidR="00D01937" w:rsidRPr="00BD5535">
        <w:t xml:space="preserve"> конкретн</w:t>
      </w:r>
      <w:r w:rsidR="00D01937">
        <w:t>ым</w:t>
      </w:r>
      <w:r w:rsidR="00D01937" w:rsidRPr="00BD5535">
        <w:t xml:space="preserve"> заказ</w:t>
      </w:r>
      <w:r w:rsidR="00D01937">
        <w:t>ом</w:t>
      </w:r>
      <w:r w:rsidR="00D01937" w:rsidRPr="00BD5535">
        <w:t xml:space="preserve"> мы сможем поменять валюту</w:t>
      </w:r>
      <w:r w:rsidR="00D01937">
        <w:t xml:space="preserve"> эт</w:t>
      </w:r>
      <w:r w:rsidR="00D01937">
        <w:t>о</w:t>
      </w:r>
      <w:r w:rsidR="00D01937">
        <w:t>го заказа</w:t>
      </w:r>
      <w:r w:rsidR="00D01937" w:rsidRPr="00BD5535">
        <w:t xml:space="preserve">, но </w:t>
      </w:r>
      <w:r w:rsidR="00D01937">
        <w:t>она будет получаться путем пересчета из валюты ра</w:t>
      </w:r>
      <w:r w:rsidR="00D01937">
        <w:t>с</w:t>
      </w:r>
      <w:r w:rsidR="00D01937">
        <w:t xml:space="preserve">чета, установленной нами </w:t>
      </w:r>
      <w:r w:rsidR="00D01937" w:rsidRPr="00BD5535">
        <w:t xml:space="preserve">по </w:t>
      </w:r>
      <w:r w:rsidR="00D01937">
        <w:t>действующему курсу для выбранной валюты заказа.</w:t>
      </w:r>
    </w:p>
    <w:p w:rsidR="00D01937" w:rsidRDefault="00D01937" w:rsidP="00D01937">
      <w:pPr>
        <w:pStyle w:val="12"/>
      </w:pPr>
      <w:r>
        <w:t>Ниже в форме находится ряд закладок, на которых мы устанавливаем цены соотве</w:t>
      </w:r>
      <w:r>
        <w:t>т</w:t>
      </w:r>
      <w:r>
        <w:t>ствующих материалов.</w:t>
      </w:r>
    </w:p>
    <w:p w:rsidR="00D01937" w:rsidRPr="00BD5535" w:rsidRDefault="00D01937" w:rsidP="00752500">
      <w:pPr>
        <w:pStyle w:val="12"/>
        <w:numPr>
          <w:ilvl w:val="0"/>
          <w:numId w:val="42"/>
        </w:numPr>
      </w:pPr>
      <w:r w:rsidRPr="00BD5535">
        <w:lastRenderedPageBreak/>
        <w:t xml:space="preserve">Столбец «Артикул»: </w:t>
      </w:r>
      <w:r>
        <w:t>выводится артикул профиля</w:t>
      </w:r>
      <w:r w:rsidRPr="00BD5535">
        <w:t>;</w:t>
      </w:r>
    </w:p>
    <w:p w:rsidR="00D01937" w:rsidRPr="00BD5535" w:rsidRDefault="00D01937" w:rsidP="00752500">
      <w:pPr>
        <w:pStyle w:val="12"/>
        <w:numPr>
          <w:ilvl w:val="0"/>
          <w:numId w:val="42"/>
        </w:numPr>
      </w:pPr>
      <w:r w:rsidRPr="00BD5535">
        <w:t xml:space="preserve">Столбец «Наименование»: </w:t>
      </w:r>
      <w:r>
        <w:t xml:space="preserve">выводится </w:t>
      </w:r>
      <w:r w:rsidRPr="00BD5535">
        <w:t xml:space="preserve">наименование </w:t>
      </w:r>
      <w:r>
        <w:t>профиля</w:t>
      </w:r>
      <w:r w:rsidRPr="00BD5535">
        <w:t>;</w:t>
      </w:r>
    </w:p>
    <w:p w:rsidR="00D01937" w:rsidRPr="00BD5535" w:rsidRDefault="00D01937" w:rsidP="00752500">
      <w:pPr>
        <w:pStyle w:val="12"/>
        <w:numPr>
          <w:ilvl w:val="0"/>
          <w:numId w:val="42"/>
        </w:numPr>
      </w:pPr>
      <w:r w:rsidRPr="00BD5535">
        <w:t>Столбец «Валюта цены»: из раскрывающегося списка выбираем валюту, в к</w:t>
      </w:r>
      <w:r w:rsidRPr="00BD5535">
        <w:t>о</w:t>
      </w:r>
      <w:r w:rsidRPr="00BD5535">
        <w:t>торой вводится цена этого элемента. При этом если у данного элемента уже введены цены, они будут пересчитаны в новую валюту автоматически. Для каждого элемента таблицы можно выбрать свою валюту;</w:t>
      </w:r>
    </w:p>
    <w:p w:rsidR="00D01937" w:rsidRPr="00C507A2" w:rsidRDefault="007F7BFC" w:rsidP="00474DA7">
      <w:pPr>
        <w:pStyle w:val="12"/>
        <w:spacing w:before="120" w:after="120"/>
        <w:ind w:left="2330" w:firstLine="0"/>
      </w:pPr>
      <w:r>
        <w:rPr>
          <w:noProof/>
        </w:rPr>
        <w:drawing>
          <wp:anchor distT="0" distB="0" distL="114300" distR="114300" simplePos="0" relativeHeight="251617792" behindDoc="0" locked="0" layoutInCell="1" allowOverlap="1">
            <wp:simplePos x="0" y="0"/>
            <wp:positionH relativeFrom="column">
              <wp:posOffset>838200</wp:posOffset>
            </wp:positionH>
            <wp:positionV relativeFrom="paragraph">
              <wp:posOffset>187325</wp:posOffset>
            </wp:positionV>
            <wp:extent cx="313690" cy="339725"/>
            <wp:effectExtent l="19050" t="0" r="0" b="0"/>
            <wp:wrapNone/>
            <wp:docPr id="1821" name="Рисунок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D01937" w:rsidRPr="00C507A2">
        <w:t xml:space="preserve">Если все элементы на закладке вводятся в одной и той же валюте, то ее можно установить с помощью кнопки  </w:t>
      </w:r>
      <w:r>
        <w:rPr>
          <w:noProof/>
        </w:rPr>
        <w:drawing>
          <wp:inline distT="0" distB="0" distL="0" distR="0">
            <wp:extent cx="948690" cy="172720"/>
            <wp:effectExtent l="19050" t="0" r="3810" b="0"/>
            <wp:docPr id="440" name="Рисунок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318" cstate="email"/>
                    <a:srcRect/>
                    <a:stretch>
                      <a:fillRect/>
                    </a:stretch>
                  </pic:blipFill>
                  <pic:spPr bwMode="auto">
                    <a:xfrm>
                      <a:off x="0" y="0"/>
                      <a:ext cx="948690" cy="172720"/>
                    </a:xfrm>
                    <a:prstGeom prst="rect">
                      <a:avLst/>
                    </a:prstGeom>
                    <a:noFill/>
                    <a:ln w="9525">
                      <a:noFill/>
                      <a:miter lim="800000"/>
                      <a:headEnd/>
                      <a:tailEnd/>
                    </a:ln>
                  </pic:spPr>
                </pic:pic>
              </a:graphicData>
            </a:graphic>
          </wp:inline>
        </w:drawing>
      </w:r>
      <w:r w:rsidR="00D01937" w:rsidRPr="00C507A2">
        <w:t xml:space="preserve">. При этом Пользователь </w:t>
      </w:r>
      <w:r w:rsidR="00D01937">
        <w:t>может указать</w:t>
      </w:r>
      <w:r w:rsidR="00D01937" w:rsidRPr="00C507A2">
        <w:t xml:space="preserve"> - менять уже введенные цены, или нет.</w:t>
      </w:r>
    </w:p>
    <w:p w:rsidR="00D01937" w:rsidRPr="00BD5535" w:rsidRDefault="00D01937" w:rsidP="00752500">
      <w:pPr>
        <w:pStyle w:val="12"/>
        <w:numPr>
          <w:ilvl w:val="0"/>
          <w:numId w:val="43"/>
        </w:numPr>
      </w:pPr>
      <w:r w:rsidRPr="00BD5535">
        <w:t>Столбец «Основная цена»: вводится цена простого не ламинированного и не окрашенного профиля (элемента);</w:t>
      </w:r>
    </w:p>
    <w:p w:rsidR="00D01937" w:rsidRDefault="007F7BFC" w:rsidP="00474DA7">
      <w:pPr>
        <w:pStyle w:val="12"/>
        <w:spacing w:before="120" w:after="120"/>
        <w:ind w:left="2325" w:firstLine="0"/>
      </w:pPr>
      <w:r>
        <w:rPr>
          <w:noProof/>
        </w:rPr>
        <w:drawing>
          <wp:anchor distT="0" distB="0" distL="114300" distR="114300" simplePos="0" relativeHeight="251618816" behindDoc="0" locked="0" layoutInCell="1" allowOverlap="1">
            <wp:simplePos x="0" y="0"/>
            <wp:positionH relativeFrom="column">
              <wp:posOffset>829310</wp:posOffset>
            </wp:positionH>
            <wp:positionV relativeFrom="paragraph">
              <wp:posOffset>407670</wp:posOffset>
            </wp:positionV>
            <wp:extent cx="313690" cy="339725"/>
            <wp:effectExtent l="19050" t="0" r="0" b="0"/>
            <wp:wrapNone/>
            <wp:docPr id="1822" name="Рисунок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D01937" w:rsidRPr="00C507A2">
        <w:t>Если профиль ламинирован, то его стоимость будет браться из двух следующих столбцов, в зависимости от того односторонняя или двухсторонняя ламинация. Если профиль окрашен или анодирован, то стоимость окраски будет рассчитана в зависимости от периметра окраски профиля и ценовой группы данного цвета окраски, а затем эта стоимость окраски будет добавлена к основной цене, введенной в этом столбце.</w:t>
      </w:r>
    </w:p>
    <w:p w:rsidR="00D01937" w:rsidRPr="00593C82" w:rsidRDefault="00D01937" w:rsidP="00752500">
      <w:pPr>
        <w:pStyle w:val="12"/>
        <w:numPr>
          <w:ilvl w:val="0"/>
          <w:numId w:val="43"/>
        </w:numPr>
      </w:pPr>
      <w:r w:rsidRPr="00593C82">
        <w:t>Столбец «Цена одностороннего декора»: вводится цена профиля, ламинир</w:t>
      </w:r>
      <w:r w:rsidRPr="00593C82">
        <w:t>о</w:t>
      </w:r>
      <w:r w:rsidRPr="00593C82">
        <w:t>ванного с одной стороны;</w:t>
      </w:r>
    </w:p>
    <w:p w:rsidR="00D01937" w:rsidRPr="00593C82" w:rsidRDefault="00D01937" w:rsidP="00752500">
      <w:pPr>
        <w:pStyle w:val="12"/>
        <w:numPr>
          <w:ilvl w:val="0"/>
          <w:numId w:val="43"/>
        </w:numPr>
      </w:pPr>
      <w:r w:rsidRPr="00593C82">
        <w:t>Столбец «Цена двухстороннего декора»: вводится цена профиля, ламинир</w:t>
      </w:r>
      <w:r w:rsidRPr="00593C82">
        <w:t>о</w:t>
      </w:r>
      <w:r w:rsidRPr="00593C82">
        <w:t>ванного с двух сторон. (Данный столбец отсутствует на закладках «Штапики» и «Фальш</w:t>
      </w:r>
      <w:r>
        <w:t>-п</w:t>
      </w:r>
      <w:r w:rsidRPr="00593C82">
        <w:t>ереплеты»);</w:t>
      </w:r>
    </w:p>
    <w:p w:rsidR="00D01937" w:rsidRPr="00593C82" w:rsidRDefault="00D01937" w:rsidP="00752500">
      <w:pPr>
        <w:pStyle w:val="12"/>
        <w:numPr>
          <w:ilvl w:val="0"/>
          <w:numId w:val="43"/>
        </w:numPr>
      </w:pPr>
      <w:r w:rsidRPr="00593C82">
        <w:t>Столбец «Оконная система»: выводится только тогда, когда не выбрана си</w:t>
      </w:r>
      <w:r w:rsidRPr="00593C82">
        <w:t>с</w:t>
      </w:r>
      <w:r w:rsidRPr="00593C82">
        <w:t>тема профиля, и на закладках выводятся элементы всех систем</w:t>
      </w:r>
      <w:r>
        <w:t xml:space="preserve"> профилей, введенных в программе</w:t>
      </w:r>
      <w:r w:rsidRPr="00593C82">
        <w:t>;</w:t>
      </w:r>
    </w:p>
    <w:p w:rsidR="00D01937" w:rsidRPr="00FE3EE9" w:rsidRDefault="00D01937" w:rsidP="00752500">
      <w:pPr>
        <w:pStyle w:val="12"/>
        <w:numPr>
          <w:ilvl w:val="0"/>
          <w:numId w:val="43"/>
        </w:numPr>
      </w:pPr>
      <w:r w:rsidRPr="00593C82">
        <w:t>Столбец «Цена окраски»: выводится тольк</w:t>
      </w:r>
      <w:r w:rsidRPr="00680522">
        <w:t>о на закладке</w:t>
      </w:r>
      <w:r w:rsidR="0062688F" w:rsidRPr="00680522">
        <w:t xml:space="preserve"> «Номенклатура изд</w:t>
      </w:r>
      <w:r w:rsidR="0062688F" w:rsidRPr="00680522">
        <w:t>е</w:t>
      </w:r>
      <w:r w:rsidR="0062688F" w:rsidRPr="00680522">
        <w:t>лия»</w:t>
      </w:r>
      <w:r w:rsidRPr="00680522">
        <w:t>. Для элементов, введенных в систему через этот справочник, не относ</w:t>
      </w:r>
      <w:r w:rsidRPr="00680522">
        <w:t>я</w:t>
      </w:r>
      <w:r w:rsidRPr="00680522">
        <w:t>щихся к профилям, но требующим окраск</w:t>
      </w:r>
      <w:r>
        <w:t>и</w:t>
      </w:r>
      <w:r w:rsidRPr="00593C82">
        <w:t xml:space="preserve">, цена окрашенного </w:t>
      </w:r>
      <w:r>
        <w:t>элемента</w:t>
      </w:r>
      <w:r w:rsidRPr="00593C82">
        <w:t xml:space="preserve"> вв</w:t>
      </w:r>
      <w:r w:rsidRPr="00593C82">
        <w:t>о</w:t>
      </w:r>
      <w:r w:rsidRPr="00593C82">
        <w:t>дится непосредственно</w:t>
      </w:r>
      <w:r>
        <w:t xml:space="preserve"> в этом столбце</w:t>
      </w:r>
      <w:r w:rsidRPr="00593C82">
        <w:t>, а не рассчитывается как сумма осно</w:t>
      </w:r>
      <w:r w:rsidRPr="00593C82">
        <w:t>в</w:t>
      </w:r>
      <w:r w:rsidRPr="00593C82">
        <w:t xml:space="preserve">ной цены и </w:t>
      </w:r>
      <w:r w:rsidRPr="00FE3EE9">
        <w:t>цены окраски, как для профилей;</w:t>
      </w:r>
    </w:p>
    <w:p w:rsidR="00FE3ED2" w:rsidRPr="00520AAF" w:rsidRDefault="00FE3ED2" w:rsidP="00FE3ED2">
      <w:pPr>
        <w:pStyle w:val="12"/>
      </w:pPr>
      <w:r w:rsidRPr="00FE3EE9">
        <w:t>На закладке «Москитные сетки» вводятся реальные цены на комплектующие мо</w:t>
      </w:r>
      <w:r w:rsidRPr="00FE3EE9">
        <w:t>с</w:t>
      </w:r>
      <w:r w:rsidR="00520AAF" w:rsidRPr="00FE3EE9">
        <w:t xml:space="preserve">китных сеток из справочника «Состав москитных сеток» (см. раздел </w:t>
      </w:r>
      <w:fldSimple w:instr=" REF _Ref276990100 \r  \* MERGEFORMAT ">
        <w:r w:rsidR="00BD7BA6">
          <w:t>8.9</w:t>
        </w:r>
      </w:fldSimple>
      <w:r w:rsidR="00520AAF" w:rsidRPr="00FE3EE9">
        <w:t xml:space="preserve"> </w:t>
      </w:r>
      <w:fldSimple w:instr=" REF _Ref276990100 \h  \* MERGEFORMAT ">
        <w:r w:rsidR="00BD7BA6" w:rsidRPr="00BD7BA6">
          <w:rPr>
            <w:color w:val="0000FF"/>
          </w:rPr>
          <w:t>Справочник «С</w:t>
        </w:r>
        <w:r w:rsidR="00BD7BA6" w:rsidRPr="00BD7BA6">
          <w:rPr>
            <w:color w:val="0000FF"/>
          </w:rPr>
          <w:t>о</w:t>
        </w:r>
        <w:r w:rsidR="00BD7BA6" w:rsidRPr="00BD7BA6">
          <w:rPr>
            <w:color w:val="0000FF"/>
          </w:rPr>
          <w:t>став москитных сеток»</w:t>
        </w:r>
      </w:fldSimple>
      <w:r w:rsidR="00520AAF" w:rsidRPr="00520AAF">
        <w:t>).</w:t>
      </w:r>
    </w:p>
    <w:p w:rsidR="00520AAF" w:rsidRPr="00520AAF" w:rsidRDefault="00520AAF" w:rsidP="00520AAF">
      <w:pPr>
        <w:pStyle w:val="12"/>
      </w:pPr>
      <w:r w:rsidRPr="00FE3EE9">
        <w:t>На закладке «Роллеты» вводятся реальные цены на комплектующие москитных с</w:t>
      </w:r>
      <w:r w:rsidRPr="00FE3EE9">
        <w:t>е</w:t>
      </w:r>
      <w:r w:rsidRPr="00FE3EE9">
        <w:t xml:space="preserve">ток из справочника «Состав роллет». (см. раздел </w:t>
      </w:r>
      <w:fldSimple w:instr=" REF _Ref319514685 \r  \* MERGEFORMAT ">
        <w:r w:rsidR="00BD7BA6">
          <w:t>8.10</w:t>
        </w:r>
      </w:fldSimple>
      <w:r w:rsidRPr="00FE3EE9">
        <w:t xml:space="preserve"> </w:t>
      </w:r>
      <w:fldSimple w:instr=" REF _Ref319514692 \h  \* MERGEFORMAT ">
        <w:r w:rsidR="00BD7BA6" w:rsidRPr="00BD7BA6">
          <w:rPr>
            <w:color w:val="0000FF"/>
          </w:rPr>
          <w:t>Справочник «Состав роллет»</w:t>
        </w:r>
      </w:fldSimple>
      <w:r w:rsidRPr="00520AAF">
        <w:t>).</w:t>
      </w:r>
    </w:p>
    <w:p w:rsidR="00520AAF" w:rsidRPr="00FE3EE9" w:rsidRDefault="00520AAF" w:rsidP="00520AAF">
      <w:pPr>
        <w:pStyle w:val="12"/>
      </w:pPr>
      <w:r w:rsidRPr="00FE3EE9">
        <w:t>На закладке «Шпроссы» вводятся реальные цены на профили шпроссов и на разли</w:t>
      </w:r>
      <w:r w:rsidRPr="00FE3EE9">
        <w:t>ч</w:t>
      </w:r>
      <w:r w:rsidRPr="00FE3EE9">
        <w:t>ные соединители шпроссов.</w:t>
      </w:r>
    </w:p>
    <w:p w:rsidR="00D01937" w:rsidRPr="00C507A2" w:rsidRDefault="009017C4" w:rsidP="00CA642F">
      <w:pPr>
        <w:pStyle w:val="4"/>
      </w:pPr>
      <w:bookmarkStart w:id="622" w:name="_Toc144553393"/>
      <w:bookmarkStart w:id="623" w:name="_Toc149647970"/>
      <w:bookmarkStart w:id="624" w:name="_Toc80368406"/>
      <w:r w:rsidRPr="00680522">
        <w:t>Реальная цена</w:t>
      </w:r>
      <w:r>
        <w:t xml:space="preserve"> н</w:t>
      </w:r>
      <w:r w:rsidR="00D01937" w:rsidRPr="00C507A2">
        <w:t>а фурнитуру</w:t>
      </w:r>
      <w:bookmarkEnd w:id="622"/>
      <w:bookmarkEnd w:id="623"/>
      <w:r>
        <w:t>.</w:t>
      </w:r>
      <w:bookmarkEnd w:id="624"/>
    </w:p>
    <w:p w:rsidR="00D01937" w:rsidRPr="00C507A2" w:rsidRDefault="00D01937" w:rsidP="00D01937">
      <w:pPr>
        <w:pStyle w:val="12"/>
      </w:pPr>
      <w:r w:rsidRPr="00C507A2">
        <w:t xml:space="preserve">Ввод цен на элементы системы фурнитуры осуществляется с помощью обработки «Установка цен фурнитуры». Для вызова этой обработки входим в меню </w:t>
      </w:r>
      <w:r w:rsidRPr="00E35256">
        <w:rPr>
          <w:rStyle w:val="afffa"/>
        </w:rPr>
        <w:t xml:space="preserve">«Обработка» </w:t>
      </w:r>
      <w:r w:rsidRPr="00E35256">
        <w:rPr>
          <w:rStyle w:val="afffa"/>
        </w:rPr>
        <w:sym w:font="Wingdings" w:char="F0E8"/>
      </w:r>
      <w:r w:rsidRPr="00E35256">
        <w:rPr>
          <w:rStyle w:val="afffa"/>
        </w:rPr>
        <w:t xml:space="preserve"> «Установка цен» </w:t>
      </w:r>
      <w:r w:rsidRPr="00E35256">
        <w:rPr>
          <w:rStyle w:val="afffa"/>
        </w:rPr>
        <w:sym w:font="Wingdings" w:char="F0E8"/>
      </w:r>
      <w:r w:rsidRPr="00E35256">
        <w:rPr>
          <w:rStyle w:val="afffa"/>
        </w:rPr>
        <w:t xml:space="preserve"> «Фурнитура»</w:t>
      </w:r>
      <w:r w:rsidRPr="00C507A2">
        <w:t>.</w:t>
      </w:r>
    </w:p>
    <w:p w:rsidR="00D01937" w:rsidRPr="00C507A2" w:rsidRDefault="00D01937" w:rsidP="00D01937">
      <w:pPr>
        <w:pStyle w:val="12"/>
      </w:pPr>
      <w:r w:rsidRPr="00C507A2">
        <w:t>При этом мы попадаем в эту обработку.</w:t>
      </w:r>
    </w:p>
    <w:p w:rsidR="00D01937" w:rsidRPr="00C507A2" w:rsidRDefault="007F7BFC" w:rsidP="008614A9">
      <w:pPr>
        <w:ind w:firstLine="0"/>
        <w:jc w:val="center"/>
      </w:pPr>
      <w:r>
        <w:rPr>
          <w:noProof/>
        </w:rPr>
        <w:lastRenderedPageBreak/>
        <w:drawing>
          <wp:inline distT="0" distB="0" distL="0" distR="0">
            <wp:extent cx="5934710" cy="1578610"/>
            <wp:effectExtent l="19050" t="0" r="8890" b="0"/>
            <wp:docPr id="441" name="Рисунок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19" cstate="email"/>
                    <a:srcRect/>
                    <a:stretch>
                      <a:fillRect/>
                    </a:stretch>
                  </pic:blipFill>
                  <pic:spPr bwMode="auto">
                    <a:xfrm>
                      <a:off x="0" y="0"/>
                      <a:ext cx="5934710" cy="1578610"/>
                    </a:xfrm>
                    <a:prstGeom prst="rect">
                      <a:avLst/>
                    </a:prstGeom>
                    <a:noFill/>
                    <a:ln w="9525">
                      <a:noFill/>
                      <a:miter lim="800000"/>
                      <a:headEnd/>
                      <a:tailEnd/>
                    </a:ln>
                  </pic:spPr>
                </pic:pic>
              </a:graphicData>
            </a:graphic>
          </wp:inline>
        </w:drawing>
      </w:r>
    </w:p>
    <w:p w:rsidR="00D01937" w:rsidRPr="00C507A2" w:rsidRDefault="00D01937" w:rsidP="00813193">
      <w:pPr>
        <w:pStyle w:val="a9"/>
      </w:pPr>
      <w:r w:rsidRPr="00C507A2">
        <w:t xml:space="preserve">Рис. </w:t>
      </w:r>
      <w:fldSimple w:instr=" SEQ Рис. \* ARABIC ">
        <w:r w:rsidR="00CB74F6">
          <w:rPr>
            <w:noProof/>
          </w:rPr>
          <w:t>188</w:t>
        </w:r>
      </w:fldSimple>
      <w:r w:rsidRPr="00C507A2">
        <w:t>: Ввод цен на элементы фурнитуры</w:t>
      </w:r>
    </w:p>
    <w:p w:rsidR="00D01937" w:rsidRPr="008943DC" w:rsidRDefault="00D01937" w:rsidP="00752500">
      <w:pPr>
        <w:pStyle w:val="12"/>
        <w:numPr>
          <w:ilvl w:val="0"/>
          <w:numId w:val="93"/>
        </w:numPr>
      </w:pPr>
      <w:r w:rsidRPr="008943DC">
        <w:t>Поле «Система фурнитуры»: если это поле пустое, то отображаются элеме</w:t>
      </w:r>
      <w:r w:rsidRPr="008943DC">
        <w:t>н</w:t>
      </w:r>
      <w:r w:rsidRPr="008943DC">
        <w:t>ты всех введенных в программу систем</w:t>
      </w:r>
      <w:r>
        <w:t xml:space="preserve"> фурнитуры</w:t>
      </w:r>
      <w:r w:rsidRPr="008943DC">
        <w:t xml:space="preserve">. С помощью кнопки </w:t>
      </w:r>
      <w:r w:rsidR="007F7BFC">
        <w:rPr>
          <w:noProof/>
        </w:rPr>
        <w:drawing>
          <wp:inline distT="0" distB="0" distL="0" distR="0">
            <wp:extent cx="180975" cy="180975"/>
            <wp:effectExtent l="19050" t="0" r="9525" b="0"/>
            <wp:docPr id="442" name="Рисунок 4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rrowheads="1"/>
                    </pic:cNvPicPr>
                  </pic:nvPicPr>
                  <pic:blipFill>
                    <a:blip r:embed="rId316" cstate="email"/>
                    <a:srcRect/>
                    <a:stretch>
                      <a:fillRect/>
                    </a:stretch>
                  </pic:blipFill>
                  <pic:spPr bwMode="auto">
                    <a:xfrm>
                      <a:off x="0" y="0"/>
                      <a:ext cx="180975" cy="180975"/>
                    </a:xfrm>
                    <a:prstGeom prst="rect">
                      <a:avLst/>
                    </a:prstGeom>
                    <a:noFill/>
                    <a:ln w="9525">
                      <a:noFill/>
                      <a:miter lim="800000"/>
                      <a:headEnd/>
                      <a:tailEnd/>
                    </a:ln>
                  </pic:spPr>
                </pic:pic>
              </a:graphicData>
            </a:graphic>
          </wp:inline>
        </w:drawing>
      </w:r>
      <w:r>
        <w:t xml:space="preserve"> в правой части поля</w:t>
      </w:r>
      <w:r w:rsidRPr="008943DC">
        <w:t xml:space="preserve"> мы можем выбрать элементы только одной, интересующей нас системы; </w:t>
      </w:r>
    </w:p>
    <w:p w:rsidR="00D01937" w:rsidRDefault="00D01937" w:rsidP="00752500">
      <w:pPr>
        <w:pStyle w:val="12"/>
        <w:numPr>
          <w:ilvl w:val="0"/>
          <w:numId w:val="93"/>
        </w:numPr>
      </w:pPr>
      <w:r w:rsidRPr="008943DC">
        <w:t xml:space="preserve">Поле «Группа фурнитуры»: если это поле пустое, то отображаются элементы всех групп фурнитуры. С помощью кнопки </w:t>
      </w:r>
      <w:r w:rsidR="007F7BFC">
        <w:rPr>
          <w:noProof/>
        </w:rPr>
        <w:drawing>
          <wp:inline distT="0" distB="0" distL="0" distR="0">
            <wp:extent cx="180975" cy="180975"/>
            <wp:effectExtent l="19050" t="0" r="9525" b="0"/>
            <wp:docPr id="443" name="Рисунок 4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rrowheads="1"/>
                    </pic:cNvPicPr>
                  </pic:nvPicPr>
                  <pic:blipFill>
                    <a:blip r:embed="rId316" cstate="email"/>
                    <a:srcRect/>
                    <a:stretch>
                      <a:fillRect/>
                    </a:stretch>
                  </pic:blipFill>
                  <pic:spPr bwMode="auto">
                    <a:xfrm>
                      <a:off x="0" y="0"/>
                      <a:ext cx="180975" cy="180975"/>
                    </a:xfrm>
                    <a:prstGeom prst="rect">
                      <a:avLst/>
                    </a:prstGeom>
                    <a:noFill/>
                    <a:ln w="9525">
                      <a:noFill/>
                      <a:miter lim="800000"/>
                      <a:headEnd/>
                      <a:tailEnd/>
                    </a:ln>
                  </pic:spPr>
                </pic:pic>
              </a:graphicData>
            </a:graphic>
          </wp:inline>
        </w:drawing>
      </w:r>
      <w:r>
        <w:t xml:space="preserve"> в правой части поля</w:t>
      </w:r>
      <w:r w:rsidRPr="008943DC">
        <w:t xml:space="preserve"> мы м</w:t>
      </w:r>
      <w:r w:rsidRPr="008943DC">
        <w:t>о</w:t>
      </w:r>
      <w:r w:rsidRPr="008943DC">
        <w:t xml:space="preserve">жем выбрать элементы только одной, интересующей нас группы; </w:t>
      </w:r>
    </w:p>
    <w:p w:rsidR="00D01937" w:rsidRDefault="00D01937" w:rsidP="00752500">
      <w:pPr>
        <w:pStyle w:val="12"/>
        <w:numPr>
          <w:ilvl w:val="0"/>
          <w:numId w:val="93"/>
        </w:numPr>
      </w:pPr>
      <w:r>
        <w:t>Поле «Ставка НДС»: из раскрывающегося списка выбирается ставка НДС;</w:t>
      </w:r>
    </w:p>
    <w:p w:rsidR="00D01937" w:rsidRPr="008943DC" w:rsidRDefault="00D01937" w:rsidP="00752500">
      <w:pPr>
        <w:pStyle w:val="12"/>
        <w:numPr>
          <w:ilvl w:val="0"/>
          <w:numId w:val="93"/>
        </w:numPr>
      </w:pPr>
      <w:r>
        <w:t>Флажковое поле «Учитывать НДС»: помечается галочкой, если цену элеме</w:t>
      </w:r>
      <w:r>
        <w:t>н</w:t>
      </w:r>
      <w:r>
        <w:t>тов из брутто-цены нужно сформировать с учетом НДС;</w:t>
      </w:r>
    </w:p>
    <w:p w:rsidR="00D01937" w:rsidRDefault="00D01937" w:rsidP="00D01937">
      <w:pPr>
        <w:pStyle w:val="12"/>
      </w:pPr>
      <w:r w:rsidRPr="00C507A2">
        <w:t>Столбцы табличной части:</w:t>
      </w:r>
    </w:p>
    <w:p w:rsidR="00D01937" w:rsidRPr="00824A2D" w:rsidRDefault="00D01937" w:rsidP="00752500">
      <w:pPr>
        <w:pStyle w:val="12"/>
        <w:numPr>
          <w:ilvl w:val="0"/>
          <w:numId w:val="18"/>
        </w:numPr>
      </w:pPr>
      <w:r w:rsidRPr="00824A2D">
        <w:t xml:space="preserve">Столбец «Артикул»: </w:t>
      </w:r>
      <w:r>
        <w:t xml:space="preserve">выводится </w:t>
      </w:r>
      <w:r w:rsidRPr="00824A2D">
        <w:t>артикул элемента;</w:t>
      </w:r>
    </w:p>
    <w:p w:rsidR="00D01937" w:rsidRPr="00824A2D" w:rsidRDefault="00D01937" w:rsidP="00752500">
      <w:pPr>
        <w:pStyle w:val="12"/>
        <w:numPr>
          <w:ilvl w:val="0"/>
          <w:numId w:val="18"/>
        </w:numPr>
      </w:pPr>
      <w:r w:rsidRPr="00824A2D">
        <w:t xml:space="preserve">Столбец «Наименование»: </w:t>
      </w:r>
      <w:r>
        <w:t xml:space="preserve">выводится </w:t>
      </w:r>
      <w:r w:rsidRPr="00824A2D">
        <w:t>наименование элемента;</w:t>
      </w:r>
    </w:p>
    <w:p w:rsidR="00D01937" w:rsidRPr="00824A2D" w:rsidRDefault="00D01937" w:rsidP="00752500">
      <w:pPr>
        <w:pStyle w:val="12"/>
        <w:numPr>
          <w:ilvl w:val="0"/>
          <w:numId w:val="18"/>
        </w:numPr>
      </w:pPr>
      <w:r w:rsidRPr="00824A2D">
        <w:t>Столбец «Валюта цены»: из раскрывающегося списка выбираем валюту, в к</w:t>
      </w:r>
      <w:r w:rsidRPr="00824A2D">
        <w:t>о</w:t>
      </w:r>
      <w:r w:rsidRPr="00824A2D">
        <w:t>торой вводится цена этого элемента. При этом если у данного элемента уже введены цены, они будут пересчитаны в новую валюту автоматически. Для каждого элемента таблицы можно выбрать свою валюту;</w:t>
      </w:r>
    </w:p>
    <w:p w:rsidR="00D01937" w:rsidRPr="00656BB0" w:rsidRDefault="007F7BFC" w:rsidP="00474DA7">
      <w:pPr>
        <w:pStyle w:val="12"/>
        <w:spacing w:before="120" w:after="120"/>
        <w:ind w:left="2279" w:firstLine="0"/>
      </w:pPr>
      <w:r>
        <w:rPr>
          <w:noProof/>
        </w:rPr>
        <w:drawing>
          <wp:anchor distT="0" distB="0" distL="114300" distR="114300" simplePos="0" relativeHeight="251619840" behindDoc="0" locked="0" layoutInCell="1" allowOverlap="1">
            <wp:simplePos x="0" y="0"/>
            <wp:positionH relativeFrom="column">
              <wp:posOffset>775335</wp:posOffset>
            </wp:positionH>
            <wp:positionV relativeFrom="paragraph">
              <wp:posOffset>164465</wp:posOffset>
            </wp:positionV>
            <wp:extent cx="313690" cy="339725"/>
            <wp:effectExtent l="19050" t="0" r="0" b="0"/>
            <wp:wrapNone/>
            <wp:docPr id="1823" name="Рисунок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D01937" w:rsidRPr="00C507A2">
        <w:t>Если все элементы в табличной части вводятся в одной и той же в</w:t>
      </w:r>
      <w:r w:rsidR="00D01937" w:rsidRPr="00C507A2">
        <w:t>а</w:t>
      </w:r>
      <w:r w:rsidR="00D01937" w:rsidRPr="00C507A2">
        <w:t xml:space="preserve">люте, то ее можно установить с помощью кнопки  </w:t>
      </w:r>
      <w:r>
        <w:rPr>
          <w:noProof/>
        </w:rPr>
        <w:drawing>
          <wp:inline distT="0" distB="0" distL="0" distR="0">
            <wp:extent cx="1112520" cy="198120"/>
            <wp:effectExtent l="19050" t="0" r="0" b="0"/>
            <wp:docPr id="444" name="Рисунок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318" cstate="email"/>
                    <a:srcRect/>
                    <a:stretch>
                      <a:fillRect/>
                    </a:stretch>
                  </pic:blipFill>
                  <pic:spPr bwMode="auto">
                    <a:xfrm>
                      <a:off x="0" y="0"/>
                      <a:ext cx="1112520" cy="198120"/>
                    </a:xfrm>
                    <a:prstGeom prst="rect">
                      <a:avLst/>
                    </a:prstGeom>
                    <a:noFill/>
                    <a:ln w="9525">
                      <a:noFill/>
                      <a:miter lim="800000"/>
                      <a:headEnd/>
                      <a:tailEnd/>
                    </a:ln>
                  </pic:spPr>
                </pic:pic>
              </a:graphicData>
            </a:graphic>
          </wp:inline>
        </w:drawing>
      </w:r>
      <w:r w:rsidR="00D01937" w:rsidRPr="00C507A2">
        <w:t xml:space="preserve">. При этом Пользователь </w:t>
      </w:r>
      <w:r w:rsidR="00D01937">
        <w:t>может указать</w:t>
      </w:r>
      <w:r w:rsidR="00D01937" w:rsidRPr="00C507A2">
        <w:t xml:space="preserve"> - менять уже введенные ц</w:t>
      </w:r>
      <w:r w:rsidR="00D01937" w:rsidRPr="00C507A2">
        <w:t>е</w:t>
      </w:r>
      <w:r w:rsidR="00D01937" w:rsidRPr="00C507A2">
        <w:t>ны, или нет.</w:t>
      </w:r>
    </w:p>
    <w:p w:rsidR="00D01937" w:rsidRPr="00824A2D" w:rsidRDefault="00D01937" w:rsidP="00752500">
      <w:pPr>
        <w:pStyle w:val="12"/>
        <w:numPr>
          <w:ilvl w:val="0"/>
          <w:numId w:val="19"/>
        </w:numPr>
      </w:pPr>
      <w:r w:rsidRPr="00824A2D">
        <w:t>Столбец «</w:t>
      </w:r>
      <w:r>
        <w:t>Брутто ц</w:t>
      </w:r>
      <w:r w:rsidRPr="00824A2D">
        <w:t xml:space="preserve">ена»: вводится </w:t>
      </w:r>
      <w:r>
        <w:t xml:space="preserve">брутто </w:t>
      </w:r>
      <w:r w:rsidRPr="00824A2D">
        <w:t>цена элемента фурнитуры;</w:t>
      </w:r>
    </w:p>
    <w:p w:rsidR="00D01937" w:rsidRPr="00824A2D" w:rsidRDefault="00D01937" w:rsidP="00752500">
      <w:pPr>
        <w:pStyle w:val="12"/>
        <w:numPr>
          <w:ilvl w:val="0"/>
          <w:numId w:val="19"/>
        </w:numPr>
      </w:pPr>
      <w:r w:rsidRPr="00824A2D">
        <w:t>Столбец «</w:t>
      </w:r>
      <w:r>
        <w:t>Ц</w:t>
      </w:r>
      <w:r w:rsidRPr="00824A2D">
        <w:t xml:space="preserve">ена»: </w:t>
      </w:r>
      <w:r>
        <w:t>автоматически заполняется программой на основе брутто цены и коэффициента ценовой группы. При этом формирование цены прои</w:t>
      </w:r>
      <w:r>
        <w:t>с</w:t>
      </w:r>
      <w:r>
        <w:t>ходит следующим образом: «Брутто-цена» умножается на коэффициент цен</w:t>
      </w:r>
      <w:r>
        <w:t>о</w:t>
      </w:r>
      <w:r>
        <w:t>вой группы, к которой принадлежит данный элемент фурнитуры, и к пол</w:t>
      </w:r>
      <w:r>
        <w:t>у</w:t>
      </w:r>
      <w:r>
        <w:t>ченному значению добавляется НДС, если отмечено поле «Учитывать НДС». Если снять пометку этого поля, цена будет формироваться без учета НДС</w:t>
      </w:r>
      <w:r w:rsidRPr="00824A2D">
        <w:t>;</w:t>
      </w:r>
    </w:p>
    <w:p w:rsidR="00D01937" w:rsidRPr="00824A2D" w:rsidRDefault="00D01937" w:rsidP="00752500">
      <w:pPr>
        <w:pStyle w:val="12"/>
        <w:numPr>
          <w:ilvl w:val="0"/>
          <w:numId w:val="19"/>
        </w:numPr>
      </w:pPr>
      <w:r w:rsidRPr="00824A2D">
        <w:t>Столбец «Система фурнитуры»: выводится только тогда, когда не выбрана система фурнитуры, и в табличной части выводятся элементы фурнитуры всех систем;</w:t>
      </w:r>
    </w:p>
    <w:p w:rsidR="00D01937" w:rsidRPr="00C507A2" w:rsidRDefault="009017C4" w:rsidP="00CA642F">
      <w:pPr>
        <w:pStyle w:val="4"/>
      </w:pPr>
      <w:bookmarkStart w:id="625" w:name="_Toc144553394"/>
      <w:bookmarkStart w:id="626" w:name="_Toc149647971"/>
      <w:bookmarkStart w:id="627" w:name="_Toc80368407"/>
      <w:r w:rsidRPr="00680522">
        <w:t>Реальная цена н</w:t>
      </w:r>
      <w:r w:rsidR="00D01937" w:rsidRPr="00680522">
        <w:t>а</w:t>
      </w:r>
      <w:r w:rsidR="00D01937" w:rsidRPr="00C507A2">
        <w:t xml:space="preserve"> Заполнения, Дополнительную номенклатуру и Услуги</w:t>
      </w:r>
      <w:bookmarkEnd w:id="625"/>
      <w:bookmarkEnd w:id="626"/>
      <w:bookmarkEnd w:id="627"/>
    </w:p>
    <w:p w:rsidR="00D01937" w:rsidRPr="00C507A2" w:rsidRDefault="00D01937" w:rsidP="00D01937">
      <w:pPr>
        <w:pStyle w:val="12"/>
      </w:pPr>
      <w:r w:rsidRPr="00C507A2">
        <w:t xml:space="preserve">Ввод цен на заполнения производится непосредственно при их вводе, что описано в разделе </w:t>
      </w:r>
      <w:r>
        <w:t>«</w:t>
      </w:r>
      <w:fldSimple w:instr=" REF _Ref162076442 \r ">
        <w:r w:rsidR="00BD7BA6">
          <w:t>Глава 2</w:t>
        </w:r>
      </w:fldSimple>
      <w:r>
        <w:t xml:space="preserve"> </w:t>
      </w:r>
      <w:fldSimple w:instr=" REF _Ref162076443 \h  \* MERGEFORMAT ">
        <w:r w:rsidR="00BD7BA6" w:rsidRPr="00BD7BA6">
          <w:rPr>
            <w:color w:val="0000FF"/>
          </w:rPr>
          <w:t>Ввод заполнений</w:t>
        </w:r>
      </w:fldSimple>
      <w:r>
        <w:t xml:space="preserve">» на странице </w:t>
      </w:r>
      <w:fldSimple w:instr=" PAGEREF _Ref162076444 ">
        <w:r w:rsidR="00BD7BA6">
          <w:rPr>
            <w:noProof/>
          </w:rPr>
          <w:t>46</w:t>
        </w:r>
      </w:fldSimple>
      <w:r w:rsidRPr="00C507A2">
        <w:t>.</w:t>
      </w:r>
    </w:p>
    <w:p w:rsidR="00D01937" w:rsidRPr="00C507A2" w:rsidRDefault="00D01937" w:rsidP="00D01937">
      <w:pPr>
        <w:pStyle w:val="12"/>
      </w:pPr>
      <w:r w:rsidRPr="00C507A2">
        <w:t>Ввод цен на дополнительную номенклатуру (подоконники, водоотливы и т.п.) пр</w:t>
      </w:r>
      <w:r w:rsidRPr="00C507A2">
        <w:t>о</w:t>
      </w:r>
      <w:r w:rsidRPr="00C507A2">
        <w:t xml:space="preserve">изводится при их вводе, что описано в разделе </w:t>
      </w:r>
      <w:r>
        <w:t>«</w:t>
      </w:r>
      <w:fldSimple w:instr=" REF _Ref162076465 \r ">
        <w:r w:rsidR="00BD7BA6">
          <w:t>8.7</w:t>
        </w:r>
      </w:fldSimple>
      <w:r>
        <w:t xml:space="preserve"> </w:t>
      </w:r>
      <w:fldSimple w:instr=" REF _Ref162076469 \h  \* MERGEFORMAT ">
        <w:r w:rsidR="00BD7BA6" w:rsidRPr="00BD7BA6">
          <w:rPr>
            <w:color w:val="0000FF"/>
          </w:rPr>
          <w:t>Справочник «Дополнительная н</w:t>
        </w:r>
        <w:r w:rsidR="00BD7BA6" w:rsidRPr="00BD7BA6">
          <w:rPr>
            <w:color w:val="0000FF"/>
          </w:rPr>
          <w:t>о</w:t>
        </w:r>
        <w:r w:rsidR="00BD7BA6" w:rsidRPr="00BD7BA6">
          <w:rPr>
            <w:color w:val="0000FF"/>
          </w:rPr>
          <w:t>менклатура»</w:t>
        </w:r>
      </w:fldSimple>
      <w:r>
        <w:t xml:space="preserve">» на странице </w:t>
      </w:r>
      <w:fldSimple w:instr=" PAGEREF _Ref162076473 ">
        <w:r w:rsidR="00BD7BA6">
          <w:rPr>
            <w:noProof/>
          </w:rPr>
          <w:t>109</w:t>
        </w:r>
      </w:fldSimple>
      <w:r w:rsidRPr="00C507A2">
        <w:t>.</w:t>
      </w:r>
    </w:p>
    <w:p w:rsidR="00D01937" w:rsidRPr="00C507A2" w:rsidRDefault="00D01937" w:rsidP="00D01937">
      <w:pPr>
        <w:pStyle w:val="12"/>
      </w:pPr>
      <w:r w:rsidRPr="00C507A2">
        <w:t xml:space="preserve">Ввод цен на услуги, оказываемые фирмой (доставка, монтаж и т.п.) производится при их вводе, что описано в разделе </w:t>
      </w:r>
      <w:r>
        <w:t>«</w:t>
      </w:r>
      <w:fldSimple w:instr=" REF _Ref142210975 \r ">
        <w:r w:rsidR="00BD7BA6">
          <w:t>8.8</w:t>
        </w:r>
      </w:fldSimple>
      <w:r>
        <w:t xml:space="preserve"> </w:t>
      </w:r>
      <w:fldSimple w:instr=" REF _Ref142210975 \h  \* MERGEFORMAT ">
        <w:r w:rsidR="00BD7BA6" w:rsidRPr="00BD7BA6">
          <w:rPr>
            <w:color w:val="0000FF"/>
          </w:rPr>
          <w:t>Справочник «Услуги»</w:t>
        </w:r>
      </w:fldSimple>
      <w:r>
        <w:t xml:space="preserve">» на странице </w:t>
      </w:r>
      <w:fldSimple w:instr=" PAGEREF  _Ref142210975 ">
        <w:r w:rsidR="00BD7BA6">
          <w:rPr>
            <w:noProof/>
          </w:rPr>
          <w:t>112</w:t>
        </w:r>
      </w:fldSimple>
      <w:r w:rsidRPr="00C507A2">
        <w:t>.</w:t>
      </w:r>
    </w:p>
    <w:p w:rsidR="00D01937" w:rsidRPr="00BD5535" w:rsidRDefault="00D01937" w:rsidP="00CA642F">
      <w:pPr>
        <w:pStyle w:val="4"/>
      </w:pPr>
      <w:bookmarkStart w:id="628" w:name="_Toc144553395"/>
      <w:bookmarkStart w:id="629" w:name="_Toc149647972"/>
      <w:bookmarkStart w:id="630" w:name="_Ref168312524"/>
      <w:bookmarkStart w:id="631" w:name="_Ref168312569"/>
      <w:bookmarkStart w:id="632" w:name="_Ref168312575"/>
      <w:bookmarkStart w:id="633" w:name="_Toc80368408"/>
      <w:r w:rsidRPr="00C507A2">
        <w:lastRenderedPageBreak/>
        <w:t>Ценовая политика системы профилей</w:t>
      </w:r>
      <w:bookmarkEnd w:id="628"/>
      <w:bookmarkEnd w:id="629"/>
      <w:bookmarkEnd w:id="630"/>
      <w:bookmarkEnd w:id="631"/>
      <w:bookmarkEnd w:id="632"/>
      <w:bookmarkEnd w:id="633"/>
    </w:p>
    <w:p w:rsidR="00D01937" w:rsidRDefault="00D01937" w:rsidP="00D01937">
      <w:pPr>
        <w:pStyle w:val="12"/>
      </w:pPr>
      <w:bookmarkStart w:id="634" w:name="_Toc140917100"/>
      <w:bookmarkStart w:id="635" w:name="_Toc141509044"/>
      <w:bookmarkStart w:id="636" w:name="_Toc144553396"/>
      <w:r>
        <w:t>При расчете стоимости изделий по реальной цене она будет формироваться следу</w:t>
      </w:r>
      <w:r>
        <w:t>ю</w:t>
      </w:r>
      <w:r>
        <w:t>щим образом:</w:t>
      </w:r>
    </w:p>
    <w:p w:rsidR="00D01937" w:rsidRDefault="00D01937" w:rsidP="00752500">
      <w:pPr>
        <w:pStyle w:val="12"/>
        <w:numPr>
          <w:ilvl w:val="0"/>
          <w:numId w:val="44"/>
        </w:numPr>
      </w:pPr>
      <w:r>
        <w:t>Будет рассчитана стоимость всех комплектующих изделия по введенным в эти справочники ценам</w:t>
      </w:r>
      <w:r w:rsidR="002C4DB1">
        <w:t xml:space="preserve">, </w:t>
      </w:r>
      <w:r w:rsidR="002C4DB1" w:rsidRPr="00EB12B1">
        <w:t>с учетом процента отходов для каждой группы мат</w:t>
      </w:r>
      <w:r w:rsidR="002C4DB1" w:rsidRPr="00EB12B1">
        <w:t>е</w:t>
      </w:r>
      <w:r w:rsidR="002C4DB1" w:rsidRPr="00EB12B1">
        <w:t>риалов, указанного в справочнике «Проценты отходов материалов»</w:t>
      </w:r>
      <w:r>
        <w:t>;</w:t>
      </w:r>
    </w:p>
    <w:p w:rsidR="00D01937" w:rsidRPr="00593C82" w:rsidRDefault="00D01937" w:rsidP="00752500">
      <w:pPr>
        <w:pStyle w:val="12"/>
        <w:numPr>
          <w:ilvl w:val="0"/>
          <w:numId w:val="44"/>
        </w:numPr>
      </w:pPr>
      <w:r>
        <w:t>К полученной цене будет добавлена стоимость работы по изготовлению изд</w:t>
      </w:r>
      <w:r>
        <w:t>е</w:t>
      </w:r>
      <w:r>
        <w:t>лия. Стоимость работы рассчитывается как произведение количества швов соединений на стоимость шва, которая указывается в справочнике «Параме</w:t>
      </w:r>
      <w:r>
        <w:t>т</w:t>
      </w:r>
      <w:r>
        <w:t>ры системы профилей» в поле «Цена одного шва» плюс «Цена изгиба арочн</w:t>
      </w:r>
      <w:r>
        <w:t>о</w:t>
      </w:r>
      <w:r>
        <w:t>го профиля» при наличии в изделии арок. Кроме того «цена одного шва» м</w:t>
      </w:r>
      <w:r>
        <w:t>о</w:t>
      </w:r>
      <w:r>
        <w:t>жет корректироваться на «Коэффициент увеличения стоимости нестандар</w:t>
      </w:r>
      <w:r>
        <w:t>т</w:t>
      </w:r>
      <w:r>
        <w:t>ных швов». Данных коэффициент применяется ко всем швам, которые отл</w:t>
      </w:r>
      <w:r>
        <w:t>и</w:t>
      </w:r>
      <w:r>
        <w:t>чаются от 45° и 90°. Арочные швы всегда рассматриваются программой как нестандартные.</w:t>
      </w:r>
    </w:p>
    <w:p w:rsidR="00E12D1A" w:rsidRPr="00A66FB1" w:rsidRDefault="00E12D1A" w:rsidP="00926FC3">
      <w:pPr>
        <w:pStyle w:val="5"/>
      </w:pPr>
      <w:bookmarkStart w:id="637" w:name="_Ref288843891"/>
      <w:bookmarkStart w:id="638" w:name="_Toc80368409"/>
      <w:r w:rsidRPr="00A66FB1">
        <w:t>Справочник «</w:t>
      </w:r>
      <w:r w:rsidR="00A66FB1" w:rsidRPr="00A66FB1">
        <w:t xml:space="preserve">Проценты отходов </w:t>
      </w:r>
      <w:r w:rsidRPr="00A66FB1">
        <w:t>материалов»</w:t>
      </w:r>
      <w:bookmarkEnd w:id="637"/>
      <w:bookmarkEnd w:id="638"/>
    </w:p>
    <w:p w:rsidR="0042223C" w:rsidRPr="00230251" w:rsidRDefault="0042223C" w:rsidP="0042223C">
      <w:pPr>
        <w:pStyle w:val="12"/>
      </w:pPr>
      <w:r w:rsidRPr="00230251">
        <w:t xml:space="preserve">Вывод этого справочника осуществляется из меню </w:t>
      </w:r>
      <w:r w:rsidRPr="00230251">
        <w:rPr>
          <w:rStyle w:val="afffa"/>
        </w:rPr>
        <w:t xml:space="preserve">«Справочники» </w:t>
      </w:r>
      <w:r w:rsidRPr="00230251">
        <w:rPr>
          <w:rStyle w:val="afffa"/>
        </w:rPr>
        <w:sym w:font="Wingdings" w:char="F0E8"/>
      </w:r>
      <w:r w:rsidRPr="00230251">
        <w:rPr>
          <w:rStyle w:val="afffa"/>
        </w:rPr>
        <w:t xml:space="preserve"> «Проце</w:t>
      </w:r>
      <w:r w:rsidRPr="00230251">
        <w:rPr>
          <w:rStyle w:val="afffa"/>
        </w:rPr>
        <w:t>н</w:t>
      </w:r>
      <w:r w:rsidRPr="00230251">
        <w:rPr>
          <w:rStyle w:val="afffa"/>
        </w:rPr>
        <w:t>ты отходов материалов»</w:t>
      </w:r>
      <w:r w:rsidRPr="00230251">
        <w:t>.</w:t>
      </w:r>
    </w:p>
    <w:p w:rsidR="0042223C" w:rsidRPr="00230251" w:rsidRDefault="0042223C" w:rsidP="0042223C">
      <w:pPr>
        <w:pStyle w:val="12"/>
      </w:pPr>
      <w:r w:rsidRPr="00230251">
        <w:t>При этом открывается список этих документов:</w:t>
      </w:r>
    </w:p>
    <w:p w:rsidR="0042223C" w:rsidRPr="00230251" w:rsidRDefault="007F7BFC" w:rsidP="0042223C">
      <w:pPr>
        <w:pStyle w:val="12"/>
        <w:ind w:firstLine="0"/>
        <w:jc w:val="center"/>
      </w:pPr>
      <w:r>
        <w:rPr>
          <w:noProof/>
        </w:rPr>
        <w:drawing>
          <wp:inline distT="0" distB="0" distL="0" distR="0">
            <wp:extent cx="5934710" cy="1138555"/>
            <wp:effectExtent l="19050" t="0" r="8890" b="0"/>
            <wp:docPr id="445" name="Рисунок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320" cstate="email"/>
                    <a:srcRect/>
                    <a:stretch>
                      <a:fillRect/>
                    </a:stretch>
                  </pic:blipFill>
                  <pic:spPr bwMode="auto">
                    <a:xfrm>
                      <a:off x="0" y="0"/>
                      <a:ext cx="5934710" cy="1138555"/>
                    </a:xfrm>
                    <a:prstGeom prst="rect">
                      <a:avLst/>
                    </a:prstGeom>
                    <a:noFill/>
                    <a:ln w="9525">
                      <a:noFill/>
                      <a:miter lim="800000"/>
                      <a:headEnd/>
                      <a:tailEnd/>
                    </a:ln>
                  </pic:spPr>
                </pic:pic>
              </a:graphicData>
            </a:graphic>
          </wp:inline>
        </w:drawing>
      </w:r>
    </w:p>
    <w:p w:rsidR="0042223C" w:rsidRPr="00230251" w:rsidRDefault="0042223C" w:rsidP="00813193">
      <w:pPr>
        <w:pStyle w:val="a9"/>
      </w:pPr>
      <w:r w:rsidRPr="00230251">
        <w:t xml:space="preserve">Рис. </w:t>
      </w:r>
      <w:fldSimple w:instr=" SEQ Рис. \* ARABIC  \* MERGEFORMAT ">
        <w:r w:rsidR="00CB74F6">
          <w:rPr>
            <w:noProof/>
          </w:rPr>
          <w:t>189</w:t>
        </w:r>
      </w:fldSimple>
      <w:r w:rsidRPr="00230251">
        <w:t>: Справочник «Проценты отходов материалов».</w:t>
      </w:r>
    </w:p>
    <w:p w:rsidR="0042223C" w:rsidRPr="00230251" w:rsidRDefault="0042223C" w:rsidP="0042223C">
      <w:pPr>
        <w:pStyle w:val="12"/>
      </w:pPr>
      <w:r w:rsidRPr="00230251">
        <w:t xml:space="preserve">Для создания нового документа нажимаем кнопку </w:t>
      </w:r>
      <w:r w:rsidR="00524E45">
        <w:t>«Создать (Ins)»</w:t>
      </w:r>
      <w:r w:rsidR="007F7BFC">
        <w:rPr>
          <w:noProof/>
        </w:rPr>
        <w:drawing>
          <wp:inline distT="0" distB="0" distL="0" distR="0">
            <wp:extent cx="198120" cy="198120"/>
            <wp:effectExtent l="19050" t="0" r="0" b="0"/>
            <wp:docPr id="446" name="Рисунок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230251">
        <w:t>.</w:t>
      </w:r>
    </w:p>
    <w:p w:rsidR="0042223C" w:rsidRPr="00230251" w:rsidRDefault="0042223C" w:rsidP="0042223C">
      <w:pPr>
        <w:pStyle w:val="12"/>
      </w:pPr>
      <w:r w:rsidRPr="00230251">
        <w:t>Внести изменения в уже созданный документ можно, два раза щелкнув по нему л</w:t>
      </w:r>
      <w:r w:rsidRPr="00230251">
        <w:t>е</w:t>
      </w:r>
      <w:r w:rsidRPr="00230251">
        <w:t xml:space="preserve">вой кнопкой мышки, либо нажав кнопку </w:t>
      </w:r>
      <w:r w:rsidR="00460E74" w:rsidRPr="00C507A2">
        <w:t>«Изменить текущий элемент</w:t>
      </w:r>
      <w:r w:rsidR="00460E74">
        <w:t xml:space="preserve"> (</w:t>
      </w:r>
      <w:r w:rsidR="00460E74">
        <w:rPr>
          <w:lang w:val="en-US"/>
        </w:rPr>
        <w:t>F</w:t>
      </w:r>
      <w:r w:rsidR="00460E74" w:rsidRPr="00460E74">
        <w:t>2)</w:t>
      </w:r>
      <w:r w:rsidR="00460E74" w:rsidRPr="00C507A2">
        <w:t xml:space="preserve">» </w:t>
      </w:r>
      <w:r w:rsidR="007F7BFC">
        <w:rPr>
          <w:noProof/>
        </w:rPr>
        <w:drawing>
          <wp:inline distT="0" distB="0" distL="0" distR="0">
            <wp:extent cx="198120" cy="198120"/>
            <wp:effectExtent l="19050" t="0" r="0" b="0"/>
            <wp:docPr id="447" name="Рисунок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230251">
        <w:t>.</w:t>
      </w:r>
    </w:p>
    <w:p w:rsidR="0042223C" w:rsidRPr="00230251" w:rsidRDefault="0042223C" w:rsidP="0042223C">
      <w:pPr>
        <w:pStyle w:val="12"/>
      </w:pPr>
      <w:r w:rsidRPr="00230251">
        <w:t>При этом открывается форма заполнения (редактирования) данного документа:</w:t>
      </w:r>
    </w:p>
    <w:p w:rsidR="0042223C" w:rsidRPr="00230251" w:rsidRDefault="007F7BFC" w:rsidP="0042223C">
      <w:pPr>
        <w:pStyle w:val="12"/>
        <w:ind w:firstLine="0"/>
        <w:jc w:val="center"/>
      </w:pPr>
      <w:r>
        <w:rPr>
          <w:noProof/>
        </w:rPr>
        <w:drawing>
          <wp:inline distT="0" distB="0" distL="0" distR="0">
            <wp:extent cx="2837815" cy="2286000"/>
            <wp:effectExtent l="19050" t="0" r="635" b="0"/>
            <wp:docPr id="448" name="Рисунок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321" cstate="email"/>
                    <a:srcRect/>
                    <a:stretch>
                      <a:fillRect/>
                    </a:stretch>
                  </pic:blipFill>
                  <pic:spPr bwMode="auto">
                    <a:xfrm>
                      <a:off x="0" y="0"/>
                      <a:ext cx="2837815" cy="2286000"/>
                    </a:xfrm>
                    <a:prstGeom prst="rect">
                      <a:avLst/>
                    </a:prstGeom>
                    <a:noFill/>
                    <a:ln w="9525">
                      <a:noFill/>
                      <a:miter lim="800000"/>
                      <a:headEnd/>
                      <a:tailEnd/>
                    </a:ln>
                  </pic:spPr>
                </pic:pic>
              </a:graphicData>
            </a:graphic>
          </wp:inline>
        </w:drawing>
      </w:r>
    </w:p>
    <w:p w:rsidR="0042223C" w:rsidRPr="00230251" w:rsidRDefault="0042223C" w:rsidP="00813193">
      <w:pPr>
        <w:pStyle w:val="a9"/>
      </w:pPr>
      <w:r w:rsidRPr="00230251">
        <w:t xml:space="preserve">Рис. </w:t>
      </w:r>
      <w:fldSimple w:instr=" SEQ Рис. \* ARABIC  \* MERGEFORMAT ">
        <w:r w:rsidR="00CB74F6">
          <w:rPr>
            <w:noProof/>
          </w:rPr>
          <w:t>190</w:t>
        </w:r>
      </w:fldSimple>
      <w:r w:rsidRPr="00230251">
        <w:t>: Проценты отходов системы профиля для определения возвратных отходов</w:t>
      </w:r>
    </w:p>
    <w:p w:rsidR="0042223C" w:rsidRPr="00230251" w:rsidRDefault="0042223C" w:rsidP="00752500">
      <w:pPr>
        <w:pStyle w:val="12"/>
        <w:numPr>
          <w:ilvl w:val="0"/>
          <w:numId w:val="104"/>
        </w:numPr>
        <w:tabs>
          <w:tab w:val="left" w:pos="1287"/>
        </w:tabs>
        <w:ind w:left="1282" w:hanging="431"/>
      </w:pPr>
      <w:r w:rsidRPr="00230251">
        <w:t>Поле «Код»: заполняется автоматически;</w:t>
      </w:r>
    </w:p>
    <w:p w:rsidR="0042223C" w:rsidRPr="00230251" w:rsidRDefault="0042223C" w:rsidP="00752500">
      <w:pPr>
        <w:pStyle w:val="12"/>
        <w:numPr>
          <w:ilvl w:val="0"/>
          <w:numId w:val="104"/>
        </w:numPr>
        <w:tabs>
          <w:tab w:val="left" w:pos="1287"/>
        </w:tabs>
        <w:ind w:left="1282" w:hanging="431"/>
      </w:pPr>
      <w:r w:rsidRPr="00230251">
        <w:t>Поле «Наименование»: вносим наименование данной записи в справочнике;</w:t>
      </w:r>
    </w:p>
    <w:p w:rsidR="0042223C" w:rsidRPr="00230251" w:rsidRDefault="0042223C" w:rsidP="00752500">
      <w:pPr>
        <w:pStyle w:val="12"/>
        <w:numPr>
          <w:ilvl w:val="0"/>
          <w:numId w:val="104"/>
        </w:numPr>
        <w:tabs>
          <w:tab w:val="left" w:pos="1287"/>
        </w:tabs>
        <w:ind w:left="1282" w:hanging="431"/>
      </w:pPr>
      <w:r w:rsidRPr="00230251">
        <w:t>Поле «Система профиля»: выбирается название системы профиля из справо</w:t>
      </w:r>
      <w:r w:rsidRPr="00230251">
        <w:t>ч</w:t>
      </w:r>
      <w:r w:rsidRPr="00230251">
        <w:t>ника «Параметры систем профилей»;</w:t>
      </w:r>
    </w:p>
    <w:p w:rsidR="0042223C" w:rsidRPr="00230251" w:rsidRDefault="0042223C" w:rsidP="00752500">
      <w:pPr>
        <w:pStyle w:val="12"/>
        <w:numPr>
          <w:ilvl w:val="0"/>
          <w:numId w:val="104"/>
        </w:numPr>
        <w:tabs>
          <w:tab w:val="left" w:pos="1287"/>
        </w:tabs>
        <w:ind w:left="1282" w:hanging="431"/>
      </w:pPr>
      <w:r w:rsidRPr="00230251">
        <w:t>Поля «Отходы профиля», «Отходы Штапик и Фальш», «Отходы армиров</w:t>
      </w:r>
      <w:r w:rsidRPr="00230251">
        <w:t>а</w:t>
      </w:r>
      <w:r w:rsidRPr="00230251">
        <w:t>ния», «Отходы заполнения»</w:t>
      </w:r>
      <w:r w:rsidR="005C7276" w:rsidRPr="00230251">
        <w:t>, «</w:t>
      </w:r>
      <w:r w:rsidR="00A66FB1" w:rsidRPr="00230251">
        <w:t>Отходы сэндвич панели</w:t>
      </w:r>
      <w:r w:rsidR="005C7276" w:rsidRPr="00230251">
        <w:t>»</w:t>
      </w:r>
      <w:r w:rsidR="008C13A0" w:rsidRPr="00230251">
        <w:t>, «Добавочные проф</w:t>
      </w:r>
      <w:r w:rsidR="008C13A0" w:rsidRPr="00230251">
        <w:t>и</w:t>
      </w:r>
      <w:r w:rsidR="008C13A0" w:rsidRPr="00230251">
        <w:t>ли»</w:t>
      </w:r>
      <w:r w:rsidRPr="00230251">
        <w:t>: вносим соответствующие проценты отходов для указанных групп мат</w:t>
      </w:r>
      <w:r w:rsidRPr="00230251">
        <w:t>е</w:t>
      </w:r>
      <w:r w:rsidRPr="00230251">
        <w:t>риалов;</w:t>
      </w:r>
    </w:p>
    <w:p w:rsidR="0042223C" w:rsidRPr="00230251" w:rsidRDefault="0042223C" w:rsidP="00752500">
      <w:pPr>
        <w:pStyle w:val="12"/>
        <w:numPr>
          <w:ilvl w:val="0"/>
          <w:numId w:val="104"/>
        </w:numPr>
        <w:tabs>
          <w:tab w:val="left" w:pos="1287"/>
        </w:tabs>
        <w:ind w:left="1282" w:hanging="431"/>
      </w:pPr>
      <w:r w:rsidRPr="00230251">
        <w:lastRenderedPageBreak/>
        <w:t>Флажковое поле «Исключить из расчета»: при установленном флажке пр</w:t>
      </w:r>
      <w:r w:rsidRPr="00230251">
        <w:t>о</w:t>
      </w:r>
      <w:r w:rsidRPr="00230251">
        <w:t>грамма не будет учитывать при расчете указанные данные. Можно внести в справочник «Проценты отходов материалов» несколько записей для одной системы профилей с разными настройками и переключаться между разными записями при помощи этого поля, оставляя активной только одну запись для каждой системы профилей.</w:t>
      </w:r>
    </w:p>
    <w:p w:rsidR="00D01937" w:rsidRDefault="00D01937" w:rsidP="002051C8">
      <w:pPr>
        <w:pStyle w:val="12"/>
        <w:spacing w:before="120"/>
      </w:pPr>
      <w:r>
        <w:t>Кроме того, пользователь может корректировать эту реальную цену с помощью справочника «Надбавки стоимости материалов».</w:t>
      </w:r>
    </w:p>
    <w:p w:rsidR="00D01937" w:rsidRDefault="00D01937" w:rsidP="00926FC3">
      <w:pPr>
        <w:pStyle w:val="5"/>
      </w:pPr>
      <w:bookmarkStart w:id="639" w:name="_Toc80368410"/>
      <w:r>
        <w:t>Справочник «Надбавки стоимости материалов»</w:t>
      </w:r>
      <w:bookmarkEnd w:id="639"/>
    </w:p>
    <w:p w:rsidR="00D01937" w:rsidRDefault="00D01937" w:rsidP="00D01937">
      <w:pPr>
        <w:pStyle w:val="12"/>
      </w:pPr>
      <w:r>
        <w:t>Данный справочник предназначен для корректировки «реальной» стоимости изд</w:t>
      </w:r>
      <w:r>
        <w:t>е</w:t>
      </w:r>
      <w:r>
        <w:t>лия. С помощью этого справочник</w:t>
      </w:r>
      <w:r w:rsidR="00B83C28">
        <w:t>а</w:t>
      </w:r>
      <w:r>
        <w:t xml:space="preserve"> пользователь может добавлять любые надбавки к стоимости изделия (либо в виде определенной суммы, либо в виде процента) и относить их как к материалам, затраченным на изготовление изделия, так и к работе по его изгото</w:t>
      </w:r>
      <w:r>
        <w:t>в</w:t>
      </w:r>
      <w:r>
        <w:t>лению.</w:t>
      </w:r>
    </w:p>
    <w:p w:rsidR="00D01937" w:rsidRPr="009E3CC5" w:rsidRDefault="00D01937" w:rsidP="00D01937">
      <w:pPr>
        <w:pStyle w:val="12"/>
      </w:pPr>
      <w:r>
        <w:t xml:space="preserve">Вывод этого справочника осуществляется из меню </w:t>
      </w:r>
      <w:r w:rsidRPr="00E35256">
        <w:rPr>
          <w:rStyle w:val="afffa"/>
        </w:rPr>
        <w:t xml:space="preserve">«Справочники» </w:t>
      </w:r>
      <w:r w:rsidRPr="00E35256">
        <w:rPr>
          <w:rStyle w:val="afffa"/>
        </w:rPr>
        <w:sym w:font="Wingdings" w:char="F0E8"/>
      </w:r>
      <w:r w:rsidRPr="00E35256">
        <w:rPr>
          <w:rStyle w:val="afffa"/>
        </w:rPr>
        <w:t xml:space="preserve"> «Надба</w:t>
      </w:r>
      <w:r w:rsidRPr="00E35256">
        <w:rPr>
          <w:rStyle w:val="afffa"/>
        </w:rPr>
        <w:t>в</w:t>
      </w:r>
      <w:r w:rsidRPr="00E35256">
        <w:rPr>
          <w:rStyle w:val="afffa"/>
        </w:rPr>
        <w:t>ки стоимости материалов»</w:t>
      </w:r>
      <w:r>
        <w:t>.</w:t>
      </w:r>
    </w:p>
    <w:p w:rsidR="00D01937" w:rsidRDefault="00D01937" w:rsidP="00D01937">
      <w:pPr>
        <w:pStyle w:val="12"/>
      </w:pPr>
      <w:r>
        <w:t>Справочник имеет следующий вид:</w:t>
      </w:r>
    </w:p>
    <w:p w:rsidR="00D01937" w:rsidRDefault="007F7BFC" w:rsidP="008614A9">
      <w:pPr>
        <w:keepNext/>
        <w:ind w:firstLine="0"/>
        <w:jc w:val="center"/>
      </w:pPr>
      <w:r>
        <w:rPr>
          <w:noProof/>
        </w:rPr>
        <w:drawing>
          <wp:inline distT="0" distB="0" distL="0" distR="0">
            <wp:extent cx="5098415" cy="1742440"/>
            <wp:effectExtent l="19050" t="0" r="6985" b="0"/>
            <wp:docPr id="449" name="Рисунок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322" cstate="email"/>
                    <a:srcRect/>
                    <a:stretch>
                      <a:fillRect/>
                    </a:stretch>
                  </pic:blipFill>
                  <pic:spPr bwMode="auto">
                    <a:xfrm>
                      <a:off x="0" y="0"/>
                      <a:ext cx="5098415" cy="174244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191</w:t>
        </w:r>
      </w:fldSimple>
      <w:r>
        <w:t>: Справочник «Надбавки стоимости материалов»</w:t>
      </w:r>
    </w:p>
    <w:p w:rsidR="00D01937" w:rsidRDefault="00D01937" w:rsidP="00D01937">
      <w:pPr>
        <w:pStyle w:val="12"/>
      </w:pPr>
      <w:r w:rsidRPr="00C507A2">
        <w:t>Для внесения ново</w:t>
      </w:r>
      <w:r>
        <w:t>й строки в справочник</w:t>
      </w:r>
      <w:r w:rsidRPr="00C507A2">
        <w:t xml:space="preserve"> необходимо нажать кнопку </w:t>
      </w:r>
      <w:r w:rsidR="00524E45">
        <w:t>«Создать (Ins)»</w:t>
      </w:r>
      <w:r w:rsidR="007F7BFC">
        <w:rPr>
          <w:noProof/>
        </w:rPr>
        <w:drawing>
          <wp:inline distT="0" distB="0" distL="0" distR="0">
            <wp:extent cx="198120" cy="198120"/>
            <wp:effectExtent l="19050" t="0" r="0" b="0"/>
            <wp:docPr id="450" name="Рисунок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 для внесения изменений в уже существую</w:t>
      </w:r>
      <w:r>
        <w:t>щую</w:t>
      </w:r>
      <w:r w:rsidRPr="00D60CF2">
        <w:t xml:space="preserve"> </w:t>
      </w:r>
      <w:r>
        <w:t>строку</w:t>
      </w:r>
      <w:r w:rsidRPr="00C507A2">
        <w:t xml:space="preserve"> необходимо </w:t>
      </w:r>
      <w:r>
        <w:t xml:space="preserve">два раза щелкнуть мышкой в соответствующем столбце, либо </w:t>
      </w:r>
      <w:r w:rsidRPr="00C507A2">
        <w:t xml:space="preserve">нажать кнопку </w:t>
      </w:r>
      <w:r w:rsidR="00460E74" w:rsidRPr="00C507A2">
        <w:t>«Изменить текущий элемент</w:t>
      </w:r>
      <w:r w:rsidR="00460E74">
        <w:t xml:space="preserve"> (</w:t>
      </w:r>
      <w:r w:rsidR="00460E74">
        <w:rPr>
          <w:lang w:val="en-US"/>
        </w:rPr>
        <w:t>F</w:t>
      </w:r>
      <w:r w:rsidR="00460E74" w:rsidRPr="00460E74">
        <w:t>2)</w:t>
      </w:r>
      <w:r w:rsidR="00460E74" w:rsidRPr="00C507A2">
        <w:t xml:space="preserve">» </w:t>
      </w:r>
      <w:r w:rsidR="007F7BFC">
        <w:rPr>
          <w:noProof/>
        </w:rPr>
        <w:drawing>
          <wp:inline distT="0" distB="0" distL="0" distR="0">
            <wp:extent cx="198120" cy="198120"/>
            <wp:effectExtent l="19050" t="0" r="0" b="0"/>
            <wp:docPr id="451" name="Рисунок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t>.</w:t>
      </w:r>
    </w:p>
    <w:p w:rsidR="00D01937" w:rsidRDefault="00D01937" w:rsidP="00D01937">
      <w:pPr>
        <w:pStyle w:val="12"/>
      </w:pPr>
      <w:r>
        <w:t>При этом вызывается форма добавления (редактирования):</w:t>
      </w:r>
    </w:p>
    <w:p w:rsidR="00D01937" w:rsidRDefault="007F7BFC" w:rsidP="008614A9">
      <w:pPr>
        <w:keepNext/>
        <w:ind w:firstLine="0"/>
        <w:jc w:val="center"/>
      </w:pPr>
      <w:r>
        <w:rPr>
          <w:noProof/>
        </w:rPr>
        <w:drawing>
          <wp:inline distT="0" distB="0" distL="0" distR="0">
            <wp:extent cx="5934710" cy="1794510"/>
            <wp:effectExtent l="19050" t="0" r="8890" b="0"/>
            <wp:docPr id="452" name="Рисунок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323" cstate="email"/>
                    <a:srcRect/>
                    <a:stretch>
                      <a:fillRect/>
                    </a:stretch>
                  </pic:blipFill>
                  <pic:spPr bwMode="auto">
                    <a:xfrm>
                      <a:off x="0" y="0"/>
                      <a:ext cx="5934710" cy="179451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192</w:t>
        </w:r>
      </w:fldSimple>
      <w:r>
        <w:t>: Форма добавления (редактирования) элемента справочника «Надбавки стоимости матери</w:t>
      </w:r>
      <w:r>
        <w:t>а</w:t>
      </w:r>
      <w:r>
        <w:t>лов»</w:t>
      </w:r>
    </w:p>
    <w:p w:rsidR="00D01937" w:rsidRDefault="00D01937" w:rsidP="00752500">
      <w:pPr>
        <w:pStyle w:val="12"/>
        <w:numPr>
          <w:ilvl w:val="0"/>
          <w:numId w:val="45"/>
        </w:numPr>
      </w:pPr>
      <w:r>
        <w:t>Поле «Код»: заполняется автоматически;</w:t>
      </w:r>
    </w:p>
    <w:p w:rsidR="00D01937" w:rsidRDefault="00D01937" w:rsidP="00752500">
      <w:pPr>
        <w:pStyle w:val="12"/>
        <w:numPr>
          <w:ilvl w:val="0"/>
          <w:numId w:val="45"/>
        </w:numPr>
      </w:pPr>
      <w:r>
        <w:t>Поле «Система профиля»: из раскрывающегося справочника «Параметры системы профилей» выбираем систему, для которой производим коррекцию стоимости;</w:t>
      </w:r>
    </w:p>
    <w:p w:rsidR="00D01937" w:rsidRDefault="00D01937" w:rsidP="00752500">
      <w:pPr>
        <w:pStyle w:val="12"/>
        <w:numPr>
          <w:ilvl w:val="0"/>
          <w:numId w:val="45"/>
        </w:numPr>
      </w:pPr>
      <w:r>
        <w:t>Поле «Наименование»: вводим произвольное наименование вводимого пар</w:t>
      </w:r>
      <w:r>
        <w:t>а</w:t>
      </w:r>
      <w:r>
        <w:t>метра;</w:t>
      </w:r>
    </w:p>
    <w:p w:rsidR="00D01937" w:rsidRDefault="00D01937" w:rsidP="00752500">
      <w:pPr>
        <w:pStyle w:val="12"/>
        <w:numPr>
          <w:ilvl w:val="0"/>
          <w:numId w:val="45"/>
        </w:numPr>
      </w:pPr>
      <w:r>
        <w:lastRenderedPageBreak/>
        <w:t>Поле «Вид операции»: из раскрывающегося списка выбираем нужное дейс</w:t>
      </w:r>
      <w:r>
        <w:t>т</w:t>
      </w:r>
      <w:r>
        <w:t>вие</w:t>
      </w:r>
    </w:p>
    <w:p w:rsidR="00D01937" w:rsidRDefault="00D01937" w:rsidP="00752500">
      <w:pPr>
        <w:pStyle w:val="12"/>
        <w:numPr>
          <w:ilvl w:val="1"/>
          <w:numId w:val="45"/>
        </w:numPr>
      </w:pPr>
      <w:r>
        <w:t>«Добавить процент»: в зависимости от значения поля «Отнести сумму К:» будет увеличена либо стоимость материалов, либо стоимость р</w:t>
      </w:r>
      <w:r>
        <w:t>а</w:t>
      </w:r>
      <w:r>
        <w:t>боты на столько процентов, сколько указано в поле «Операнд»;</w:t>
      </w:r>
    </w:p>
    <w:p w:rsidR="00D01937" w:rsidRDefault="00D01937" w:rsidP="00752500">
      <w:pPr>
        <w:pStyle w:val="12"/>
        <w:numPr>
          <w:ilvl w:val="1"/>
          <w:numId w:val="45"/>
        </w:numPr>
      </w:pPr>
      <w:r>
        <w:t>«Добавить сумму»: к рассчитанной стоимости материалов или работы (в зависимости от значения поля «Отнести сумму К:») будет добавлена сумма, указанная в поле «Операнд». Следует учитывать, что эта сумма рассчитывается в той валюте, которая указана в поле «Валюта», а зат</w:t>
      </w:r>
      <w:r>
        <w:t>е</w:t>
      </w:r>
      <w:r>
        <w:t>ем переводится в валюту расчета цены изделий;</w:t>
      </w:r>
    </w:p>
    <w:p w:rsidR="00D01937" w:rsidRDefault="00D01937" w:rsidP="00752500">
      <w:pPr>
        <w:pStyle w:val="12"/>
        <w:numPr>
          <w:ilvl w:val="1"/>
          <w:numId w:val="45"/>
        </w:numPr>
      </w:pPr>
      <w:r>
        <w:t>«Отключена»: введенная наценка не учитывается. Данный вид опер</w:t>
      </w:r>
      <w:r>
        <w:t>а</w:t>
      </w:r>
      <w:r>
        <w:t>ции удобен для временного отключения добавления наценки на сто</w:t>
      </w:r>
      <w:r>
        <w:t>и</w:t>
      </w:r>
      <w:r>
        <w:t>мость изделия;</w:t>
      </w:r>
    </w:p>
    <w:p w:rsidR="00D01937" w:rsidRDefault="00D01937" w:rsidP="00752500">
      <w:pPr>
        <w:pStyle w:val="12"/>
        <w:numPr>
          <w:ilvl w:val="0"/>
          <w:numId w:val="45"/>
        </w:numPr>
      </w:pPr>
      <w:r>
        <w:t xml:space="preserve">Поле «Операнд»: вводится сколько процентов, или какую сумму,  добавить к стоимости изделия. Данное поле может содержать либо числовое значение, либо формулу. В первом случае, щелкнув по кнопке </w:t>
      </w:r>
      <w:r w:rsidR="007F7BFC">
        <w:rPr>
          <w:noProof/>
        </w:rPr>
        <w:drawing>
          <wp:inline distT="0" distB="0" distL="0" distR="0">
            <wp:extent cx="146685" cy="207010"/>
            <wp:effectExtent l="19050" t="0" r="5715" b="0"/>
            <wp:docPr id="453" name="Рисунок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324" cstate="email"/>
                    <a:srcRect/>
                    <a:stretch>
                      <a:fillRect/>
                    </a:stretch>
                  </pic:blipFill>
                  <pic:spPr bwMode="auto">
                    <a:xfrm>
                      <a:off x="0" y="0"/>
                      <a:ext cx="146685" cy="207010"/>
                    </a:xfrm>
                    <a:prstGeom prst="rect">
                      <a:avLst/>
                    </a:prstGeom>
                    <a:noFill/>
                    <a:ln w="9525">
                      <a:noFill/>
                      <a:miter lim="800000"/>
                      <a:headEnd/>
                      <a:tailEnd/>
                    </a:ln>
                  </pic:spPr>
                </pic:pic>
              </a:graphicData>
            </a:graphic>
          </wp:inline>
        </w:drawing>
      </w:r>
      <w:r>
        <w:t xml:space="preserve"> в правой части поля, выбираем значение – «Число». Во втором случае выбираем значение «Стр</w:t>
      </w:r>
      <w:r>
        <w:t>о</w:t>
      </w:r>
      <w:r>
        <w:t xml:space="preserve">ка» и, щелкнув появившуюся кнопку </w:t>
      </w:r>
      <w:r w:rsidR="007F7BFC">
        <w:rPr>
          <w:noProof/>
        </w:rPr>
        <w:drawing>
          <wp:inline distT="0" distB="0" distL="0" distR="0">
            <wp:extent cx="155575" cy="189865"/>
            <wp:effectExtent l="19050" t="0" r="0" b="0"/>
            <wp:docPr id="454" name="Рисунок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325" cstate="email"/>
                    <a:srcRect/>
                    <a:stretch>
                      <a:fillRect/>
                    </a:stretch>
                  </pic:blipFill>
                  <pic:spPr bwMode="auto">
                    <a:xfrm>
                      <a:off x="0" y="0"/>
                      <a:ext cx="155575" cy="189865"/>
                    </a:xfrm>
                    <a:prstGeom prst="rect">
                      <a:avLst/>
                    </a:prstGeom>
                    <a:noFill/>
                    <a:ln w="9525">
                      <a:noFill/>
                      <a:miter lim="800000"/>
                      <a:headEnd/>
                      <a:tailEnd/>
                    </a:ln>
                  </pic:spPr>
                </pic:pic>
              </a:graphicData>
            </a:graphic>
          </wp:inline>
        </w:drawing>
      </w:r>
      <w:r>
        <w:t xml:space="preserve">, попадаем в построитель формул, в котором, используя встроенные системные переменные и пользовательские функции, задаем формулу расчета операнда. </w:t>
      </w:r>
      <w:r w:rsidRPr="00977E9B">
        <w:t>(Рабо</w:t>
      </w:r>
      <w:r>
        <w:t xml:space="preserve">та </w:t>
      </w:r>
      <w:r w:rsidRPr="00977E9B">
        <w:t>построител</w:t>
      </w:r>
      <w:r>
        <w:t>я формул н</w:t>
      </w:r>
      <w:r>
        <w:t>и</w:t>
      </w:r>
      <w:r>
        <w:t>чем не отличается от работы построителя</w:t>
      </w:r>
      <w:r w:rsidRPr="00977E9B">
        <w:t xml:space="preserve"> условий</w:t>
      </w:r>
      <w:r>
        <w:t>,</w:t>
      </w:r>
      <w:r w:rsidRPr="00977E9B">
        <w:t xml:space="preserve"> описан</w:t>
      </w:r>
      <w:r>
        <w:t>ного</w:t>
      </w:r>
      <w:r w:rsidRPr="00977E9B">
        <w:t xml:space="preserve"> в </w:t>
      </w:r>
      <w:r>
        <w:t>разделе «</w:t>
      </w:r>
      <w:fldSimple w:instr=" REF _Ref139447689 \r ">
        <w:r w:rsidR="00BD7BA6">
          <w:t>Глава 7</w:t>
        </w:r>
      </w:fldSimple>
      <w:r>
        <w:t xml:space="preserve"> </w:t>
      </w:r>
      <w:fldSimple w:instr=" REF _Ref139447689 \h  \* MERGEFORMAT ">
        <w:r w:rsidR="00BD7BA6" w:rsidRPr="00BD7BA6">
          <w:rPr>
            <w:color w:val="0000FF"/>
          </w:rPr>
          <w:t>Работа с Построителем условий</w:t>
        </w:r>
      </w:fldSimple>
      <w:r>
        <w:t xml:space="preserve">» на странице </w:t>
      </w:r>
      <w:r w:rsidR="00660478">
        <w:fldChar w:fldCharType="begin"/>
      </w:r>
      <w:r>
        <w:instrText xml:space="preserve"> PAGEREF _Ref139447689 \h </w:instrText>
      </w:r>
      <w:r w:rsidR="00660478">
        <w:fldChar w:fldCharType="separate"/>
      </w:r>
      <w:r w:rsidR="00BD7BA6">
        <w:rPr>
          <w:noProof/>
        </w:rPr>
        <w:t>90</w:t>
      </w:r>
      <w:r w:rsidR="00660478">
        <w:fldChar w:fldCharType="end"/>
      </w:r>
      <w:r w:rsidRPr="00977E9B">
        <w:t>)</w:t>
      </w:r>
      <w:r>
        <w:t>;</w:t>
      </w:r>
    </w:p>
    <w:p w:rsidR="00D01937" w:rsidRDefault="00D01937" w:rsidP="00752500">
      <w:pPr>
        <w:pStyle w:val="12"/>
        <w:numPr>
          <w:ilvl w:val="0"/>
          <w:numId w:val="45"/>
        </w:numPr>
      </w:pPr>
      <w:r w:rsidRPr="00977E9B">
        <w:t xml:space="preserve">Поле «Условие применения»: содержит условие применения </w:t>
      </w:r>
      <w:r>
        <w:t>данной наценки</w:t>
      </w:r>
      <w:r w:rsidRPr="00977E9B">
        <w:t xml:space="preserve">, создаваемое с помощью </w:t>
      </w:r>
      <w:hyperlink w:anchor="Построитель" w:history="1">
        <w:r w:rsidRPr="00977E9B">
          <w:rPr>
            <w:rStyle w:val="a5"/>
            <w:color w:val="auto"/>
            <w:u w:val="none"/>
          </w:rPr>
          <w:t>построителя</w:t>
        </w:r>
      </w:hyperlink>
      <w:r>
        <w:t xml:space="preserve"> условий</w:t>
      </w:r>
      <w:r w:rsidRPr="00977E9B">
        <w:t>. (Работа с построителем усл</w:t>
      </w:r>
      <w:r w:rsidRPr="00977E9B">
        <w:t>о</w:t>
      </w:r>
      <w:r w:rsidRPr="00977E9B">
        <w:t xml:space="preserve">вий описана в </w:t>
      </w:r>
      <w:r>
        <w:t>разделе «</w:t>
      </w:r>
      <w:fldSimple w:instr=" REF _Ref139447689 \r ">
        <w:r w:rsidR="00BD7BA6">
          <w:t>Глава 7</w:t>
        </w:r>
      </w:fldSimple>
      <w:r>
        <w:t xml:space="preserve"> </w:t>
      </w:r>
      <w:fldSimple w:instr=" REF _Ref139447689 \h  \* MERGEFORMAT ">
        <w:r w:rsidR="00BD7BA6" w:rsidRPr="00BD7BA6">
          <w:rPr>
            <w:color w:val="0000FF"/>
          </w:rPr>
          <w:t>Работа с Построителем условий</w:t>
        </w:r>
      </w:fldSimple>
      <w:r>
        <w:t xml:space="preserve">» на странице </w:t>
      </w:r>
      <w:r w:rsidR="00660478">
        <w:fldChar w:fldCharType="begin"/>
      </w:r>
      <w:r>
        <w:instrText xml:space="preserve"> PAGEREF _Ref139447689 \h </w:instrText>
      </w:r>
      <w:r w:rsidR="00660478">
        <w:fldChar w:fldCharType="separate"/>
      </w:r>
      <w:r w:rsidR="00BD7BA6">
        <w:rPr>
          <w:noProof/>
        </w:rPr>
        <w:t>90</w:t>
      </w:r>
      <w:r w:rsidR="00660478">
        <w:fldChar w:fldCharType="end"/>
      </w:r>
      <w:r w:rsidRPr="00977E9B">
        <w:t>)</w:t>
      </w:r>
      <w:r>
        <w:t>. Если данное поле не содержит условия (пустое), то данная наценка пр</w:t>
      </w:r>
      <w:r>
        <w:t>и</w:t>
      </w:r>
      <w:r>
        <w:t>меняется всегда;</w:t>
      </w:r>
    </w:p>
    <w:p w:rsidR="00D01937" w:rsidRDefault="00D01937" w:rsidP="00752500">
      <w:pPr>
        <w:pStyle w:val="12"/>
        <w:numPr>
          <w:ilvl w:val="0"/>
          <w:numId w:val="45"/>
        </w:numPr>
      </w:pPr>
      <w:r>
        <w:t>Поле «Отнести сумму К»: в данном поле из раскрывающегося списка выбир</w:t>
      </w:r>
      <w:r>
        <w:t>а</w:t>
      </w:r>
      <w:r>
        <w:t>ем к какой категории отнести вводимую наценку (к работе, или к стоимости материалов);</w:t>
      </w:r>
    </w:p>
    <w:p w:rsidR="00D01937" w:rsidRPr="002B1854" w:rsidRDefault="007F7BFC" w:rsidP="00474DA7">
      <w:pPr>
        <w:pStyle w:val="12"/>
        <w:spacing w:before="120" w:after="120"/>
        <w:ind w:left="1922" w:firstLine="0"/>
      </w:pPr>
      <w:r>
        <w:rPr>
          <w:noProof/>
        </w:rPr>
        <w:drawing>
          <wp:anchor distT="0" distB="0" distL="114300" distR="114300" simplePos="0" relativeHeight="251639296" behindDoc="0" locked="0" layoutInCell="1" allowOverlap="1">
            <wp:simplePos x="0" y="0"/>
            <wp:positionH relativeFrom="column">
              <wp:posOffset>711835</wp:posOffset>
            </wp:positionH>
            <wp:positionV relativeFrom="paragraph">
              <wp:posOffset>83820</wp:posOffset>
            </wp:positionV>
            <wp:extent cx="313690" cy="339725"/>
            <wp:effectExtent l="19050" t="0" r="0" b="0"/>
            <wp:wrapNone/>
            <wp:docPr id="1846" name="Рисунок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D01937" w:rsidRPr="002B1854">
        <w:t>Следует учитывать, что элементы данного справочника, отнесенные к «материалам», будут влиять только на «реальную» цену изделия. Эл</w:t>
      </w:r>
      <w:r w:rsidR="00D01937" w:rsidRPr="002B1854">
        <w:t>е</w:t>
      </w:r>
      <w:r w:rsidR="00D01937" w:rsidRPr="002B1854">
        <w:t>менты, отнесенные к «работе» - и на реальную, и на коммерческую стоимость.</w:t>
      </w:r>
    </w:p>
    <w:p w:rsidR="00D01937" w:rsidRDefault="00D01937" w:rsidP="00752500">
      <w:pPr>
        <w:pStyle w:val="12"/>
        <w:numPr>
          <w:ilvl w:val="0"/>
          <w:numId w:val="45"/>
        </w:numPr>
      </w:pPr>
      <w:r>
        <w:t>Поле «Валюта»: в данном поле из раскрывающегося справочника «Валюты» выбираем ту валюту, в которой указан (рассчитывается) «операнд» в случае, если добавляем сумму;</w:t>
      </w:r>
    </w:p>
    <w:p w:rsidR="00D01937" w:rsidRDefault="00D01937" w:rsidP="00D01937">
      <w:pPr>
        <w:pStyle w:val="12"/>
      </w:pPr>
      <w:r>
        <w:t>Наценка, введенная в этот справочник, действует только на стоимость изделий и не распространяется на реальную цену дополнительных профилей, материалов и услуг в з</w:t>
      </w:r>
      <w:r>
        <w:t>а</w:t>
      </w:r>
      <w:r>
        <w:t>казе.</w:t>
      </w:r>
    </w:p>
    <w:p w:rsidR="003F243B" w:rsidRPr="00680522" w:rsidRDefault="003F243B" w:rsidP="00CA642F">
      <w:pPr>
        <w:pStyle w:val="4"/>
      </w:pPr>
      <w:bookmarkStart w:id="640" w:name="_Ref332038408"/>
      <w:bookmarkStart w:id="641" w:name="_Toc80368411"/>
      <w:bookmarkStart w:id="642" w:name="_Toc240266180"/>
      <w:bookmarkStart w:id="643" w:name="_Ref321734505"/>
      <w:bookmarkStart w:id="644" w:name="_Ref321734514"/>
      <w:bookmarkStart w:id="645" w:name="_Toc149647973"/>
      <w:r w:rsidRPr="00680522">
        <w:t>Расчет стоимости изготовления изделия</w:t>
      </w:r>
      <w:r w:rsidR="00A1237D" w:rsidRPr="00680522">
        <w:t xml:space="preserve"> и производственног</w:t>
      </w:r>
      <w:r w:rsidR="009B550A">
        <w:t>о</w:t>
      </w:r>
      <w:r w:rsidR="00A1237D" w:rsidRPr="00680522">
        <w:t xml:space="preserve"> веса производственных операций</w:t>
      </w:r>
      <w:r w:rsidRPr="00680522">
        <w:t>.</w:t>
      </w:r>
      <w:bookmarkEnd w:id="640"/>
      <w:bookmarkEnd w:id="641"/>
    </w:p>
    <w:p w:rsidR="00D326A3" w:rsidRDefault="003F243B" w:rsidP="003F243B">
      <w:pPr>
        <w:pStyle w:val="12"/>
      </w:pPr>
      <w:r w:rsidRPr="00680522">
        <w:t>Расчет стоимости работ по изготовлению изделия может осуществляться двумя сп</w:t>
      </w:r>
      <w:r w:rsidRPr="00680522">
        <w:t>о</w:t>
      </w:r>
      <w:r w:rsidRPr="00680522">
        <w:t>собами</w:t>
      </w:r>
      <w:r w:rsidR="00D326A3" w:rsidRPr="00680522">
        <w:t>:</w:t>
      </w:r>
      <w:r w:rsidRPr="00680522">
        <w:t xml:space="preserve"> исходя из количества швов в изделии и установленной стоимости одного шва, л</w:t>
      </w:r>
      <w:r w:rsidRPr="00680522">
        <w:t>и</w:t>
      </w:r>
      <w:r w:rsidRPr="00680522">
        <w:t>бо исходя из настроенной стоимости различных производственных операций.</w:t>
      </w:r>
      <w:r w:rsidR="00D326A3" w:rsidRPr="00680522">
        <w:t xml:space="preserve"> В первом случае количество швов в изделии (сварных или механических соединений балок проф</w:t>
      </w:r>
      <w:r w:rsidR="00D326A3" w:rsidRPr="00680522">
        <w:t>и</w:t>
      </w:r>
      <w:r w:rsidR="00D326A3" w:rsidRPr="00680522">
        <w:t>лей) выступает в роли характеристики сложности изготовления изделия. Стоимость одн</w:t>
      </w:r>
      <w:r w:rsidR="00D326A3" w:rsidRPr="00680522">
        <w:t>о</w:t>
      </w:r>
      <w:r w:rsidR="00D326A3" w:rsidRPr="00680522">
        <w:t xml:space="preserve">го шва устанавливается усредненной, а для оценки трудозатрат по изготовлению изделий непрямоугольной формы вводится коэффициент для арочных и косоугольных швов (см. раздел </w:t>
      </w:r>
      <w:fldSimple w:instr=" REF _Ref161211764 \r  \* MERGEFORMAT ">
        <w:r w:rsidR="00BD7BA6">
          <w:t>6.2</w:t>
        </w:r>
      </w:fldSimple>
      <w:r w:rsidR="00D326A3" w:rsidRPr="00680522">
        <w:t xml:space="preserve"> </w:t>
      </w:r>
      <w:fldSimple w:instr=" REF _Ref161211764 \h  \* MERGEFORMAT ">
        <w:r w:rsidR="00BD7BA6" w:rsidRPr="00BD7BA6">
          <w:rPr>
            <w:color w:val="0000FF"/>
          </w:rPr>
          <w:t>Справочник «Параметры Системы профилей»</w:t>
        </w:r>
      </w:fldSimple>
      <w:r w:rsidR="00D326A3" w:rsidRPr="001605F4">
        <w:t>)</w:t>
      </w:r>
      <w:r w:rsidR="00D326A3" w:rsidRPr="00680522">
        <w:t>.</w:t>
      </w:r>
      <w:r w:rsidRPr="00680522">
        <w:t xml:space="preserve"> </w:t>
      </w:r>
      <w:r w:rsidR="00D326A3" w:rsidRPr="00680522">
        <w:t>Во втором случае</w:t>
      </w:r>
      <w:r w:rsidR="008220EA" w:rsidRPr="00680522">
        <w:t xml:space="preserve"> -</w:t>
      </w:r>
      <w:r w:rsidR="00D326A3" w:rsidRPr="00680522">
        <w:t xml:space="preserve"> в программе настраива</w:t>
      </w:r>
      <w:r w:rsidR="008220EA" w:rsidRPr="00680522">
        <w:t>ю</w:t>
      </w:r>
      <w:r w:rsidR="00D326A3" w:rsidRPr="00680522">
        <w:t>тся стоимост</w:t>
      </w:r>
      <w:r w:rsidR="008220EA" w:rsidRPr="00680522">
        <w:t>и</w:t>
      </w:r>
      <w:r w:rsidR="00D326A3" w:rsidRPr="00680522">
        <w:t xml:space="preserve"> отдельных производственных операций</w:t>
      </w:r>
      <w:r w:rsidR="008220EA" w:rsidRPr="00680522">
        <w:t xml:space="preserve">, и производится их суммирование. Выбор первого или второго варианта расчета осуществляется при помощи </w:t>
      </w:r>
      <w:r w:rsidR="008220EA" w:rsidRPr="00680522">
        <w:lastRenderedPageBreak/>
        <w:t>параметра «</w:t>
      </w:r>
      <w:r w:rsidR="00DD1255" w:rsidRPr="00680522">
        <w:t>Рассчитывать стоимость изготовления через систему расчета</w:t>
      </w:r>
      <w:r w:rsidR="008220EA" w:rsidRPr="00680522">
        <w:t>» (</w:t>
      </w:r>
      <w:r w:rsidR="00DD1255" w:rsidRPr="00680522">
        <w:t xml:space="preserve">см. раздел </w:t>
      </w:r>
      <w:fldSimple w:instr=" REF _Ref254004449 \r  \* MERGEFORMAT ">
        <w:r w:rsidR="00BD7BA6">
          <w:t>1.8</w:t>
        </w:r>
      </w:fldSimple>
      <w:r w:rsidR="00DD1255" w:rsidRPr="00680522">
        <w:t xml:space="preserve"> </w:t>
      </w:r>
      <w:fldSimple w:instr=" REF _Ref254004449  \* MERGEFORMAT ">
        <w:r w:rsidR="00BD7BA6">
          <w:t>Настройка параметров учета</w:t>
        </w:r>
      </w:fldSimple>
      <w:r w:rsidR="00DD1255" w:rsidRPr="00680522">
        <w:t xml:space="preserve"> подраздел </w:t>
      </w:r>
      <w:fldSimple w:instr=" REF _Ref332023902 \r  \* MERGEFORMAT ">
        <w:r w:rsidR="00BD7BA6">
          <w:t>1.8.7</w:t>
        </w:r>
      </w:fldSimple>
      <w:r w:rsidR="00DD1255" w:rsidRPr="00680522">
        <w:t xml:space="preserve"> </w:t>
      </w:r>
      <w:fldSimple w:instr=" REF _Ref332023912  \* MERGEFORMAT ">
        <w:r w:rsidR="00BD7BA6" w:rsidRPr="00DF2029">
          <w:t>Закладка «Контроль заказов»</w:t>
        </w:r>
      </w:fldSimple>
      <w:r w:rsidR="00DD1255" w:rsidRPr="00680522">
        <w:t xml:space="preserve"> </w:t>
      </w:r>
      <w:fldSimple w:instr=" REF _Ref332023917 \h  \* MERGEFORMAT ">
        <w:r w:rsidR="00BD7BA6" w:rsidRPr="00BD7BA6">
          <w:rPr>
            <w:color w:val="0000FF"/>
          </w:rPr>
          <w:t>Закладка «Бл</w:t>
        </w:r>
        <w:r w:rsidR="00BD7BA6" w:rsidRPr="00BD7BA6">
          <w:rPr>
            <w:color w:val="0000FF"/>
          </w:rPr>
          <w:t>о</w:t>
        </w:r>
        <w:r w:rsidR="00BD7BA6" w:rsidRPr="00BD7BA6">
          <w:rPr>
            <w:color w:val="0000FF"/>
          </w:rPr>
          <w:t>кировки»:</w:t>
        </w:r>
      </w:fldSimple>
      <w:r w:rsidR="008220EA" w:rsidRPr="00DD1255">
        <w:t>).</w:t>
      </w:r>
    </w:p>
    <w:p w:rsidR="00A1237D" w:rsidRPr="00680522" w:rsidRDefault="0005465E" w:rsidP="00926FC3">
      <w:pPr>
        <w:pStyle w:val="5"/>
      </w:pPr>
      <w:bookmarkStart w:id="646" w:name="_Toc80368412"/>
      <w:r w:rsidRPr="00680522">
        <w:t xml:space="preserve">Настройка </w:t>
      </w:r>
      <w:r w:rsidR="00A1237D" w:rsidRPr="00680522">
        <w:t>стоимости производственных операций</w:t>
      </w:r>
      <w:r w:rsidRPr="00680522">
        <w:t>.</w:t>
      </w:r>
      <w:bookmarkEnd w:id="646"/>
    </w:p>
    <w:p w:rsidR="00A1237D" w:rsidRPr="00680522" w:rsidRDefault="0005465E" w:rsidP="00A1237D">
      <w:pPr>
        <w:pStyle w:val="ab"/>
        <w:spacing w:before="0" w:after="0"/>
      </w:pPr>
      <w:r w:rsidRPr="00680522">
        <w:t xml:space="preserve">Настройка стоимости производственных опираций производится </w:t>
      </w:r>
      <w:r w:rsidR="00A1237D" w:rsidRPr="00680522">
        <w:t>при помощи обр</w:t>
      </w:r>
      <w:r w:rsidR="00A1237D" w:rsidRPr="00680522">
        <w:t>а</w:t>
      </w:r>
      <w:r w:rsidR="00A1237D" w:rsidRPr="00680522">
        <w:t xml:space="preserve">ботки </w:t>
      </w:r>
      <w:r w:rsidR="00A1237D" w:rsidRPr="00680522">
        <w:rPr>
          <w:rStyle w:val="afffa"/>
        </w:rPr>
        <w:t xml:space="preserve">«Обработки» </w:t>
      </w:r>
      <w:r w:rsidR="00A1237D" w:rsidRPr="00680522">
        <w:rPr>
          <w:rStyle w:val="afffa"/>
        </w:rPr>
        <w:sym w:font="Wingdings" w:char="F0E8"/>
      </w:r>
      <w:r w:rsidR="00A1237D" w:rsidRPr="00680522">
        <w:rPr>
          <w:rStyle w:val="afffa"/>
        </w:rPr>
        <w:t xml:space="preserve"> «Настройка производственного веса и стоимости изг</w:t>
      </w:r>
      <w:r w:rsidR="00A1237D" w:rsidRPr="00680522">
        <w:rPr>
          <w:rStyle w:val="afffa"/>
        </w:rPr>
        <w:t>о</w:t>
      </w:r>
      <w:r w:rsidR="00A1237D" w:rsidRPr="00680522">
        <w:rPr>
          <w:rStyle w:val="afffa"/>
        </w:rPr>
        <w:t>товления изделия»</w:t>
      </w:r>
      <w:r w:rsidR="00A1237D" w:rsidRPr="00680522">
        <w:t xml:space="preserve">. </w:t>
      </w:r>
    </w:p>
    <w:p w:rsidR="003F243B" w:rsidRPr="00680522" w:rsidRDefault="003F243B" w:rsidP="003F243B">
      <w:pPr>
        <w:pStyle w:val="12"/>
      </w:pPr>
      <w:r w:rsidRPr="00680522">
        <w:t xml:space="preserve">При этом </w:t>
      </w:r>
      <w:r w:rsidR="00AB5316" w:rsidRPr="00680522">
        <w:t>открывается форма обработки:</w:t>
      </w:r>
    </w:p>
    <w:p w:rsidR="003F243B" w:rsidRPr="00680522" w:rsidRDefault="007F7BFC" w:rsidP="003F243B">
      <w:pPr>
        <w:ind w:firstLine="0"/>
        <w:jc w:val="center"/>
      </w:pPr>
      <w:r>
        <w:rPr>
          <w:noProof/>
        </w:rPr>
        <w:drawing>
          <wp:inline distT="0" distB="0" distL="0" distR="0">
            <wp:extent cx="5934710" cy="2510155"/>
            <wp:effectExtent l="19050" t="0" r="8890" b="0"/>
            <wp:docPr id="455" name="Рисунок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326" cstate="email"/>
                    <a:srcRect/>
                    <a:stretch>
                      <a:fillRect/>
                    </a:stretch>
                  </pic:blipFill>
                  <pic:spPr bwMode="auto">
                    <a:xfrm>
                      <a:off x="0" y="0"/>
                      <a:ext cx="5934710" cy="2510155"/>
                    </a:xfrm>
                    <a:prstGeom prst="rect">
                      <a:avLst/>
                    </a:prstGeom>
                    <a:noFill/>
                    <a:ln w="9525">
                      <a:noFill/>
                      <a:miter lim="800000"/>
                      <a:headEnd/>
                      <a:tailEnd/>
                    </a:ln>
                  </pic:spPr>
                </pic:pic>
              </a:graphicData>
            </a:graphic>
          </wp:inline>
        </w:drawing>
      </w:r>
    </w:p>
    <w:p w:rsidR="003F243B" w:rsidRPr="00680522" w:rsidRDefault="003F243B" w:rsidP="00813193">
      <w:pPr>
        <w:pStyle w:val="a9"/>
      </w:pPr>
      <w:r w:rsidRPr="00680522">
        <w:t xml:space="preserve">Рис. </w:t>
      </w:r>
      <w:fldSimple w:instr=" SEQ Рис. \* ARABIC ">
        <w:r w:rsidR="00CB74F6">
          <w:rPr>
            <w:noProof/>
          </w:rPr>
          <w:t>193</w:t>
        </w:r>
      </w:fldSimple>
      <w:r w:rsidR="00676FBD" w:rsidRPr="00680522">
        <w:t>: Обработка «Настройка производственного веса и стоимости изготовления изделия»</w:t>
      </w:r>
    </w:p>
    <w:p w:rsidR="003F243B" w:rsidRPr="00680522" w:rsidRDefault="008B6734" w:rsidP="00752500">
      <w:pPr>
        <w:pStyle w:val="12"/>
        <w:numPr>
          <w:ilvl w:val="0"/>
          <w:numId w:val="93"/>
        </w:numPr>
      </w:pPr>
      <w:r w:rsidRPr="00680522">
        <w:t>П</w:t>
      </w:r>
      <w:r w:rsidR="003F243B" w:rsidRPr="00680522">
        <w:t>оле «</w:t>
      </w:r>
      <w:r w:rsidRPr="00680522">
        <w:t>Отбор по элементу изделия»:</w:t>
      </w:r>
      <w:r w:rsidR="003F243B" w:rsidRPr="00680522">
        <w:t xml:space="preserve"> </w:t>
      </w:r>
      <w:r w:rsidR="00A33EAA" w:rsidRPr="00680522">
        <w:t>из списка можно выбрать элемент изд</w:t>
      </w:r>
      <w:r w:rsidR="00A33EAA" w:rsidRPr="00680522">
        <w:t>е</w:t>
      </w:r>
      <w:r w:rsidR="00A33EAA" w:rsidRPr="00680522">
        <w:t>лия, по которому, для удобства работы, будет производиться фильтрация з</w:t>
      </w:r>
      <w:r w:rsidR="00A33EAA" w:rsidRPr="00680522">
        <w:t>а</w:t>
      </w:r>
      <w:r w:rsidR="00A33EAA" w:rsidRPr="00680522">
        <w:t>писей в таблице в нижней части формы обработки</w:t>
      </w:r>
      <w:r w:rsidR="003F243B" w:rsidRPr="00680522">
        <w:t>.</w:t>
      </w:r>
    </w:p>
    <w:p w:rsidR="00A33EAA" w:rsidRPr="00680522" w:rsidRDefault="00A33EAA" w:rsidP="00A33EAA">
      <w:pPr>
        <w:pStyle w:val="12"/>
      </w:pPr>
      <w:r w:rsidRPr="00680522">
        <w:t xml:space="preserve">Для ввода новой записи нажимаем кнопку </w:t>
      </w:r>
      <w:r w:rsidR="00524E45">
        <w:t>«Создать (Ins)»</w:t>
      </w:r>
      <w:r w:rsidR="007F7BFC">
        <w:rPr>
          <w:noProof/>
        </w:rPr>
        <w:drawing>
          <wp:inline distT="0" distB="0" distL="0" distR="0">
            <wp:extent cx="198120" cy="198120"/>
            <wp:effectExtent l="19050" t="0" r="0" b="0"/>
            <wp:docPr id="456" name="Рисунок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680522">
        <w:t xml:space="preserve"> .</w:t>
      </w:r>
    </w:p>
    <w:p w:rsidR="00A33EAA" w:rsidRPr="00680522" w:rsidRDefault="00A33EAA" w:rsidP="00A33EAA">
      <w:pPr>
        <w:pStyle w:val="12"/>
      </w:pPr>
      <w:r w:rsidRPr="00680522">
        <w:t xml:space="preserve">Для удаления строки из справочника нажимаем кнопку «Удалить текущий элемент (Del)» </w:t>
      </w:r>
      <w:r w:rsidR="007F7BFC">
        <w:rPr>
          <w:noProof/>
        </w:rPr>
        <w:drawing>
          <wp:inline distT="0" distB="0" distL="0" distR="0">
            <wp:extent cx="233045" cy="233045"/>
            <wp:effectExtent l="19050" t="0" r="0" b="0"/>
            <wp:docPr id="457" name="Рисунок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327"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Pr="00680522">
        <w:t>.</w:t>
      </w:r>
    </w:p>
    <w:p w:rsidR="00A33EAA" w:rsidRPr="00680522" w:rsidRDefault="00A33EAA" w:rsidP="00A33EAA">
      <w:pPr>
        <w:pStyle w:val="12"/>
      </w:pPr>
      <w:r w:rsidRPr="00680522">
        <w:t xml:space="preserve">Для редактирования выделенной записи нужно два раза щелкнуть по нему мышкой, либо нажать кнопку «Изменить текущий элемент (F2)» </w:t>
      </w:r>
      <w:r w:rsidR="007F7BFC">
        <w:rPr>
          <w:noProof/>
        </w:rPr>
        <w:drawing>
          <wp:inline distT="0" distB="0" distL="0" distR="0">
            <wp:extent cx="198120" cy="198120"/>
            <wp:effectExtent l="19050" t="0" r="0" b="0"/>
            <wp:docPr id="458" name="Рисунок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680522">
        <w:t>.</w:t>
      </w:r>
    </w:p>
    <w:p w:rsidR="00A33EAA" w:rsidRPr="00680522" w:rsidRDefault="00555372" w:rsidP="00A33EAA">
      <w:pPr>
        <w:pStyle w:val="12"/>
      </w:pPr>
      <w:r w:rsidRPr="00680522">
        <w:t>О</w:t>
      </w:r>
      <w:r w:rsidR="00A33EAA" w:rsidRPr="00680522">
        <w:t xml:space="preserve">ткроется форма: </w:t>
      </w:r>
    </w:p>
    <w:p w:rsidR="00A33EAA" w:rsidRPr="00E729C5" w:rsidRDefault="007F7BFC" w:rsidP="00A33EAA">
      <w:pPr>
        <w:keepNext/>
        <w:ind w:firstLine="0"/>
        <w:jc w:val="center"/>
        <w:rPr>
          <w:lang w:val="en-US"/>
        </w:rPr>
      </w:pPr>
      <w:r>
        <w:rPr>
          <w:noProof/>
        </w:rPr>
        <w:drawing>
          <wp:inline distT="0" distB="0" distL="0" distR="0">
            <wp:extent cx="5641975" cy="2579370"/>
            <wp:effectExtent l="19050" t="0" r="0" b="0"/>
            <wp:docPr id="459" name="Рисунок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328" cstate="email"/>
                    <a:srcRect/>
                    <a:stretch>
                      <a:fillRect/>
                    </a:stretch>
                  </pic:blipFill>
                  <pic:spPr bwMode="auto">
                    <a:xfrm>
                      <a:off x="0" y="0"/>
                      <a:ext cx="5641975" cy="2579370"/>
                    </a:xfrm>
                    <a:prstGeom prst="rect">
                      <a:avLst/>
                    </a:prstGeom>
                    <a:noFill/>
                    <a:ln w="9525">
                      <a:noFill/>
                      <a:miter lim="800000"/>
                      <a:headEnd/>
                      <a:tailEnd/>
                    </a:ln>
                  </pic:spPr>
                </pic:pic>
              </a:graphicData>
            </a:graphic>
          </wp:inline>
        </w:drawing>
      </w:r>
    </w:p>
    <w:p w:rsidR="00A33EAA" w:rsidRPr="00680522" w:rsidRDefault="00A33EAA" w:rsidP="00813193">
      <w:pPr>
        <w:pStyle w:val="a9"/>
      </w:pPr>
      <w:r w:rsidRPr="00680522">
        <w:t xml:space="preserve">Рис. </w:t>
      </w:r>
      <w:fldSimple w:instr=" SEQ Рис. \* ARABIC ">
        <w:r w:rsidR="00CB74F6">
          <w:rPr>
            <w:noProof/>
          </w:rPr>
          <w:t>194</w:t>
        </w:r>
      </w:fldSimple>
      <w:r w:rsidRPr="00680522">
        <w:t>: Форма редактирования записи «Производственный вес и стоимость изготовления изделия»</w:t>
      </w:r>
    </w:p>
    <w:p w:rsidR="00A33EAA" w:rsidRPr="00680522" w:rsidRDefault="00A33EAA" w:rsidP="00752500">
      <w:pPr>
        <w:pStyle w:val="12"/>
        <w:numPr>
          <w:ilvl w:val="0"/>
          <w:numId w:val="93"/>
        </w:numPr>
      </w:pPr>
      <w:r w:rsidRPr="00680522">
        <w:t xml:space="preserve">Флажковое поле «Использовать»: </w:t>
      </w:r>
      <w:r w:rsidR="002010EA" w:rsidRPr="00680522">
        <w:t>при установленном флажке запись испол</w:t>
      </w:r>
      <w:r w:rsidR="002010EA" w:rsidRPr="00680522">
        <w:t>ь</w:t>
      </w:r>
      <w:r w:rsidR="002010EA" w:rsidRPr="00680522">
        <w:t>зуется в расчетах. Можно снять флажок в этом поле, если мы хотим сохр</w:t>
      </w:r>
      <w:r w:rsidR="002010EA" w:rsidRPr="00680522">
        <w:t>а</w:t>
      </w:r>
      <w:r w:rsidR="002010EA" w:rsidRPr="00680522">
        <w:t>нить текущую запись, но не хотим, чтобы она участвовала в расчетах;</w:t>
      </w:r>
    </w:p>
    <w:p w:rsidR="00A33EAA" w:rsidRPr="00680522" w:rsidRDefault="002010EA" w:rsidP="00752500">
      <w:pPr>
        <w:pStyle w:val="12"/>
        <w:numPr>
          <w:ilvl w:val="0"/>
          <w:numId w:val="93"/>
        </w:numPr>
      </w:pPr>
      <w:r w:rsidRPr="00680522">
        <w:lastRenderedPageBreak/>
        <w:t>Поле «Элемент окна</w:t>
      </w:r>
      <w:r w:rsidR="00A33EAA" w:rsidRPr="00680522">
        <w:t xml:space="preserve">»: </w:t>
      </w:r>
      <w:r w:rsidRPr="00680522">
        <w:t>выбираем из списка элемент окна, при расчете котор</w:t>
      </w:r>
      <w:r w:rsidRPr="00680522">
        <w:t>о</w:t>
      </w:r>
      <w:r w:rsidRPr="00680522">
        <w:t>го будет использоваться текущая запись</w:t>
      </w:r>
      <w:r w:rsidR="00A33EAA" w:rsidRPr="00680522">
        <w:t>;</w:t>
      </w:r>
    </w:p>
    <w:p w:rsidR="00A33EAA" w:rsidRPr="00680522" w:rsidRDefault="00A33EAA" w:rsidP="00752500">
      <w:pPr>
        <w:pStyle w:val="12"/>
        <w:numPr>
          <w:ilvl w:val="0"/>
          <w:numId w:val="93"/>
        </w:numPr>
      </w:pPr>
      <w:r w:rsidRPr="00680522">
        <w:t xml:space="preserve">Поле «Наименование»: вводим </w:t>
      </w:r>
      <w:r w:rsidR="002010EA" w:rsidRPr="00680522">
        <w:t xml:space="preserve">произвольное </w:t>
      </w:r>
      <w:r w:rsidRPr="00680522">
        <w:t>на</w:t>
      </w:r>
      <w:r w:rsidR="002010EA" w:rsidRPr="00680522">
        <w:t>именование данной записи</w:t>
      </w:r>
      <w:r w:rsidRPr="00680522">
        <w:t>;</w:t>
      </w:r>
    </w:p>
    <w:p w:rsidR="00082799" w:rsidRPr="00680522" w:rsidRDefault="002010EA" w:rsidP="00752500">
      <w:pPr>
        <w:pStyle w:val="12"/>
        <w:numPr>
          <w:ilvl w:val="0"/>
          <w:numId w:val="93"/>
        </w:numPr>
      </w:pPr>
      <w:r w:rsidRPr="00680522">
        <w:t>Поле «Условие применения</w:t>
      </w:r>
      <w:r w:rsidR="00A33EAA" w:rsidRPr="00680522">
        <w:t>»:</w:t>
      </w:r>
      <w:r w:rsidR="00082799" w:rsidRPr="00680522">
        <w:t xml:space="preserve"> при помощи построителя условий (см. раздел </w:t>
      </w:r>
      <w:fldSimple w:instr=" REF _Ref139447689 \r  \* MERGEFORMAT ">
        <w:r w:rsidR="00BD7BA6">
          <w:t>Глава 7</w:t>
        </w:r>
      </w:fldSimple>
      <w:r w:rsidR="00082799">
        <w:t xml:space="preserve"> </w:t>
      </w:r>
      <w:fldSimple w:instr=" REF _Ref139447689 \h  \* MERGEFORMAT ">
        <w:r w:rsidR="00BD7BA6" w:rsidRPr="00BD7BA6">
          <w:rPr>
            <w:color w:val="0000FF"/>
          </w:rPr>
          <w:t>Работа с Построителем условий</w:t>
        </w:r>
      </w:fldSimple>
      <w:r w:rsidR="00082799">
        <w:t xml:space="preserve">) </w:t>
      </w:r>
      <w:r w:rsidR="00082799" w:rsidRPr="00680522">
        <w:t>создаем логическое выражение, при истинности которого текущая запись будет использоваться в расчетах. Если данное поле не содержит условия (пустое), то запись используется всегда;</w:t>
      </w:r>
    </w:p>
    <w:p w:rsidR="00A33EAA" w:rsidRPr="00680522" w:rsidRDefault="00A33EAA" w:rsidP="00752500">
      <w:pPr>
        <w:pStyle w:val="12"/>
        <w:numPr>
          <w:ilvl w:val="0"/>
          <w:numId w:val="93"/>
        </w:numPr>
      </w:pPr>
      <w:r w:rsidRPr="00680522">
        <w:t>Поле «П</w:t>
      </w:r>
      <w:r w:rsidR="009303C3" w:rsidRPr="00680522">
        <w:t>роизводственный вес</w:t>
      </w:r>
      <w:r w:rsidRPr="00680522">
        <w:t xml:space="preserve">»: </w:t>
      </w:r>
      <w:r w:rsidR="009303C3" w:rsidRPr="00680522">
        <w:t>при помощи построителя условий создаем формулу для вычисления значения производственного веса данной произво</w:t>
      </w:r>
      <w:r w:rsidR="009303C3" w:rsidRPr="00680522">
        <w:t>д</w:t>
      </w:r>
      <w:r w:rsidR="009303C3" w:rsidRPr="00680522">
        <w:t xml:space="preserve">ственной операции. Вместо формулы можно просто указать </w:t>
      </w:r>
      <w:r w:rsidR="00555372" w:rsidRPr="00680522">
        <w:t>числовое знач</w:t>
      </w:r>
      <w:r w:rsidR="00555372" w:rsidRPr="00680522">
        <w:t>е</w:t>
      </w:r>
      <w:r w:rsidR="00555372" w:rsidRPr="00680522">
        <w:t>ние;</w:t>
      </w:r>
    </w:p>
    <w:p w:rsidR="00A33EAA" w:rsidRPr="00555372" w:rsidRDefault="00A33EAA" w:rsidP="00752500">
      <w:pPr>
        <w:pStyle w:val="12"/>
        <w:numPr>
          <w:ilvl w:val="0"/>
          <w:numId w:val="93"/>
        </w:numPr>
        <w:rPr>
          <w:color w:val="008000"/>
        </w:rPr>
      </w:pPr>
      <w:r w:rsidRPr="00680522">
        <w:t>Поле «</w:t>
      </w:r>
      <w:r w:rsidR="009303C3" w:rsidRPr="00680522">
        <w:t>Стоимость изготовления</w:t>
      </w:r>
      <w:r w:rsidRPr="00680522">
        <w:t xml:space="preserve">»: </w:t>
      </w:r>
      <w:r w:rsidR="00555372" w:rsidRPr="00680522">
        <w:t>при помощи построителя условий создаем формулу для вычисления значения стоимости данной производственной оп</w:t>
      </w:r>
      <w:r w:rsidR="00555372" w:rsidRPr="00680522">
        <w:t>е</w:t>
      </w:r>
      <w:r w:rsidR="00555372" w:rsidRPr="00680522">
        <w:t>рации. Вместо формулы можно просто указать числовое значение</w:t>
      </w:r>
      <w:r w:rsidR="00555372" w:rsidRPr="00555372">
        <w:rPr>
          <w:color w:val="008000"/>
        </w:rPr>
        <w:t>;</w:t>
      </w:r>
    </w:p>
    <w:p w:rsidR="0005465E" w:rsidRPr="00680522" w:rsidRDefault="0005465E" w:rsidP="00926FC3">
      <w:pPr>
        <w:pStyle w:val="5"/>
      </w:pPr>
      <w:bookmarkStart w:id="647" w:name="_Toc80368413"/>
      <w:r w:rsidRPr="00680522">
        <w:t>Настройка производственного веса производственных операций.</w:t>
      </w:r>
      <w:bookmarkEnd w:id="647"/>
    </w:p>
    <w:p w:rsidR="0005465E" w:rsidRPr="00680522" w:rsidRDefault="0005465E" w:rsidP="0005465E">
      <w:pPr>
        <w:pStyle w:val="ab"/>
        <w:spacing w:before="0" w:after="0"/>
      </w:pPr>
      <w:r w:rsidRPr="00680522">
        <w:t>Производственный вес операций может использоваться для оценки и контроля ст</w:t>
      </w:r>
      <w:r w:rsidRPr="00680522">
        <w:t>е</w:t>
      </w:r>
      <w:r w:rsidRPr="00680522">
        <w:t>пени загруженности производства при назначении дат</w:t>
      </w:r>
      <w:r w:rsidR="0030309B" w:rsidRPr="00680522">
        <w:t>ы готовности заказа. Настройка</w:t>
      </w:r>
      <w:r w:rsidRPr="00680522">
        <w:t xml:space="preserve"> производств</w:t>
      </w:r>
      <w:r w:rsidR="00AE3A71" w:rsidRPr="00680522">
        <w:t>енного веса производственных опе</w:t>
      </w:r>
      <w:r w:rsidRPr="00680522">
        <w:t>раций производится аналогично описанн</w:t>
      </w:r>
      <w:r w:rsidRPr="00680522">
        <w:t>о</w:t>
      </w:r>
      <w:r w:rsidRPr="00680522">
        <w:t xml:space="preserve">му выше способу при помощи той же обработки </w:t>
      </w:r>
      <w:r w:rsidRPr="00680522">
        <w:rPr>
          <w:rStyle w:val="afffa"/>
        </w:rPr>
        <w:t xml:space="preserve">«Обработки» </w:t>
      </w:r>
      <w:r w:rsidRPr="00680522">
        <w:rPr>
          <w:rStyle w:val="afffa"/>
        </w:rPr>
        <w:sym w:font="Wingdings" w:char="F0E8"/>
      </w:r>
      <w:r w:rsidRPr="00680522">
        <w:rPr>
          <w:rStyle w:val="afffa"/>
        </w:rPr>
        <w:t xml:space="preserve"> «Настройка прои</w:t>
      </w:r>
      <w:r w:rsidRPr="00680522">
        <w:rPr>
          <w:rStyle w:val="afffa"/>
        </w:rPr>
        <w:t>з</w:t>
      </w:r>
      <w:r w:rsidRPr="00680522">
        <w:rPr>
          <w:rStyle w:val="afffa"/>
        </w:rPr>
        <w:t>водственного веса и стоимости изготовления изделия»</w:t>
      </w:r>
      <w:r w:rsidRPr="00680522">
        <w:t xml:space="preserve">. </w:t>
      </w:r>
    </w:p>
    <w:p w:rsidR="0005465E" w:rsidRDefault="0005465E" w:rsidP="0005465E">
      <w:pPr>
        <w:pStyle w:val="12"/>
      </w:pPr>
      <w:r w:rsidRPr="00680522">
        <w:t xml:space="preserve">Выбор </w:t>
      </w:r>
      <w:r w:rsidR="0030309B" w:rsidRPr="00680522">
        <w:t xml:space="preserve">способа контроля загруженности производства описан в </w:t>
      </w:r>
      <w:r w:rsidRPr="00680522">
        <w:t>раздел</w:t>
      </w:r>
      <w:r w:rsidR="00AB5316" w:rsidRPr="00680522">
        <w:t>е</w:t>
      </w:r>
      <w:r w:rsidRPr="00680522">
        <w:t xml:space="preserve"> </w:t>
      </w:r>
      <w:fldSimple w:instr=" REF _Ref254004449 \r  \* MERGEFORMAT ">
        <w:r w:rsidR="00BD7BA6">
          <w:t>1.8</w:t>
        </w:r>
      </w:fldSimple>
      <w:r w:rsidRPr="00680522">
        <w:t xml:space="preserve"> </w:t>
      </w:r>
      <w:fldSimple w:instr=" REF _Ref254004449  \* MERGEFORMAT ">
        <w:r w:rsidR="00BD7BA6">
          <w:t>Настро</w:t>
        </w:r>
        <w:r w:rsidR="00BD7BA6">
          <w:t>й</w:t>
        </w:r>
        <w:r w:rsidR="00BD7BA6">
          <w:t>ка параметров учета</w:t>
        </w:r>
      </w:fldSimple>
      <w:r w:rsidRPr="00680522">
        <w:t xml:space="preserve"> </w:t>
      </w:r>
      <w:r w:rsidR="00AB5316" w:rsidRPr="00680522">
        <w:t>(</w:t>
      </w:r>
      <w:r w:rsidRPr="00680522">
        <w:t>подраздел</w:t>
      </w:r>
      <w:r w:rsidR="00AB5316" w:rsidRPr="00680522">
        <w:t xml:space="preserve"> </w:t>
      </w:r>
      <w:fldSimple w:instr=" REF _Ref255234447 \r  \* MERGEFORMAT ">
        <w:r w:rsidR="00BD7BA6">
          <w:t>1.8.6</w:t>
        </w:r>
      </w:fldSimple>
      <w:r w:rsidR="00AB5316" w:rsidRPr="00680522">
        <w:t xml:space="preserve"> </w:t>
      </w:r>
      <w:fldSimple w:instr=" REF _Ref255234447  \* MERGEFORMAT ">
        <w:r w:rsidR="00BD7BA6" w:rsidRPr="00DF2029">
          <w:t>Закладка «Контроль производства»</w:t>
        </w:r>
      </w:fldSimple>
      <w:r w:rsidR="00AB5316">
        <w:rPr>
          <w:color w:val="008000"/>
        </w:rPr>
        <w:t xml:space="preserve"> </w:t>
      </w:r>
      <w:fldSimple w:instr=" REF _Ref332026325 \h  \* MERGEFORMAT ">
        <w:r w:rsidR="00BD7BA6" w:rsidRPr="00BD7BA6">
          <w:rPr>
            <w:color w:val="0000FF"/>
          </w:rPr>
          <w:t>Закладка «Н</w:t>
        </w:r>
        <w:r w:rsidR="00BD7BA6" w:rsidRPr="00BD7BA6">
          <w:rPr>
            <w:color w:val="0000FF"/>
          </w:rPr>
          <w:t>а</w:t>
        </w:r>
        <w:r w:rsidR="00BD7BA6" w:rsidRPr="00BD7BA6">
          <w:rPr>
            <w:color w:val="0000FF"/>
          </w:rPr>
          <w:t>грузка»:</w:t>
        </w:r>
      </w:fldSimple>
      <w:r w:rsidRPr="00DD1255">
        <w:t>).</w:t>
      </w:r>
    </w:p>
    <w:p w:rsidR="00D01937" w:rsidRPr="00DE2B87" w:rsidRDefault="00D01937" w:rsidP="00AD6D2E">
      <w:pPr>
        <w:pStyle w:val="3"/>
        <w:spacing w:before="240"/>
        <w:rPr>
          <w:lang w:val="ru-RU"/>
        </w:rPr>
      </w:pPr>
      <w:bookmarkStart w:id="648" w:name="_Ref379214074"/>
      <w:bookmarkStart w:id="649" w:name="_Ref379214085"/>
      <w:bookmarkStart w:id="650" w:name="_Toc80368414"/>
      <w:r w:rsidRPr="00DE2B87">
        <w:rPr>
          <w:lang w:val="ru-RU"/>
        </w:rPr>
        <w:t>Формирование коммерческой цены</w:t>
      </w:r>
      <w:bookmarkEnd w:id="642"/>
      <w:bookmarkEnd w:id="643"/>
      <w:bookmarkEnd w:id="644"/>
      <w:bookmarkEnd w:id="648"/>
      <w:bookmarkEnd w:id="649"/>
      <w:bookmarkEnd w:id="650"/>
    </w:p>
    <w:p w:rsidR="00D01937" w:rsidRDefault="00D01937" w:rsidP="00D01937">
      <w:pPr>
        <w:pStyle w:val="12"/>
      </w:pPr>
      <w:r>
        <w:t>Коммерческая цена заказа используется для работы с заказчиками. (Эта же цена и</w:t>
      </w:r>
      <w:r>
        <w:t>с</w:t>
      </w:r>
      <w:r>
        <w:t>пользуется в дилерской версии программы).</w:t>
      </w:r>
    </w:p>
    <w:p w:rsidR="00D01937" w:rsidRDefault="00D01937" w:rsidP="00D01937">
      <w:pPr>
        <w:pStyle w:val="12"/>
      </w:pPr>
      <w:r>
        <w:t>Формирование коммерческой цены можно осуществить двумя способами:</w:t>
      </w:r>
    </w:p>
    <w:p w:rsidR="00D01937" w:rsidRDefault="00D01937" w:rsidP="00752500">
      <w:pPr>
        <w:pStyle w:val="12"/>
        <w:numPr>
          <w:ilvl w:val="1"/>
          <w:numId w:val="44"/>
        </w:numPr>
      </w:pPr>
      <w:r>
        <w:t>Коммерческая цена формируется полностью независимой от реальной цены изделия;</w:t>
      </w:r>
    </w:p>
    <w:p w:rsidR="00D01937" w:rsidRDefault="00D01937" w:rsidP="00752500">
      <w:pPr>
        <w:pStyle w:val="12"/>
        <w:numPr>
          <w:ilvl w:val="1"/>
          <w:numId w:val="44"/>
        </w:numPr>
      </w:pPr>
      <w:r>
        <w:t>Коммерческая цена зависит от реальной цены;</w:t>
      </w:r>
    </w:p>
    <w:p w:rsidR="00D01937" w:rsidRDefault="00D01937" w:rsidP="00CA642F">
      <w:pPr>
        <w:pStyle w:val="4"/>
      </w:pPr>
      <w:bookmarkStart w:id="651" w:name="_Toc240266181"/>
      <w:bookmarkStart w:id="652" w:name="_Toc80368415"/>
      <w:r>
        <w:t>Формирование независимой коммерческой цены</w:t>
      </w:r>
      <w:bookmarkEnd w:id="651"/>
      <w:bookmarkEnd w:id="652"/>
    </w:p>
    <w:p w:rsidR="00D01937" w:rsidRDefault="00D01937" w:rsidP="00D01937">
      <w:pPr>
        <w:pStyle w:val="12"/>
      </w:pPr>
      <w:r>
        <w:t xml:space="preserve">Для формирования независимой коммерческой цены в программе используются два справочника: «Данные коммерческого расчета цены» (смотри раздел </w:t>
      </w:r>
      <w:fldSimple w:instr=" REF _Ref168302250 \w \h  \* MERGEFORMAT ">
        <w:r w:rsidR="00BD7BA6" w:rsidRPr="00BD7BA6">
          <w:rPr>
            <w:color w:val="0000FF"/>
          </w:rPr>
          <w:t>9.2.2</w:t>
        </w:r>
      </w:fldSimple>
      <w:r w:rsidRPr="00653DB7">
        <w:t xml:space="preserve"> на</w:t>
      </w:r>
      <w:r>
        <w:t xml:space="preserve"> странице </w:t>
      </w:r>
      <w:fldSimple w:instr=" PAGEREF _Ref168302259 ">
        <w:r w:rsidR="00BD7BA6">
          <w:rPr>
            <w:noProof/>
          </w:rPr>
          <w:t>140</w:t>
        </w:r>
      </w:fldSimple>
      <w:r>
        <w:t xml:space="preserve">) и «Данные коммерческого расчета дополнительной номенклатуры» (раздел </w:t>
      </w:r>
      <w:fldSimple w:instr=" REF _Ref168302367 \w \h  \* MERGEFORMAT ">
        <w:r w:rsidR="00BD7BA6" w:rsidRPr="00BD7BA6">
          <w:rPr>
            <w:color w:val="0000FF"/>
          </w:rPr>
          <w:t>9.2.3</w:t>
        </w:r>
      </w:fldSimple>
      <w:r>
        <w:t xml:space="preserve"> на странице </w:t>
      </w:r>
      <w:fldSimple w:instr=" PAGEREF _Ref168302373 ">
        <w:r w:rsidR="00BD7BA6">
          <w:rPr>
            <w:noProof/>
          </w:rPr>
          <w:t>146</w:t>
        </w:r>
      </w:fldSimple>
      <w:r>
        <w:t>).</w:t>
      </w:r>
    </w:p>
    <w:p w:rsidR="00D01937" w:rsidRDefault="00D01937" w:rsidP="00D01937">
      <w:pPr>
        <w:pStyle w:val="12"/>
      </w:pPr>
      <w:r>
        <w:t xml:space="preserve">Для того, чтобы коммерческая цена на изделия из конкретной системы профиля формировалась независимым способом, флажковое поле «Зависимая коммерческая цена» справочника «Параметры системы профилей» должно быть пустым (смотри раздел </w:t>
      </w:r>
      <w:fldSimple w:instr=" REF _Ref161211764 \r \h  \* MERGEFORMAT ">
        <w:r w:rsidR="00BD7BA6" w:rsidRPr="00BD7BA6">
          <w:rPr>
            <w:color w:val="0000FF"/>
          </w:rPr>
          <w:t>6.2</w:t>
        </w:r>
      </w:fldSimple>
      <w:r>
        <w:t xml:space="preserve"> на странице </w:t>
      </w:r>
      <w:fldSimple w:instr=" PAGEREF _Ref161211764 ">
        <w:r w:rsidR="00BD7BA6">
          <w:rPr>
            <w:noProof/>
          </w:rPr>
          <w:t>60</w:t>
        </w:r>
      </w:fldSimple>
      <w:r>
        <w:t>).</w:t>
      </w:r>
    </w:p>
    <w:p w:rsidR="00D01937" w:rsidRDefault="00D01937" w:rsidP="00D01937">
      <w:pPr>
        <w:pStyle w:val="12"/>
      </w:pPr>
      <w:r>
        <w:t>Коммерческая цена для дополнительной номенклатуры всегда формируется только независимой от реальной цены.</w:t>
      </w:r>
    </w:p>
    <w:p w:rsidR="00D01937" w:rsidRDefault="00D01937" w:rsidP="00CA642F">
      <w:pPr>
        <w:pStyle w:val="4"/>
      </w:pPr>
      <w:bookmarkStart w:id="653" w:name="_Ref168302250"/>
      <w:bookmarkStart w:id="654" w:name="_Ref168302259"/>
      <w:bookmarkStart w:id="655" w:name="_Toc240266182"/>
      <w:bookmarkStart w:id="656" w:name="_Toc80368416"/>
      <w:r>
        <w:t>Справочник «Данные коммерческого расчета цены»</w:t>
      </w:r>
      <w:bookmarkEnd w:id="653"/>
      <w:bookmarkEnd w:id="654"/>
      <w:bookmarkEnd w:id="655"/>
      <w:bookmarkEnd w:id="656"/>
    </w:p>
    <w:p w:rsidR="00D01937" w:rsidRDefault="00D01937" w:rsidP="00D01937">
      <w:pPr>
        <w:pStyle w:val="12"/>
      </w:pPr>
      <w:r>
        <w:t>Этот справочник используется для расчета независимых коммерческих цен изделий и дополнительных профилей каждой конкретной системы профилей.</w:t>
      </w:r>
    </w:p>
    <w:p w:rsidR="00D01937" w:rsidRDefault="00D01937" w:rsidP="00D01937">
      <w:pPr>
        <w:pStyle w:val="12"/>
      </w:pPr>
      <w:r>
        <w:t xml:space="preserve">Вывод этого справочника осуществляется из меню </w:t>
      </w:r>
      <w:r w:rsidRPr="00E35256">
        <w:rPr>
          <w:rStyle w:val="afffa"/>
        </w:rPr>
        <w:t xml:space="preserve">«Справочники» </w:t>
      </w:r>
      <w:r w:rsidRPr="00E35256">
        <w:rPr>
          <w:rStyle w:val="afffa"/>
        </w:rPr>
        <w:sym w:font="Wingdings" w:char="F0E8"/>
      </w:r>
      <w:r w:rsidRPr="00E35256">
        <w:rPr>
          <w:rStyle w:val="afffa"/>
        </w:rPr>
        <w:t xml:space="preserve"> «Комме</w:t>
      </w:r>
      <w:r w:rsidRPr="00E35256">
        <w:rPr>
          <w:rStyle w:val="afffa"/>
        </w:rPr>
        <w:t>р</w:t>
      </w:r>
      <w:r w:rsidRPr="00E35256">
        <w:rPr>
          <w:rStyle w:val="afffa"/>
        </w:rPr>
        <w:t xml:space="preserve">ческий расчет» </w:t>
      </w:r>
      <w:r w:rsidRPr="00E35256">
        <w:rPr>
          <w:rStyle w:val="afffa"/>
        </w:rPr>
        <w:sym w:font="Wingdings" w:char="F0E8"/>
      </w:r>
      <w:r w:rsidRPr="00E35256">
        <w:rPr>
          <w:rStyle w:val="afffa"/>
        </w:rPr>
        <w:t xml:space="preserve">  «Данные коммерческого расчета цены»</w:t>
      </w:r>
      <w:r>
        <w:t>.</w:t>
      </w:r>
    </w:p>
    <w:p w:rsidR="00D01937" w:rsidRDefault="00D01937" w:rsidP="00D01937">
      <w:pPr>
        <w:pStyle w:val="12"/>
      </w:pPr>
      <w:r>
        <w:t>При этом выводится сам справочник:</w:t>
      </w:r>
    </w:p>
    <w:p w:rsidR="00D01937" w:rsidRDefault="007F7BFC" w:rsidP="008614A9">
      <w:pPr>
        <w:keepNext/>
        <w:ind w:firstLine="0"/>
        <w:jc w:val="center"/>
      </w:pPr>
      <w:r>
        <w:rPr>
          <w:noProof/>
        </w:rPr>
        <w:lastRenderedPageBreak/>
        <w:drawing>
          <wp:inline distT="0" distB="0" distL="0" distR="0">
            <wp:extent cx="3813175" cy="1561465"/>
            <wp:effectExtent l="19050" t="0" r="0" b="0"/>
            <wp:docPr id="460" name="Рисунок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329" cstate="email"/>
                    <a:srcRect/>
                    <a:stretch>
                      <a:fillRect/>
                    </a:stretch>
                  </pic:blipFill>
                  <pic:spPr bwMode="auto">
                    <a:xfrm>
                      <a:off x="0" y="0"/>
                      <a:ext cx="3813175" cy="156146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195</w:t>
        </w:r>
      </w:fldSimple>
      <w:r>
        <w:t>: Справочник «Данные коммерческого расчета цены»</w:t>
      </w:r>
    </w:p>
    <w:p w:rsidR="00D01937" w:rsidRPr="00C507A2" w:rsidRDefault="00D01937" w:rsidP="00D01937">
      <w:pPr>
        <w:pStyle w:val="12"/>
        <w:rPr>
          <w:b/>
          <w:sz w:val="28"/>
          <w:szCs w:val="28"/>
        </w:rPr>
      </w:pPr>
      <w:r w:rsidRPr="00C507A2">
        <w:t xml:space="preserve">Для ввода </w:t>
      </w:r>
      <w:r>
        <w:t xml:space="preserve">в справочник </w:t>
      </w:r>
      <w:r w:rsidRPr="00C507A2">
        <w:t xml:space="preserve">новой системы профилей нажимаем кнопку </w:t>
      </w:r>
      <w:r w:rsidR="00524E45">
        <w:t>«Создать (Ins)»</w:t>
      </w:r>
      <w:r w:rsidR="007F7BFC">
        <w:rPr>
          <w:noProof/>
        </w:rPr>
        <w:drawing>
          <wp:inline distT="0" distB="0" distL="0" distR="0">
            <wp:extent cx="198120" cy="198120"/>
            <wp:effectExtent l="19050" t="0" r="0" b="0"/>
            <wp:docPr id="461" name="Рисунок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Pr="00C507A2" w:rsidRDefault="00D01937" w:rsidP="00D01937">
      <w:pPr>
        <w:pStyle w:val="12"/>
      </w:pPr>
      <w:r w:rsidRPr="00C507A2">
        <w:t xml:space="preserve">Для </w:t>
      </w:r>
      <w:r>
        <w:t>внесения</w:t>
      </w:r>
      <w:r w:rsidRPr="00C507A2">
        <w:t xml:space="preserve"> изменений в выделенную систему нужно два раза щелкнуть по не</w:t>
      </w:r>
      <w:r>
        <w:t>й</w:t>
      </w:r>
      <w:r w:rsidRPr="00C507A2">
        <w:t xml:space="preserve"> мышкой, либо нажать кнопку </w:t>
      </w:r>
      <w:r w:rsidR="00460E74" w:rsidRPr="00C507A2">
        <w:t>«Изменить текущий элемент</w:t>
      </w:r>
      <w:r w:rsidR="00460E74">
        <w:t xml:space="preserve"> (</w:t>
      </w:r>
      <w:r w:rsidR="00460E74">
        <w:rPr>
          <w:lang w:val="en-US"/>
        </w:rPr>
        <w:t>F</w:t>
      </w:r>
      <w:r w:rsidR="00460E74" w:rsidRPr="00460E74">
        <w:t>2)</w:t>
      </w:r>
      <w:r w:rsidR="00460E74" w:rsidRPr="00C507A2">
        <w:t xml:space="preserve">» </w:t>
      </w:r>
      <w:r w:rsidR="007F7BFC">
        <w:rPr>
          <w:noProof/>
        </w:rPr>
        <w:drawing>
          <wp:inline distT="0" distB="0" distL="0" distR="0">
            <wp:extent cx="198120" cy="198120"/>
            <wp:effectExtent l="19050" t="0" r="0" b="0"/>
            <wp:docPr id="462" name="Рисунок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t>При этом на экран выводится форма ввода:</w:t>
      </w:r>
    </w:p>
    <w:p w:rsidR="00D01937" w:rsidRDefault="007F7BFC" w:rsidP="008614A9">
      <w:pPr>
        <w:keepNext/>
        <w:ind w:firstLine="0"/>
        <w:jc w:val="center"/>
      </w:pPr>
      <w:r>
        <w:rPr>
          <w:noProof/>
        </w:rPr>
        <w:drawing>
          <wp:inline distT="0" distB="0" distL="0" distR="0">
            <wp:extent cx="5926455" cy="2846705"/>
            <wp:effectExtent l="19050" t="0" r="0" b="0"/>
            <wp:docPr id="463" name="Рисунок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330" cstate="email"/>
                    <a:srcRect/>
                    <a:stretch>
                      <a:fillRect/>
                    </a:stretch>
                  </pic:blipFill>
                  <pic:spPr bwMode="auto">
                    <a:xfrm>
                      <a:off x="0" y="0"/>
                      <a:ext cx="5926455" cy="284670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196</w:t>
        </w:r>
      </w:fldSimple>
      <w:r>
        <w:t>: Форма ввода данных в справочник «Данные коммерческого расчета цены»</w:t>
      </w:r>
    </w:p>
    <w:p w:rsidR="00D01937" w:rsidRDefault="00D01937" w:rsidP="00752500">
      <w:pPr>
        <w:pStyle w:val="12"/>
        <w:numPr>
          <w:ilvl w:val="0"/>
          <w:numId w:val="46"/>
        </w:numPr>
      </w:pPr>
      <w:r>
        <w:t>Поле «Код»: заполняется автоматически;</w:t>
      </w:r>
    </w:p>
    <w:p w:rsidR="00D01937" w:rsidRDefault="00D01937" w:rsidP="00752500">
      <w:pPr>
        <w:pStyle w:val="12"/>
        <w:numPr>
          <w:ilvl w:val="0"/>
          <w:numId w:val="46"/>
        </w:numPr>
      </w:pPr>
      <w:r>
        <w:t>Поле «Система профиля»: из раскрывающегося справочника «Параметры системы профилей» выбираем систему, для которой формируем коммерч</w:t>
      </w:r>
      <w:r>
        <w:t>е</w:t>
      </w:r>
      <w:r>
        <w:t>ские цены;</w:t>
      </w:r>
    </w:p>
    <w:p w:rsidR="00D01937" w:rsidRDefault="00D01937" w:rsidP="00752500">
      <w:pPr>
        <w:pStyle w:val="12"/>
        <w:numPr>
          <w:ilvl w:val="0"/>
          <w:numId w:val="46"/>
        </w:numPr>
      </w:pPr>
      <w:r>
        <w:t>Поле «Тип оконной системы»: заполняется автоматически в соответствии с выбранной системой профиля;</w:t>
      </w:r>
    </w:p>
    <w:p w:rsidR="00D01937" w:rsidRDefault="00D01937" w:rsidP="00752500">
      <w:pPr>
        <w:pStyle w:val="12"/>
        <w:numPr>
          <w:ilvl w:val="0"/>
          <w:numId w:val="46"/>
        </w:numPr>
      </w:pPr>
      <w:r>
        <w:t>Поле «Валюта»: из раскрывающегося справочника «Валюты» выбираем, в к</w:t>
      </w:r>
      <w:r>
        <w:t>а</w:t>
      </w:r>
      <w:r>
        <w:t>кой валюте вводятся коммерческие цены. Данная валюта будет действовать на всех закладках справочника;</w:t>
      </w:r>
    </w:p>
    <w:p w:rsidR="00D01937" w:rsidRPr="002B1854" w:rsidRDefault="00D01937" w:rsidP="00752500">
      <w:pPr>
        <w:pStyle w:val="12"/>
        <w:numPr>
          <w:ilvl w:val="0"/>
          <w:numId w:val="46"/>
        </w:numPr>
      </w:pPr>
      <w:r w:rsidRPr="002B1854">
        <w:t>Флажковое поле «Валюта по вкладкам»: при установленном флажке, на ра</w:t>
      </w:r>
      <w:r w:rsidRPr="002B1854">
        <w:t>з</w:t>
      </w:r>
      <w:r w:rsidRPr="002B1854">
        <w:t>личных закладках можно выбирать различные виды валют.</w:t>
      </w:r>
    </w:p>
    <w:p w:rsidR="00D01937" w:rsidRDefault="00D01937" w:rsidP="00752500">
      <w:pPr>
        <w:pStyle w:val="12"/>
        <w:numPr>
          <w:ilvl w:val="0"/>
          <w:numId w:val="46"/>
        </w:numPr>
      </w:pPr>
      <w:r>
        <w:t>Поле «Ком.коэфф. работа»: вводится коэффициент, на который умножается стоимость работы по изготовлению изделия. Данная стоимость берется из р</w:t>
      </w:r>
      <w:r>
        <w:t>е</w:t>
      </w:r>
      <w:r>
        <w:t xml:space="preserve">альной цены изделия. Ее расчет приведен в разделе </w:t>
      </w:r>
      <w:fldSimple w:instr=" REF _Ref168312524 \w ">
        <w:r w:rsidR="00BD7BA6">
          <w:t>9.1.4</w:t>
        </w:r>
      </w:fldSimple>
      <w:r>
        <w:t xml:space="preserve"> </w:t>
      </w:r>
      <w:fldSimple w:instr=" REF _Ref168312569 \h  \* MERGEFORMAT ">
        <w:r w:rsidR="00BD7BA6" w:rsidRPr="00BD7BA6">
          <w:rPr>
            <w:color w:val="0000FF"/>
          </w:rPr>
          <w:t>Ценовая политика системы профилей</w:t>
        </w:r>
      </w:fldSimple>
      <w:r>
        <w:t xml:space="preserve"> на странице </w:t>
      </w:r>
      <w:fldSimple w:instr=" PAGEREF _Ref168312575 ">
        <w:r w:rsidR="00BD7BA6">
          <w:rPr>
            <w:noProof/>
          </w:rPr>
          <w:t>136</w:t>
        </w:r>
      </w:fldSimple>
      <w:r>
        <w:t>.</w:t>
      </w:r>
    </w:p>
    <w:p w:rsidR="00D01937" w:rsidRPr="002B1854" w:rsidRDefault="00D01937" w:rsidP="00D01937">
      <w:pPr>
        <w:pStyle w:val="12"/>
        <w:ind w:left="561" w:firstLine="0"/>
      </w:pPr>
      <w:r>
        <w:t xml:space="preserve">Данный справочник имеет несколько закладок. </w:t>
      </w:r>
      <w:r w:rsidRPr="002B1854">
        <w:t>На закладках могут присутствовать поля вида «Ком.коэфф.:» для ввода коэффициентов, применяемых к коммерческой цене соответствующей группы материалов, а также вида «Валюта:», для выбора в</w:t>
      </w:r>
      <w:r w:rsidRPr="002B1854">
        <w:t>а</w:t>
      </w:r>
      <w:r w:rsidRPr="002B1854">
        <w:t>люты для этой же группы материалов (при установленном флажке «Валюта по вкладкам» в основном поле формы «Данные коммерческого расчета цены»)</w:t>
      </w:r>
    </w:p>
    <w:p w:rsidR="00D01937" w:rsidRDefault="00D01937" w:rsidP="00926FC3">
      <w:pPr>
        <w:pStyle w:val="5"/>
      </w:pPr>
      <w:bookmarkStart w:id="657" w:name="_Toc240266183"/>
      <w:bookmarkStart w:id="658" w:name="_Toc80368417"/>
      <w:r>
        <w:lastRenderedPageBreak/>
        <w:t>Закладка «Основные параметры»</w:t>
      </w:r>
      <w:bookmarkEnd w:id="657"/>
      <w:bookmarkEnd w:id="658"/>
    </w:p>
    <w:p w:rsidR="00D01937" w:rsidRDefault="00D01937" w:rsidP="008614A9">
      <w:pPr>
        <w:pStyle w:val="ab"/>
        <w:spacing w:before="0" w:after="0"/>
      </w:pPr>
      <w:r>
        <w:t xml:space="preserve"> На этой закладке вводится коммерческая стоимость 1 погонного метра основных профилей, входящих в состав изделия (рис. 154). </w:t>
      </w:r>
    </w:p>
    <w:p w:rsidR="00D01937" w:rsidRPr="00C507A2" w:rsidRDefault="00D01937" w:rsidP="00D01937">
      <w:pPr>
        <w:pStyle w:val="12"/>
        <w:rPr>
          <w:b/>
          <w:sz w:val="28"/>
          <w:szCs w:val="28"/>
        </w:rPr>
      </w:pPr>
      <w:r w:rsidRPr="00C507A2">
        <w:t xml:space="preserve">Для ввода новой </w:t>
      </w:r>
      <w:r>
        <w:t>строки</w:t>
      </w:r>
      <w:r w:rsidRPr="00C507A2">
        <w:t xml:space="preserve"> нажимаем кнопку </w:t>
      </w:r>
      <w:r w:rsidR="00524E45">
        <w:t>«Создать (Ins)»</w:t>
      </w:r>
      <w:r w:rsidR="007F7BFC">
        <w:rPr>
          <w:noProof/>
        </w:rPr>
        <w:drawing>
          <wp:inline distT="0" distB="0" distL="0" distR="0">
            <wp:extent cx="198120" cy="198120"/>
            <wp:effectExtent l="19050" t="0" r="0" b="0"/>
            <wp:docPr id="464" name="Рисунок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rsidRPr="00C507A2">
        <w:t>Для ввода изменений в выделенную с</w:t>
      </w:r>
      <w:r>
        <w:t>троку</w:t>
      </w:r>
      <w:r w:rsidRPr="00C507A2">
        <w:t xml:space="preserve"> нужно два раза щелкнуть по не</w:t>
      </w:r>
      <w:r>
        <w:t>й</w:t>
      </w:r>
      <w:r w:rsidRPr="00C507A2">
        <w:t xml:space="preserve"> мы</w:t>
      </w:r>
      <w:r w:rsidRPr="00C507A2">
        <w:t>ш</w:t>
      </w:r>
      <w:r w:rsidRPr="00C507A2">
        <w:t xml:space="preserve">кой, либо нажать кнопку </w:t>
      </w:r>
      <w:r w:rsidR="00460E74" w:rsidRPr="00C507A2">
        <w:t>«Изменить текущий элемент</w:t>
      </w:r>
      <w:r w:rsidR="00460E74">
        <w:t xml:space="preserve"> (</w:t>
      </w:r>
      <w:r w:rsidR="00460E74">
        <w:rPr>
          <w:lang w:val="en-US"/>
        </w:rPr>
        <w:t>F</w:t>
      </w:r>
      <w:r w:rsidR="00460E74" w:rsidRPr="00460E74">
        <w:t>2)</w:t>
      </w:r>
      <w:r w:rsidR="00460E74" w:rsidRPr="00C507A2">
        <w:t xml:space="preserve">» </w:t>
      </w:r>
      <w:r w:rsidR="007F7BFC">
        <w:rPr>
          <w:noProof/>
        </w:rPr>
        <w:drawing>
          <wp:inline distT="0" distB="0" distL="0" distR="0">
            <wp:extent cx="198120" cy="198120"/>
            <wp:effectExtent l="19050" t="0" r="0" b="0"/>
            <wp:docPr id="465" name="Рисунок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752500">
      <w:pPr>
        <w:pStyle w:val="12"/>
        <w:numPr>
          <w:ilvl w:val="0"/>
          <w:numId w:val="47"/>
        </w:numPr>
      </w:pPr>
      <w:r>
        <w:t>Столбец «Параметр»: из раскрывающегося списка выбираем профиль, для к</w:t>
      </w:r>
      <w:r>
        <w:t>о</w:t>
      </w:r>
      <w:r>
        <w:t>торого вводим коммерческую цену. Коммерческая цена формируется как суммарная стоимость всех компонентов, составляющих данный профиль. Н</w:t>
      </w:r>
      <w:r>
        <w:t>а</w:t>
      </w:r>
      <w:r>
        <w:t>пример, в стоимости штапика можно учесть стоимость обоих уплотнений стеклопакета, стоимость подкладок под стеклопакет. В стоимости импоста учитывается стоимость армирования, саморезов для крепления армирования, соединителей импоста и так далее. Хотя для армирования в списке и сущес</w:t>
      </w:r>
      <w:r>
        <w:t>т</w:t>
      </w:r>
      <w:r>
        <w:t>вует свой параметр, его можно учитывать в стоимости конкретного профиля, так как для различных профилей зачастую используется свое армирование (например, армирование створки двери значительно отличается от армиров</w:t>
      </w:r>
      <w:r>
        <w:t>а</w:t>
      </w:r>
      <w:r>
        <w:t>ния рамы по стоимости);</w:t>
      </w:r>
    </w:p>
    <w:p w:rsidR="00D01937" w:rsidRDefault="00D01937" w:rsidP="00752500">
      <w:pPr>
        <w:pStyle w:val="12"/>
        <w:numPr>
          <w:ilvl w:val="0"/>
          <w:numId w:val="47"/>
        </w:numPr>
      </w:pPr>
      <w:r>
        <w:t>Столбец «Цена 1 м.п.»: вводим коммерческую цену 1 м.п. данного профиля;</w:t>
      </w:r>
    </w:p>
    <w:p w:rsidR="00D01937" w:rsidRDefault="00D01937" w:rsidP="00752500">
      <w:pPr>
        <w:pStyle w:val="12"/>
        <w:numPr>
          <w:ilvl w:val="0"/>
          <w:numId w:val="47"/>
        </w:numPr>
      </w:pPr>
      <w:r w:rsidRPr="00977E9B">
        <w:t xml:space="preserve">Поле «Условие применения»: содержит условие применения </w:t>
      </w:r>
      <w:r>
        <w:t>данной наценки</w:t>
      </w:r>
      <w:r w:rsidRPr="00977E9B">
        <w:t xml:space="preserve">, создаваемое с помощью </w:t>
      </w:r>
      <w:hyperlink w:anchor="Построитель" w:history="1">
        <w:r w:rsidRPr="00977E9B">
          <w:rPr>
            <w:rStyle w:val="a5"/>
            <w:color w:val="auto"/>
            <w:u w:val="none"/>
          </w:rPr>
          <w:t>построителя</w:t>
        </w:r>
      </w:hyperlink>
      <w:r>
        <w:t xml:space="preserve"> условий</w:t>
      </w:r>
      <w:r w:rsidRPr="00977E9B">
        <w:t>. (Работа с построителем усл</w:t>
      </w:r>
      <w:r w:rsidRPr="00977E9B">
        <w:t>о</w:t>
      </w:r>
      <w:r w:rsidRPr="00977E9B">
        <w:t xml:space="preserve">вий описана в </w:t>
      </w:r>
      <w:r>
        <w:t>разделе «</w:t>
      </w:r>
      <w:fldSimple w:instr=" REF _Ref139447689 \r ">
        <w:r w:rsidR="00BD7BA6">
          <w:t>Глава 7</w:t>
        </w:r>
      </w:fldSimple>
      <w:r>
        <w:t xml:space="preserve"> </w:t>
      </w:r>
      <w:fldSimple w:instr=" REF _Ref139447689 \h  \* MERGEFORMAT ">
        <w:r w:rsidR="00BD7BA6" w:rsidRPr="00BD7BA6">
          <w:rPr>
            <w:color w:val="0000FF"/>
          </w:rPr>
          <w:t>Работа с Построителем условий</w:t>
        </w:r>
      </w:fldSimple>
      <w:r>
        <w:t xml:space="preserve">» на странице </w:t>
      </w:r>
      <w:r w:rsidR="00660478">
        <w:fldChar w:fldCharType="begin"/>
      </w:r>
      <w:r>
        <w:instrText xml:space="preserve"> PAGEREF _Ref139447689 \h </w:instrText>
      </w:r>
      <w:r w:rsidR="00660478">
        <w:fldChar w:fldCharType="separate"/>
      </w:r>
      <w:r w:rsidR="00BD7BA6">
        <w:rPr>
          <w:noProof/>
        </w:rPr>
        <w:t>90</w:t>
      </w:r>
      <w:r w:rsidR="00660478">
        <w:fldChar w:fldCharType="end"/>
      </w:r>
      <w:r w:rsidRPr="00977E9B">
        <w:t>)</w:t>
      </w:r>
      <w:r>
        <w:t>. Если данное поле не содержит условия (пустое), то данная наценка пр</w:t>
      </w:r>
      <w:r>
        <w:t>и</w:t>
      </w:r>
      <w:r>
        <w:t>меняется всегда;</w:t>
      </w:r>
    </w:p>
    <w:p w:rsidR="00D01937" w:rsidRDefault="00D01937" w:rsidP="00926FC3">
      <w:pPr>
        <w:pStyle w:val="5"/>
      </w:pPr>
      <w:bookmarkStart w:id="659" w:name="_Toc80368418"/>
      <w:r w:rsidRPr="00A21639">
        <w:t>Закладка «Надбавки основных параметров»</w:t>
      </w:r>
      <w:bookmarkEnd w:id="659"/>
    </w:p>
    <w:p w:rsidR="00D01937" w:rsidRPr="002B1854" w:rsidRDefault="00D01937" w:rsidP="00D01937">
      <w:pPr>
        <w:pStyle w:val="12"/>
      </w:pPr>
      <w:r w:rsidRPr="002B1854">
        <w:t>На этой закладке вводятся надбавки к коммерческим ценам за односторонний или двухсторонний декор изделия. Так же здесь можно учитывать окраску изделий по группам цветов профилей.</w:t>
      </w:r>
    </w:p>
    <w:p w:rsidR="00D01937" w:rsidRPr="002B1854" w:rsidRDefault="007F7BFC" w:rsidP="008118AF">
      <w:pPr>
        <w:pStyle w:val="12"/>
        <w:ind w:firstLine="0"/>
        <w:jc w:val="center"/>
      </w:pPr>
      <w:r>
        <w:rPr>
          <w:noProof/>
        </w:rPr>
        <w:drawing>
          <wp:inline distT="0" distB="0" distL="0" distR="0">
            <wp:extent cx="4959985" cy="1492250"/>
            <wp:effectExtent l="19050" t="0" r="0" b="0"/>
            <wp:docPr id="466" name="Рисунок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331" cstate="email"/>
                    <a:srcRect/>
                    <a:stretch>
                      <a:fillRect/>
                    </a:stretch>
                  </pic:blipFill>
                  <pic:spPr bwMode="auto">
                    <a:xfrm>
                      <a:off x="0" y="0"/>
                      <a:ext cx="4959985" cy="1492250"/>
                    </a:xfrm>
                    <a:prstGeom prst="rect">
                      <a:avLst/>
                    </a:prstGeom>
                    <a:noFill/>
                    <a:ln w="9525">
                      <a:noFill/>
                      <a:miter lim="800000"/>
                      <a:headEnd/>
                      <a:tailEnd/>
                    </a:ln>
                  </pic:spPr>
                </pic:pic>
              </a:graphicData>
            </a:graphic>
          </wp:inline>
        </w:drawing>
      </w:r>
    </w:p>
    <w:p w:rsidR="00D01937" w:rsidRPr="002B1854" w:rsidRDefault="00D01937" w:rsidP="00813193">
      <w:pPr>
        <w:pStyle w:val="a9"/>
      </w:pPr>
      <w:r w:rsidRPr="002B1854">
        <w:t xml:space="preserve">Рис. </w:t>
      </w:r>
      <w:fldSimple w:instr=" SEQ Рис. \* ARABIC ">
        <w:r w:rsidR="00CB74F6">
          <w:rPr>
            <w:noProof/>
          </w:rPr>
          <w:t>197</w:t>
        </w:r>
      </w:fldSimple>
      <w:r w:rsidRPr="002B1854">
        <w:t>: Закладка «Надбавки основных параметров»</w:t>
      </w:r>
    </w:p>
    <w:p w:rsidR="00D01937" w:rsidRPr="002B1854" w:rsidRDefault="00D01937" w:rsidP="00752500">
      <w:pPr>
        <w:pStyle w:val="12"/>
        <w:numPr>
          <w:ilvl w:val="0"/>
          <w:numId w:val="49"/>
        </w:numPr>
      </w:pPr>
      <w:r w:rsidRPr="002B1854">
        <w:t xml:space="preserve">Столбец «Надбавка»: при добавлении записи нажимаем на кнопку </w:t>
      </w:r>
      <w:r w:rsidR="007F7BFC">
        <w:rPr>
          <w:noProof/>
        </w:rPr>
        <w:drawing>
          <wp:inline distT="0" distB="0" distL="0" distR="0">
            <wp:extent cx="146685" cy="155575"/>
            <wp:effectExtent l="19050" t="0" r="5715" b="0"/>
            <wp:docPr id="467" name="Рисунок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332" cstate="email"/>
                    <a:srcRect/>
                    <a:stretch>
                      <a:fillRect/>
                    </a:stretch>
                  </pic:blipFill>
                  <pic:spPr bwMode="auto">
                    <a:xfrm>
                      <a:off x="0" y="0"/>
                      <a:ext cx="146685" cy="155575"/>
                    </a:xfrm>
                    <a:prstGeom prst="rect">
                      <a:avLst/>
                    </a:prstGeom>
                    <a:noFill/>
                    <a:ln w="9525">
                      <a:noFill/>
                      <a:miter lim="800000"/>
                      <a:headEnd/>
                      <a:tailEnd/>
                    </a:ln>
                  </pic:spPr>
                </pic:pic>
              </a:graphicData>
            </a:graphic>
          </wp:inline>
        </w:drawing>
      </w:r>
      <w:r w:rsidRPr="002B1854">
        <w:t xml:space="preserve"> в поле «Надбавка». В открывшемся окне выбираем тип данных в редактируемом п</w:t>
      </w:r>
      <w:r w:rsidRPr="002B1854">
        <w:t>о</w:t>
      </w:r>
      <w:r w:rsidRPr="002B1854">
        <w:t>ле</w:t>
      </w:r>
      <w:r w:rsidRPr="002B1854">
        <w:rPr>
          <w:lang w:val="en-US"/>
        </w:rPr>
        <w:t>:</w:t>
      </w:r>
    </w:p>
    <w:p w:rsidR="00D01937" w:rsidRPr="002B1854" w:rsidRDefault="007F7BFC" w:rsidP="00D01937">
      <w:pPr>
        <w:pStyle w:val="12"/>
        <w:ind w:left="927" w:firstLine="0"/>
        <w:jc w:val="center"/>
        <w:rPr>
          <w:lang w:val="en-US"/>
        </w:rPr>
      </w:pPr>
      <w:r>
        <w:rPr>
          <w:noProof/>
        </w:rPr>
        <w:drawing>
          <wp:inline distT="0" distB="0" distL="0" distR="0">
            <wp:extent cx="2993390" cy="793750"/>
            <wp:effectExtent l="19050" t="0" r="0" b="0"/>
            <wp:docPr id="468" name="Рисунок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333" cstate="email"/>
                    <a:srcRect/>
                    <a:stretch>
                      <a:fillRect/>
                    </a:stretch>
                  </pic:blipFill>
                  <pic:spPr bwMode="auto">
                    <a:xfrm>
                      <a:off x="0" y="0"/>
                      <a:ext cx="2993390" cy="793750"/>
                    </a:xfrm>
                    <a:prstGeom prst="rect">
                      <a:avLst/>
                    </a:prstGeom>
                    <a:noFill/>
                    <a:ln w="9525">
                      <a:noFill/>
                      <a:miter lim="800000"/>
                      <a:headEnd/>
                      <a:tailEnd/>
                    </a:ln>
                  </pic:spPr>
                </pic:pic>
              </a:graphicData>
            </a:graphic>
          </wp:inline>
        </w:drawing>
      </w:r>
    </w:p>
    <w:p w:rsidR="00D01937" w:rsidRPr="002B1854" w:rsidRDefault="00D01937" w:rsidP="00813193">
      <w:pPr>
        <w:pStyle w:val="a9"/>
      </w:pPr>
      <w:r w:rsidRPr="002B1854">
        <w:t xml:space="preserve">Рис. </w:t>
      </w:r>
      <w:fldSimple w:instr=" SEQ Рис. \* ARABIC ">
        <w:r w:rsidR="00CB74F6">
          <w:rPr>
            <w:noProof/>
          </w:rPr>
          <w:t>198</w:t>
        </w:r>
      </w:fldSimple>
      <w:r w:rsidRPr="002B1854">
        <w:t>: Закладка «Надбавки основных параметров»</w:t>
      </w:r>
    </w:p>
    <w:p w:rsidR="00D01937" w:rsidRPr="002B1854" w:rsidRDefault="00D01937" w:rsidP="00D01937">
      <w:pPr>
        <w:pStyle w:val="12"/>
        <w:ind w:left="960" w:firstLine="0"/>
      </w:pPr>
      <w:r w:rsidRPr="002B1854">
        <w:t xml:space="preserve">При выборе пункта «Позиции надбавок», нажав на кнопку </w:t>
      </w:r>
      <w:r w:rsidR="007F7BFC">
        <w:rPr>
          <w:noProof/>
        </w:rPr>
        <w:drawing>
          <wp:inline distT="0" distB="0" distL="0" distR="0">
            <wp:extent cx="112395" cy="120650"/>
            <wp:effectExtent l="19050" t="0" r="1905" b="0"/>
            <wp:docPr id="469" name="Рисунок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334" cstate="email"/>
                    <a:srcRect/>
                    <a:stretch>
                      <a:fillRect/>
                    </a:stretch>
                  </pic:blipFill>
                  <pic:spPr bwMode="auto">
                    <a:xfrm>
                      <a:off x="0" y="0"/>
                      <a:ext cx="112395" cy="120650"/>
                    </a:xfrm>
                    <a:prstGeom prst="rect">
                      <a:avLst/>
                    </a:prstGeom>
                    <a:noFill/>
                    <a:ln w="9525">
                      <a:noFill/>
                      <a:miter lim="800000"/>
                      <a:headEnd/>
                      <a:tailEnd/>
                    </a:ln>
                  </pic:spPr>
                </pic:pic>
              </a:graphicData>
            </a:graphic>
          </wp:inline>
        </w:drawing>
      </w:r>
      <w:r w:rsidRPr="002B1854">
        <w:t>, из выпадающего списка выбираем один из параметров декорирования профилей:</w:t>
      </w:r>
    </w:p>
    <w:p w:rsidR="00D01937" w:rsidRPr="002B1854" w:rsidRDefault="007F7BFC" w:rsidP="00D01937">
      <w:pPr>
        <w:pStyle w:val="12"/>
        <w:jc w:val="center"/>
      </w:pPr>
      <w:r>
        <w:rPr>
          <w:noProof/>
        </w:rPr>
        <w:drawing>
          <wp:inline distT="0" distB="0" distL="0" distR="0">
            <wp:extent cx="1638935" cy="741680"/>
            <wp:effectExtent l="19050" t="0" r="0" b="0"/>
            <wp:docPr id="470" name="Рисунок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335" cstate="email"/>
                    <a:srcRect/>
                    <a:stretch>
                      <a:fillRect/>
                    </a:stretch>
                  </pic:blipFill>
                  <pic:spPr bwMode="auto">
                    <a:xfrm>
                      <a:off x="0" y="0"/>
                      <a:ext cx="1638935" cy="741680"/>
                    </a:xfrm>
                    <a:prstGeom prst="rect">
                      <a:avLst/>
                    </a:prstGeom>
                    <a:noFill/>
                    <a:ln w="9525">
                      <a:noFill/>
                      <a:miter lim="800000"/>
                      <a:headEnd/>
                      <a:tailEnd/>
                    </a:ln>
                  </pic:spPr>
                </pic:pic>
              </a:graphicData>
            </a:graphic>
          </wp:inline>
        </w:drawing>
      </w:r>
    </w:p>
    <w:p w:rsidR="00D01937" w:rsidRPr="002B1854" w:rsidRDefault="00D01937" w:rsidP="00813193">
      <w:pPr>
        <w:pStyle w:val="a9"/>
      </w:pPr>
      <w:r w:rsidRPr="002B1854">
        <w:t xml:space="preserve">Рис. </w:t>
      </w:r>
      <w:fldSimple w:instr=" SEQ Рис. \* ARABIC ">
        <w:r w:rsidR="00CB74F6">
          <w:rPr>
            <w:noProof/>
          </w:rPr>
          <w:t>199</w:t>
        </w:r>
      </w:fldSimple>
      <w:r w:rsidRPr="002B1854">
        <w:t>: Закладка «Надбавки основных параметров»</w:t>
      </w:r>
    </w:p>
    <w:p w:rsidR="00D01937" w:rsidRPr="002B1854" w:rsidRDefault="00D01937" w:rsidP="00D01937">
      <w:pPr>
        <w:pStyle w:val="12"/>
        <w:ind w:left="927" w:firstLine="0"/>
        <w:jc w:val="left"/>
      </w:pPr>
      <w:r w:rsidRPr="002B1854">
        <w:lastRenderedPageBreak/>
        <w:t>Эти параметры в справочнике «Надбавки основных профилей» влияют только на стоимость изделий с односторонней или двухсторонней ламинацией. Для изд</w:t>
      </w:r>
      <w:r w:rsidRPr="002B1854">
        <w:t>е</w:t>
      </w:r>
      <w:r w:rsidRPr="002B1854">
        <w:t>лий с окраской, для учета надбавки к коммерческой цене, мы можем добавить запись с типом «строка», ограничив область ее действия указанием группы цвета профилей в условии применения (например, «ГруппаЦвета = "Группа 2"»). Раз</w:t>
      </w:r>
      <w:r w:rsidRPr="002B1854">
        <w:t>у</w:t>
      </w:r>
      <w:r w:rsidRPr="002B1854">
        <w:t>меется, в эту группу должны быть включены только цвета, соответствующие именно окраске. Наименование в графе надбавка в этом случае вводится вру</w:t>
      </w:r>
      <w:r w:rsidRPr="002B1854">
        <w:t>ч</w:t>
      </w:r>
      <w:r w:rsidRPr="002B1854">
        <w:t>ную.</w:t>
      </w:r>
    </w:p>
    <w:p w:rsidR="00D01937" w:rsidRPr="002B1854" w:rsidRDefault="00D01937" w:rsidP="00752500">
      <w:pPr>
        <w:pStyle w:val="12"/>
        <w:numPr>
          <w:ilvl w:val="0"/>
          <w:numId w:val="49"/>
        </w:numPr>
      </w:pPr>
      <w:r w:rsidRPr="002B1854">
        <w:t>Столбец «Величина»: вводим величину надбавки к цене 1 погонного метра профиля для данного типа декора или окраски;</w:t>
      </w:r>
    </w:p>
    <w:p w:rsidR="00D01937" w:rsidRPr="002B1854" w:rsidRDefault="00D01937" w:rsidP="00752500">
      <w:pPr>
        <w:pStyle w:val="12"/>
        <w:numPr>
          <w:ilvl w:val="0"/>
          <w:numId w:val="49"/>
        </w:numPr>
      </w:pPr>
      <w:r w:rsidRPr="002B1854">
        <w:t>Столбец «Условие применения»: с помощью</w:t>
      </w:r>
      <w:r>
        <w:t xml:space="preserve"> </w:t>
      </w:r>
      <w:hyperlink w:anchor="_Работа_с_Построителем" w:history="1">
        <w:r w:rsidRPr="002B1854">
          <w:rPr>
            <w:rStyle w:val="a5"/>
            <w:u w:val="none"/>
          </w:rPr>
          <w:t>построителя условий</w:t>
        </w:r>
      </w:hyperlink>
      <w:r w:rsidRPr="002B1854">
        <w:t xml:space="preserve"> (работа с построителем условий описана в Главе </w:t>
      </w:r>
      <w:fldSimple w:instr=" REF  _Ref140377586 \n \r \t  \* MERGEFORMAT ">
        <w:r w:rsidR="00BD7BA6">
          <w:t>7</w:t>
        </w:r>
      </w:fldSimple>
      <w:r w:rsidRPr="002B1854">
        <w:t xml:space="preserve"> </w:t>
      </w:r>
      <w:fldSimple w:instr=" PAGEREF  _Ref140377612 \p ">
        <w:r w:rsidR="00BD7BA6">
          <w:rPr>
            <w:noProof/>
          </w:rPr>
          <w:t>на стр. 90</w:t>
        </w:r>
      </w:fldSimple>
      <w:r w:rsidRPr="002B1854">
        <w:t>) формируется условие, при котором будет учитываться данная надбавка. Например, для типов изд</w:t>
      </w:r>
      <w:r w:rsidRPr="002B1854">
        <w:t>е</w:t>
      </w:r>
      <w:r w:rsidRPr="002B1854">
        <w:t>лий «Окно» и «Дверь» можно ввести различные надбавки;</w:t>
      </w:r>
    </w:p>
    <w:p w:rsidR="00D01937" w:rsidRDefault="00D01937" w:rsidP="00926FC3">
      <w:pPr>
        <w:pStyle w:val="5"/>
      </w:pPr>
      <w:bookmarkStart w:id="660" w:name="_Toc240266184"/>
      <w:bookmarkStart w:id="661" w:name="_Toc80368419"/>
      <w:r>
        <w:t>Закладка «Наборы Фурнитуры»</w:t>
      </w:r>
      <w:bookmarkEnd w:id="660"/>
      <w:bookmarkEnd w:id="661"/>
    </w:p>
    <w:p w:rsidR="00D01937" w:rsidRDefault="00D01937" w:rsidP="00D01937">
      <w:pPr>
        <w:pStyle w:val="12"/>
      </w:pPr>
      <w:r>
        <w:t>На данной закладке вводятся коммерческие цены комплектов фурнитуры для ко</w:t>
      </w:r>
      <w:r>
        <w:t>н</w:t>
      </w:r>
      <w:r>
        <w:t>кретных размеров и типов открывания створок.</w:t>
      </w:r>
    </w:p>
    <w:p w:rsidR="00D01937" w:rsidRDefault="007F7BFC" w:rsidP="008614A9">
      <w:pPr>
        <w:keepNext/>
        <w:ind w:firstLine="0"/>
        <w:jc w:val="center"/>
      </w:pPr>
      <w:r>
        <w:rPr>
          <w:noProof/>
        </w:rPr>
        <w:drawing>
          <wp:inline distT="0" distB="0" distL="0" distR="0">
            <wp:extent cx="5029200" cy="1794510"/>
            <wp:effectExtent l="19050" t="0" r="0" b="0"/>
            <wp:docPr id="471" name="Рисунок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336" cstate="email"/>
                    <a:srcRect/>
                    <a:stretch>
                      <a:fillRect/>
                    </a:stretch>
                  </pic:blipFill>
                  <pic:spPr bwMode="auto">
                    <a:xfrm>
                      <a:off x="0" y="0"/>
                      <a:ext cx="5029200" cy="1794510"/>
                    </a:xfrm>
                    <a:prstGeom prst="rect">
                      <a:avLst/>
                    </a:prstGeom>
                    <a:noFill/>
                    <a:ln w="9525">
                      <a:noFill/>
                      <a:miter lim="800000"/>
                      <a:headEnd/>
                      <a:tailEnd/>
                    </a:ln>
                  </pic:spPr>
                </pic:pic>
              </a:graphicData>
            </a:graphic>
          </wp:inline>
        </w:drawing>
      </w:r>
    </w:p>
    <w:p w:rsidR="00D01937" w:rsidRDefault="00D01937" w:rsidP="00813193">
      <w:pPr>
        <w:pStyle w:val="a9"/>
      </w:pPr>
      <w:bookmarkStart w:id="662" w:name="_Ref150065862"/>
      <w:r>
        <w:t xml:space="preserve">Рис. </w:t>
      </w:r>
      <w:fldSimple w:instr=" SEQ Рис. \* ARABIC ">
        <w:r w:rsidR="00CB74F6">
          <w:rPr>
            <w:noProof/>
          </w:rPr>
          <w:t>200</w:t>
        </w:r>
      </w:fldSimple>
      <w:r>
        <w:t>: Закладка «Наборы фурнитуры»</w:t>
      </w:r>
      <w:bookmarkEnd w:id="662"/>
    </w:p>
    <w:p w:rsidR="00D01937" w:rsidRDefault="00D01937" w:rsidP="00752500">
      <w:pPr>
        <w:pStyle w:val="12"/>
        <w:numPr>
          <w:ilvl w:val="0"/>
          <w:numId w:val="48"/>
        </w:numPr>
      </w:pPr>
      <w:r>
        <w:t>Столбец «Тип створки»: из раскрывающегося списка выбираем требуемый тип открывания створки;</w:t>
      </w:r>
    </w:p>
    <w:p w:rsidR="00D01937" w:rsidRDefault="00D01937" w:rsidP="00752500">
      <w:pPr>
        <w:pStyle w:val="12"/>
        <w:numPr>
          <w:ilvl w:val="0"/>
          <w:numId w:val="48"/>
        </w:numPr>
      </w:pPr>
      <w:r>
        <w:t>Столбец «Высота»: вводим высоту створки;</w:t>
      </w:r>
    </w:p>
    <w:p w:rsidR="00D01937" w:rsidRDefault="00D01937" w:rsidP="00752500">
      <w:pPr>
        <w:pStyle w:val="12"/>
        <w:numPr>
          <w:ilvl w:val="0"/>
          <w:numId w:val="48"/>
        </w:numPr>
      </w:pPr>
      <w:r>
        <w:t>Столбец «Ширина»: вводим ширину створки;</w:t>
      </w:r>
    </w:p>
    <w:p w:rsidR="00D01937" w:rsidRDefault="007F7BFC" w:rsidP="00474DA7">
      <w:pPr>
        <w:pStyle w:val="12"/>
        <w:spacing w:before="120" w:after="120"/>
        <w:ind w:left="2308" w:firstLine="0"/>
      </w:pPr>
      <w:r>
        <w:rPr>
          <w:noProof/>
        </w:rPr>
        <w:drawing>
          <wp:anchor distT="0" distB="0" distL="114300" distR="114300" simplePos="0" relativeHeight="251636224" behindDoc="0" locked="0" layoutInCell="1" allowOverlap="1">
            <wp:simplePos x="0" y="0"/>
            <wp:positionH relativeFrom="column">
              <wp:posOffset>782320</wp:posOffset>
            </wp:positionH>
            <wp:positionV relativeFrom="paragraph">
              <wp:posOffset>307975</wp:posOffset>
            </wp:positionV>
            <wp:extent cx="313690" cy="339725"/>
            <wp:effectExtent l="19050" t="0" r="0" b="0"/>
            <wp:wrapNone/>
            <wp:docPr id="1840" name="Рисунок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D01937">
        <w:t>При расчете коммерческой цены изделия будет взята стоимость т</w:t>
      </w:r>
      <w:r w:rsidR="00D01937">
        <w:t>о</w:t>
      </w:r>
      <w:r w:rsidR="00D01937">
        <w:t>го комплекта фурнитуры, для которого размеры створки и тип о</w:t>
      </w:r>
      <w:r w:rsidR="00D01937">
        <w:t>т</w:t>
      </w:r>
      <w:r w:rsidR="00D01937">
        <w:t>крывания будут соответствовать введенным значениям. Например, для поворотно-откидной створки с размерами по фальцу 1200 мм на 800 мм будет взята стоимость комплекта из пятой строки приведе</w:t>
      </w:r>
      <w:r w:rsidR="00D01937">
        <w:t>н</w:t>
      </w:r>
      <w:r w:rsidR="00D01937">
        <w:t xml:space="preserve">ного на </w:t>
      </w:r>
      <w:fldSimple w:instr=" REF _Ref150065862 \h  \* MERGEFORMAT ">
        <w:r w:rsidR="00BD7BA6" w:rsidRPr="00BD7BA6">
          <w:rPr>
            <w:color w:val="0000FF"/>
          </w:rPr>
          <w:t xml:space="preserve">Рис. </w:t>
        </w:r>
        <w:r w:rsidR="00BD7BA6" w:rsidRPr="00BD7BA6">
          <w:rPr>
            <w:noProof/>
            <w:color w:val="0000FF"/>
          </w:rPr>
          <w:t>192:</w:t>
        </w:r>
        <w:r w:rsidR="00BD7BA6" w:rsidRPr="00BD7BA6">
          <w:rPr>
            <w:color w:val="0000FF"/>
          </w:rPr>
          <w:t xml:space="preserve"> Закладка «Наборы фурнитуры»</w:t>
        </w:r>
      </w:fldSimple>
      <w:r w:rsidR="00D01937" w:rsidRPr="00D43821">
        <w:t xml:space="preserve"> примера</w:t>
      </w:r>
      <w:r w:rsidR="00D01937">
        <w:t>.</w:t>
      </w:r>
    </w:p>
    <w:p w:rsidR="00D01937" w:rsidRDefault="00D01937" w:rsidP="00752500">
      <w:pPr>
        <w:pStyle w:val="12"/>
        <w:numPr>
          <w:ilvl w:val="0"/>
          <w:numId w:val="48"/>
        </w:numPr>
      </w:pPr>
      <w:r>
        <w:t>Столбец «Цена набора»: вводим коммерческую цену данного комплекта фу</w:t>
      </w:r>
      <w:r>
        <w:t>р</w:t>
      </w:r>
      <w:r>
        <w:t>нитуры;</w:t>
      </w:r>
    </w:p>
    <w:p w:rsidR="00D01937" w:rsidRDefault="00D01937" w:rsidP="00752500">
      <w:pPr>
        <w:pStyle w:val="12"/>
        <w:numPr>
          <w:ilvl w:val="0"/>
          <w:numId w:val="48"/>
        </w:numPr>
      </w:pPr>
      <w:r>
        <w:t>Столбец</w:t>
      </w:r>
      <w:r w:rsidRPr="00977E9B">
        <w:t xml:space="preserve"> «Условие применения»: содержит условие применения </w:t>
      </w:r>
      <w:r>
        <w:t>данной н</w:t>
      </w:r>
      <w:r>
        <w:t>а</w:t>
      </w:r>
      <w:r>
        <w:t>ценки</w:t>
      </w:r>
      <w:r w:rsidRPr="00977E9B">
        <w:t xml:space="preserve">, создаваемое с помощью </w:t>
      </w:r>
      <w:hyperlink w:anchor="Построитель" w:history="1">
        <w:r w:rsidRPr="00977E9B">
          <w:rPr>
            <w:rStyle w:val="a5"/>
            <w:color w:val="auto"/>
            <w:u w:val="none"/>
          </w:rPr>
          <w:t>построителя</w:t>
        </w:r>
      </w:hyperlink>
      <w:r>
        <w:t xml:space="preserve"> условий</w:t>
      </w:r>
      <w:r w:rsidRPr="00977E9B">
        <w:t xml:space="preserve">. (Работа с построителем условий описана в </w:t>
      </w:r>
      <w:r>
        <w:t>разделе «</w:t>
      </w:r>
      <w:fldSimple w:instr=" REF _Ref139447689 \r ">
        <w:r w:rsidR="00BD7BA6">
          <w:t>Глава 7</w:t>
        </w:r>
      </w:fldSimple>
      <w:r>
        <w:t xml:space="preserve"> </w:t>
      </w:r>
      <w:fldSimple w:instr=" REF _Ref139447689 \h  \* MERGEFORMAT ">
        <w:r w:rsidR="00BD7BA6" w:rsidRPr="00BD7BA6">
          <w:rPr>
            <w:color w:val="0000FF"/>
          </w:rPr>
          <w:t>Работа с Построителем условий</w:t>
        </w:r>
      </w:fldSimple>
      <w:r>
        <w:t>» на стр</w:t>
      </w:r>
      <w:r>
        <w:t>а</w:t>
      </w:r>
      <w:r>
        <w:t xml:space="preserve">нице </w:t>
      </w:r>
      <w:r w:rsidR="00660478">
        <w:fldChar w:fldCharType="begin"/>
      </w:r>
      <w:r>
        <w:instrText xml:space="preserve"> PAGEREF _Ref139447689 \h </w:instrText>
      </w:r>
      <w:r w:rsidR="00660478">
        <w:fldChar w:fldCharType="separate"/>
      </w:r>
      <w:r w:rsidR="00BD7BA6">
        <w:rPr>
          <w:noProof/>
        </w:rPr>
        <w:t>90</w:t>
      </w:r>
      <w:r w:rsidR="00660478">
        <w:fldChar w:fldCharType="end"/>
      </w:r>
      <w:r w:rsidRPr="00977E9B">
        <w:t>)</w:t>
      </w:r>
      <w:r>
        <w:t>;</w:t>
      </w:r>
    </w:p>
    <w:p w:rsidR="00D01937" w:rsidRDefault="00D01937" w:rsidP="00926FC3">
      <w:pPr>
        <w:pStyle w:val="5"/>
      </w:pPr>
      <w:bookmarkStart w:id="663" w:name="_Toc240266185"/>
      <w:bookmarkStart w:id="664" w:name="_Toc80368420"/>
      <w:r>
        <w:t>Закладка «Заполнения»</w:t>
      </w:r>
      <w:bookmarkEnd w:id="663"/>
      <w:bookmarkEnd w:id="664"/>
    </w:p>
    <w:p w:rsidR="00D01937" w:rsidRDefault="00D01937" w:rsidP="00D01937">
      <w:pPr>
        <w:pStyle w:val="12"/>
      </w:pPr>
      <w:r>
        <w:t>На данной закладке вводятся коммерческие цены заполнений.</w:t>
      </w:r>
    </w:p>
    <w:p w:rsidR="00D01937" w:rsidRDefault="007F7BFC" w:rsidP="001648E6">
      <w:pPr>
        <w:keepNext/>
        <w:ind w:firstLine="0"/>
        <w:jc w:val="center"/>
      </w:pPr>
      <w:r>
        <w:rPr>
          <w:noProof/>
        </w:rPr>
        <w:lastRenderedPageBreak/>
        <w:drawing>
          <wp:inline distT="0" distB="0" distL="0" distR="0">
            <wp:extent cx="5029200" cy="2182495"/>
            <wp:effectExtent l="19050" t="0" r="0" b="0"/>
            <wp:docPr id="472" name="Рисунок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337" cstate="email"/>
                    <a:srcRect/>
                    <a:stretch>
                      <a:fillRect/>
                    </a:stretch>
                  </pic:blipFill>
                  <pic:spPr bwMode="auto">
                    <a:xfrm>
                      <a:off x="0" y="0"/>
                      <a:ext cx="5029200" cy="218249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201</w:t>
        </w:r>
      </w:fldSimple>
      <w:r>
        <w:t>: Закладка «Заполнения»</w:t>
      </w:r>
    </w:p>
    <w:p w:rsidR="00D01937" w:rsidRDefault="00D01937" w:rsidP="00752500">
      <w:pPr>
        <w:pStyle w:val="12"/>
        <w:numPr>
          <w:ilvl w:val="0"/>
          <w:numId w:val="48"/>
        </w:numPr>
      </w:pPr>
      <w:r>
        <w:t>Столбец «Заполнение»: из раскрывающегося списка сначала выбираем «баз</w:t>
      </w:r>
      <w:r>
        <w:t>о</w:t>
      </w:r>
      <w:r>
        <w:t>вую цену» заполнения (цену однокамерного стеклопакета). Цены всех о</w:t>
      </w:r>
      <w:r>
        <w:t>с</w:t>
      </w:r>
      <w:r>
        <w:t>тальных заполнений формируются как сумма базовой цены и соответству</w:t>
      </w:r>
      <w:r>
        <w:t>ю</w:t>
      </w:r>
      <w:r w:rsidR="00D22263">
        <w:t>щей надбавки (н</w:t>
      </w:r>
      <w:r>
        <w:t>апример, надбавки за третье стекло, за энергосберегающее стекло, за сэндвич и т.п.);</w:t>
      </w:r>
    </w:p>
    <w:p w:rsidR="00D01937" w:rsidRDefault="00D01937" w:rsidP="00752500">
      <w:pPr>
        <w:pStyle w:val="12"/>
        <w:numPr>
          <w:ilvl w:val="0"/>
          <w:numId w:val="48"/>
        </w:numPr>
      </w:pPr>
      <w:r>
        <w:t>Столбец «Цена»: для базовой цены – вводим цену 1 кв.м. однокамерного стеклопакета данной площади. Для остальных параметров – наценку к баз</w:t>
      </w:r>
      <w:r>
        <w:t>о</w:t>
      </w:r>
      <w:r>
        <w:t>вой цене;</w:t>
      </w:r>
    </w:p>
    <w:p w:rsidR="00D01937" w:rsidRDefault="00D01937" w:rsidP="00752500">
      <w:pPr>
        <w:pStyle w:val="12"/>
        <w:numPr>
          <w:ilvl w:val="0"/>
          <w:numId w:val="48"/>
        </w:numPr>
      </w:pPr>
      <w:r>
        <w:t>Столбец «Площадь, м</w:t>
      </w:r>
      <w:r w:rsidRPr="006D75C3">
        <w:rPr>
          <w:vertAlign w:val="superscript"/>
        </w:rPr>
        <w:t>2</w:t>
      </w:r>
      <w:r>
        <w:t>»: у многих производителей стеклопакетов цена зав</w:t>
      </w:r>
      <w:r>
        <w:t>и</w:t>
      </w:r>
      <w:r>
        <w:t>сит от площади. Поэтому для базовой цены мы вводим несколько значений, которые зависят от площади. В данном столбце мы и указываем границы диапазонов площадей;</w:t>
      </w:r>
    </w:p>
    <w:p w:rsidR="00D01937" w:rsidRPr="00D22263" w:rsidRDefault="00D01937" w:rsidP="00752500">
      <w:pPr>
        <w:pStyle w:val="12"/>
        <w:numPr>
          <w:ilvl w:val="0"/>
          <w:numId w:val="48"/>
        </w:numPr>
      </w:pPr>
      <w:r w:rsidRPr="00D22263">
        <w:t>Столбец «Условие применения»: содержит условие применения данной н</w:t>
      </w:r>
      <w:r w:rsidRPr="00D22263">
        <w:t>а</w:t>
      </w:r>
      <w:r w:rsidRPr="00D22263">
        <w:t xml:space="preserve">ценки, создаваемое с помощью </w:t>
      </w:r>
      <w:hyperlink w:anchor="Построитель" w:history="1">
        <w:r w:rsidRPr="00D22263">
          <w:rPr>
            <w:rStyle w:val="a5"/>
            <w:color w:val="auto"/>
            <w:u w:val="none"/>
          </w:rPr>
          <w:t>построителя</w:t>
        </w:r>
      </w:hyperlink>
      <w:r w:rsidRPr="00D22263">
        <w:t xml:space="preserve"> условий. (Работа с построителем условий описана в разделе </w:t>
      </w:r>
      <w:r>
        <w:t>«</w:t>
      </w:r>
      <w:fldSimple w:instr=" REF _Ref139447689 \r ">
        <w:r w:rsidR="00BD7BA6">
          <w:t>Глава 7</w:t>
        </w:r>
      </w:fldSimple>
      <w:r>
        <w:t xml:space="preserve"> </w:t>
      </w:r>
      <w:fldSimple w:instr=" REF _Ref139447689 \h  \* MERGEFORMAT ">
        <w:r w:rsidR="00BD7BA6" w:rsidRPr="00BD7BA6">
          <w:rPr>
            <w:color w:val="0000FF"/>
          </w:rPr>
          <w:t>Работа с Построителем условий</w:t>
        </w:r>
      </w:fldSimple>
      <w:r w:rsidRPr="00D22263">
        <w:t>» на стр</w:t>
      </w:r>
      <w:r w:rsidRPr="00D22263">
        <w:t>а</w:t>
      </w:r>
      <w:r w:rsidRPr="00D22263">
        <w:t xml:space="preserve">нице </w:t>
      </w:r>
      <w:r w:rsidR="00660478" w:rsidRPr="00D22263">
        <w:fldChar w:fldCharType="begin"/>
      </w:r>
      <w:r w:rsidRPr="00D22263">
        <w:instrText xml:space="preserve"> PAGEREF _Ref139447689 \h </w:instrText>
      </w:r>
      <w:r w:rsidR="00660478" w:rsidRPr="00D22263">
        <w:fldChar w:fldCharType="separate"/>
      </w:r>
      <w:r w:rsidR="00BD7BA6">
        <w:rPr>
          <w:noProof/>
        </w:rPr>
        <w:t>90</w:t>
      </w:r>
      <w:r w:rsidR="00660478" w:rsidRPr="00D22263">
        <w:fldChar w:fldCharType="end"/>
      </w:r>
      <w:r w:rsidRPr="00D22263">
        <w:t>);</w:t>
      </w:r>
    </w:p>
    <w:p w:rsidR="00D01937" w:rsidRDefault="00D01937" w:rsidP="00926FC3">
      <w:pPr>
        <w:pStyle w:val="5"/>
      </w:pPr>
      <w:bookmarkStart w:id="665" w:name="_Toc240266186"/>
      <w:bookmarkStart w:id="666" w:name="_Toc80368421"/>
      <w:r>
        <w:t>Закладка «Доб. Профили (Розница)»</w:t>
      </w:r>
      <w:bookmarkEnd w:id="665"/>
      <w:bookmarkEnd w:id="666"/>
    </w:p>
    <w:p w:rsidR="00D01937" w:rsidRDefault="00D01937" w:rsidP="00D01937">
      <w:pPr>
        <w:pStyle w:val="12"/>
      </w:pPr>
      <w:r>
        <w:t>На данной закладке заводим коммерческую (продажную) цену дополнительных профилей – расширителей, соединителей и т.д. для розничной продажи.</w:t>
      </w:r>
    </w:p>
    <w:p w:rsidR="00517B34" w:rsidRDefault="007F7BFC" w:rsidP="001648E6">
      <w:pPr>
        <w:keepNext/>
        <w:ind w:firstLine="0"/>
        <w:jc w:val="center"/>
      </w:pPr>
      <w:r>
        <w:rPr>
          <w:noProof/>
        </w:rPr>
        <w:drawing>
          <wp:inline distT="0" distB="0" distL="0" distR="0">
            <wp:extent cx="5891530" cy="2113280"/>
            <wp:effectExtent l="19050" t="0" r="0" b="0"/>
            <wp:docPr id="473" name="Рисунок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338" cstate="email"/>
                    <a:srcRect/>
                    <a:stretch>
                      <a:fillRect/>
                    </a:stretch>
                  </pic:blipFill>
                  <pic:spPr bwMode="auto">
                    <a:xfrm>
                      <a:off x="0" y="0"/>
                      <a:ext cx="5891530" cy="211328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202</w:t>
        </w:r>
      </w:fldSimple>
      <w:r>
        <w:t>: Закладка «Доб. Профили (Розница)»</w:t>
      </w:r>
    </w:p>
    <w:p w:rsidR="00D01937" w:rsidRDefault="00D01937" w:rsidP="00D01937">
      <w:pPr>
        <w:pStyle w:val="12"/>
      </w:pPr>
      <w:r>
        <w:t xml:space="preserve">При первом заполнении этой закладки пользователь может нажать кнопку </w:t>
      </w:r>
      <w:r w:rsidR="007F7BFC">
        <w:rPr>
          <w:noProof/>
        </w:rPr>
        <w:drawing>
          <wp:inline distT="0" distB="0" distL="0" distR="0">
            <wp:extent cx="483235" cy="172720"/>
            <wp:effectExtent l="19050" t="0" r="0" b="0"/>
            <wp:docPr id="474" name="Рисунок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339" cstate="email"/>
                    <a:srcRect/>
                    <a:stretch>
                      <a:fillRect/>
                    </a:stretch>
                  </pic:blipFill>
                  <pic:spPr bwMode="auto">
                    <a:xfrm>
                      <a:off x="0" y="0"/>
                      <a:ext cx="483235" cy="172720"/>
                    </a:xfrm>
                    <a:prstGeom prst="rect">
                      <a:avLst/>
                    </a:prstGeom>
                    <a:noFill/>
                    <a:ln w="9525">
                      <a:noFill/>
                      <a:miter lim="800000"/>
                      <a:headEnd/>
                      <a:tailEnd/>
                    </a:ln>
                  </pic:spPr>
                </pic:pic>
              </a:graphicData>
            </a:graphic>
          </wp:inline>
        </w:drawing>
      </w:r>
      <w:r>
        <w:t>. При этом табличная часть закладки заполнится всеми добавочными профилями, введе</w:t>
      </w:r>
      <w:r>
        <w:t>н</w:t>
      </w:r>
      <w:r>
        <w:t>ными в справочник «Добавочные профили».</w:t>
      </w:r>
    </w:p>
    <w:p w:rsidR="00D01937" w:rsidRDefault="00D01937" w:rsidP="00D01937">
      <w:pPr>
        <w:pStyle w:val="12"/>
      </w:pPr>
      <w:r>
        <w:t>При добавлении или изменении перечня добавочных профилей добавлять их в та</w:t>
      </w:r>
      <w:r>
        <w:t>б</w:t>
      </w:r>
      <w:r>
        <w:t xml:space="preserve">личную часть этой закладки можно с помощью кнопки </w:t>
      </w:r>
      <w:r w:rsidR="00524E45">
        <w:t>«Создать (Ins)»</w:t>
      </w:r>
      <w:r w:rsidR="007F7BFC">
        <w:rPr>
          <w:noProof/>
        </w:rPr>
        <w:drawing>
          <wp:inline distT="0" distB="0" distL="0" distR="0">
            <wp:extent cx="198120" cy="198120"/>
            <wp:effectExtent l="19050" t="0" r="0" b="0"/>
            <wp:docPr id="475" name="Рисунок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Pr="00D22263" w:rsidRDefault="00D01937" w:rsidP="00752500">
      <w:pPr>
        <w:pStyle w:val="12"/>
        <w:numPr>
          <w:ilvl w:val="0"/>
          <w:numId w:val="108"/>
        </w:numPr>
        <w:tabs>
          <w:tab w:val="clear" w:pos="1647"/>
          <w:tab w:val="left" w:pos="1320"/>
        </w:tabs>
        <w:ind w:left="1320"/>
      </w:pPr>
      <w:r w:rsidRPr="00D22263">
        <w:t>Столбец «Профиль»: вводится наименование из справочника «Добавочные профили»;</w:t>
      </w:r>
    </w:p>
    <w:p w:rsidR="00D01937" w:rsidRDefault="00D01937" w:rsidP="00752500">
      <w:pPr>
        <w:pStyle w:val="12"/>
        <w:numPr>
          <w:ilvl w:val="0"/>
          <w:numId w:val="108"/>
        </w:numPr>
        <w:tabs>
          <w:tab w:val="clear" w:pos="1647"/>
          <w:tab w:val="left" w:pos="1320"/>
        </w:tabs>
        <w:ind w:left="1320"/>
      </w:pPr>
      <w:r>
        <w:lastRenderedPageBreak/>
        <w:t>Столбец «Цена 1 м.п. белого»: вводится коммерческая цена 1 погонного ме</w:t>
      </w:r>
      <w:r>
        <w:t>т</w:t>
      </w:r>
      <w:r>
        <w:t>ра добавочного профиля, который не ламинируется;</w:t>
      </w:r>
    </w:p>
    <w:p w:rsidR="00D01937" w:rsidRDefault="00D01937" w:rsidP="00752500">
      <w:pPr>
        <w:pStyle w:val="12"/>
        <w:numPr>
          <w:ilvl w:val="0"/>
          <w:numId w:val="108"/>
        </w:numPr>
        <w:tabs>
          <w:tab w:val="clear" w:pos="1647"/>
          <w:tab w:val="left" w:pos="1320"/>
        </w:tabs>
        <w:ind w:left="1320"/>
      </w:pPr>
      <w:r>
        <w:t>Столбец «Цена 1 м.п. белый/декор»: вводится коммерческая цена 1 погонн</w:t>
      </w:r>
      <w:r>
        <w:t>о</w:t>
      </w:r>
      <w:r>
        <w:t>го метра добавочного профиля, который ламинируется с одной стороны;</w:t>
      </w:r>
    </w:p>
    <w:p w:rsidR="00D01937" w:rsidRDefault="00D01937" w:rsidP="00752500">
      <w:pPr>
        <w:pStyle w:val="12"/>
        <w:numPr>
          <w:ilvl w:val="0"/>
          <w:numId w:val="108"/>
        </w:numPr>
        <w:tabs>
          <w:tab w:val="clear" w:pos="1647"/>
          <w:tab w:val="left" w:pos="1320"/>
        </w:tabs>
        <w:ind w:left="1320"/>
      </w:pPr>
      <w:r>
        <w:t>Столбец «Цена 1 м.п. декор/декор»: вводится коммерческая цена 1 погонного метра добавочного профиля, который ламинируется с обеих стороны;</w:t>
      </w:r>
    </w:p>
    <w:p w:rsidR="007E6056" w:rsidRPr="00FE3EE9" w:rsidRDefault="007E6056" w:rsidP="00752500">
      <w:pPr>
        <w:pStyle w:val="12"/>
        <w:numPr>
          <w:ilvl w:val="0"/>
          <w:numId w:val="108"/>
        </w:numPr>
        <w:tabs>
          <w:tab w:val="clear" w:pos="1647"/>
          <w:tab w:val="left" w:pos="1320"/>
        </w:tabs>
        <w:ind w:left="1320"/>
      </w:pPr>
      <w:r w:rsidRPr="00FE3EE9">
        <w:t>Столбец «Цена 1 м.п. акрила»: вводится коммерческая цена 1 погонного ме</w:t>
      </w:r>
      <w:r w:rsidRPr="00FE3EE9">
        <w:t>т</w:t>
      </w:r>
      <w:r w:rsidRPr="00FE3EE9">
        <w:t>ра окрашенного добавочного профиля;</w:t>
      </w:r>
    </w:p>
    <w:p w:rsidR="00D01937" w:rsidRPr="006D75C3" w:rsidRDefault="00D01937" w:rsidP="00752500">
      <w:pPr>
        <w:pStyle w:val="12"/>
        <w:numPr>
          <w:ilvl w:val="0"/>
          <w:numId w:val="108"/>
        </w:numPr>
        <w:tabs>
          <w:tab w:val="clear" w:pos="1647"/>
          <w:tab w:val="left" w:pos="1320"/>
        </w:tabs>
        <w:ind w:left="1320"/>
      </w:pPr>
      <w:r>
        <w:t>Столбец «Не учитывать цвет»: если данный добавочный профиль не нужд</w:t>
      </w:r>
      <w:r>
        <w:t>а</w:t>
      </w:r>
      <w:r>
        <w:t>ется в ламинировании (либо не красится) надо отметить галочкой этот сто</w:t>
      </w:r>
      <w:r>
        <w:t>л</w:t>
      </w:r>
      <w:r>
        <w:t>бец. В этом случае его коммерческая цена не будет зависеть от цвета;</w:t>
      </w:r>
    </w:p>
    <w:p w:rsidR="00D01937" w:rsidRDefault="00D01937" w:rsidP="00926FC3">
      <w:pPr>
        <w:pStyle w:val="5"/>
      </w:pPr>
      <w:bookmarkStart w:id="667" w:name="_Ref150329572"/>
      <w:bookmarkStart w:id="668" w:name="_Toc240266187"/>
      <w:bookmarkStart w:id="669" w:name="_Toc80368422"/>
      <w:r>
        <w:t>Закладка «Доб. Профили (Дилерам)»</w:t>
      </w:r>
      <w:bookmarkEnd w:id="667"/>
      <w:bookmarkEnd w:id="668"/>
      <w:bookmarkEnd w:id="669"/>
    </w:p>
    <w:p w:rsidR="00D01937" w:rsidRDefault="00D01937" w:rsidP="00D01937">
      <w:pPr>
        <w:pStyle w:val="12"/>
      </w:pPr>
      <w:r>
        <w:t>На данной закладке заводим коммерческую (продажную) цену дополнительных профилей – расширителей, соединителей и т.д. для дилеров. Программа определяет, отн</w:t>
      </w:r>
      <w:r>
        <w:t>о</w:t>
      </w:r>
      <w:r>
        <w:t>сится контрагент к дилерам или нет по полю «Специальный код» на закладке «Как пок</w:t>
      </w:r>
      <w:r>
        <w:t>у</w:t>
      </w:r>
      <w:r>
        <w:t xml:space="preserve">патель» справочника «Контрагенты». (Смотри раздел </w:t>
      </w:r>
      <w:fldSimple w:instr=" REF _Ref150329154 \r ">
        <w:r w:rsidR="00BD7BA6">
          <w:t>8.1</w:t>
        </w:r>
      </w:fldSimple>
      <w:r>
        <w:t xml:space="preserve"> </w:t>
      </w:r>
      <w:fldSimple w:instr=" REF _Ref150329161 \h  \* MERGEFORMAT ">
        <w:r w:rsidR="00BD7BA6" w:rsidRPr="00BD7BA6">
          <w:rPr>
            <w:color w:val="0000FF"/>
          </w:rPr>
          <w:t>Справочник «Контрагенты»</w:t>
        </w:r>
      </w:fldSimple>
      <w:r>
        <w:t xml:space="preserve"> на стр. </w:t>
      </w:r>
      <w:fldSimple w:instr=" PAGEREF _Ref150329167 ">
        <w:r w:rsidR="00BD7BA6">
          <w:rPr>
            <w:noProof/>
          </w:rPr>
          <w:t>97</w:t>
        </w:r>
      </w:fldSimple>
      <w:r>
        <w:t>).</w:t>
      </w:r>
    </w:p>
    <w:p w:rsidR="007E6056" w:rsidRDefault="007F7BFC" w:rsidP="001648E6">
      <w:pPr>
        <w:keepNext/>
        <w:ind w:firstLine="0"/>
        <w:jc w:val="center"/>
      </w:pPr>
      <w:r>
        <w:rPr>
          <w:noProof/>
        </w:rPr>
        <w:drawing>
          <wp:inline distT="0" distB="0" distL="0" distR="0">
            <wp:extent cx="5891530" cy="1544320"/>
            <wp:effectExtent l="19050" t="0" r="0" b="0"/>
            <wp:docPr id="476" name="Рисунок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340" cstate="email"/>
                    <a:srcRect/>
                    <a:stretch>
                      <a:fillRect/>
                    </a:stretch>
                  </pic:blipFill>
                  <pic:spPr bwMode="auto">
                    <a:xfrm>
                      <a:off x="0" y="0"/>
                      <a:ext cx="5891530" cy="154432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203</w:t>
        </w:r>
      </w:fldSimple>
      <w:r>
        <w:t>: Закладка «Доб. Профили (Дилерам)»</w:t>
      </w:r>
    </w:p>
    <w:p w:rsidR="007E6056" w:rsidRPr="00FE3EE9" w:rsidRDefault="007E6056" w:rsidP="00D01937">
      <w:pPr>
        <w:pStyle w:val="12"/>
      </w:pPr>
      <w:r w:rsidRPr="00FE3EE9">
        <w:t>Работа с данными на закладке «Доб. Профили (Дилерам)» аналогична работе на з</w:t>
      </w:r>
      <w:r w:rsidRPr="00FE3EE9">
        <w:t>а</w:t>
      </w:r>
      <w:r w:rsidR="004E754F" w:rsidRPr="00FE3EE9">
        <w:t>кладке «Доб. Профили (Розница)», за исключением того, что на рассматриваемой закладке на панели инструментов есть дополнительная кнопка «Заполнить из розницы». При нео</w:t>
      </w:r>
      <w:r w:rsidR="004E754F" w:rsidRPr="00FE3EE9">
        <w:t>б</w:t>
      </w:r>
      <w:r w:rsidR="004E754F" w:rsidRPr="00FE3EE9">
        <w:t>ходимости, воспользовавшись этой кнопкой, можно очистить содержимое табличной ча</w:t>
      </w:r>
      <w:r w:rsidR="004E754F" w:rsidRPr="00FE3EE9">
        <w:t>с</w:t>
      </w:r>
      <w:r w:rsidR="004E754F" w:rsidRPr="00FE3EE9">
        <w:t>ти на закладке «Доб. Профили (Дилерам)» и перезаполнить его данными из табличной части на закладке «Доб. Профили (Розница)».</w:t>
      </w:r>
    </w:p>
    <w:p w:rsidR="00D01937" w:rsidRDefault="00D01937" w:rsidP="00926FC3">
      <w:pPr>
        <w:pStyle w:val="5"/>
      </w:pPr>
      <w:bookmarkStart w:id="670" w:name="_Toc240266189"/>
      <w:bookmarkStart w:id="671" w:name="_Toc80368423"/>
      <w:r>
        <w:t>Закладка «Надбавки створки»</w:t>
      </w:r>
      <w:bookmarkEnd w:id="670"/>
      <w:bookmarkEnd w:id="671"/>
    </w:p>
    <w:p w:rsidR="00D01937" w:rsidRDefault="00D01937" w:rsidP="00D01937">
      <w:pPr>
        <w:pStyle w:val="12"/>
      </w:pPr>
      <w:r>
        <w:t>На этой закладке вводятся надбавки к коммерческой цене за пользовательские пар</w:t>
      </w:r>
      <w:r>
        <w:t>а</w:t>
      </w:r>
      <w:r>
        <w:t>метры, добавляемые к створке изделия (например, микропроветривание или балконная защелка и т.п.).</w:t>
      </w:r>
    </w:p>
    <w:p w:rsidR="00D01937" w:rsidRDefault="007F7BFC" w:rsidP="00DE48B2">
      <w:pPr>
        <w:keepNext/>
        <w:ind w:firstLine="0"/>
        <w:jc w:val="center"/>
      </w:pPr>
      <w:r>
        <w:rPr>
          <w:noProof/>
        </w:rPr>
        <w:drawing>
          <wp:inline distT="0" distB="0" distL="0" distR="0">
            <wp:extent cx="5891530" cy="1604645"/>
            <wp:effectExtent l="19050" t="0" r="0" b="0"/>
            <wp:docPr id="477" name="Рисунок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341" cstate="email"/>
                    <a:srcRect/>
                    <a:stretch>
                      <a:fillRect/>
                    </a:stretch>
                  </pic:blipFill>
                  <pic:spPr bwMode="auto">
                    <a:xfrm>
                      <a:off x="0" y="0"/>
                      <a:ext cx="5891530" cy="160464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204</w:t>
        </w:r>
      </w:fldSimple>
      <w:r>
        <w:t>: Закладка «Надбавки створки»</w:t>
      </w:r>
    </w:p>
    <w:p w:rsidR="00D01937" w:rsidRPr="005323F1" w:rsidRDefault="00D01937" w:rsidP="00752500">
      <w:pPr>
        <w:pStyle w:val="12"/>
        <w:numPr>
          <w:ilvl w:val="0"/>
          <w:numId w:val="96"/>
        </w:numPr>
      </w:pPr>
      <w:r w:rsidRPr="005323F1">
        <w:t>Столбец «Параметр»: вручную вводим произвольное описание параметра;</w:t>
      </w:r>
    </w:p>
    <w:p w:rsidR="00D01937" w:rsidRPr="005323F1" w:rsidRDefault="00D01937" w:rsidP="00752500">
      <w:pPr>
        <w:pStyle w:val="12"/>
        <w:numPr>
          <w:ilvl w:val="0"/>
          <w:numId w:val="96"/>
        </w:numPr>
      </w:pPr>
      <w:r w:rsidRPr="005323F1">
        <w:t>Столбец «Цена»: вводится стоимость данного параметра;</w:t>
      </w:r>
    </w:p>
    <w:p w:rsidR="00D01937" w:rsidRPr="005323F1" w:rsidRDefault="00D01937" w:rsidP="00752500">
      <w:pPr>
        <w:pStyle w:val="12"/>
        <w:numPr>
          <w:ilvl w:val="0"/>
          <w:numId w:val="96"/>
        </w:numPr>
      </w:pPr>
      <w:r w:rsidRPr="005323F1">
        <w:t>Столбец «Условие применения»: с помощью</w:t>
      </w:r>
      <w:r>
        <w:t xml:space="preserve"> </w:t>
      </w:r>
      <w:hyperlink w:anchor="_Работа_с_Построителем" w:history="1">
        <w:r>
          <w:rPr>
            <w:rStyle w:val="a5"/>
          </w:rPr>
          <w:t>построителя условий</w:t>
        </w:r>
      </w:hyperlink>
      <w:r>
        <w:rPr>
          <w:color w:val="0000FF"/>
        </w:rPr>
        <w:t xml:space="preserve"> </w:t>
      </w:r>
      <w:r w:rsidRPr="005323F1">
        <w:t xml:space="preserve">(работа с построителем условий описана в Главе </w:t>
      </w:r>
      <w:fldSimple w:instr=" REF  _Ref140377586 \n \r \t  \* MERGEFORMAT ">
        <w:r w:rsidR="00BD7BA6">
          <w:t>7</w:t>
        </w:r>
      </w:fldSimple>
      <w:r w:rsidRPr="005323F1">
        <w:t xml:space="preserve"> </w:t>
      </w:r>
      <w:fldSimple w:instr=" PAGEREF  _Ref140377612 \p ">
        <w:r w:rsidR="00BD7BA6">
          <w:rPr>
            <w:noProof/>
          </w:rPr>
          <w:t>на стр. 90</w:t>
        </w:r>
      </w:fldSimple>
      <w:r w:rsidRPr="005323F1">
        <w:t>) формируется условие, при котором будет учитываться данная надбавка. Как правило, данное усл</w:t>
      </w:r>
      <w:r w:rsidRPr="005323F1">
        <w:t>о</w:t>
      </w:r>
      <w:r w:rsidRPr="005323F1">
        <w:t>вие формируется на основании пользовательской переменной элемента изд</w:t>
      </w:r>
      <w:r w:rsidRPr="005323F1">
        <w:t>е</w:t>
      </w:r>
      <w:r w:rsidRPr="005323F1">
        <w:lastRenderedPageBreak/>
        <w:t xml:space="preserve">лия (смотри раздел </w:t>
      </w:r>
      <w:r>
        <w:t>«</w:t>
      </w:r>
      <w:fldSimple w:instr=" REF _Ref150165016 \r  \* MERGEFORMAT ">
        <w:r w:rsidR="00BD7BA6">
          <w:t>7.2</w:t>
        </w:r>
      </w:fldSimple>
      <w:r w:rsidRPr="005323F1">
        <w:t xml:space="preserve"> </w:t>
      </w:r>
      <w:fldSimple w:instr=" REF _Ref150165028 \h  \* MERGEFORMAT ">
        <w:r w:rsidR="00BD7BA6" w:rsidRPr="00BD7BA6">
          <w:rPr>
            <w:color w:val="0000FF"/>
          </w:rPr>
          <w:t>Пользовательские переменные для элементов изд</w:t>
        </w:r>
        <w:r w:rsidR="00BD7BA6" w:rsidRPr="00BD7BA6">
          <w:rPr>
            <w:color w:val="0000FF"/>
          </w:rPr>
          <w:t>е</w:t>
        </w:r>
        <w:r w:rsidR="00BD7BA6" w:rsidRPr="00BD7BA6">
          <w:rPr>
            <w:color w:val="0000FF"/>
          </w:rPr>
          <w:t>лий</w:t>
        </w:r>
      </w:fldSimple>
      <w:r>
        <w:t>»</w:t>
      </w:r>
      <w:r w:rsidRPr="005323F1">
        <w:t xml:space="preserve"> на стр</w:t>
      </w:r>
      <w:r>
        <w:t>анице</w:t>
      </w:r>
      <w:r w:rsidRPr="005323F1">
        <w:t xml:space="preserve"> </w:t>
      </w:r>
      <w:fldSimple w:instr=" PAGEREF _Ref150165035 ">
        <w:r w:rsidR="00BD7BA6">
          <w:rPr>
            <w:noProof/>
          </w:rPr>
          <w:t>95</w:t>
        </w:r>
      </w:fldSimple>
      <w:r w:rsidRPr="005323F1">
        <w:t>);</w:t>
      </w:r>
    </w:p>
    <w:p w:rsidR="00D01937" w:rsidRPr="00EC49AE" w:rsidRDefault="00D01937" w:rsidP="00926FC3">
      <w:pPr>
        <w:pStyle w:val="5"/>
      </w:pPr>
      <w:bookmarkStart w:id="672" w:name="_Toc240266190"/>
      <w:bookmarkStart w:id="673" w:name="_Toc80368424"/>
      <w:r>
        <w:t>Закладка «Надбавки изделия»</w:t>
      </w:r>
      <w:bookmarkEnd w:id="672"/>
      <w:bookmarkEnd w:id="673"/>
    </w:p>
    <w:p w:rsidR="00D01937" w:rsidRDefault="00D01937" w:rsidP="00D01937">
      <w:pPr>
        <w:pStyle w:val="12"/>
      </w:pPr>
      <w:r>
        <w:t>На этой закладке вводятся надбавки к коммерческой цене за пользовательские пар</w:t>
      </w:r>
      <w:r>
        <w:t>а</w:t>
      </w:r>
      <w:r>
        <w:t>метры, относящиеся ко всему изделию (например, вентиляционный клапан).</w:t>
      </w:r>
    </w:p>
    <w:p w:rsidR="00D01937" w:rsidRDefault="007F7BFC" w:rsidP="00DE48B2">
      <w:pPr>
        <w:pStyle w:val="12"/>
        <w:keepNext/>
        <w:ind w:firstLine="0"/>
      </w:pPr>
      <w:r>
        <w:rPr>
          <w:noProof/>
        </w:rPr>
        <w:drawing>
          <wp:inline distT="0" distB="0" distL="0" distR="0">
            <wp:extent cx="5891530" cy="1604645"/>
            <wp:effectExtent l="19050" t="0" r="0" b="0"/>
            <wp:docPr id="478" name="Рисунок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342" cstate="email"/>
                    <a:srcRect/>
                    <a:stretch>
                      <a:fillRect/>
                    </a:stretch>
                  </pic:blipFill>
                  <pic:spPr bwMode="auto">
                    <a:xfrm>
                      <a:off x="0" y="0"/>
                      <a:ext cx="5891530" cy="160464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205</w:t>
        </w:r>
      </w:fldSimple>
      <w:r>
        <w:t>: Закладка «Надбавки изделия»</w:t>
      </w:r>
    </w:p>
    <w:p w:rsidR="00D01937" w:rsidRPr="005323F1" w:rsidRDefault="00D01937" w:rsidP="00752500">
      <w:pPr>
        <w:pStyle w:val="12"/>
        <w:numPr>
          <w:ilvl w:val="0"/>
          <w:numId w:val="97"/>
        </w:numPr>
      </w:pPr>
      <w:r w:rsidRPr="005323F1">
        <w:t>Столбец «Параметр»: вручную вводим произвольное описание параметра;</w:t>
      </w:r>
    </w:p>
    <w:p w:rsidR="00D01937" w:rsidRPr="005323F1" w:rsidRDefault="00D01937" w:rsidP="00752500">
      <w:pPr>
        <w:pStyle w:val="12"/>
        <w:numPr>
          <w:ilvl w:val="0"/>
          <w:numId w:val="97"/>
        </w:numPr>
      </w:pPr>
      <w:r w:rsidRPr="005323F1">
        <w:t>Столбец «Цена»: вводится стоимость данного параметра;</w:t>
      </w:r>
    </w:p>
    <w:p w:rsidR="00D01937" w:rsidRPr="005323F1" w:rsidRDefault="00D01937" w:rsidP="00752500">
      <w:pPr>
        <w:pStyle w:val="12"/>
        <w:numPr>
          <w:ilvl w:val="0"/>
          <w:numId w:val="97"/>
        </w:numPr>
      </w:pPr>
      <w:r w:rsidRPr="005323F1">
        <w:t>Столбец «Условие применения»: с помощью</w:t>
      </w:r>
      <w:r>
        <w:t xml:space="preserve"> </w:t>
      </w:r>
      <w:hyperlink w:anchor="_Работа_с_Построителем" w:history="1">
        <w:r>
          <w:rPr>
            <w:rStyle w:val="a5"/>
          </w:rPr>
          <w:t>построителя условий</w:t>
        </w:r>
      </w:hyperlink>
      <w:r>
        <w:rPr>
          <w:color w:val="0000FF"/>
        </w:rPr>
        <w:t xml:space="preserve"> </w:t>
      </w:r>
      <w:r w:rsidRPr="005323F1">
        <w:t xml:space="preserve">(работа с построителем условий описана в Главе </w:t>
      </w:r>
      <w:fldSimple w:instr=" REF  _Ref140377586 \n \r \t  \* MERGEFORMAT ">
        <w:r w:rsidR="00BD7BA6">
          <w:t>7</w:t>
        </w:r>
      </w:fldSimple>
      <w:r w:rsidRPr="005323F1">
        <w:t xml:space="preserve"> </w:t>
      </w:r>
      <w:fldSimple w:instr=" PAGEREF  _Ref140377612 \p ">
        <w:r w:rsidR="00BD7BA6">
          <w:rPr>
            <w:noProof/>
          </w:rPr>
          <w:t>на стр. 90</w:t>
        </w:r>
      </w:fldSimple>
      <w:r w:rsidRPr="005323F1">
        <w:t>) формируется условие, при котором будет учитываться данная надбавка. Как правило, данное усл</w:t>
      </w:r>
      <w:r w:rsidRPr="005323F1">
        <w:t>о</w:t>
      </w:r>
      <w:r w:rsidRPr="005323F1">
        <w:t>вие формируется на основании пользовательской переменной изделия (смо</w:t>
      </w:r>
      <w:r w:rsidRPr="005323F1">
        <w:t>т</w:t>
      </w:r>
      <w:r w:rsidRPr="005323F1">
        <w:t xml:space="preserve">ри раздел </w:t>
      </w:r>
      <w:r>
        <w:t>«</w:t>
      </w:r>
      <w:fldSimple w:instr=" REF _Ref150165231 \r  \* MERGEFORMAT ">
        <w:r w:rsidR="00BD7BA6">
          <w:t>7.1</w:t>
        </w:r>
      </w:fldSimple>
      <w:r w:rsidRPr="005323F1">
        <w:t xml:space="preserve"> </w:t>
      </w:r>
      <w:fldSimple w:instr=" REF _Ref150165235 \h  \* MERGEFORMAT ">
        <w:r w:rsidR="00BD7BA6" w:rsidRPr="00BD7BA6">
          <w:rPr>
            <w:color w:val="0000FF"/>
          </w:rPr>
          <w:t>Пользовательские переменные для изделий</w:t>
        </w:r>
      </w:fldSimple>
      <w:r>
        <w:t>»</w:t>
      </w:r>
      <w:r w:rsidRPr="005323F1">
        <w:t xml:space="preserve"> на стр</w:t>
      </w:r>
      <w:r>
        <w:t>анице</w:t>
      </w:r>
      <w:r w:rsidRPr="005323F1">
        <w:t xml:space="preserve"> </w:t>
      </w:r>
      <w:fldSimple w:instr=" PAGEREF _Ref150165240 ">
        <w:r w:rsidR="00BD7BA6">
          <w:rPr>
            <w:noProof/>
          </w:rPr>
          <w:t>93</w:t>
        </w:r>
      </w:fldSimple>
      <w:r w:rsidRPr="005323F1">
        <w:t>);</w:t>
      </w:r>
    </w:p>
    <w:p w:rsidR="00D01937" w:rsidRPr="002934D4" w:rsidRDefault="00D01937" w:rsidP="00926FC3">
      <w:pPr>
        <w:pStyle w:val="5"/>
      </w:pPr>
      <w:bookmarkStart w:id="674" w:name="_Toc80368425"/>
      <w:r w:rsidRPr="002934D4">
        <w:t>Закладка «шпроссы»</w:t>
      </w:r>
      <w:bookmarkEnd w:id="674"/>
    </w:p>
    <w:p w:rsidR="00D01937" w:rsidRPr="00D22263" w:rsidRDefault="00D01937" w:rsidP="00D01937">
      <w:pPr>
        <w:pStyle w:val="12"/>
      </w:pPr>
      <w:r w:rsidRPr="00D22263">
        <w:t>На этой закладке вводятся коммерческие цены на шпроссы.</w:t>
      </w:r>
    </w:p>
    <w:p w:rsidR="00482BC8" w:rsidRPr="00D22263" w:rsidRDefault="007F7BFC" w:rsidP="00DE48B2">
      <w:pPr>
        <w:pStyle w:val="12"/>
        <w:keepNext/>
        <w:ind w:firstLine="0"/>
      </w:pPr>
      <w:r>
        <w:rPr>
          <w:noProof/>
        </w:rPr>
        <w:drawing>
          <wp:inline distT="0" distB="0" distL="0" distR="0">
            <wp:extent cx="5934710" cy="1121410"/>
            <wp:effectExtent l="19050" t="0" r="8890" b="0"/>
            <wp:docPr id="479" name="Рисунок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343" cstate="email"/>
                    <a:srcRect/>
                    <a:stretch>
                      <a:fillRect/>
                    </a:stretch>
                  </pic:blipFill>
                  <pic:spPr bwMode="auto">
                    <a:xfrm>
                      <a:off x="0" y="0"/>
                      <a:ext cx="5934710" cy="1121410"/>
                    </a:xfrm>
                    <a:prstGeom prst="rect">
                      <a:avLst/>
                    </a:prstGeom>
                    <a:noFill/>
                    <a:ln w="9525">
                      <a:noFill/>
                      <a:miter lim="800000"/>
                      <a:headEnd/>
                      <a:tailEnd/>
                    </a:ln>
                  </pic:spPr>
                </pic:pic>
              </a:graphicData>
            </a:graphic>
          </wp:inline>
        </w:drawing>
      </w:r>
    </w:p>
    <w:p w:rsidR="00D01937" w:rsidRPr="00D22263" w:rsidRDefault="00D01937" w:rsidP="00813193">
      <w:pPr>
        <w:pStyle w:val="a9"/>
      </w:pPr>
      <w:r w:rsidRPr="00D22263">
        <w:t xml:space="preserve">Рис. </w:t>
      </w:r>
      <w:fldSimple w:instr=" SEQ Рис. \* ARABIC ">
        <w:r w:rsidR="00CB74F6">
          <w:rPr>
            <w:noProof/>
          </w:rPr>
          <w:t>206</w:t>
        </w:r>
      </w:fldSimple>
      <w:r w:rsidRPr="00D22263">
        <w:t>: Закладка «Шпроссы»</w:t>
      </w:r>
    </w:p>
    <w:p w:rsidR="00D01937" w:rsidRPr="00D22263" w:rsidRDefault="00D01937" w:rsidP="00752500">
      <w:pPr>
        <w:pStyle w:val="12"/>
        <w:numPr>
          <w:ilvl w:val="0"/>
          <w:numId w:val="97"/>
        </w:numPr>
      </w:pPr>
      <w:r w:rsidRPr="00D22263">
        <w:t>Столбец «Параметр»: вводим наименование из справочника «Шпроссы»;</w:t>
      </w:r>
    </w:p>
    <w:p w:rsidR="00D01937" w:rsidRPr="00D22263" w:rsidRDefault="00D01937" w:rsidP="00752500">
      <w:pPr>
        <w:pStyle w:val="12"/>
        <w:numPr>
          <w:ilvl w:val="0"/>
          <w:numId w:val="97"/>
        </w:numPr>
      </w:pPr>
      <w:r w:rsidRPr="00D22263">
        <w:t>Столбец «Цена 1 м.п.»: вводится стоимость погонного метра профиля шпро</w:t>
      </w:r>
      <w:r w:rsidRPr="00D22263">
        <w:t>с</w:t>
      </w:r>
      <w:r w:rsidRPr="00D22263">
        <w:t>са;</w:t>
      </w:r>
    </w:p>
    <w:p w:rsidR="00D01937" w:rsidRPr="00D22263" w:rsidRDefault="00D01937" w:rsidP="00752500">
      <w:pPr>
        <w:pStyle w:val="12"/>
        <w:numPr>
          <w:ilvl w:val="0"/>
          <w:numId w:val="97"/>
        </w:numPr>
      </w:pPr>
      <w:r w:rsidRPr="00D22263">
        <w:t xml:space="preserve">Столбец «Цена </w:t>
      </w:r>
      <w:r w:rsidRPr="00D22263">
        <w:rPr>
          <w:lang w:val="en-US"/>
        </w:rPr>
        <w:t>x</w:t>
      </w:r>
      <w:r w:rsidRPr="00D22263">
        <w:t>-соединителя»: вводится стоимость крестообразного соед</w:t>
      </w:r>
      <w:r w:rsidRPr="00D22263">
        <w:t>и</w:t>
      </w:r>
      <w:r w:rsidRPr="00D22263">
        <w:t>нителя шпросса;</w:t>
      </w:r>
    </w:p>
    <w:p w:rsidR="00D01937" w:rsidRPr="00D22263" w:rsidRDefault="00D01937" w:rsidP="00752500">
      <w:pPr>
        <w:pStyle w:val="12"/>
        <w:numPr>
          <w:ilvl w:val="0"/>
          <w:numId w:val="97"/>
        </w:numPr>
      </w:pPr>
      <w:r w:rsidRPr="00D22263">
        <w:t xml:space="preserve">Столбец «Цена </w:t>
      </w:r>
      <w:r w:rsidRPr="00D22263">
        <w:rPr>
          <w:lang w:val="en-US"/>
        </w:rPr>
        <w:t>y</w:t>
      </w:r>
      <w:r w:rsidRPr="00D22263">
        <w:t xml:space="preserve">-соединителя»: вводится стоимость </w:t>
      </w:r>
      <w:r w:rsidRPr="00D22263">
        <w:rPr>
          <w:lang w:val="en-US"/>
        </w:rPr>
        <w:t>Y</w:t>
      </w:r>
      <w:r w:rsidRPr="00D22263">
        <w:t>-образного соединителя шпросса;</w:t>
      </w:r>
    </w:p>
    <w:p w:rsidR="00D01937" w:rsidRPr="00D22263" w:rsidRDefault="00D01937" w:rsidP="00752500">
      <w:pPr>
        <w:pStyle w:val="12"/>
        <w:numPr>
          <w:ilvl w:val="0"/>
          <w:numId w:val="97"/>
        </w:numPr>
      </w:pPr>
      <w:r w:rsidRPr="00D22263">
        <w:t>Столбец «Цена т-соединителя»: вводится стоимость Т-образного соединителя шпросса;</w:t>
      </w:r>
    </w:p>
    <w:p w:rsidR="003F22DA" w:rsidRPr="00FE3EE9" w:rsidRDefault="003F22DA" w:rsidP="00752500">
      <w:pPr>
        <w:pStyle w:val="12"/>
        <w:numPr>
          <w:ilvl w:val="0"/>
          <w:numId w:val="97"/>
        </w:numPr>
      </w:pPr>
      <w:r w:rsidRPr="00FE3EE9">
        <w:t>Столбец «Цена т-соединителя по контуру»: вводится стоимость соединителя для крепления шпросса по периметру заполнения;</w:t>
      </w:r>
    </w:p>
    <w:p w:rsidR="00D01937" w:rsidRPr="00D22263" w:rsidRDefault="00D01937" w:rsidP="00752500">
      <w:pPr>
        <w:pStyle w:val="12"/>
        <w:numPr>
          <w:ilvl w:val="0"/>
          <w:numId w:val="97"/>
        </w:numPr>
      </w:pPr>
      <w:r w:rsidRPr="00D22263">
        <w:t>Столбец «Условие применения»: с помощью</w:t>
      </w:r>
      <w:r>
        <w:t xml:space="preserve"> </w:t>
      </w:r>
      <w:hyperlink w:anchor="_Работа_с_Построителем" w:history="1">
        <w:r w:rsidRPr="00D22263">
          <w:rPr>
            <w:rStyle w:val="a5"/>
            <w:u w:val="none"/>
          </w:rPr>
          <w:t>построителя условий</w:t>
        </w:r>
      </w:hyperlink>
      <w:r w:rsidRPr="00D22263">
        <w:t xml:space="preserve"> (работа с построителем условий описана в Главе </w:t>
      </w:r>
      <w:fldSimple w:instr=" REF  _Ref140377586 \n \r \t  \* MERGEFORMAT ">
        <w:r w:rsidR="00BD7BA6">
          <w:t>7</w:t>
        </w:r>
      </w:fldSimple>
      <w:r w:rsidRPr="00D22263">
        <w:t xml:space="preserve"> </w:t>
      </w:r>
      <w:fldSimple w:instr=" PAGEREF  _Ref140377612 \p ">
        <w:r w:rsidR="00BD7BA6">
          <w:rPr>
            <w:noProof/>
          </w:rPr>
          <w:t>на стр. 90</w:t>
        </w:r>
      </w:fldSimple>
      <w:r w:rsidRPr="00D22263">
        <w:t>) формируется условие, при котором будет учитываться данная надбавка. Как правило, данное усл</w:t>
      </w:r>
      <w:r w:rsidRPr="00D22263">
        <w:t>о</w:t>
      </w:r>
      <w:r w:rsidRPr="00D22263">
        <w:t>вие формируется на основании пользовательской переменной изделия (смо</w:t>
      </w:r>
      <w:r w:rsidRPr="00D22263">
        <w:t>т</w:t>
      </w:r>
      <w:r w:rsidRPr="00D22263">
        <w:t>ри раздел «</w:t>
      </w:r>
      <w:fldSimple w:instr=" REF _Ref150165231 \r  \* MERGEFORMAT ">
        <w:r w:rsidR="00BD7BA6">
          <w:t>7.1</w:t>
        </w:r>
      </w:fldSimple>
      <w:r w:rsidRPr="005323F1">
        <w:t xml:space="preserve"> </w:t>
      </w:r>
      <w:fldSimple w:instr=" REF _Ref150165235 \h  \* MERGEFORMAT ">
        <w:r w:rsidR="00BD7BA6" w:rsidRPr="00BD7BA6">
          <w:rPr>
            <w:color w:val="0000FF"/>
          </w:rPr>
          <w:t>Пользовательские переменные для изделий</w:t>
        </w:r>
      </w:fldSimple>
      <w:r>
        <w:t>»</w:t>
      </w:r>
      <w:r w:rsidRPr="005323F1">
        <w:t xml:space="preserve"> </w:t>
      </w:r>
      <w:r w:rsidRPr="00D22263">
        <w:t xml:space="preserve">на странице </w:t>
      </w:r>
      <w:fldSimple w:instr=" PAGEREF _Ref150165240 ">
        <w:r w:rsidR="00BD7BA6">
          <w:rPr>
            <w:noProof/>
          </w:rPr>
          <w:t>93</w:t>
        </w:r>
      </w:fldSimple>
      <w:r w:rsidRPr="00D22263">
        <w:t>);</w:t>
      </w:r>
    </w:p>
    <w:p w:rsidR="00D01937" w:rsidRDefault="00D01937" w:rsidP="00CA642F">
      <w:pPr>
        <w:pStyle w:val="4"/>
      </w:pPr>
      <w:bookmarkStart w:id="675" w:name="_Справочник_«Данные_коммерческого"/>
      <w:bookmarkStart w:id="676" w:name="_Ref168302367"/>
      <w:bookmarkStart w:id="677" w:name="_Ref168302373"/>
      <w:bookmarkStart w:id="678" w:name="_Toc240266191"/>
      <w:bookmarkStart w:id="679" w:name="_Toc80368426"/>
      <w:bookmarkEnd w:id="675"/>
      <w:r w:rsidRPr="00DE48B2">
        <w:t>Справочник</w:t>
      </w:r>
      <w:r>
        <w:t xml:space="preserve"> «Данные коммерческого расчета доп. номенклатуры»</w:t>
      </w:r>
      <w:bookmarkEnd w:id="676"/>
      <w:bookmarkEnd w:id="677"/>
      <w:bookmarkEnd w:id="678"/>
      <w:bookmarkEnd w:id="679"/>
    </w:p>
    <w:p w:rsidR="00D01937" w:rsidRDefault="00D01937" w:rsidP="00D01937">
      <w:pPr>
        <w:pStyle w:val="12"/>
      </w:pPr>
      <w:r>
        <w:t xml:space="preserve">Вывод этого справочника осуществляется из меню </w:t>
      </w:r>
      <w:r w:rsidRPr="00E35256">
        <w:rPr>
          <w:rStyle w:val="afffa"/>
        </w:rPr>
        <w:t xml:space="preserve">«Справочники» </w:t>
      </w:r>
      <w:r w:rsidRPr="00E35256">
        <w:rPr>
          <w:rStyle w:val="afffa"/>
        </w:rPr>
        <w:sym w:font="Wingdings" w:char="F0E8"/>
      </w:r>
      <w:r w:rsidRPr="00E35256">
        <w:rPr>
          <w:rStyle w:val="afffa"/>
        </w:rPr>
        <w:t xml:space="preserve"> «Комме</w:t>
      </w:r>
      <w:r w:rsidRPr="00E35256">
        <w:rPr>
          <w:rStyle w:val="afffa"/>
        </w:rPr>
        <w:t>р</w:t>
      </w:r>
      <w:r w:rsidRPr="00E35256">
        <w:rPr>
          <w:rStyle w:val="afffa"/>
        </w:rPr>
        <w:t xml:space="preserve">ческий расчет» </w:t>
      </w:r>
      <w:r w:rsidRPr="00E35256">
        <w:rPr>
          <w:rStyle w:val="afffa"/>
        </w:rPr>
        <w:sym w:font="Wingdings" w:char="F0E8"/>
      </w:r>
      <w:r w:rsidRPr="00E35256">
        <w:rPr>
          <w:rStyle w:val="afffa"/>
        </w:rPr>
        <w:t xml:space="preserve"> «Данные коммерческого расчета дополнительной номен</w:t>
      </w:r>
      <w:r w:rsidRPr="00E35256">
        <w:rPr>
          <w:rStyle w:val="afffa"/>
        </w:rPr>
        <w:t>к</w:t>
      </w:r>
      <w:r w:rsidRPr="00E35256">
        <w:rPr>
          <w:rStyle w:val="afffa"/>
        </w:rPr>
        <w:t>латуры»</w:t>
      </w:r>
      <w:r>
        <w:t>.</w:t>
      </w:r>
    </w:p>
    <w:p w:rsidR="00D01937" w:rsidRDefault="00D01937" w:rsidP="00D01937">
      <w:pPr>
        <w:pStyle w:val="12"/>
      </w:pPr>
      <w:r>
        <w:lastRenderedPageBreak/>
        <w:t>Этот справочник используется для расчета коммерческих цен дополнительной н</w:t>
      </w:r>
      <w:r>
        <w:t>о</w:t>
      </w:r>
      <w:r>
        <w:t>менклатуры (подоконники, отливы, москитные сетки и т.п.). Он используется со всеми системами профилей, используемыми в программе.</w:t>
      </w:r>
    </w:p>
    <w:p w:rsidR="00D01937" w:rsidRDefault="007F7BFC" w:rsidP="00701A36">
      <w:pPr>
        <w:ind w:firstLine="0"/>
        <w:jc w:val="center"/>
      </w:pPr>
      <w:r>
        <w:rPr>
          <w:noProof/>
        </w:rPr>
        <w:drawing>
          <wp:inline distT="0" distB="0" distL="0" distR="0">
            <wp:extent cx="3338195" cy="707390"/>
            <wp:effectExtent l="19050" t="0" r="0" b="0"/>
            <wp:docPr id="480" name="Рисунок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344" cstate="email"/>
                    <a:srcRect/>
                    <a:stretch>
                      <a:fillRect/>
                    </a:stretch>
                  </pic:blipFill>
                  <pic:spPr bwMode="auto">
                    <a:xfrm>
                      <a:off x="0" y="0"/>
                      <a:ext cx="3338195" cy="70739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207</w:t>
        </w:r>
      </w:fldSimple>
      <w:r>
        <w:t>:  Справочник «Данные коммерческого расчета дополнительной номенклатуры»</w:t>
      </w:r>
    </w:p>
    <w:p w:rsidR="00D01937" w:rsidRDefault="00D01937" w:rsidP="00D01937">
      <w:pPr>
        <w:pStyle w:val="12"/>
      </w:pPr>
      <w:r>
        <w:t>При первом вызове этого справочника он содержит только один элемент «Розни</w:t>
      </w:r>
      <w:r>
        <w:t>ч</w:t>
      </w:r>
      <w:r>
        <w:t>ные цены».</w:t>
      </w:r>
    </w:p>
    <w:p w:rsidR="00D01937" w:rsidRDefault="00D01937" w:rsidP="00D01937">
      <w:pPr>
        <w:pStyle w:val="ab"/>
        <w:spacing w:before="0" w:after="0"/>
      </w:pPr>
      <w:r>
        <w:t>Д</w:t>
      </w:r>
      <w:r w:rsidRPr="00C507A2">
        <w:t>ва раза щелкну</w:t>
      </w:r>
      <w:r>
        <w:t>в</w:t>
      </w:r>
      <w:r w:rsidRPr="00C507A2">
        <w:t xml:space="preserve"> по не</w:t>
      </w:r>
      <w:r>
        <w:t>му</w:t>
      </w:r>
      <w:r w:rsidRPr="00C507A2">
        <w:t xml:space="preserve"> мышкой, либо нажа</w:t>
      </w:r>
      <w:r>
        <w:t>в</w:t>
      </w:r>
      <w:r w:rsidRPr="00C507A2">
        <w:t xml:space="preserve"> кнопку </w:t>
      </w:r>
      <w:r w:rsidR="00460E74" w:rsidRPr="00C507A2">
        <w:t>«Изменить текущий элемент</w:t>
      </w:r>
      <w:r w:rsidR="00460E74">
        <w:t xml:space="preserve"> (</w:t>
      </w:r>
      <w:r w:rsidR="00460E74">
        <w:rPr>
          <w:lang w:val="en-US"/>
        </w:rPr>
        <w:t>F</w:t>
      </w:r>
      <w:r w:rsidR="00460E74" w:rsidRPr="00460E74">
        <w:t>2)</w:t>
      </w:r>
      <w:r w:rsidR="00460E74" w:rsidRPr="00C507A2">
        <w:t xml:space="preserve">» </w:t>
      </w:r>
      <w:r w:rsidR="007F7BFC">
        <w:rPr>
          <w:noProof/>
        </w:rPr>
        <w:drawing>
          <wp:inline distT="0" distB="0" distL="0" distR="0">
            <wp:extent cx="198120" cy="198120"/>
            <wp:effectExtent l="19050" t="0" r="0" b="0"/>
            <wp:docPr id="481" name="Рисунок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t>, мы попадем непосредственно в сам справочник.</w:t>
      </w:r>
    </w:p>
    <w:p w:rsidR="00387209" w:rsidRDefault="007F7BFC" w:rsidP="00DE48B2">
      <w:pPr>
        <w:keepNext/>
        <w:ind w:firstLine="0"/>
        <w:jc w:val="center"/>
      </w:pPr>
      <w:r>
        <w:rPr>
          <w:noProof/>
        </w:rPr>
        <w:drawing>
          <wp:inline distT="0" distB="0" distL="0" distR="0">
            <wp:extent cx="3122930" cy="1898015"/>
            <wp:effectExtent l="19050" t="0" r="1270" b="0"/>
            <wp:docPr id="482" name="Рисунок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345" cstate="email"/>
                    <a:srcRect/>
                    <a:stretch>
                      <a:fillRect/>
                    </a:stretch>
                  </pic:blipFill>
                  <pic:spPr bwMode="auto">
                    <a:xfrm>
                      <a:off x="0" y="0"/>
                      <a:ext cx="3122930" cy="189801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208</w:t>
        </w:r>
      </w:fldSimple>
      <w:r>
        <w:t>: Заполнение элемента «Розничные цены» справочника «Данные коммерческого расчета д</w:t>
      </w:r>
      <w:r>
        <w:t>о</w:t>
      </w:r>
      <w:r>
        <w:t>полнительной номенклатуры»</w:t>
      </w:r>
    </w:p>
    <w:p w:rsidR="00D01937" w:rsidRDefault="00D01937" w:rsidP="00752500">
      <w:pPr>
        <w:pStyle w:val="12"/>
        <w:numPr>
          <w:ilvl w:val="0"/>
          <w:numId w:val="107"/>
        </w:numPr>
      </w:pPr>
      <w:r>
        <w:t>Поле «Код»: заполняется автоматически;</w:t>
      </w:r>
    </w:p>
    <w:p w:rsidR="00D01937" w:rsidRDefault="00D01937" w:rsidP="00752500">
      <w:pPr>
        <w:pStyle w:val="12"/>
        <w:numPr>
          <w:ilvl w:val="0"/>
          <w:numId w:val="107"/>
        </w:numPr>
      </w:pPr>
      <w:r>
        <w:t>Поле «Наименование»: вводится произвольное наименование (в нашем сл</w:t>
      </w:r>
      <w:r>
        <w:t>у</w:t>
      </w:r>
      <w:r>
        <w:t>чае «Розничные цены»);</w:t>
      </w:r>
    </w:p>
    <w:p w:rsidR="00D01937" w:rsidRDefault="00D01937" w:rsidP="00752500">
      <w:pPr>
        <w:pStyle w:val="12"/>
        <w:numPr>
          <w:ilvl w:val="0"/>
          <w:numId w:val="107"/>
        </w:numPr>
      </w:pPr>
      <w:r>
        <w:t>Поле «Валюта»: из раскрывающегося справочника «Валюты» выбираем в</w:t>
      </w:r>
      <w:r>
        <w:t>а</w:t>
      </w:r>
      <w:r>
        <w:t>люту, в которой вводятся коммерческие цены на материалы в этом справо</w:t>
      </w:r>
      <w:r>
        <w:t>ч</w:t>
      </w:r>
      <w:r>
        <w:t>нике;</w:t>
      </w:r>
    </w:p>
    <w:p w:rsidR="00D01937" w:rsidRDefault="00D01937" w:rsidP="00752500">
      <w:pPr>
        <w:pStyle w:val="12"/>
        <w:numPr>
          <w:ilvl w:val="0"/>
          <w:numId w:val="107"/>
        </w:numPr>
      </w:pPr>
      <w:r>
        <w:t>Флажковое поле «Не использовать»: помечается галочкой, если цены, вв</w:t>
      </w:r>
      <w:r>
        <w:t>е</w:t>
      </w:r>
      <w:r>
        <w:t>денные в этот элемент справочника не надо использовать при расчете ко</w:t>
      </w:r>
      <w:r>
        <w:t>м</w:t>
      </w:r>
      <w:r>
        <w:t>мерческой цены дополнительной номенклатуры. В справочнике мы можем создать несколько элементов («групп»), в которые занести одни и те же д</w:t>
      </w:r>
      <w:r>
        <w:t>о</w:t>
      </w:r>
      <w:r>
        <w:t>полнительные материалы с различными ценами. Но программа всегда будет брать цены только из первого элемента справочника, у которого это поле не отмечено галочкой;</w:t>
      </w:r>
    </w:p>
    <w:p w:rsidR="00387864" w:rsidRPr="00B23403" w:rsidRDefault="00387864" w:rsidP="00387864">
      <w:pPr>
        <w:pStyle w:val="12"/>
      </w:pPr>
      <w:r w:rsidRPr="00B23403">
        <w:t>В нижней части формы ввода элемента справочника находится несколько закладок.</w:t>
      </w:r>
    </w:p>
    <w:p w:rsidR="00D01937" w:rsidRDefault="00D01937" w:rsidP="00926FC3">
      <w:pPr>
        <w:pStyle w:val="5"/>
      </w:pPr>
      <w:bookmarkStart w:id="680" w:name="_Toc240266192"/>
      <w:bookmarkStart w:id="681" w:name="_Toc80368427"/>
      <w:r>
        <w:t>Закладка «Основная»</w:t>
      </w:r>
      <w:bookmarkEnd w:id="680"/>
      <w:bookmarkEnd w:id="681"/>
    </w:p>
    <w:p w:rsidR="00D01937" w:rsidRDefault="00D01937" w:rsidP="00D01937">
      <w:pPr>
        <w:pStyle w:val="12"/>
      </w:pPr>
      <w:r>
        <w:t xml:space="preserve">В эту табличную часть заносятся все материалы из справочника «Дополнительная номенклатура» (смотри раздел </w:t>
      </w:r>
      <w:fldSimple w:instr=" REF _Ref153695587 \r ">
        <w:r w:rsidR="00BD7BA6">
          <w:t>8.7</w:t>
        </w:r>
      </w:fldSimple>
      <w:r>
        <w:t xml:space="preserve"> </w:t>
      </w:r>
      <w:fldSimple w:instr=" REF _Ref153695595 \h  \* MERGEFORMAT ">
        <w:r w:rsidR="00BD7BA6" w:rsidRPr="00BD7BA6">
          <w:rPr>
            <w:color w:val="0000FF"/>
          </w:rPr>
          <w:t>Справочник «Дополнительная номенклатура»</w:t>
        </w:r>
      </w:fldSimple>
      <w:r>
        <w:t xml:space="preserve"> на стр. </w:t>
      </w:r>
      <w:fldSimple w:instr=" PAGEREF _Ref153695602 ">
        <w:r w:rsidR="00BD7BA6">
          <w:rPr>
            <w:noProof/>
          </w:rPr>
          <w:t>109</w:t>
        </w:r>
      </w:fldSimple>
      <w:r>
        <w:t>), за исключением тех, у которых в поле «Тип номенклатуры» выбран параметр «мо</w:t>
      </w:r>
      <w:r>
        <w:t>с</w:t>
      </w:r>
      <w:r>
        <w:t>китные сетки».</w:t>
      </w:r>
    </w:p>
    <w:p w:rsidR="00890F3C" w:rsidRDefault="00D01937" w:rsidP="00D01937">
      <w:pPr>
        <w:pStyle w:val="12"/>
      </w:pPr>
      <w:r>
        <w:t>Заносить материалы можно автоматически – нажав кнопку</w:t>
      </w:r>
      <w:r w:rsidR="002B0170">
        <w:t xml:space="preserve"> </w:t>
      </w:r>
      <w:r w:rsidR="002B0170" w:rsidRPr="00B23403">
        <w:t>«Заполнить»</w:t>
      </w:r>
      <w:r w:rsidR="002B0170" w:rsidRPr="002B0170">
        <w:t xml:space="preserve"> </w:t>
      </w:r>
      <w:r w:rsidR="007F7BFC">
        <w:rPr>
          <w:noProof/>
        </w:rPr>
        <w:drawing>
          <wp:inline distT="0" distB="0" distL="0" distR="0">
            <wp:extent cx="474345" cy="163830"/>
            <wp:effectExtent l="19050" t="0" r="1905" b="0"/>
            <wp:docPr id="483" name="Рисунок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346" cstate="email"/>
                    <a:srcRect/>
                    <a:stretch>
                      <a:fillRect/>
                    </a:stretch>
                  </pic:blipFill>
                  <pic:spPr bwMode="auto">
                    <a:xfrm>
                      <a:off x="0" y="0"/>
                      <a:ext cx="474345" cy="163830"/>
                    </a:xfrm>
                    <a:prstGeom prst="rect">
                      <a:avLst/>
                    </a:prstGeom>
                    <a:noFill/>
                    <a:ln w="9525">
                      <a:noFill/>
                      <a:miter lim="800000"/>
                      <a:headEnd/>
                      <a:tailEnd/>
                    </a:ln>
                  </pic:spPr>
                </pic:pic>
              </a:graphicData>
            </a:graphic>
          </wp:inline>
        </w:drawing>
      </w:r>
      <w:r w:rsidR="002B0170">
        <w:t xml:space="preserve"> </w:t>
      </w:r>
      <w:r w:rsidR="002B0170" w:rsidRPr="00B23403">
        <w:t xml:space="preserve">или </w:t>
      </w:r>
      <w:r>
        <w:t>вручную</w:t>
      </w:r>
      <w:r w:rsidR="00875F6B">
        <w:t>,</w:t>
      </w:r>
      <w:r>
        <w:t xml:space="preserve"> нажимая кнопку </w:t>
      </w:r>
      <w:r w:rsidR="00524E45">
        <w:t>«Создать (Ins)»</w:t>
      </w:r>
      <w:r w:rsidR="007F7BFC">
        <w:rPr>
          <w:noProof/>
        </w:rPr>
        <w:drawing>
          <wp:inline distT="0" distB="0" distL="0" distR="0">
            <wp:extent cx="198120" cy="198120"/>
            <wp:effectExtent l="19050" t="0" r="0" b="0"/>
            <wp:docPr id="484" name="Рисунок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t xml:space="preserve"> (горячая клавиша</w:t>
      </w:r>
      <w:r w:rsidRPr="00C507A2">
        <w:t xml:space="preserve"> </w:t>
      </w:r>
      <w:r w:rsidRPr="00C507A2">
        <w:rPr>
          <w:lang w:val="en-US"/>
        </w:rPr>
        <w:t>Ins</w:t>
      </w:r>
      <w:r>
        <w:t>) в панели управления закладк</w:t>
      </w:r>
      <w:r w:rsidR="002B0170" w:rsidRPr="00B23403">
        <w:t>и</w:t>
      </w:r>
      <w:r w:rsidRPr="00C507A2">
        <w:t>.</w:t>
      </w:r>
      <w:r w:rsidR="00013A43">
        <w:t xml:space="preserve"> </w:t>
      </w:r>
    </w:p>
    <w:p w:rsidR="00D01937" w:rsidRDefault="00D01937" w:rsidP="00D01937">
      <w:pPr>
        <w:pStyle w:val="12"/>
      </w:pPr>
      <w:r>
        <w:t>В поле «Цена» заносится коммерческая стоимость единицы измерения соответс</w:t>
      </w:r>
      <w:r>
        <w:t>т</w:t>
      </w:r>
      <w:r>
        <w:t xml:space="preserve">вующего материала в той валюте, которая указана в поле «Валюта» </w:t>
      </w:r>
      <w:r w:rsidRPr="00D22263">
        <w:t>в основной части формы.</w:t>
      </w:r>
    </w:p>
    <w:p w:rsidR="00890F3C" w:rsidRPr="00916CB4" w:rsidRDefault="00890F3C" w:rsidP="00890F3C">
      <w:pPr>
        <w:pStyle w:val="12"/>
      </w:pPr>
      <w:r w:rsidRPr="00B23403">
        <w:t>При нажатии кнопки «Заполнить», табличная часть закладки «Основная» заполняе</w:t>
      </w:r>
      <w:r w:rsidRPr="00B23403">
        <w:t>т</w:t>
      </w:r>
      <w:r w:rsidRPr="00B23403">
        <w:t xml:space="preserve">ся записями из справочника «Дополнительная номенклатура» </w:t>
      </w:r>
      <w:r w:rsidRPr="00013A43">
        <w:t xml:space="preserve">(см. раздел </w:t>
      </w:r>
      <w:fldSimple w:instr=" REF _Ref270497916 \r ">
        <w:r w:rsidR="00BD7BA6">
          <w:t>8.7</w:t>
        </w:r>
      </w:fldSimple>
      <w:r>
        <w:t xml:space="preserve"> </w:t>
      </w:r>
      <w:fldSimple w:instr=" REF _Ref270497929 \h  \* MERGEFORMAT ">
        <w:r w:rsidR="00BD7BA6" w:rsidRPr="00BD7BA6">
          <w:rPr>
            <w:color w:val="0000FF"/>
          </w:rPr>
          <w:t>Справочник «Дополнительная номенклатура»</w:t>
        </w:r>
      </w:fldSimple>
      <w:r w:rsidRPr="00013A43">
        <w:t>)</w:t>
      </w:r>
      <w:r w:rsidR="00875F6B">
        <w:t xml:space="preserve">. </w:t>
      </w:r>
      <w:r w:rsidR="00E26073" w:rsidRPr="00B23403">
        <w:t>При заполнении табличной части с помощью</w:t>
      </w:r>
      <w:r w:rsidR="00E26073" w:rsidRPr="00AE1B52">
        <w:t xml:space="preserve"> </w:t>
      </w:r>
      <w:r w:rsidR="00875F6B" w:rsidRPr="00AE1B52">
        <w:t xml:space="preserve">кнопки </w:t>
      </w:r>
      <w:r w:rsidR="00E26073" w:rsidRPr="00B23403">
        <w:lastRenderedPageBreak/>
        <w:t>«Заполнить», выполняется предварительная очистка существующей таблицы</w:t>
      </w:r>
      <w:r w:rsidR="00916CB4" w:rsidRPr="00B23403">
        <w:t>. Внести н</w:t>
      </w:r>
      <w:r w:rsidR="00916CB4" w:rsidRPr="00B23403">
        <w:t>о</w:t>
      </w:r>
      <w:r w:rsidR="00916CB4" w:rsidRPr="00B23403">
        <w:t xml:space="preserve">вые данные не удаляя существующие, можно при помощи кнопки </w:t>
      </w:r>
      <w:r w:rsidR="00524E45">
        <w:t>«Создать (Ins)»</w:t>
      </w:r>
      <w:r w:rsidR="007F7BFC">
        <w:rPr>
          <w:noProof/>
        </w:rPr>
        <w:drawing>
          <wp:inline distT="0" distB="0" distL="0" distR="0">
            <wp:extent cx="198120" cy="198120"/>
            <wp:effectExtent l="19050" t="0" r="0" b="0"/>
            <wp:docPr id="485" name="Рисунок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00916CB4" w:rsidRPr="00B23403">
        <w:t xml:space="preserve"> или при помощи кнопки «Синхронизация со справочником». При нажатии кнопки «Синхр</w:t>
      </w:r>
      <w:r w:rsidR="00916CB4" w:rsidRPr="00B23403">
        <w:t>о</w:t>
      </w:r>
      <w:r w:rsidR="00916CB4" w:rsidRPr="00B23403">
        <w:t>низация со справочником», программа проверяет наличие записей в справочнике «Допо</w:t>
      </w:r>
      <w:r w:rsidR="00916CB4" w:rsidRPr="00B23403">
        <w:t>л</w:t>
      </w:r>
      <w:r w:rsidR="00916CB4" w:rsidRPr="00B23403">
        <w:t xml:space="preserve">нительная номенклатура», еще не внесенных в табличную часть справочника «Данные коммерческого расчета дополнительной номенклатуры» и добавляет их. </w:t>
      </w:r>
      <w:r w:rsidR="006B34E3" w:rsidRPr="00B23403">
        <w:t>После выполн</w:t>
      </w:r>
      <w:r w:rsidR="006B34E3" w:rsidRPr="00B23403">
        <w:t>е</w:t>
      </w:r>
      <w:r w:rsidR="006B34E3" w:rsidRPr="00B23403">
        <w:t>ния синхронизации необходимо откорректировать цены у добавленных позиций.</w:t>
      </w:r>
    </w:p>
    <w:p w:rsidR="00D01937" w:rsidRDefault="00D01937" w:rsidP="00926FC3">
      <w:pPr>
        <w:pStyle w:val="5"/>
      </w:pPr>
      <w:bookmarkStart w:id="682" w:name="_Toc240266193"/>
      <w:bookmarkStart w:id="683" w:name="_Ref276991485"/>
      <w:bookmarkStart w:id="684" w:name="_Toc80368428"/>
      <w:r>
        <w:t>Закладка «Москитные сетки»</w:t>
      </w:r>
      <w:bookmarkEnd w:id="682"/>
      <w:bookmarkEnd w:id="683"/>
      <w:bookmarkEnd w:id="684"/>
    </w:p>
    <w:p w:rsidR="00387209" w:rsidRDefault="007F7BFC" w:rsidP="00520257">
      <w:pPr>
        <w:keepNext/>
        <w:ind w:firstLine="0"/>
        <w:jc w:val="center"/>
      </w:pPr>
      <w:r>
        <w:rPr>
          <w:noProof/>
        </w:rPr>
        <w:drawing>
          <wp:inline distT="0" distB="0" distL="0" distR="0">
            <wp:extent cx="3088005" cy="974725"/>
            <wp:effectExtent l="19050" t="0" r="0" b="0"/>
            <wp:docPr id="486" name="Рисунок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347" cstate="email"/>
                    <a:srcRect/>
                    <a:stretch>
                      <a:fillRect/>
                    </a:stretch>
                  </pic:blipFill>
                  <pic:spPr bwMode="auto">
                    <a:xfrm>
                      <a:off x="0" y="0"/>
                      <a:ext cx="3088005" cy="97472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209</w:t>
        </w:r>
      </w:fldSimple>
      <w:r>
        <w:t>: Табличная часть «Москитные сетки»</w:t>
      </w:r>
    </w:p>
    <w:p w:rsidR="00D01937" w:rsidRDefault="00D01937" w:rsidP="00D01937">
      <w:pPr>
        <w:pStyle w:val="12"/>
      </w:pPr>
      <w:r>
        <w:t>В эту табличную часть заносятся материалы из справочника «Дополнительная н</w:t>
      </w:r>
      <w:r>
        <w:t>о</w:t>
      </w:r>
      <w:r>
        <w:t>менклатура», у которых в поле «Тип номенклатуры» выбран параметр «москитные сетки».</w:t>
      </w:r>
    </w:p>
    <w:p w:rsidR="00D01937" w:rsidRPr="00D22263" w:rsidRDefault="00D01937" w:rsidP="00D01937">
      <w:pPr>
        <w:pStyle w:val="12"/>
      </w:pPr>
      <w:r>
        <w:t>В отличие от предыдущей закладки, табличная часть на этой закладке имеет допо</w:t>
      </w:r>
      <w:r>
        <w:t>л</w:t>
      </w:r>
      <w:r>
        <w:t>нительные поля «Высота» и «Ширина». Это позволяет сформировать для одного и того же элемента</w:t>
      </w:r>
      <w:r w:rsidR="008A5B1A">
        <w:t xml:space="preserve"> </w:t>
      </w:r>
      <w:r>
        <w:t xml:space="preserve"> </w:t>
      </w:r>
      <w:r w:rsidR="008A5B1A" w:rsidRPr="00B23403">
        <w:t>набор</w:t>
      </w:r>
      <w:r>
        <w:t xml:space="preserve"> коммерческих цен, в зависимости от габаритных размеров </w:t>
      </w:r>
      <w:r w:rsidRPr="00D22263">
        <w:t>москитной сетки.</w:t>
      </w:r>
    </w:p>
    <w:p w:rsidR="0057054F" w:rsidRPr="0057054F" w:rsidRDefault="0057054F" w:rsidP="00926FC3">
      <w:pPr>
        <w:pStyle w:val="5"/>
      </w:pPr>
      <w:bookmarkStart w:id="685" w:name="_Toc80368429"/>
      <w:r w:rsidRPr="0057054F">
        <w:t>Закладка «Роллеты»</w:t>
      </w:r>
      <w:bookmarkEnd w:id="685"/>
    </w:p>
    <w:p w:rsidR="00875F6B" w:rsidRDefault="007F7BFC" w:rsidP="00520257">
      <w:pPr>
        <w:keepNext/>
        <w:ind w:firstLine="0"/>
        <w:jc w:val="center"/>
      </w:pPr>
      <w:r>
        <w:rPr>
          <w:noProof/>
        </w:rPr>
        <w:drawing>
          <wp:inline distT="0" distB="0" distL="0" distR="0">
            <wp:extent cx="3303905" cy="1035050"/>
            <wp:effectExtent l="19050" t="0" r="0" b="0"/>
            <wp:docPr id="487" name="Рисунок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348" cstate="email"/>
                    <a:srcRect/>
                    <a:stretch>
                      <a:fillRect/>
                    </a:stretch>
                  </pic:blipFill>
                  <pic:spPr bwMode="auto">
                    <a:xfrm>
                      <a:off x="0" y="0"/>
                      <a:ext cx="3303905" cy="1035050"/>
                    </a:xfrm>
                    <a:prstGeom prst="rect">
                      <a:avLst/>
                    </a:prstGeom>
                    <a:noFill/>
                    <a:ln w="9525">
                      <a:noFill/>
                      <a:miter lim="800000"/>
                      <a:headEnd/>
                      <a:tailEnd/>
                    </a:ln>
                  </pic:spPr>
                </pic:pic>
              </a:graphicData>
            </a:graphic>
          </wp:inline>
        </w:drawing>
      </w:r>
    </w:p>
    <w:p w:rsidR="0057054F" w:rsidRPr="00CD1BE5" w:rsidRDefault="0057054F" w:rsidP="00813193">
      <w:pPr>
        <w:pStyle w:val="a9"/>
      </w:pPr>
      <w:r>
        <w:t xml:space="preserve">Рис. </w:t>
      </w:r>
      <w:fldSimple w:instr=" SEQ Рис. \* ARABIC ">
        <w:r w:rsidR="00CB74F6">
          <w:rPr>
            <w:noProof/>
          </w:rPr>
          <w:t>210</w:t>
        </w:r>
      </w:fldSimple>
      <w:r>
        <w:t xml:space="preserve">: </w:t>
      </w:r>
      <w:r w:rsidRPr="00CD1BE5">
        <w:t>Табличная часть «Роллеты»</w:t>
      </w:r>
    </w:p>
    <w:p w:rsidR="0057054F" w:rsidRPr="00B23403" w:rsidRDefault="0057054F" w:rsidP="0057054F">
      <w:pPr>
        <w:pStyle w:val="12"/>
      </w:pPr>
      <w:r w:rsidRPr="00B23403">
        <w:t>В эту табличную часть заносятся материалы из справочника «Дополнительная н</w:t>
      </w:r>
      <w:r w:rsidRPr="00B23403">
        <w:t>о</w:t>
      </w:r>
      <w:r w:rsidRPr="00B23403">
        <w:t>менклатура», у которых в поле «Тип номенклатуры» выбран параметр «роллеты».</w:t>
      </w:r>
    </w:p>
    <w:p w:rsidR="0057054F" w:rsidRPr="00D22263" w:rsidRDefault="00DB0D71" w:rsidP="0057054F">
      <w:pPr>
        <w:pStyle w:val="12"/>
      </w:pPr>
      <w:r w:rsidRPr="00B23403">
        <w:t>Заполнение этого справочника аналогично заполнению предыдущего</w:t>
      </w:r>
      <w:r>
        <w:t xml:space="preserve"> (см. </w:t>
      </w:r>
      <w:fldSimple w:instr=" REF _Ref276991485 \h  \* MERGEFORMAT ">
        <w:r w:rsidR="00BD7BA6" w:rsidRPr="00BD7BA6">
          <w:rPr>
            <w:color w:val="0000FF"/>
          </w:rPr>
          <w:t>Закладка «Москитные сетки»</w:t>
        </w:r>
      </w:fldSimple>
      <w:r>
        <w:t>).</w:t>
      </w:r>
    </w:p>
    <w:p w:rsidR="00D01937" w:rsidRPr="00C13560" w:rsidRDefault="00D01937" w:rsidP="00926FC3">
      <w:pPr>
        <w:pStyle w:val="5"/>
      </w:pPr>
      <w:bookmarkStart w:id="686" w:name="_Toc80368430"/>
      <w:r w:rsidRPr="00C13560">
        <w:t>Закладка «Услуги»</w:t>
      </w:r>
      <w:bookmarkEnd w:id="686"/>
    </w:p>
    <w:p w:rsidR="00875F6B" w:rsidRDefault="007F7BFC" w:rsidP="00DE48B2">
      <w:pPr>
        <w:keepNext/>
        <w:ind w:firstLine="0"/>
        <w:jc w:val="center"/>
      </w:pPr>
      <w:r>
        <w:rPr>
          <w:noProof/>
        </w:rPr>
        <w:drawing>
          <wp:inline distT="0" distB="0" distL="0" distR="0">
            <wp:extent cx="3502025" cy="1104265"/>
            <wp:effectExtent l="19050" t="0" r="3175" b="0"/>
            <wp:docPr id="488" name="Рисунок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349" cstate="email"/>
                    <a:srcRect/>
                    <a:stretch>
                      <a:fillRect/>
                    </a:stretch>
                  </pic:blipFill>
                  <pic:spPr bwMode="auto">
                    <a:xfrm>
                      <a:off x="0" y="0"/>
                      <a:ext cx="3502025" cy="1104265"/>
                    </a:xfrm>
                    <a:prstGeom prst="rect">
                      <a:avLst/>
                    </a:prstGeom>
                    <a:noFill/>
                    <a:ln w="9525">
                      <a:noFill/>
                      <a:miter lim="800000"/>
                      <a:headEnd/>
                      <a:tailEnd/>
                    </a:ln>
                  </pic:spPr>
                </pic:pic>
              </a:graphicData>
            </a:graphic>
          </wp:inline>
        </w:drawing>
      </w:r>
    </w:p>
    <w:p w:rsidR="00D01937" w:rsidRPr="00C13560" w:rsidRDefault="00D01937" w:rsidP="00813193">
      <w:pPr>
        <w:pStyle w:val="a9"/>
      </w:pPr>
      <w:r w:rsidRPr="00C13560">
        <w:t xml:space="preserve">Рис. </w:t>
      </w:r>
      <w:fldSimple w:instr=" SEQ Рис. \* ARABIC ">
        <w:r w:rsidR="00CB74F6">
          <w:rPr>
            <w:noProof/>
          </w:rPr>
          <w:t>211</w:t>
        </w:r>
      </w:fldSimple>
      <w:r w:rsidRPr="00C13560">
        <w:t>: Табличная часть «Услуги»</w:t>
      </w:r>
    </w:p>
    <w:p w:rsidR="00D01937" w:rsidRDefault="00D01937" w:rsidP="00D01937">
      <w:pPr>
        <w:pStyle w:val="12"/>
      </w:pPr>
      <w:r w:rsidRPr="00D22263">
        <w:t>В эту табличную часть заносятся позиции из справочника «Услуги».</w:t>
      </w:r>
    </w:p>
    <w:p w:rsidR="004A5977" w:rsidRPr="00D22263" w:rsidRDefault="004A5977" w:rsidP="00D01937">
      <w:pPr>
        <w:pStyle w:val="12"/>
      </w:pPr>
      <w:r w:rsidRPr="00B23403">
        <w:t>Если отметить галочкой флажковое поле «Не использовать коммерческую цену у</w:t>
      </w:r>
      <w:r w:rsidRPr="00B23403">
        <w:t>с</w:t>
      </w:r>
      <w:r w:rsidRPr="00B23403">
        <w:t>луг», то при расчете заказа будет использоваться реальная цена из справочника «Услуги»</w:t>
      </w:r>
      <w:r>
        <w:t xml:space="preserve"> (см. раздел</w:t>
      </w:r>
      <w:r w:rsidR="007E3881">
        <w:t xml:space="preserve"> </w:t>
      </w:r>
      <w:fldSimple w:instr=" REF _Ref142210975 \r ">
        <w:r w:rsidR="00BD7BA6">
          <w:t>8.8</w:t>
        </w:r>
      </w:fldSimple>
      <w:r>
        <w:t xml:space="preserve"> </w:t>
      </w:r>
      <w:fldSimple w:instr=" REF _Ref142210975 \h  \* MERGEFORMAT ">
        <w:r w:rsidR="00BD7BA6" w:rsidRPr="00BD7BA6">
          <w:rPr>
            <w:color w:val="0000FF"/>
          </w:rPr>
          <w:t>Справочник «Услуги»</w:t>
        </w:r>
      </w:fldSimple>
      <w:r>
        <w:t>).</w:t>
      </w:r>
    </w:p>
    <w:p w:rsidR="00D01937" w:rsidRDefault="00D01937" w:rsidP="00D01937">
      <w:pPr>
        <w:pStyle w:val="12"/>
      </w:pPr>
      <w:r w:rsidRPr="00D22263">
        <w:t>Порядок заполнения табличной части в закладке «Услуги», аналогичен порядку з</w:t>
      </w:r>
      <w:r w:rsidRPr="00D22263">
        <w:t>а</w:t>
      </w:r>
      <w:r w:rsidRPr="00D22263">
        <w:t>полнения табличной части в закладке «Основная».</w:t>
      </w:r>
    </w:p>
    <w:p w:rsidR="000C1F6F" w:rsidRPr="00C13560" w:rsidRDefault="000C1F6F" w:rsidP="00926FC3">
      <w:pPr>
        <w:pStyle w:val="5"/>
      </w:pPr>
      <w:bookmarkStart w:id="687" w:name="_Toc80368431"/>
      <w:r w:rsidRPr="00230D45">
        <w:lastRenderedPageBreak/>
        <w:t>Закладка «Условие применения»</w:t>
      </w:r>
      <w:bookmarkEnd w:id="687"/>
    </w:p>
    <w:p w:rsidR="000C1F6F" w:rsidRPr="00B23403" w:rsidRDefault="007F7BFC" w:rsidP="000C1F6F">
      <w:pPr>
        <w:keepNext/>
        <w:ind w:firstLine="0"/>
        <w:jc w:val="center"/>
      </w:pPr>
      <w:r>
        <w:rPr>
          <w:noProof/>
        </w:rPr>
        <w:drawing>
          <wp:inline distT="0" distB="0" distL="0" distR="0">
            <wp:extent cx="5943600" cy="1250950"/>
            <wp:effectExtent l="19050" t="0" r="0" b="0"/>
            <wp:docPr id="489" name="Рисунок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350" cstate="email"/>
                    <a:srcRect/>
                    <a:stretch>
                      <a:fillRect/>
                    </a:stretch>
                  </pic:blipFill>
                  <pic:spPr bwMode="auto">
                    <a:xfrm>
                      <a:off x="0" y="0"/>
                      <a:ext cx="5943600" cy="1250950"/>
                    </a:xfrm>
                    <a:prstGeom prst="rect">
                      <a:avLst/>
                    </a:prstGeom>
                    <a:noFill/>
                    <a:ln w="9525">
                      <a:noFill/>
                      <a:miter lim="800000"/>
                      <a:headEnd/>
                      <a:tailEnd/>
                    </a:ln>
                  </pic:spPr>
                </pic:pic>
              </a:graphicData>
            </a:graphic>
          </wp:inline>
        </w:drawing>
      </w:r>
    </w:p>
    <w:p w:rsidR="000C1F6F" w:rsidRPr="00C13560" w:rsidRDefault="000C1F6F" w:rsidP="00813193">
      <w:pPr>
        <w:pStyle w:val="a9"/>
      </w:pPr>
      <w:r w:rsidRPr="00C13560">
        <w:t xml:space="preserve">Рис. </w:t>
      </w:r>
      <w:fldSimple w:instr=" SEQ Рис. \* ARABIC ">
        <w:r w:rsidR="00CB74F6">
          <w:rPr>
            <w:noProof/>
          </w:rPr>
          <w:t>212</w:t>
        </w:r>
      </w:fldSimple>
      <w:r>
        <w:t xml:space="preserve">: </w:t>
      </w:r>
      <w:r w:rsidRPr="00230D45">
        <w:t>Закладка «Условие применения»</w:t>
      </w:r>
    </w:p>
    <w:p w:rsidR="000C1F6F" w:rsidRPr="00D22263" w:rsidRDefault="000C1F6F" w:rsidP="000C1F6F">
      <w:pPr>
        <w:pStyle w:val="12"/>
      </w:pPr>
      <w:r w:rsidRPr="00B23403">
        <w:t>На этой закладке с помощью построителя условий</w:t>
      </w:r>
      <w:r>
        <w:t xml:space="preserve"> (см. </w:t>
      </w:r>
      <w:fldSimple w:instr=" REF _Ref139447689 \r ">
        <w:r w:rsidR="00BD7BA6">
          <w:t>Глава 7</w:t>
        </w:r>
      </w:fldSimple>
      <w:r>
        <w:t xml:space="preserve"> </w:t>
      </w:r>
      <w:fldSimple w:instr=" REF _Ref139447689 \h  \* MERGEFORMAT ">
        <w:r w:rsidR="00BD7BA6" w:rsidRPr="00BD7BA6">
          <w:rPr>
            <w:color w:val="0000FF"/>
          </w:rPr>
          <w:t>Работа с Построит</w:t>
        </w:r>
        <w:r w:rsidR="00BD7BA6" w:rsidRPr="00BD7BA6">
          <w:rPr>
            <w:color w:val="0000FF"/>
          </w:rPr>
          <w:t>е</w:t>
        </w:r>
        <w:r w:rsidR="00BD7BA6" w:rsidRPr="00BD7BA6">
          <w:rPr>
            <w:color w:val="0000FF"/>
          </w:rPr>
          <w:t>лем условий</w:t>
        </w:r>
      </w:fldSimple>
      <w:r>
        <w:t>)</w:t>
      </w:r>
      <w:r w:rsidRPr="00D22263">
        <w:t xml:space="preserve"> </w:t>
      </w:r>
      <w:r w:rsidRPr="00B23403">
        <w:t>можно задать условие</w:t>
      </w:r>
      <w:r w:rsidR="00230D45" w:rsidRPr="00B23403">
        <w:t>,</w:t>
      </w:r>
      <w:r w:rsidRPr="00B23403">
        <w:t xml:space="preserve"> при котором коммерческие цены доп</w:t>
      </w:r>
      <w:r w:rsidR="00230D45" w:rsidRPr="00B23403">
        <w:t>олнительной</w:t>
      </w:r>
      <w:r w:rsidRPr="00B23403">
        <w:t xml:space="preserve"> номенклатуры, указанные в данной записи справочника будут применяться при расчете заказа.</w:t>
      </w:r>
      <w:r w:rsidR="00230D45" w:rsidRPr="00B23403">
        <w:t xml:space="preserve"> При составлении условий на этой закладке можно использовать системные пер</w:t>
      </w:r>
      <w:r w:rsidR="00230D45" w:rsidRPr="00B23403">
        <w:t>е</w:t>
      </w:r>
      <w:r w:rsidR="00230D45" w:rsidRPr="00B23403">
        <w:t>менные, относящиеся ко всему заказу.</w:t>
      </w:r>
      <w:r w:rsidRPr="00B23403">
        <w:t xml:space="preserve"> Например</w:t>
      </w:r>
      <w:r w:rsidR="00230D45" w:rsidRPr="00B23403">
        <w:t>, используя системную переменную «КонтрагентДилер», можно ограничить применения коммерческих цен из рассматрива</w:t>
      </w:r>
      <w:r w:rsidR="00230D45" w:rsidRPr="00B23403">
        <w:t>е</w:t>
      </w:r>
      <w:r w:rsidR="00230D45" w:rsidRPr="00B23403">
        <w:t>мой записи справочника только для частных клиентов. Для контрагентов-дилеров можно создать другую запись с соответствующим условием и другими коммерческими ценами</w:t>
      </w:r>
      <w:r w:rsidRPr="00B23403">
        <w:t>.</w:t>
      </w:r>
    </w:p>
    <w:p w:rsidR="00D01937" w:rsidRDefault="00D01937" w:rsidP="00CA642F">
      <w:pPr>
        <w:pStyle w:val="4"/>
      </w:pPr>
      <w:bookmarkStart w:id="688" w:name="_Toc240266194"/>
      <w:bookmarkStart w:id="689" w:name="_Toc80368432"/>
      <w:r>
        <w:t>Формирование зависимой коммерческой цены</w:t>
      </w:r>
      <w:bookmarkEnd w:id="688"/>
      <w:bookmarkEnd w:id="689"/>
    </w:p>
    <w:p w:rsidR="00D01937" w:rsidRDefault="00D01937" w:rsidP="00D01937">
      <w:pPr>
        <w:pStyle w:val="12"/>
      </w:pPr>
      <w:r>
        <w:t>Для формирования зависимой коммерческой цены в программе используются спр</w:t>
      </w:r>
      <w:r>
        <w:t>а</w:t>
      </w:r>
      <w:r>
        <w:t xml:space="preserve">вочник: «Коэффициенты упрощенного коммерческого расчета» (смотри раздел </w:t>
      </w:r>
      <w:fldSimple w:instr=" REF _Ref240265017 \r \h  \* MERGEFORMAT ">
        <w:r w:rsidR="00BD7BA6" w:rsidRPr="00BD7BA6">
          <w:rPr>
            <w:color w:val="0000FF"/>
          </w:rPr>
          <w:t>9.2.5</w:t>
        </w:r>
      </w:fldSimple>
      <w:r w:rsidRPr="00653DB7">
        <w:t xml:space="preserve"> на</w:t>
      </w:r>
      <w:r>
        <w:t xml:space="preserve"> странице </w:t>
      </w:r>
      <w:fldSimple w:instr=" PAGEREF _Ref240265035 ">
        <w:r w:rsidR="00BD7BA6">
          <w:rPr>
            <w:noProof/>
          </w:rPr>
          <w:t>149</w:t>
        </w:r>
      </w:fldSimple>
      <w:r>
        <w:t>).</w:t>
      </w:r>
    </w:p>
    <w:p w:rsidR="00D01937" w:rsidRDefault="00D01937" w:rsidP="00D01937">
      <w:pPr>
        <w:pStyle w:val="12"/>
      </w:pPr>
      <w:r>
        <w:t xml:space="preserve">Для того, чтобы коммерческая цена на изделия из конкретной системы профиля формировалась зависимым способом, флажковое поле «Зависимая коммерческая цена» справочника «Параметры системы профилей» должно быть отмеченным галочкой (смотри раздел </w:t>
      </w:r>
      <w:fldSimple w:instr=" REF _Ref161211764 \r \h  \* MERGEFORMAT ">
        <w:r w:rsidR="00BD7BA6" w:rsidRPr="00BD7BA6">
          <w:rPr>
            <w:color w:val="0000FF"/>
          </w:rPr>
          <w:t>6.2</w:t>
        </w:r>
      </w:fldSimple>
      <w:r>
        <w:t xml:space="preserve"> на странице </w:t>
      </w:r>
      <w:fldSimple w:instr=" PAGEREF _Ref161211764 ">
        <w:r w:rsidR="00BD7BA6">
          <w:rPr>
            <w:noProof/>
          </w:rPr>
          <w:t>60</w:t>
        </w:r>
      </w:fldSimple>
      <w:r>
        <w:t>).</w:t>
      </w:r>
    </w:p>
    <w:p w:rsidR="00D01937" w:rsidRDefault="00D01937" w:rsidP="00CA642F">
      <w:pPr>
        <w:pStyle w:val="4"/>
      </w:pPr>
      <w:bookmarkStart w:id="690" w:name="_Ref240265017"/>
      <w:bookmarkStart w:id="691" w:name="_Ref240265035"/>
      <w:bookmarkStart w:id="692" w:name="_Toc240266195"/>
      <w:bookmarkStart w:id="693" w:name="_Toc80368433"/>
      <w:r>
        <w:t>Справочник «Коэффициенты упрощенного коммерческого расч</w:t>
      </w:r>
      <w:r>
        <w:t>е</w:t>
      </w:r>
      <w:r>
        <w:t>та»</w:t>
      </w:r>
      <w:bookmarkEnd w:id="690"/>
      <w:bookmarkEnd w:id="691"/>
      <w:bookmarkEnd w:id="692"/>
      <w:bookmarkEnd w:id="693"/>
    </w:p>
    <w:p w:rsidR="00D01937" w:rsidRDefault="00D01937" w:rsidP="00D01937">
      <w:pPr>
        <w:pStyle w:val="12"/>
      </w:pPr>
      <w:r>
        <w:t>Данный справочник используется для настройки «зависимой коммерческой цены»</w:t>
      </w:r>
    </w:p>
    <w:p w:rsidR="00D01937" w:rsidRDefault="00D01937" w:rsidP="00D01937">
      <w:pPr>
        <w:pStyle w:val="12"/>
      </w:pPr>
      <w:r>
        <w:t xml:space="preserve">Вывод этого справочника осуществляется из меню </w:t>
      </w:r>
      <w:r w:rsidRPr="00E35256">
        <w:rPr>
          <w:rStyle w:val="afffa"/>
        </w:rPr>
        <w:t xml:space="preserve">«Справочники» </w:t>
      </w:r>
      <w:r w:rsidRPr="00E35256">
        <w:rPr>
          <w:rStyle w:val="afffa"/>
        </w:rPr>
        <w:sym w:font="Wingdings" w:char="F0E8"/>
      </w:r>
      <w:r w:rsidRPr="00E35256">
        <w:rPr>
          <w:rStyle w:val="afffa"/>
        </w:rPr>
        <w:t xml:space="preserve"> «Комме</w:t>
      </w:r>
      <w:r w:rsidRPr="00E35256">
        <w:rPr>
          <w:rStyle w:val="afffa"/>
        </w:rPr>
        <w:t>р</w:t>
      </w:r>
      <w:r w:rsidRPr="00E35256">
        <w:rPr>
          <w:rStyle w:val="afffa"/>
        </w:rPr>
        <w:t xml:space="preserve">ческий расчет» </w:t>
      </w:r>
      <w:r w:rsidRPr="00E35256">
        <w:rPr>
          <w:rStyle w:val="afffa"/>
        </w:rPr>
        <w:sym w:font="Wingdings" w:char="F0E8"/>
      </w:r>
      <w:r w:rsidRPr="00E35256">
        <w:rPr>
          <w:rStyle w:val="afffa"/>
        </w:rPr>
        <w:t xml:space="preserve"> «Коэффициенты упрощенного коммерческого расчета»</w:t>
      </w:r>
      <w:r>
        <w:t>.</w:t>
      </w:r>
    </w:p>
    <w:p w:rsidR="00D01937" w:rsidRDefault="00D01937" w:rsidP="00D01937">
      <w:pPr>
        <w:pStyle w:val="12"/>
      </w:pPr>
      <w:r>
        <w:t>При этом выводится сам справочник:</w:t>
      </w:r>
    </w:p>
    <w:p w:rsidR="00D01937" w:rsidRDefault="007F7BFC" w:rsidP="00DE48B2">
      <w:pPr>
        <w:keepNext/>
        <w:ind w:firstLine="0"/>
        <w:jc w:val="center"/>
      </w:pPr>
      <w:r>
        <w:rPr>
          <w:noProof/>
        </w:rPr>
        <w:drawing>
          <wp:inline distT="0" distB="0" distL="0" distR="0">
            <wp:extent cx="4649470" cy="1380490"/>
            <wp:effectExtent l="19050" t="0" r="0" b="0"/>
            <wp:docPr id="490" name="Рисунок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351" cstate="email"/>
                    <a:srcRect/>
                    <a:stretch>
                      <a:fillRect/>
                    </a:stretch>
                  </pic:blipFill>
                  <pic:spPr bwMode="auto">
                    <a:xfrm>
                      <a:off x="0" y="0"/>
                      <a:ext cx="4649470" cy="138049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213</w:t>
        </w:r>
      </w:fldSimple>
      <w:r>
        <w:t>: Справочник «Коэффициенты упрощенного коммерческого расчета»</w:t>
      </w:r>
    </w:p>
    <w:p w:rsidR="00D01937" w:rsidRPr="00C507A2" w:rsidRDefault="00D01937" w:rsidP="00D01937">
      <w:pPr>
        <w:pStyle w:val="12"/>
        <w:rPr>
          <w:b/>
          <w:sz w:val="28"/>
          <w:szCs w:val="28"/>
        </w:rPr>
      </w:pPr>
      <w:r w:rsidRPr="00C507A2">
        <w:t xml:space="preserve">Для ввода </w:t>
      </w:r>
      <w:r>
        <w:t xml:space="preserve">в справочник </w:t>
      </w:r>
      <w:r w:rsidRPr="00C507A2">
        <w:t xml:space="preserve">новой системы профилей нажимаем кнопку </w:t>
      </w:r>
      <w:r w:rsidR="00524E45">
        <w:t>«Создать (Ins)»</w:t>
      </w:r>
      <w:r w:rsidR="007F7BFC">
        <w:rPr>
          <w:noProof/>
        </w:rPr>
        <w:drawing>
          <wp:inline distT="0" distB="0" distL="0" distR="0">
            <wp:extent cx="198120" cy="198120"/>
            <wp:effectExtent l="19050" t="0" r="0" b="0"/>
            <wp:docPr id="491" name="Рисунок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Pr="00C507A2" w:rsidRDefault="00D01937" w:rsidP="00D01937">
      <w:pPr>
        <w:pStyle w:val="12"/>
      </w:pPr>
      <w:r w:rsidRPr="00C507A2">
        <w:t xml:space="preserve">Для </w:t>
      </w:r>
      <w:r>
        <w:t>внесения</w:t>
      </w:r>
      <w:r w:rsidRPr="00C507A2">
        <w:t xml:space="preserve"> изменений в выделенную систему нужно два раза щелкнуть по не</w:t>
      </w:r>
      <w:r>
        <w:t>й</w:t>
      </w:r>
      <w:r w:rsidRPr="00C507A2">
        <w:t xml:space="preserve"> мышкой, либо нажать кнопку </w:t>
      </w:r>
      <w:r w:rsidR="00460E74" w:rsidRPr="00C507A2">
        <w:t>«Изменить текущий элемент</w:t>
      </w:r>
      <w:r w:rsidR="00460E74">
        <w:t xml:space="preserve"> (</w:t>
      </w:r>
      <w:r w:rsidR="00460E74">
        <w:rPr>
          <w:lang w:val="en-US"/>
        </w:rPr>
        <w:t>F</w:t>
      </w:r>
      <w:r w:rsidR="00460E74" w:rsidRPr="00460E74">
        <w:t>2)</w:t>
      </w:r>
      <w:r w:rsidR="00460E74" w:rsidRPr="00C507A2">
        <w:t xml:space="preserve">» </w:t>
      </w:r>
      <w:r w:rsidR="007F7BFC">
        <w:rPr>
          <w:noProof/>
        </w:rPr>
        <w:drawing>
          <wp:inline distT="0" distB="0" distL="0" distR="0">
            <wp:extent cx="198120" cy="198120"/>
            <wp:effectExtent l="19050" t="0" r="0" b="0"/>
            <wp:docPr id="492" name="Рисунок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t>При этом на экран выводится форма ввода:</w:t>
      </w:r>
    </w:p>
    <w:p w:rsidR="00525D7F" w:rsidRDefault="007F7BFC" w:rsidP="00DE48B2">
      <w:pPr>
        <w:keepNext/>
        <w:ind w:firstLine="0"/>
        <w:jc w:val="center"/>
      </w:pPr>
      <w:r>
        <w:rPr>
          <w:noProof/>
        </w:rPr>
        <w:lastRenderedPageBreak/>
        <w:drawing>
          <wp:inline distT="0" distB="0" distL="0" distR="0">
            <wp:extent cx="3373120" cy="3105785"/>
            <wp:effectExtent l="19050" t="0" r="0" b="0"/>
            <wp:docPr id="493" name="Рисунок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352" cstate="email"/>
                    <a:srcRect/>
                    <a:stretch>
                      <a:fillRect/>
                    </a:stretch>
                  </pic:blipFill>
                  <pic:spPr bwMode="auto">
                    <a:xfrm>
                      <a:off x="0" y="0"/>
                      <a:ext cx="3373120" cy="310578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214</w:t>
        </w:r>
      </w:fldSimple>
      <w:r>
        <w:t>: Форма ввода данных в справочник «Коэффициенты упрощенного коммерческого расчета»</w:t>
      </w:r>
    </w:p>
    <w:p w:rsidR="00D01937" w:rsidRDefault="00D01937" w:rsidP="00752500">
      <w:pPr>
        <w:pStyle w:val="12"/>
        <w:numPr>
          <w:ilvl w:val="0"/>
          <w:numId w:val="46"/>
        </w:numPr>
      </w:pPr>
      <w:r>
        <w:t>Поле «Код»: заполняется автоматически;</w:t>
      </w:r>
    </w:p>
    <w:p w:rsidR="00D01937" w:rsidRDefault="00D01937" w:rsidP="00752500">
      <w:pPr>
        <w:pStyle w:val="12"/>
        <w:numPr>
          <w:ilvl w:val="0"/>
          <w:numId w:val="46"/>
        </w:numPr>
      </w:pPr>
      <w:r>
        <w:t>Поле «Наименование»: вводится произвольное наименование;</w:t>
      </w:r>
    </w:p>
    <w:p w:rsidR="00D01937" w:rsidRDefault="00D01937" w:rsidP="00752500">
      <w:pPr>
        <w:pStyle w:val="12"/>
        <w:numPr>
          <w:ilvl w:val="0"/>
          <w:numId w:val="46"/>
        </w:numPr>
      </w:pPr>
      <w:r>
        <w:t>Поле «Система профиля»: из раскрывающегося списка выбирается одна из систем профилей, для которой создается</w:t>
      </w:r>
      <w:r w:rsidR="00192804">
        <w:t xml:space="preserve"> </w:t>
      </w:r>
      <w:r w:rsidR="00192804" w:rsidRPr="00EB12B1">
        <w:t>данная запись в справочнике</w:t>
      </w:r>
      <w:r>
        <w:t>;</w:t>
      </w:r>
      <w:bookmarkStart w:id="694" w:name="_Toc240266196"/>
    </w:p>
    <w:p w:rsidR="00D01937" w:rsidRDefault="00D01937" w:rsidP="00D01937">
      <w:pPr>
        <w:pStyle w:val="12"/>
        <w:ind w:firstLine="284"/>
      </w:pPr>
      <w:r w:rsidRPr="00012127">
        <w:t>В нижней части справочника находится табличная часть, в которой перечислены гру</w:t>
      </w:r>
      <w:r w:rsidRPr="00012127">
        <w:t>п</w:t>
      </w:r>
      <w:r w:rsidRPr="00012127">
        <w:t xml:space="preserve">пы комплектующих, участвующих в формировании стоимости изделия. В столбце </w:t>
      </w:r>
      <w:r w:rsidR="00210CD6">
        <w:t>«Н</w:t>
      </w:r>
      <w:r w:rsidRPr="00012127">
        <w:t>а</w:t>
      </w:r>
      <w:r w:rsidRPr="00012127">
        <w:t>ценка</w:t>
      </w:r>
      <w:r w:rsidR="00210CD6">
        <w:t>»</w:t>
      </w:r>
      <w:r w:rsidRPr="00012127">
        <w:t xml:space="preserve"> проставляются проценты наценки на реальную стоимость комплектующих из с</w:t>
      </w:r>
      <w:r w:rsidRPr="00012127">
        <w:t>о</w:t>
      </w:r>
      <w:r w:rsidRPr="00012127">
        <w:t>ответствующей группы.</w:t>
      </w:r>
      <w:bookmarkEnd w:id="694"/>
    </w:p>
    <w:p w:rsidR="00210CD6" w:rsidRPr="00012127" w:rsidRDefault="00210CD6" w:rsidP="00230251">
      <w:pPr>
        <w:pStyle w:val="12"/>
      </w:pPr>
      <w:r w:rsidRPr="00EB12B1">
        <w:t>В столбце «Условие применения»: вводится условие, при котором будет применят</w:t>
      </w:r>
      <w:r w:rsidRPr="00EB12B1">
        <w:t>ь</w:t>
      </w:r>
      <w:r w:rsidRPr="00EB12B1">
        <w:t>ся данная наценка (Работа с построителем условий описана в  разделе «</w:t>
      </w:r>
      <w:fldSimple w:instr=" REF _Ref139447689 \r  \* MERGEFORMAT ">
        <w:r w:rsidR="00BD7BA6">
          <w:t>Глава 7</w:t>
        </w:r>
      </w:fldSimple>
      <w:r>
        <w:t xml:space="preserve"> </w:t>
      </w:r>
      <w:fldSimple w:instr=" REF _Ref139447689 \h  \* MERGEFORMAT ">
        <w:r w:rsidR="00BD7BA6" w:rsidRPr="00BD7BA6">
          <w:rPr>
            <w:color w:val="0000FF"/>
          </w:rPr>
          <w:t>Работа с Построителем условий</w:t>
        </w:r>
      </w:fldSimple>
      <w:r>
        <w:t xml:space="preserve">» </w:t>
      </w:r>
      <w:r w:rsidRPr="00EB12B1">
        <w:t xml:space="preserve">на </w:t>
      </w:r>
      <w:r w:rsidRPr="00230251">
        <w:t xml:space="preserve">странице </w:t>
      </w:r>
      <w:fldSimple w:instr=" PAGEREF _Ref139447689 ">
        <w:r w:rsidR="00BD7BA6">
          <w:rPr>
            <w:noProof/>
          </w:rPr>
          <w:t>90</w:t>
        </w:r>
      </w:fldSimple>
      <w:r w:rsidRPr="00230251">
        <w:t>). В</w:t>
      </w:r>
      <w:r w:rsidRPr="00EB12B1">
        <w:t xml:space="preserve"> табличной части можно создать несколько з</w:t>
      </w:r>
      <w:r w:rsidRPr="00EB12B1">
        <w:t>а</w:t>
      </w:r>
      <w:r w:rsidRPr="00EB12B1">
        <w:t>писей, относящихся к одной группе комплектующих и указать у них разные условия пр</w:t>
      </w:r>
      <w:r w:rsidRPr="00EB12B1">
        <w:t>и</w:t>
      </w:r>
      <w:r w:rsidRPr="00EB12B1">
        <w:t>менения</w:t>
      </w:r>
      <w:r w:rsidR="00EE1ACD" w:rsidRPr="00EB12B1">
        <w:t xml:space="preserve"> и разную величину наценки.</w:t>
      </w:r>
    </w:p>
    <w:p w:rsidR="00D0609D" w:rsidRPr="00C507A2" w:rsidRDefault="00D01937" w:rsidP="00585807">
      <w:pPr>
        <w:pStyle w:val="1"/>
      </w:pPr>
      <w:r>
        <w:br w:type="page"/>
      </w:r>
      <w:bookmarkStart w:id="695" w:name="_Ref255222866"/>
      <w:bookmarkStart w:id="696" w:name="_Toc80368434"/>
      <w:bookmarkEnd w:id="634"/>
      <w:bookmarkEnd w:id="635"/>
      <w:bookmarkEnd w:id="636"/>
      <w:bookmarkEnd w:id="645"/>
      <w:r w:rsidR="00D0609D" w:rsidRPr="00C507A2">
        <w:lastRenderedPageBreak/>
        <w:t>РАБОТА В ПРОГРАММЕ</w:t>
      </w:r>
      <w:bookmarkEnd w:id="695"/>
      <w:bookmarkEnd w:id="696"/>
    </w:p>
    <w:p w:rsidR="00D01937" w:rsidRDefault="00D01937" w:rsidP="00D01937">
      <w:r w:rsidRPr="00C507A2">
        <w:t>В данной части Руководства приводятся методы работы с Программой, описыва</w:t>
      </w:r>
      <w:r w:rsidRPr="00C507A2">
        <w:t>ю</w:t>
      </w:r>
      <w:r w:rsidRPr="00C507A2">
        <w:t>щие способ построения изделий, формирование дополнительных элементов заказа, пол</w:t>
      </w:r>
      <w:r w:rsidRPr="00C507A2">
        <w:t>у</w:t>
      </w:r>
      <w:r w:rsidRPr="00C507A2">
        <w:t>чение всей необходимой документации для заказчика, производства и т.д., а также методы ценообразования.</w:t>
      </w:r>
    </w:p>
    <w:p w:rsidR="00D01937" w:rsidRDefault="00D01937" w:rsidP="00D01937">
      <w:pPr>
        <w:pStyle w:val="12"/>
      </w:pPr>
      <w:r>
        <w:t>Основная работа с программой осуществляется из меню «Документы», «Обработки» и «Отчеты».</w:t>
      </w:r>
    </w:p>
    <w:p w:rsidR="004647E9" w:rsidRPr="00276720" w:rsidRDefault="00AF1211" w:rsidP="00D01937">
      <w:pPr>
        <w:pStyle w:val="12"/>
      </w:pPr>
      <w:r w:rsidRPr="00276720">
        <w:t>Приведем описание примерного порядка работы с заказами в программе «Лабрадор. Расчет светопрозрачных конструкций» со ссылками на соответствующие разделы руков</w:t>
      </w:r>
      <w:r w:rsidRPr="00276720">
        <w:t>о</w:t>
      </w:r>
      <w:r w:rsidRPr="00276720">
        <w:t>дства.</w:t>
      </w:r>
    </w:p>
    <w:p w:rsidR="004647E9" w:rsidRPr="009C1513" w:rsidRDefault="004647E9" w:rsidP="00926FC3">
      <w:pPr>
        <w:pStyle w:val="5"/>
      </w:pPr>
      <w:bookmarkStart w:id="697" w:name="_Toc271722282"/>
      <w:bookmarkStart w:id="698" w:name="_Toc80368435"/>
      <w:r w:rsidRPr="009C1513">
        <w:t>Хранение и поиск заказов в программе.</w:t>
      </w:r>
      <w:bookmarkEnd w:id="697"/>
      <w:bookmarkEnd w:id="698"/>
    </w:p>
    <w:p w:rsidR="004647E9" w:rsidRPr="00276720" w:rsidRDefault="004647E9" w:rsidP="004647E9">
      <w:pPr>
        <w:ind w:firstLine="561"/>
      </w:pPr>
      <w:r w:rsidRPr="00276720">
        <w:t>Основным документом, с которым работают менеджеры в офисе, рассчитывая и принимая заказы, является документ «Заказ оконный».</w:t>
      </w:r>
    </w:p>
    <w:p w:rsidR="004647E9" w:rsidRPr="00276720" w:rsidRDefault="004647E9" w:rsidP="004647E9">
      <w:pPr>
        <w:pStyle w:val="12"/>
      </w:pPr>
      <w:r w:rsidRPr="00276720">
        <w:t xml:space="preserve">Вывод списка этих документов осуществляется из меню </w:t>
      </w:r>
      <w:r w:rsidRPr="00276720">
        <w:rPr>
          <w:rStyle w:val="afffa"/>
        </w:rPr>
        <w:t xml:space="preserve">«Документы» </w:t>
      </w:r>
      <w:r w:rsidRPr="00276720">
        <w:rPr>
          <w:rStyle w:val="afffa"/>
        </w:rPr>
        <w:sym w:font="Wingdings" w:char="F0E8"/>
      </w:r>
      <w:r w:rsidRPr="00276720">
        <w:rPr>
          <w:rStyle w:val="afffa"/>
        </w:rPr>
        <w:t xml:space="preserve"> «Зак</w:t>
      </w:r>
      <w:r w:rsidRPr="00276720">
        <w:rPr>
          <w:rStyle w:val="afffa"/>
        </w:rPr>
        <w:t>а</w:t>
      </w:r>
      <w:r w:rsidRPr="00276720">
        <w:rPr>
          <w:rStyle w:val="afffa"/>
        </w:rPr>
        <w:t>зы изделий»</w:t>
      </w:r>
      <w:r w:rsidRPr="00276720">
        <w:t>.</w:t>
      </w:r>
      <w:r w:rsidR="001E2086" w:rsidRPr="00276720">
        <w:t xml:space="preserve"> (см. раздел </w:t>
      </w:r>
      <w:fldSimple w:instr=" REF _Ref320894977 \r  \* MERGEFORMAT ">
        <w:r w:rsidR="00BD7BA6">
          <w:t>Глава 1</w:t>
        </w:r>
      </w:fldSimple>
      <w:r w:rsidR="001E2086" w:rsidRPr="00276720">
        <w:t xml:space="preserve"> </w:t>
      </w:r>
      <w:fldSimple w:instr=" REF _Ref320894986 \h  \* MERGEFORMAT ">
        <w:r w:rsidR="00BD7BA6" w:rsidRPr="00BD7BA6">
          <w:rPr>
            <w:color w:val="0000FF"/>
          </w:rPr>
          <w:t xml:space="preserve">Работа с документом «Заказ </w:t>
        </w:r>
        <w:r w:rsidR="00BD7BA6" w:rsidRPr="00BD7BA6">
          <w:rPr>
            <w:color w:val="0000FF"/>
            <w:szCs w:val="36"/>
          </w:rPr>
          <w:t>оконный»</w:t>
        </w:r>
      </w:fldSimple>
      <w:r w:rsidR="001E2086" w:rsidRPr="00276720">
        <w:t>)</w:t>
      </w:r>
    </w:p>
    <w:p w:rsidR="004647E9" w:rsidRPr="00276720" w:rsidRDefault="004647E9" w:rsidP="004647E9">
      <w:pPr>
        <w:ind w:firstLine="561"/>
      </w:pPr>
      <w:r w:rsidRPr="00276720">
        <w:t>В левой части формы расположено дерево папок, в которых мы размещаем наши з</w:t>
      </w:r>
      <w:r w:rsidRPr="00276720">
        <w:t>а</w:t>
      </w:r>
      <w:r w:rsidRPr="00276720">
        <w:t>казы для удобства их хранения и поиска, в правой – список заказов</w:t>
      </w:r>
    </w:p>
    <w:p w:rsidR="004647E9" w:rsidRPr="00276720" w:rsidRDefault="004647E9" w:rsidP="004647E9">
      <w:pPr>
        <w:ind w:firstLine="561"/>
      </w:pPr>
      <w:r w:rsidRPr="00276720">
        <w:t>В верхней части формы расположены поля («Организация», «Стадия», «Заказчик», «Офис»), по которым можно осуществлять выборку заказов в папке.</w:t>
      </w:r>
    </w:p>
    <w:p w:rsidR="004647E9" w:rsidRPr="00276720" w:rsidRDefault="004647E9" w:rsidP="004647E9">
      <w:pPr>
        <w:ind w:firstLine="561"/>
      </w:pPr>
      <w:r w:rsidRPr="00276720">
        <w:t>Кроме того, можно упорядочить список по одному из полей («Дата», «Дата приема в производство», «Номер»). Есть возможность быстрого перехода к записи и поиска по ча</w:t>
      </w:r>
      <w:r w:rsidRPr="00276720">
        <w:t>с</w:t>
      </w:r>
      <w:r w:rsidRPr="00276720">
        <w:t>ти номера заказа.</w:t>
      </w:r>
    </w:p>
    <w:p w:rsidR="004647E9" w:rsidRPr="009C1513" w:rsidRDefault="004647E9" w:rsidP="00926FC3">
      <w:pPr>
        <w:pStyle w:val="5"/>
      </w:pPr>
      <w:bookmarkStart w:id="699" w:name="_Toc271722283"/>
      <w:bookmarkStart w:id="700" w:name="_Toc80368436"/>
      <w:r w:rsidRPr="009C1513">
        <w:t>Создание заказа.</w:t>
      </w:r>
      <w:bookmarkEnd w:id="699"/>
      <w:bookmarkEnd w:id="700"/>
    </w:p>
    <w:p w:rsidR="004647E9" w:rsidRPr="00276720" w:rsidRDefault="004647E9" w:rsidP="004647E9">
      <w:pPr>
        <w:pStyle w:val="12"/>
      </w:pPr>
      <w:r w:rsidRPr="00276720">
        <w:t>Можно создать новый заказ, отредактировать существующий, можно так же создать копию существующего заказа.</w:t>
      </w:r>
    </w:p>
    <w:p w:rsidR="004647E9" w:rsidRPr="009C1513" w:rsidRDefault="001E2086" w:rsidP="00926FC3">
      <w:pPr>
        <w:pStyle w:val="5"/>
      </w:pPr>
      <w:bookmarkStart w:id="701" w:name="_Toc271722284"/>
      <w:bookmarkStart w:id="702" w:name="_Toc80368437"/>
      <w:r>
        <w:t>Построение изделий</w:t>
      </w:r>
      <w:r w:rsidR="004647E9" w:rsidRPr="009C1513">
        <w:t>.</w:t>
      </w:r>
      <w:bookmarkEnd w:id="701"/>
      <w:bookmarkEnd w:id="702"/>
    </w:p>
    <w:p w:rsidR="004647E9" w:rsidRPr="00276720" w:rsidRDefault="004647E9" w:rsidP="004647E9">
      <w:pPr>
        <w:pStyle w:val="12"/>
      </w:pPr>
      <w:r w:rsidRPr="00276720">
        <w:t>Оконные изделия создаются в табличной части документа «Заказ оконный» на з</w:t>
      </w:r>
      <w:r w:rsidRPr="00276720">
        <w:t>а</w:t>
      </w:r>
      <w:r w:rsidRPr="00276720">
        <w:t>кладке «Готовые изделия» с использованием графического построителя изделий, позв</w:t>
      </w:r>
      <w:r w:rsidRPr="00276720">
        <w:t>о</w:t>
      </w:r>
      <w:r w:rsidRPr="00276720">
        <w:t>ляющего просто и наглядно создать нужную</w:t>
      </w:r>
      <w:r w:rsidR="001E2086" w:rsidRPr="00276720">
        <w:t xml:space="preserve"> конструкцию окна </w:t>
      </w:r>
      <w:r w:rsidR="001E2086" w:rsidRPr="001E2086">
        <w:t xml:space="preserve">(см. раздел </w:t>
      </w:r>
      <w:fldSimple w:instr=" REF _Ref321734144 \r ">
        <w:r w:rsidR="00BD7BA6">
          <w:t>1.2.2</w:t>
        </w:r>
      </w:fldSimple>
      <w:r w:rsidR="00DA5026">
        <w:t xml:space="preserve"> </w:t>
      </w:r>
      <w:fldSimple w:instr=" REF _Ref321734150 \h  \* MERGEFORMAT ">
        <w:r w:rsidR="00BD7BA6" w:rsidRPr="00BD7BA6">
          <w:rPr>
            <w:color w:val="0000FF"/>
          </w:rPr>
          <w:t>Постро</w:t>
        </w:r>
        <w:r w:rsidR="00BD7BA6" w:rsidRPr="00BD7BA6">
          <w:rPr>
            <w:color w:val="0000FF"/>
          </w:rPr>
          <w:t>е</w:t>
        </w:r>
        <w:r w:rsidR="00BD7BA6" w:rsidRPr="00BD7BA6">
          <w:rPr>
            <w:color w:val="0000FF"/>
          </w:rPr>
          <w:t>ние изделий в Заказе</w:t>
        </w:r>
      </w:fldSimple>
      <w:r w:rsidR="001E2086" w:rsidRPr="001E2086">
        <w:t>)</w:t>
      </w:r>
      <w:r w:rsidR="001E2086" w:rsidRPr="00276720">
        <w:t>.</w:t>
      </w:r>
    </w:p>
    <w:p w:rsidR="004647E9" w:rsidRPr="00276720" w:rsidRDefault="004647E9" w:rsidP="004647E9">
      <w:pPr>
        <w:pStyle w:val="12"/>
      </w:pPr>
      <w:r w:rsidRPr="00276720">
        <w:t>Можно добавлять изделия в заказ на основе заранее созданных шаблонов изделий типовых конфигураций</w:t>
      </w:r>
      <w:r w:rsidR="001E2086" w:rsidRPr="00276720">
        <w:t xml:space="preserve"> (см.</w:t>
      </w:r>
      <w:r w:rsidR="001E2086" w:rsidRPr="001E2086">
        <w:t xml:space="preserve"> раздел </w:t>
      </w:r>
      <w:fldSimple w:instr=" REF _Ref321734200 \r ">
        <w:r w:rsidR="00BD7BA6">
          <w:t>1.2.3</w:t>
        </w:r>
      </w:fldSimple>
      <w:r w:rsidR="00DA5026">
        <w:t xml:space="preserve"> </w:t>
      </w:r>
      <w:fldSimple w:instr=" REF _Ref321734214 \h  \* MERGEFORMAT ">
        <w:r w:rsidR="00BD7BA6" w:rsidRPr="00BD7BA6">
          <w:rPr>
            <w:color w:val="0000FF"/>
          </w:rPr>
          <w:t>Создание изделий на основе шаблона и работа со справочником шаблонов</w:t>
        </w:r>
      </w:fldSimple>
      <w:r w:rsidR="001E2086" w:rsidRPr="001E2086">
        <w:t>)</w:t>
      </w:r>
      <w:r w:rsidRPr="00276720">
        <w:t>.</w:t>
      </w:r>
    </w:p>
    <w:p w:rsidR="004647E9" w:rsidRPr="009C1513" w:rsidRDefault="004647E9" w:rsidP="00926FC3">
      <w:pPr>
        <w:pStyle w:val="5"/>
      </w:pPr>
      <w:bookmarkStart w:id="703" w:name="_Toc80368438"/>
      <w:r w:rsidRPr="009C1513">
        <w:t>Ввод дополнительных профилей (соединителей).</w:t>
      </w:r>
      <w:bookmarkEnd w:id="703"/>
    </w:p>
    <w:p w:rsidR="004647E9" w:rsidRPr="00276720" w:rsidRDefault="004647E9" w:rsidP="004647E9">
      <w:pPr>
        <w:pStyle w:val="ab"/>
        <w:spacing w:before="0" w:after="0"/>
      </w:pPr>
      <w:r w:rsidRPr="00276720">
        <w:t>Ввод дополнительных профилей к заказу осуществляется на закладке «Доп.профили»</w:t>
      </w:r>
      <w:r w:rsidR="00D42C0E" w:rsidRPr="00276720">
        <w:t xml:space="preserve"> (см. ра</w:t>
      </w:r>
      <w:r w:rsidR="00D42C0E" w:rsidRPr="001E2086">
        <w:t xml:space="preserve">здел </w:t>
      </w:r>
      <w:fldSimple w:instr=" REF _Ref321734270 \r ">
        <w:r w:rsidR="00BD7BA6">
          <w:t>1.2.5</w:t>
        </w:r>
      </w:fldSimple>
      <w:r w:rsidR="00DA5026">
        <w:t xml:space="preserve"> </w:t>
      </w:r>
      <w:fldSimple w:instr=" REF _Ref321734276 \h  \* MERGEFORMAT ">
        <w:r w:rsidR="00BD7BA6" w:rsidRPr="00BD7BA6">
          <w:rPr>
            <w:color w:val="0000FF"/>
          </w:rPr>
          <w:t>Ввод дополнительных профилей</w:t>
        </w:r>
      </w:fldSimple>
      <w:r w:rsidR="00D42C0E" w:rsidRPr="001E2086">
        <w:t>)</w:t>
      </w:r>
      <w:r w:rsidRPr="00276720">
        <w:t>. Некоторые добаво</w:t>
      </w:r>
      <w:r w:rsidRPr="00276720">
        <w:t>ч</w:t>
      </w:r>
      <w:r w:rsidRPr="00276720">
        <w:t>ные профили, например, подставочный профиль, могут быть включены в состав изделия. В этом случае, они участвуют в расчете изделия наравне с остальными профилями и не добавляются в этой табличной части.</w:t>
      </w:r>
    </w:p>
    <w:p w:rsidR="004647E9" w:rsidRPr="009C1513" w:rsidRDefault="004647E9" w:rsidP="00926FC3">
      <w:pPr>
        <w:pStyle w:val="5"/>
      </w:pPr>
      <w:bookmarkStart w:id="704" w:name="_Toc80368439"/>
      <w:r w:rsidRPr="009C1513">
        <w:t>Ввод дополнительной комплектации.</w:t>
      </w:r>
      <w:bookmarkEnd w:id="704"/>
    </w:p>
    <w:p w:rsidR="004647E9" w:rsidRPr="00276720" w:rsidRDefault="004647E9" w:rsidP="004647E9">
      <w:pPr>
        <w:pStyle w:val="ab"/>
        <w:spacing w:before="0" w:after="0"/>
      </w:pPr>
      <w:r w:rsidRPr="00276720">
        <w:t>Вся дополнительная комплектация к заказу вводится в табличную часть на закладке «Дополнительно»</w:t>
      </w:r>
      <w:r w:rsidR="00D42C0E" w:rsidRPr="00276720">
        <w:t xml:space="preserve"> (</w:t>
      </w:r>
      <w:r w:rsidR="00D42C0E" w:rsidRPr="001E2086">
        <w:t xml:space="preserve">см. раздел </w:t>
      </w:r>
      <w:fldSimple w:instr=" REF _Ref321734318 \r ">
        <w:r w:rsidR="00BD7BA6">
          <w:t>1.2.6</w:t>
        </w:r>
      </w:fldSimple>
      <w:r w:rsidR="00DA5026">
        <w:t xml:space="preserve"> </w:t>
      </w:r>
      <w:fldSimple w:instr=" REF _Ref321734323 \h  \* MERGEFORMAT ">
        <w:r w:rsidR="00BD7BA6" w:rsidRPr="00BD7BA6">
          <w:rPr>
            <w:color w:val="0000FF"/>
          </w:rPr>
          <w:t>Ввод дополнительных элементов заказа</w:t>
        </w:r>
      </w:fldSimple>
      <w:r w:rsidR="00D42C0E" w:rsidRPr="001E2086">
        <w:t>)</w:t>
      </w:r>
      <w:r w:rsidRPr="00276720">
        <w:t>. Чаще всего это подоконники, водоотливы, нащельники, москитные сетки. Здесь могут быть добавл</w:t>
      </w:r>
      <w:r w:rsidRPr="00276720">
        <w:t>е</w:t>
      </w:r>
      <w:r w:rsidRPr="00276720">
        <w:t>ны и любые другие комплектующие из справочника «Дополнительная номенклатура».</w:t>
      </w:r>
    </w:p>
    <w:p w:rsidR="004647E9" w:rsidRPr="00276720" w:rsidRDefault="004647E9" w:rsidP="004647E9">
      <w:pPr>
        <w:pStyle w:val="12"/>
      </w:pPr>
      <w:r w:rsidRPr="00276720">
        <w:t>Москитные сетки, как правило, указываются при редактировании изделия в свойс</w:t>
      </w:r>
      <w:r w:rsidRPr="00276720">
        <w:t>т</w:t>
      </w:r>
      <w:r w:rsidRPr="00276720">
        <w:t>вах тех створок, на которые они должны быть установлены, однако москитные сетки можно добавить в заказ и вручную, выбрав нужную позицию из справочника «Дополн</w:t>
      </w:r>
      <w:r w:rsidRPr="00276720">
        <w:t>и</w:t>
      </w:r>
      <w:r w:rsidRPr="00276720">
        <w:t>тельная номенклатура» и указав их размеры.</w:t>
      </w:r>
    </w:p>
    <w:p w:rsidR="004647E9" w:rsidRPr="009C1513" w:rsidRDefault="004647E9" w:rsidP="00926FC3">
      <w:pPr>
        <w:pStyle w:val="5"/>
      </w:pPr>
      <w:bookmarkStart w:id="705" w:name="_Toc80368440"/>
      <w:r w:rsidRPr="009C1513">
        <w:lastRenderedPageBreak/>
        <w:t>Добавление услуг в заказ.</w:t>
      </w:r>
      <w:bookmarkEnd w:id="705"/>
    </w:p>
    <w:p w:rsidR="004647E9" w:rsidRPr="00BD1927" w:rsidRDefault="004647E9" w:rsidP="004647E9">
      <w:pPr>
        <w:pStyle w:val="12"/>
      </w:pPr>
      <w:r w:rsidRPr="000F58D1">
        <w:t>Услуги, включаемые в заказ, указываются в табличной части закладки «Услуги»</w:t>
      </w:r>
      <w:r w:rsidR="00D42C0E" w:rsidRPr="000F58D1">
        <w:t xml:space="preserve"> (</w:t>
      </w:r>
      <w:r w:rsidR="00D42C0E" w:rsidRPr="001E2086">
        <w:t xml:space="preserve">см. раздел </w:t>
      </w:r>
      <w:fldSimple w:instr=" REF _Ref321734361 \r ">
        <w:r w:rsidR="00BD7BA6">
          <w:t>1.2.7</w:t>
        </w:r>
      </w:fldSimple>
      <w:r w:rsidR="00DA5026">
        <w:t xml:space="preserve"> </w:t>
      </w:r>
      <w:fldSimple w:instr=" REF _Ref321734368 \h  \* MERGEFORMAT ">
        <w:r w:rsidR="00BD7BA6" w:rsidRPr="00BD7BA6">
          <w:rPr>
            <w:color w:val="0000FF"/>
          </w:rPr>
          <w:t>Ввод услуг</w:t>
        </w:r>
      </w:fldSimple>
      <w:r w:rsidR="00D42C0E" w:rsidRPr="001E2086">
        <w:t>)</w:t>
      </w:r>
      <w:r w:rsidRPr="00BD1927">
        <w:t>.</w:t>
      </w:r>
    </w:p>
    <w:p w:rsidR="004647E9" w:rsidRPr="000F58D1" w:rsidRDefault="004647E9" w:rsidP="004647E9">
      <w:pPr>
        <w:pStyle w:val="12"/>
      </w:pPr>
      <w:r w:rsidRPr="000F58D1">
        <w:t>Как правило, материалы, используемые при выполнении каких-либо работ, включ</w:t>
      </w:r>
      <w:r w:rsidRPr="000F58D1">
        <w:t>е</w:t>
      </w:r>
      <w:r w:rsidRPr="000F58D1">
        <w:t>ны в стоимость этих работ, поэтому на этапе коммерческого расчета указывать в заказе количество необходимых монтажных материалов не обязательно.</w:t>
      </w:r>
    </w:p>
    <w:p w:rsidR="004647E9" w:rsidRPr="009C1513" w:rsidRDefault="00D42C0E" w:rsidP="00926FC3">
      <w:pPr>
        <w:pStyle w:val="5"/>
      </w:pPr>
      <w:bookmarkStart w:id="706" w:name="_Toc271722288"/>
      <w:bookmarkStart w:id="707" w:name="_Toc80368441"/>
      <w:r>
        <w:t>Расчет заказа и п</w:t>
      </w:r>
      <w:r w:rsidR="004647E9" w:rsidRPr="009C1513">
        <w:t>ечать коммерческого предложения.</w:t>
      </w:r>
      <w:bookmarkEnd w:id="706"/>
      <w:bookmarkEnd w:id="707"/>
    </w:p>
    <w:p w:rsidR="00D42C0E" w:rsidRPr="000F58D1" w:rsidRDefault="00D42C0E" w:rsidP="00D42C0E">
      <w:pPr>
        <w:pStyle w:val="12"/>
      </w:pPr>
      <w:r w:rsidRPr="000F58D1">
        <w:t>После расчета изделия в заказе, или после указания данных дополнительных проф</w:t>
      </w:r>
      <w:r w:rsidRPr="000F58D1">
        <w:t>и</w:t>
      </w:r>
      <w:r w:rsidRPr="000F58D1">
        <w:t>лей, или дополнительной номенклатуры, или услуг в табличных частях на соответству</w:t>
      </w:r>
      <w:r w:rsidRPr="000F58D1">
        <w:t>ю</w:t>
      </w:r>
      <w:r w:rsidRPr="000F58D1">
        <w:t>щих закладках документа «Заказ оконный», программа производит расчет реальных и коммерческих цены на соответствующую продукцию. Коммерческие цены, рассчитанные в заказе, как правило, являются базовыми и изначально несколько завышенными, для т</w:t>
      </w:r>
      <w:r w:rsidRPr="000F58D1">
        <w:t>о</w:t>
      </w:r>
      <w:r w:rsidRPr="000F58D1">
        <w:t>го, чтобы иметь возможность дифференцированно подходить к установке конечных цен для продажи (</w:t>
      </w:r>
      <w:r w:rsidRPr="001E2086">
        <w:t>см. раздел</w:t>
      </w:r>
      <w:r w:rsidR="00E13D89">
        <w:t xml:space="preserve"> </w:t>
      </w:r>
      <w:fldSimple w:instr=" REF _Ref379214074 \r ">
        <w:r w:rsidR="00BD7BA6">
          <w:t>9.2</w:t>
        </w:r>
      </w:fldSimple>
      <w:r w:rsidR="00E13D89">
        <w:t xml:space="preserve"> </w:t>
      </w:r>
      <w:fldSimple w:instr=" REF _Ref379214085 \h  \* MERGEFORMAT ">
        <w:r w:rsidR="00BD7BA6" w:rsidRPr="00BD7BA6">
          <w:rPr>
            <w:color w:val="0000FF"/>
          </w:rPr>
          <w:t>Формирование коммерческой цены</w:t>
        </w:r>
      </w:fldSimple>
      <w:r w:rsidRPr="001E2086">
        <w:t>)</w:t>
      </w:r>
      <w:r w:rsidRPr="000F58D1">
        <w:t>. Для регулировки цен на продукцию, в программе предусмотрена система скидок. Самый простой способ примен</w:t>
      </w:r>
      <w:r w:rsidRPr="000F58D1">
        <w:t>е</w:t>
      </w:r>
      <w:r w:rsidRPr="000F58D1">
        <w:t>ния скидок – установить скидки вручную в соответствующей колонке табличной части для каждой позиции заказа.</w:t>
      </w:r>
    </w:p>
    <w:p w:rsidR="00D42C0E" w:rsidRPr="00E57A7B" w:rsidRDefault="00D42C0E" w:rsidP="00D42C0E">
      <w:pPr>
        <w:pStyle w:val="12"/>
      </w:pPr>
      <w:r w:rsidRPr="000F58D1">
        <w:t>Для каждого из постоянных покупателей можно настроить различные скидки на ра</w:t>
      </w:r>
      <w:r w:rsidRPr="000F58D1">
        <w:t>з</w:t>
      </w:r>
      <w:r w:rsidRPr="000F58D1">
        <w:t>ные виды продукции и, в зависимости от различных условий</w:t>
      </w:r>
      <w:r w:rsidR="001C6DF0" w:rsidRPr="000F58D1">
        <w:t xml:space="preserve"> </w:t>
      </w:r>
      <w:r w:rsidR="001C6DF0" w:rsidRPr="001E2086">
        <w:t xml:space="preserve">(см. раздел </w:t>
      </w:r>
      <w:fldSimple w:instr=" REF _Ref321734581 \r ">
        <w:r w:rsidR="00BD7BA6">
          <w:t>8.1.5</w:t>
        </w:r>
      </w:fldSimple>
      <w:r w:rsidR="00DA5026">
        <w:t xml:space="preserve"> </w:t>
      </w:r>
      <w:fldSimple w:instr=" REF _Ref321734588 ">
        <w:r w:rsidR="00BD7BA6">
          <w:t>Панель управления справочника «Контрагенты»</w:t>
        </w:r>
      </w:fldSimple>
      <w:r w:rsidR="00DA5026">
        <w:t xml:space="preserve">, </w:t>
      </w:r>
      <w:fldSimple w:instr=" REF _Ref321734594 \h  \* MERGEFORMAT ">
        <w:r w:rsidR="00BD7BA6" w:rsidRPr="00BD7BA6">
          <w:rPr>
            <w:color w:val="0000FF"/>
          </w:rPr>
          <w:t xml:space="preserve">Кнопка «Перейти» </w:t>
        </w:r>
        <w:r w:rsidR="00BD7BA6" w:rsidRPr="00BD7BA6">
          <w:rPr>
            <w:noProof/>
            <w:color w:val="0000FF"/>
          </w:rPr>
          <w:drawing>
            <wp:inline distT="0" distB="0" distL="0" distR="0">
              <wp:extent cx="448310" cy="172720"/>
              <wp:effectExtent l="19050" t="0" r="8890" b="0"/>
              <wp:docPr id="127" name="Рисуно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11" cstate="email"/>
                      <a:srcRect/>
                      <a:stretch>
                        <a:fillRect/>
                      </a:stretch>
                    </pic:blipFill>
                    <pic:spPr bwMode="auto">
                      <a:xfrm>
                        <a:off x="0" y="0"/>
                        <a:ext cx="448310" cy="172720"/>
                      </a:xfrm>
                      <a:prstGeom prst="rect">
                        <a:avLst/>
                      </a:prstGeom>
                      <a:noFill/>
                      <a:ln w="9525">
                        <a:noFill/>
                        <a:miter lim="800000"/>
                        <a:headEnd/>
                        <a:tailEnd/>
                      </a:ln>
                    </pic:spPr>
                  </pic:pic>
                </a:graphicData>
              </a:graphic>
            </wp:inline>
          </w:drawing>
        </w:r>
      </w:fldSimple>
      <w:r w:rsidR="001C6DF0" w:rsidRPr="00E57A7B">
        <w:t>).</w:t>
      </w:r>
    </w:p>
    <w:p w:rsidR="004647E9" w:rsidRPr="00BD1927" w:rsidRDefault="004647E9" w:rsidP="004647E9">
      <w:pPr>
        <w:pStyle w:val="12"/>
      </w:pPr>
      <w:r w:rsidRPr="000F58D1">
        <w:t>После завершения расчета изделий и формирования заказа, можно вывести на экран и распечатать коммерческое предложение. В меню печати доступны и другие отчеты</w:t>
      </w:r>
      <w:r w:rsidR="00D42C0E" w:rsidRPr="000F58D1">
        <w:t xml:space="preserve"> (</w:t>
      </w:r>
      <w:r w:rsidR="00D42C0E" w:rsidRPr="001E2086">
        <w:t xml:space="preserve">см. раздел </w:t>
      </w:r>
      <w:fldSimple w:instr=" REF _Ref321734688 \r ">
        <w:r w:rsidR="00BD7BA6">
          <w:t>1.3</w:t>
        </w:r>
      </w:fldSimple>
      <w:r w:rsidR="00DA5026">
        <w:t xml:space="preserve"> </w:t>
      </w:r>
      <w:fldSimple w:instr=" REF _Ref321734694 \h  \* MERGEFORMAT ">
        <w:r w:rsidR="00BD7BA6" w:rsidRPr="00BD7BA6">
          <w:rPr>
            <w:color w:val="0000FF"/>
          </w:rPr>
          <w:t>Печатные формы</w:t>
        </w:r>
      </w:fldSimple>
      <w:r w:rsidR="00D42C0E" w:rsidRPr="001E2086">
        <w:t>)</w:t>
      </w:r>
      <w:r w:rsidRPr="00BD1927">
        <w:t>.</w:t>
      </w:r>
    </w:p>
    <w:p w:rsidR="004647E9" w:rsidRPr="009C1513" w:rsidRDefault="004647E9" w:rsidP="00926FC3">
      <w:pPr>
        <w:pStyle w:val="5"/>
      </w:pPr>
      <w:bookmarkStart w:id="708" w:name="_Toc271722289"/>
      <w:bookmarkStart w:id="709" w:name="_Toc80368442"/>
      <w:r w:rsidRPr="009C1513">
        <w:t>Замеры.</w:t>
      </w:r>
      <w:bookmarkEnd w:id="708"/>
      <w:bookmarkEnd w:id="709"/>
    </w:p>
    <w:p w:rsidR="004647E9" w:rsidRPr="000F58D1" w:rsidRDefault="004647E9" w:rsidP="004647E9">
      <w:pPr>
        <w:pStyle w:val="12"/>
      </w:pPr>
      <w:r w:rsidRPr="000F58D1">
        <w:t>После отправки заказчику коммерческого предложения и предварительного соглас</w:t>
      </w:r>
      <w:r w:rsidRPr="000F58D1">
        <w:t>о</w:t>
      </w:r>
      <w:r w:rsidRPr="000F58D1">
        <w:t>вания стоимости заказа необходимо произвести точные замеры проемов на объекте для изготовления изделий. На основании заказа</w:t>
      </w:r>
      <w:r w:rsidR="001C6DF0" w:rsidRPr="000F58D1">
        <w:t xml:space="preserve"> создается</w:t>
      </w:r>
      <w:r w:rsidRPr="000F58D1">
        <w:t xml:space="preserve"> документ «Замер»</w:t>
      </w:r>
      <w:r w:rsidR="001C6DF0" w:rsidRPr="000F58D1">
        <w:t xml:space="preserve"> </w:t>
      </w:r>
      <w:r w:rsidR="001C6DF0" w:rsidRPr="001E2086">
        <w:t xml:space="preserve">(см. раздел </w:t>
      </w:r>
      <w:fldSimple w:instr=" REF _Ref321734745 \r ">
        <w:r w:rsidR="00BD7BA6">
          <w:t>1.4.3</w:t>
        </w:r>
      </w:fldSimple>
      <w:r w:rsidR="005D1DDE">
        <w:t xml:space="preserve"> </w:t>
      </w:r>
      <w:fldSimple w:instr=" REF _Ref321734752 ">
        <w:r w:rsidR="00BD7BA6">
          <w:t>Создание дополнительных документов на основании заказа</w:t>
        </w:r>
      </w:fldSimple>
      <w:r w:rsidR="005D1DDE">
        <w:t xml:space="preserve">, </w:t>
      </w:r>
      <w:fldSimple w:instr=" REF _Ref149550479 \h  \* MERGEFORMAT ">
        <w:r w:rsidR="00BD7BA6" w:rsidRPr="00BD7BA6">
          <w:rPr>
            <w:color w:val="0000FF"/>
          </w:rPr>
          <w:t>Документ «Замер»</w:t>
        </w:r>
      </w:fldSimple>
      <w:r w:rsidR="001C6DF0" w:rsidRPr="001E2086">
        <w:t>)</w:t>
      </w:r>
      <w:r w:rsidRPr="000F58D1">
        <w:t>, к кот</w:t>
      </w:r>
      <w:r w:rsidRPr="000F58D1">
        <w:t>о</w:t>
      </w:r>
      <w:r w:rsidRPr="000F58D1">
        <w:t>рому можно прикрепить файлы с отсканированными листами замеров, которые будут хранит</w:t>
      </w:r>
      <w:r w:rsidR="00D42C0E" w:rsidRPr="000F58D1">
        <w:t>ь</w:t>
      </w:r>
      <w:r w:rsidRPr="000F58D1">
        <w:t>ся в информационной базе. Данные, указанные в документах «Замер» могут быть в дальнейшем использованы для расчета зарплаты замерщиков.</w:t>
      </w:r>
    </w:p>
    <w:p w:rsidR="004647E9" w:rsidRPr="009C1513" w:rsidRDefault="004647E9" w:rsidP="00926FC3">
      <w:pPr>
        <w:pStyle w:val="5"/>
      </w:pPr>
      <w:bookmarkStart w:id="710" w:name="_Toc271722290"/>
      <w:bookmarkStart w:id="711" w:name="_Toc80368443"/>
      <w:r w:rsidRPr="009C1513">
        <w:t>Подготовка заказа к производству.</w:t>
      </w:r>
      <w:bookmarkEnd w:id="710"/>
      <w:bookmarkEnd w:id="711"/>
    </w:p>
    <w:p w:rsidR="004647E9" w:rsidRPr="000F58D1" w:rsidRDefault="004647E9" w:rsidP="001459AE">
      <w:pPr>
        <w:pStyle w:val="12"/>
      </w:pPr>
      <w:r w:rsidRPr="000F58D1">
        <w:t>На основании данных, полученных в результате замера, менеджером производится корректировка предварительно рассчитанного заказа или создается новый заказ.</w:t>
      </w:r>
    </w:p>
    <w:p w:rsidR="004647E9" w:rsidRPr="00A40CAE" w:rsidRDefault="004647E9" w:rsidP="004647E9">
      <w:pPr>
        <w:pStyle w:val="12"/>
      </w:pPr>
      <w:r w:rsidRPr="000F58D1">
        <w:t>Для выполнения монтажных работ, а также работ по ремонту внутренних откосов, перед запуском заказа в произв</w:t>
      </w:r>
      <w:r w:rsidR="001459AE" w:rsidRPr="000F58D1">
        <w:t>одство, на закладке «Планирован</w:t>
      </w:r>
      <w:r w:rsidRPr="000F58D1">
        <w:t>ие»</w:t>
      </w:r>
      <w:r w:rsidR="001459AE" w:rsidRPr="000F58D1">
        <w:t xml:space="preserve"> </w:t>
      </w:r>
      <w:r w:rsidR="00A40CAE" w:rsidRPr="001E2086">
        <w:t xml:space="preserve">(см. раздел </w:t>
      </w:r>
      <w:fldSimple w:instr=" REF _Ref322013437 \r ">
        <w:r w:rsidR="00BD7BA6">
          <w:t>1.2.8</w:t>
        </w:r>
      </w:fldSimple>
      <w:r w:rsidR="00A40CAE">
        <w:t xml:space="preserve"> </w:t>
      </w:r>
      <w:fldSimple w:instr=" REF _Ref322013438 \h  \* MERGEFORMAT ">
        <w:r w:rsidR="00BD7BA6" w:rsidRPr="00BD7BA6">
          <w:rPr>
            <w:color w:val="0000FF"/>
          </w:rPr>
          <w:t>З</w:t>
        </w:r>
        <w:r w:rsidR="00BD7BA6" w:rsidRPr="00BD7BA6">
          <w:rPr>
            <w:color w:val="0000FF"/>
          </w:rPr>
          <w:t>а</w:t>
        </w:r>
        <w:r w:rsidR="00BD7BA6" w:rsidRPr="00BD7BA6">
          <w:rPr>
            <w:color w:val="0000FF"/>
          </w:rPr>
          <w:t>кладка «Планирование»</w:t>
        </w:r>
      </w:fldSimple>
      <w:r w:rsidR="00A40CAE" w:rsidRPr="001E2086">
        <w:t>)</w:t>
      </w:r>
      <w:r w:rsidRPr="00A40CAE">
        <w:t xml:space="preserve"> из справочник</w:t>
      </w:r>
      <w:r w:rsidR="00A40CAE">
        <w:t>а «Дополнительная номенклатура»</w:t>
      </w:r>
      <w:r w:rsidRPr="00A40CAE">
        <w:t xml:space="preserve"> вводятся нео</w:t>
      </w:r>
      <w:r w:rsidRPr="00A40CAE">
        <w:t>б</w:t>
      </w:r>
      <w:r w:rsidRPr="00A40CAE">
        <w:t>ходимые монтажные материалы и заготовки листовых материалов, с указанием размеров, для отделки откосов. Эти данные должны быть указаны в листе замера. Введенные на з</w:t>
      </w:r>
      <w:r w:rsidRPr="00A40CAE">
        <w:t>а</w:t>
      </w:r>
      <w:r w:rsidRPr="00A40CAE">
        <w:t xml:space="preserve">кладке «Планирование» материалы не влияют на стоимость заказа. Стоимость </w:t>
      </w:r>
      <w:r w:rsidR="00A40CAE">
        <w:t>их</w:t>
      </w:r>
      <w:r w:rsidRPr="00A40CAE">
        <w:t xml:space="preserve"> должна быть учтена в стоимости услуг (монтажа, ремонта откосов) для выполнения которых эти материалы предназначены. Комплектующие, введенные на закладке «Планирование» б</w:t>
      </w:r>
      <w:r w:rsidRPr="00A40CAE">
        <w:t>у</w:t>
      </w:r>
      <w:r w:rsidRPr="00A40CAE">
        <w:t>дут напечатаны в документах на отгрузку.</w:t>
      </w:r>
    </w:p>
    <w:p w:rsidR="004647E9" w:rsidRPr="00F862AD" w:rsidRDefault="004647E9" w:rsidP="004647E9">
      <w:pPr>
        <w:pStyle w:val="12"/>
      </w:pPr>
      <w:r w:rsidRPr="00A40CAE">
        <w:t>Перед запуском заказа в производство необходимо указать даты «Отгрузки» и «Монтажа». Как правило, в качестве даты отгрузки устанавливается день, следующий за днем завершения заказа в производстве, который, в свою очередь, зависит от загрузки производства заказами. В программе существует механизм контроля загрузки производс</w:t>
      </w:r>
      <w:r w:rsidRPr="00A40CAE">
        <w:t>т</w:t>
      </w:r>
      <w:r w:rsidRPr="00A40CAE">
        <w:t>ва на устанавливаемую дату отгрузки</w:t>
      </w:r>
      <w:r w:rsidR="001459AE" w:rsidRPr="00A40CAE">
        <w:t xml:space="preserve"> (</w:t>
      </w:r>
      <w:r w:rsidR="001459AE" w:rsidRPr="001E2086">
        <w:t xml:space="preserve">см. раздел </w:t>
      </w:r>
      <w:fldSimple w:instr=" REF _Ref254004449 \r ">
        <w:r w:rsidR="00BD7BA6">
          <w:t>1.8</w:t>
        </w:r>
      </w:fldSimple>
      <w:r w:rsidR="005D1DDE">
        <w:t xml:space="preserve"> </w:t>
      </w:r>
      <w:fldSimple w:instr=" REF _Ref254004449 ">
        <w:r w:rsidR="00BD7BA6">
          <w:t>Настройка параметров учета</w:t>
        </w:r>
      </w:fldSimple>
      <w:r w:rsidR="005D1DDE">
        <w:t xml:space="preserve"> подра</w:t>
      </w:r>
      <w:r w:rsidR="005D1DDE">
        <w:t>з</w:t>
      </w:r>
      <w:r w:rsidR="005D1DDE">
        <w:t xml:space="preserve">дел </w:t>
      </w:r>
      <w:fldSimple w:instr=" REF _Ref255234447 \r ">
        <w:r w:rsidR="00BD7BA6">
          <w:t>1.8.6</w:t>
        </w:r>
      </w:fldSimple>
      <w:r w:rsidR="005D1DDE">
        <w:t xml:space="preserve"> </w:t>
      </w:r>
      <w:fldSimple w:instr=" REF _Ref255234447 \h  \* MERGEFORMAT ">
        <w:r w:rsidR="00BD7BA6" w:rsidRPr="00BD7BA6">
          <w:rPr>
            <w:color w:val="0000FF"/>
          </w:rPr>
          <w:t>Закладка «Контроль производства»</w:t>
        </w:r>
      </w:fldSimple>
      <w:r w:rsidR="001459AE" w:rsidRPr="001E2086">
        <w:t>)</w:t>
      </w:r>
      <w:r w:rsidRPr="00F862AD">
        <w:t>.</w:t>
      </w:r>
    </w:p>
    <w:p w:rsidR="004647E9" w:rsidRPr="005D1DDE" w:rsidRDefault="004647E9" w:rsidP="004647E9">
      <w:pPr>
        <w:pStyle w:val="12"/>
      </w:pPr>
      <w:r w:rsidRPr="009A3D4F">
        <w:t>Менеджер распечатывает договор</w:t>
      </w:r>
      <w:r w:rsidR="001459AE" w:rsidRPr="009A3D4F">
        <w:t xml:space="preserve"> </w:t>
      </w:r>
      <w:r w:rsidR="001459AE" w:rsidRPr="001E2086">
        <w:t xml:space="preserve">(см. раздел </w:t>
      </w:r>
      <w:fldSimple w:instr=" REF _Ref321734971 \r ">
        <w:r w:rsidR="00BD7BA6">
          <w:t>1.2.1</w:t>
        </w:r>
      </w:fldSimple>
      <w:r w:rsidR="005D1DDE">
        <w:t xml:space="preserve"> </w:t>
      </w:r>
      <w:fldSimple w:instr=" REF _Ref321734977 \h  \* MERGEFORMAT ">
        <w:r w:rsidR="00BD7BA6" w:rsidRPr="00BD7BA6">
          <w:rPr>
            <w:color w:val="0000FF"/>
          </w:rPr>
          <w:t>Создание договоров</w:t>
        </w:r>
      </w:fldSimple>
      <w:r w:rsidR="001459AE" w:rsidRPr="001E2086">
        <w:t>)</w:t>
      </w:r>
      <w:r w:rsidRPr="009A3D4F">
        <w:t xml:space="preserve"> и специф</w:t>
      </w:r>
      <w:r w:rsidRPr="009A3D4F">
        <w:t>и</w:t>
      </w:r>
      <w:r w:rsidRPr="009A3D4F">
        <w:t>кацию заказа. Заказчик производит оплату. Менеджер, или другое уполномоченное лицо, вносит в программу сведения о произведенных оплатах</w:t>
      </w:r>
      <w:r w:rsidR="001459AE" w:rsidRPr="009A3D4F">
        <w:t xml:space="preserve"> </w:t>
      </w:r>
      <w:r w:rsidR="001459AE" w:rsidRPr="001E2086">
        <w:t xml:space="preserve">(см. раздел </w:t>
      </w:r>
      <w:fldSimple w:instr=" REF _Ref321735035 \r ">
        <w:r w:rsidR="00BD7BA6">
          <w:t>1.4.3</w:t>
        </w:r>
      </w:fldSimple>
      <w:r w:rsidR="005D1DDE">
        <w:t xml:space="preserve"> </w:t>
      </w:r>
      <w:fldSimple w:instr=" REF _Ref321735039 ">
        <w:r w:rsidR="00BD7BA6">
          <w:t>Создание допо</w:t>
        </w:r>
        <w:r w:rsidR="00BD7BA6">
          <w:t>л</w:t>
        </w:r>
        <w:r w:rsidR="00BD7BA6">
          <w:t>нительных документов на основании заказа</w:t>
        </w:r>
      </w:fldSimple>
      <w:r w:rsidR="005D1DDE">
        <w:t xml:space="preserve">, </w:t>
      </w:r>
      <w:fldSimple w:instr=" REF _Ref321735061 \h  \* MERGEFORMAT ">
        <w:r w:rsidR="00BD7BA6" w:rsidRPr="00BD7BA6">
          <w:rPr>
            <w:color w:val="0000FF"/>
          </w:rPr>
          <w:t>Документ «Платежное поручение входящее»</w:t>
        </w:r>
      </w:fldSimple>
      <w:r w:rsidR="005D1DDE">
        <w:t xml:space="preserve">, </w:t>
      </w:r>
      <w:fldSimple w:instr=" REF _Ref321735064 \h  \* MERGEFORMAT ">
        <w:r w:rsidR="00BD7BA6" w:rsidRPr="00BD7BA6">
          <w:rPr>
            <w:color w:val="0000FF"/>
          </w:rPr>
          <w:t>Документ «Приходный кассовый ордер»</w:t>
        </w:r>
      </w:fldSimple>
      <w:r w:rsidR="001459AE" w:rsidRPr="005D1DDE">
        <w:t>)</w:t>
      </w:r>
      <w:r w:rsidRPr="005D1DDE">
        <w:t>.</w:t>
      </w:r>
    </w:p>
    <w:p w:rsidR="004647E9" w:rsidRPr="009A3D4F" w:rsidRDefault="004647E9" w:rsidP="004647E9">
      <w:pPr>
        <w:ind w:firstLine="540"/>
      </w:pPr>
      <w:r w:rsidRPr="009A3D4F">
        <w:lastRenderedPageBreak/>
        <w:t>Подписанный и оплаченный заказчиком заказ, менеджер «отправляет» в производс</w:t>
      </w:r>
      <w:r w:rsidRPr="009A3D4F">
        <w:t>т</w:t>
      </w:r>
      <w:r w:rsidRPr="009A3D4F">
        <w:t>во, присвоив заказу стадию «Готов для производства». Если какая-либо часть заказа тр</w:t>
      </w:r>
      <w:r w:rsidRPr="009A3D4F">
        <w:t>е</w:t>
      </w:r>
      <w:r w:rsidRPr="009A3D4F">
        <w:t>бует дополнительной технической или иной проверки на производстве перед началом и</w:t>
      </w:r>
      <w:r w:rsidRPr="009A3D4F">
        <w:t>з</w:t>
      </w:r>
      <w:r w:rsidRPr="009A3D4F">
        <w:t>готовления, менеджер может отметить в заказе поле «Пометить для контроля».</w:t>
      </w:r>
    </w:p>
    <w:p w:rsidR="004647E9" w:rsidRPr="009C1513" w:rsidRDefault="009523A7" w:rsidP="00926FC3">
      <w:pPr>
        <w:pStyle w:val="5"/>
      </w:pPr>
      <w:bookmarkStart w:id="712" w:name="_Toc271722291"/>
      <w:bookmarkStart w:id="713" w:name="_Toc80368444"/>
      <w:r>
        <w:t>Начало работы с заказом на производстве</w:t>
      </w:r>
      <w:r w:rsidR="004647E9" w:rsidRPr="009C1513">
        <w:t>.</w:t>
      </w:r>
      <w:bookmarkEnd w:id="712"/>
      <w:bookmarkEnd w:id="713"/>
    </w:p>
    <w:p w:rsidR="004647E9" w:rsidRPr="005D1DDE" w:rsidRDefault="004647E9" w:rsidP="004647E9">
      <w:pPr>
        <w:pStyle w:val="12"/>
      </w:pPr>
      <w:r w:rsidRPr="009A3D4F">
        <w:t xml:space="preserve">Если основной формой списка документов «Заказ оконный», с которой работают менеджеры, является «Заказ изделий», то на производстве используется другая форма списка этих документов, которая называется «Стадии прохождения». Вывод этой формы осуществляется из меню </w:t>
      </w:r>
      <w:r w:rsidRPr="009A3D4F">
        <w:rPr>
          <w:rStyle w:val="afffa"/>
        </w:rPr>
        <w:t xml:space="preserve">«Документы» </w:t>
      </w:r>
      <w:r w:rsidRPr="009A3D4F">
        <w:rPr>
          <w:rStyle w:val="afffa"/>
        </w:rPr>
        <w:sym w:font="Wingdings" w:char="F0E8"/>
      </w:r>
      <w:r w:rsidRPr="009A3D4F">
        <w:rPr>
          <w:rStyle w:val="afffa"/>
        </w:rPr>
        <w:t xml:space="preserve"> «Стадии прохождения»</w:t>
      </w:r>
      <w:r w:rsidR="00BC3649" w:rsidRPr="009A3D4F">
        <w:t xml:space="preserve"> </w:t>
      </w:r>
      <w:r w:rsidR="00BC3649" w:rsidRPr="001E2086">
        <w:t xml:space="preserve">(см. раздел </w:t>
      </w:r>
      <w:fldSimple w:instr=" REF _Ref272750667 \r ">
        <w:r w:rsidR="00BD7BA6">
          <w:t>Глава 2</w:t>
        </w:r>
      </w:fldSimple>
      <w:r w:rsidR="005D1DDE">
        <w:t xml:space="preserve"> </w:t>
      </w:r>
      <w:fldSimple w:instr=" REF _Ref272750667 \h  \* MERGEFORMAT ">
        <w:r w:rsidR="00BD7BA6" w:rsidRPr="00BD7BA6">
          <w:rPr>
            <w:color w:val="0000FF"/>
          </w:rPr>
          <w:t>Работа с формой «Стадии прохождения»</w:t>
        </w:r>
      </w:fldSimple>
      <w:r w:rsidR="00BC3649" w:rsidRPr="005D1DDE">
        <w:t>).</w:t>
      </w:r>
    </w:p>
    <w:p w:rsidR="004647E9" w:rsidRPr="00CC2284" w:rsidRDefault="004647E9" w:rsidP="004647E9">
      <w:pPr>
        <w:pStyle w:val="12"/>
      </w:pPr>
      <w:r w:rsidRPr="00CC2284">
        <w:t>В левой части формы расположено дерево папок для работы с заказами, а в це</w:t>
      </w:r>
      <w:r w:rsidRPr="00CC2284">
        <w:t>н</w:t>
      </w:r>
      <w:r w:rsidRPr="00CC2284">
        <w:t>тральной части формы находится список заказов.</w:t>
      </w:r>
    </w:p>
    <w:p w:rsidR="004647E9" w:rsidRPr="00CC2284" w:rsidRDefault="004647E9" w:rsidP="004647E9">
      <w:pPr>
        <w:pStyle w:val="12"/>
      </w:pPr>
      <w:r w:rsidRPr="00CC2284">
        <w:t>Справа в форму документа добавлена табличная часть, данные в которую копирую</w:t>
      </w:r>
      <w:r w:rsidRPr="00CC2284">
        <w:t>т</w:t>
      </w:r>
      <w:r w:rsidRPr="00CC2284">
        <w:t>ся из справочника «Виды стадий прохождения»:</w:t>
      </w:r>
    </w:p>
    <w:p w:rsidR="004647E9" w:rsidRPr="00CC2284" w:rsidRDefault="004647E9" w:rsidP="004647E9">
      <w:pPr>
        <w:pStyle w:val="12"/>
      </w:pPr>
      <w:r w:rsidRPr="00CC2284">
        <w:t>Выделив в списке заказов строку с номером какого-либо заказа, по данным в правой части мы можем оценить, в какой стадии производственного процесса находится заказ и узнать некоторую дополнительную производственную информацию, связанную с ним.</w:t>
      </w:r>
    </w:p>
    <w:p w:rsidR="004647E9" w:rsidRPr="00CC2284" w:rsidRDefault="004647E9" w:rsidP="00BC3649">
      <w:pPr>
        <w:pStyle w:val="12"/>
        <w:spacing w:before="120"/>
      </w:pPr>
      <w:r w:rsidRPr="00CC2284">
        <w:t>Для удобства описания и для лучшего понимания текста, предварительно кратко</w:t>
      </w:r>
      <w:r w:rsidR="009A3D4F" w:rsidRPr="00CC2284">
        <w:t xml:space="preserve"> п</w:t>
      </w:r>
      <w:r w:rsidR="009A3D4F" w:rsidRPr="00CC2284">
        <w:t>о</w:t>
      </w:r>
      <w:r w:rsidR="009A3D4F" w:rsidRPr="00CC2284">
        <w:t>ясним</w:t>
      </w:r>
      <w:r w:rsidRPr="00CC2284">
        <w:t xml:space="preserve"> некоторые термины, используемые в программе:</w:t>
      </w:r>
    </w:p>
    <w:p w:rsidR="004647E9" w:rsidRDefault="004647E9" w:rsidP="004647E9">
      <w:pPr>
        <w:ind w:firstLine="540"/>
      </w:pPr>
      <w:r w:rsidRPr="00CC2284">
        <w:rPr>
          <w:b/>
        </w:rPr>
        <w:t>Стадия заказа</w:t>
      </w:r>
      <w:r w:rsidRPr="00CC2284">
        <w:t xml:space="preserve"> – параметр документа «Заказ оконный», показывающий, на каком этапе производства находится рассматриваемый заказ. Параметр меняется пользователем, по мере смены этапов производства. (например, «Предварительный», «Готов для прои</w:t>
      </w:r>
      <w:r w:rsidRPr="00CC2284">
        <w:t>з</w:t>
      </w:r>
      <w:r w:rsidRPr="00CC2284">
        <w:t>водства», «В работе», «Завершен» и т.д.)</w:t>
      </w:r>
    </w:p>
    <w:p w:rsidR="00E35343" w:rsidRPr="005B46E2" w:rsidRDefault="007F7BFC" w:rsidP="000E1A94">
      <w:pPr>
        <w:spacing w:before="20"/>
        <w:ind w:firstLine="540"/>
      </w:pPr>
      <w:r>
        <w:rPr>
          <w:noProof/>
        </w:rPr>
        <w:drawing>
          <wp:inline distT="0" distB="0" distL="0" distR="0">
            <wp:extent cx="1811655" cy="180975"/>
            <wp:effectExtent l="19050" t="0" r="0" b="0"/>
            <wp:docPr id="495" name="Рисунок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353" cstate="email"/>
                    <a:srcRect/>
                    <a:stretch>
                      <a:fillRect/>
                    </a:stretch>
                  </pic:blipFill>
                  <pic:spPr bwMode="auto">
                    <a:xfrm>
                      <a:off x="0" y="0"/>
                      <a:ext cx="1811655" cy="180975"/>
                    </a:xfrm>
                    <a:prstGeom prst="rect">
                      <a:avLst/>
                    </a:prstGeom>
                    <a:noFill/>
                    <a:ln w="9525">
                      <a:noFill/>
                      <a:miter lim="800000"/>
                      <a:headEnd/>
                      <a:tailEnd/>
                    </a:ln>
                  </pic:spPr>
                </pic:pic>
              </a:graphicData>
            </a:graphic>
          </wp:inline>
        </w:drawing>
      </w:r>
      <w:r w:rsidR="00E35343" w:rsidRPr="005B46E2">
        <w:t xml:space="preserve"> - </w:t>
      </w:r>
      <w:r w:rsidR="000E1A94" w:rsidRPr="005B46E2">
        <w:t>Стадия «Предварительный»</w:t>
      </w:r>
      <w:r w:rsidR="00E35343" w:rsidRPr="005B46E2">
        <w:t>, служит для предвар</w:t>
      </w:r>
      <w:r w:rsidR="00E35343" w:rsidRPr="005B46E2">
        <w:t>и</w:t>
      </w:r>
      <w:r w:rsidR="00E35343" w:rsidRPr="005B46E2">
        <w:t>тел</w:t>
      </w:r>
      <w:r w:rsidR="000E1A94" w:rsidRPr="005B46E2">
        <w:t>ь</w:t>
      </w:r>
      <w:r w:rsidR="00E35343" w:rsidRPr="005B46E2">
        <w:t>ного расчета менеджером изделий и заказа вцелом на стадии согласования с заказч</w:t>
      </w:r>
      <w:r w:rsidR="00E35343" w:rsidRPr="005B46E2">
        <w:t>и</w:t>
      </w:r>
      <w:r w:rsidR="00E35343" w:rsidRPr="005B46E2">
        <w:t>ком. Все новые заказы создаются с этой стадией.</w:t>
      </w:r>
    </w:p>
    <w:p w:rsidR="000E1A94" w:rsidRPr="005B46E2" w:rsidRDefault="007F7BFC" w:rsidP="000E1A94">
      <w:pPr>
        <w:spacing w:before="20"/>
        <w:ind w:firstLine="539"/>
      </w:pPr>
      <w:r>
        <w:rPr>
          <w:noProof/>
        </w:rPr>
        <w:drawing>
          <wp:inline distT="0" distB="0" distL="0" distR="0">
            <wp:extent cx="1811655" cy="180975"/>
            <wp:effectExtent l="19050" t="0" r="0" b="0"/>
            <wp:docPr id="496" name="Рисунок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354" cstate="email"/>
                    <a:srcRect/>
                    <a:stretch>
                      <a:fillRect/>
                    </a:stretch>
                  </pic:blipFill>
                  <pic:spPr bwMode="auto">
                    <a:xfrm>
                      <a:off x="0" y="0"/>
                      <a:ext cx="1811655" cy="180975"/>
                    </a:xfrm>
                    <a:prstGeom prst="rect">
                      <a:avLst/>
                    </a:prstGeom>
                    <a:noFill/>
                    <a:ln w="9525">
                      <a:noFill/>
                      <a:miter lim="800000"/>
                      <a:headEnd/>
                      <a:tailEnd/>
                    </a:ln>
                  </pic:spPr>
                </pic:pic>
              </a:graphicData>
            </a:graphic>
          </wp:inline>
        </w:drawing>
      </w:r>
      <w:r w:rsidR="00E35343" w:rsidRPr="005B46E2">
        <w:t xml:space="preserve"> - Стадия </w:t>
      </w:r>
      <w:r w:rsidR="000E1A94" w:rsidRPr="005B46E2">
        <w:t>«</w:t>
      </w:r>
      <w:r w:rsidR="00E35343" w:rsidRPr="005B46E2">
        <w:t>На рассмотрение</w:t>
      </w:r>
      <w:r w:rsidR="000E1A94" w:rsidRPr="005B46E2">
        <w:t>» - промежуточная стадия для ди</w:t>
      </w:r>
      <w:r w:rsidR="00E35343" w:rsidRPr="005B46E2">
        <w:t>лерских заказов. Выбирается дилерами при необходимости начала производства з</w:t>
      </w:r>
      <w:r w:rsidR="00E35343" w:rsidRPr="005B46E2">
        <w:t>а</w:t>
      </w:r>
      <w:r w:rsidR="00E35343" w:rsidRPr="005B46E2">
        <w:t>каза, в случае, если дилеры (за</w:t>
      </w:r>
      <w:r w:rsidR="000E1A94" w:rsidRPr="005B46E2">
        <w:t>каз</w:t>
      </w:r>
      <w:r w:rsidR="00E35343" w:rsidRPr="005B46E2">
        <w:t>чики) сами формируют заказ вобщей информационной базе.</w:t>
      </w:r>
    </w:p>
    <w:p w:rsidR="00E35343" w:rsidRPr="005B46E2" w:rsidRDefault="007F7BFC" w:rsidP="000E1A94">
      <w:pPr>
        <w:spacing w:before="20"/>
        <w:ind w:firstLine="540"/>
      </w:pPr>
      <w:r>
        <w:rPr>
          <w:noProof/>
        </w:rPr>
        <w:drawing>
          <wp:inline distT="0" distB="0" distL="0" distR="0">
            <wp:extent cx="1811655" cy="180975"/>
            <wp:effectExtent l="19050" t="0" r="0" b="0"/>
            <wp:docPr id="497" name="Рисунок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355" cstate="email"/>
                    <a:srcRect/>
                    <a:stretch>
                      <a:fillRect/>
                    </a:stretch>
                  </pic:blipFill>
                  <pic:spPr bwMode="auto">
                    <a:xfrm>
                      <a:off x="0" y="0"/>
                      <a:ext cx="1811655" cy="180975"/>
                    </a:xfrm>
                    <a:prstGeom prst="rect">
                      <a:avLst/>
                    </a:prstGeom>
                    <a:noFill/>
                    <a:ln w="9525">
                      <a:noFill/>
                      <a:miter lim="800000"/>
                      <a:headEnd/>
                      <a:tailEnd/>
                    </a:ln>
                  </pic:spPr>
                </pic:pic>
              </a:graphicData>
            </a:graphic>
          </wp:inline>
        </w:drawing>
      </w:r>
      <w:r w:rsidR="000E1A94" w:rsidRPr="005B46E2">
        <w:t xml:space="preserve"> - Стадия «Готов для производства», служит для начала процесса исполнения заказа. Устанавливается менеджером для подтвержденного и опл</w:t>
      </w:r>
      <w:r w:rsidR="000E1A94" w:rsidRPr="005B46E2">
        <w:t>а</w:t>
      </w:r>
      <w:r w:rsidR="000E1A94" w:rsidRPr="005B46E2">
        <w:t>ченного клиентом заказа.</w:t>
      </w:r>
    </w:p>
    <w:p w:rsidR="00E35343" w:rsidRPr="005B46E2" w:rsidRDefault="007F7BFC" w:rsidP="000E1A94">
      <w:pPr>
        <w:spacing w:before="20"/>
        <w:ind w:firstLine="540"/>
      </w:pPr>
      <w:r>
        <w:rPr>
          <w:noProof/>
        </w:rPr>
        <w:drawing>
          <wp:inline distT="0" distB="0" distL="0" distR="0">
            <wp:extent cx="1811655" cy="180975"/>
            <wp:effectExtent l="19050" t="0" r="0" b="0"/>
            <wp:docPr id="498" name="Рисунок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356" cstate="email"/>
                    <a:srcRect/>
                    <a:stretch>
                      <a:fillRect/>
                    </a:stretch>
                  </pic:blipFill>
                  <pic:spPr bwMode="auto">
                    <a:xfrm>
                      <a:off x="0" y="0"/>
                      <a:ext cx="1811655" cy="180975"/>
                    </a:xfrm>
                    <a:prstGeom prst="rect">
                      <a:avLst/>
                    </a:prstGeom>
                    <a:noFill/>
                    <a:ln w="9525">
                      <a:noFill/>
                      <a:miter lim="800000"/>
                      <a:headEnd/>
                      <a:tailEnd/>
                    </a:ln>
                  </pic:spPr>
                </pic:pic>
              </a:graphicData>
            </a:graphic>
          </wp:inline>
        </w:drawing>
      </w:r>
      <w:r w:rsidR="000E1A94" w:rsidRPr="005B46E2">
        <w:t xml:space="preserve"> - Стадия «Технологическая подготовка» служит для и</w:t>
      </w:r>
      <w:r w:rsidR="000E1A94" w:rsidRPr="005B46E2">
        <w:t>н</w:t>
      </w:r>
      <w:r w:rsidR="000E1A94" w:rsidRPr="005B46E2">
        <w:t>формирования о начале каких-либо действий на производстве, связанных с исполнением заказа. Стадия устанавливается сотрудником отдела снабжения при составлении заявок на комплектующие для заказа. Изменение заказов в этой стадии менеджером не возможно. В случае необходимости внесения изменений в заказ, менеджер должен согласовать это с производством. После рассмотрения и согласования, уполномоченное лицо на произво</w:t>
      </w:r>
      <w:r w:rsidR="000E1A94" w:rsidRPr="005B46E2">
        <w:t>д</w:t>
      </w:r>
      <w:r w:rsidR="000E1A94" w:rsidRPr="005B46E2">
        <w:t>стве переводит такой зааз в стадию «Возврат на доработку».</w:t>
      </w:r>
    </w:p>
    <w:p w:rsidR="00E35343" w:rsidRPr="005B46E2" w:rsidRDefault="007F7BFC" w:rsidP="000E1A94">
      <w:pPr>
        <w:spacing w:before="20"/>
        <w:ind w:firstLine="540"/>
      </w:pPr>
      <w:r>
        <w:rPr>
          <w:noProof/>
        </w:rPr>
        <w:drawing>
          <wp:inline distT="0" distB="0" distL="0" distR="0">
            <wp:extent cx="1811655" cy="180975"/>
            <wp:effectExtent l="19050" t="0" r="0" b="0"/>
            <wp:docPr id="499" name="Рисунок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357" cstate="email"/>
                    <a:srcRect/>
                    <a:stretch>
                      <a:fillRect/>
                    </a:stretch>
                  </pic:blipFill>
                  <pic:spPr bwMode="auto">
                    <a:xfrm>
                      <a:off x="0" y="0"/>
                      <a:ext cx="1811655" cy="180975"/>
                    </a:xfrm>
                    <a:prstGeom prst="rect">
                      <a:avLst/>
                    </a:prstGeom>
                    <a:noFill/>
                    <a:ln w="9525">
                      <a:noFill/>
                      <a:miter lim="800000"/>
                      <a:headEnd/>
                      <a:tailEnd/>
                    </a:ln>
                  </pic:spPr>
                </pic:pic>
              </a:graphicData>
            </a:graphic>
          </wp:inline>
        </w:drawing>
      </w:r>
      <w:r w:rsidR="000E1A94" w:rsidRPr="005B46E2">
        <w:t xml:space="preserve"> - Стадия «В работе» служит для начала изготовления изделий из заказа на производстве. Заказ переводится в эту стадию после составления за</w:t>
      </w:r>
      <w:r w:rsidR="000E1A94" w:rsidRPr="005B46E2">
        <w:t>я</w:t>
      </w:r>
      <w:r w:rsidR="000E1A94" w:rsidRPr="005B46E2">
        <w:t>вок на комплекьтующие к заказу.</w:t>
      </w:r>
    </w:p>
    <w:p w:rsidR="00E35343" w:rsidRPr="005B46E2" w:rsidRDefault="007F7BFC" w:rsidP="000E1A94">
      <w:pPr>
        <w:spacing w:before="20"/>
        <w:ind w:firstLine="540"/>
      </w:pPr>
      <w:r>
        <w:rPr>
          <w:noProof/>
        </w:rPr>
        <w:drawing>
          <wp:inline distT="0" distB="0" distL="0" distR="0">
            <wp:extent cx="1811655" cy="180975"/>
            <wp:effectExtent l="19050" t="0" r="0" b="0"/>
            <wp:docPr id="500" name="Рисунок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358" cstate="email"/>
                    <a:srcRect/>
                    <a:stretch>
                      <a:fillRect/>
                    </a:stretch>
                  </pic:blipFill>
                  <pic:spPr bwMode="auto">
                    <a:xfrm>
                      <a:off x="0" y="0"/>
                      <a:ext cx="1811655" cy="180975"/>
                    </a:xfrm>
                    <a:prstGeom prst="rect">
                      <a:avLst/>
                    </a:prstGeom>
                    <a:noFill/>
                    <a:ln w="9525">
                      <a:noFill/>
                      <a:miter lim="800000"/>
                      <a:headEnd/>
                      <a:tailEnd/>
                    </a:ln>
                  </pic:spPr>
                </pic:pic>
              </a:graphicData>
            </a:graphic>
          </wp:inline>
        </w:drawing>
      </w:r>
      <w:r w:rsidR="000E1A94" w:rsidRPr="005B46E2">
        <w:t xml:space="preserve"> - Стадия «Изделия готовы» служит для информирования о завершении процеса изготовления изделий в заказе.</w:t>
      </w:r>
    </w:p>
    <w:p w:rsidR="00E35343" w:rsidRPr="005B46E2" w:rsidRDefault="007F7BFC" w:rsidP="000E1A94">
      <w:pPr>
        <w:spacing w:before="20"/>
        <w:ind w:firstLine="540"/>
      </w:pPr>
      <w:r>
        <w:rPr>
          <w:noProof/>
        </w:rPr>
        <w:drawing>
          <wp:inline distT="0" distB="0" distL="0" distR="0">
            <wp:extent cx="1811655" cy="180975"/>
            <wp:effectExtent l="19050" t="0" r="0" b="0"/>
            <wp:docPr id="501" name="Рисунок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359" cstate="email"/>
                    <a:srcRect/>
                    <a:stretch>
                      <a:fillRect/>
                    </a:stretch>
                  </pic:blipFill>
                  <pic:spPr bwMode="auto">
                    <a:xfrm>
                      <a:off x="0" y="0"/>
                      <a:ext cx="1811655" cy="180975"/>
                    </a:xfrm>
                    <a:prstGeom prst="rect">
                      <a:avLst/>
                    </a:prstGeom>
                    <a:noFill/>
                    <a:ln w="9525">
                      <a:noFill/>
                      <a:miter lim="800000"/>
                      <a:headEnd/>
                      <a:tailEnd/>
                    </a:ln>
                  </pic:spPr>
                </pic:pic>
              </a:graphicData>
            </a:graphic>
          </wp:inline>
        </w:drawing>
      </w:r>
      <w:r w:rsidR="000E1A94" w:rsidRPr="005B46E2">
        <w:t xml:space="preserve"> - Стадия «Завершен» служит для информирования о полной комплектации заказа и его готовности для отгрузки.</w:t>
      </w:r>
    </w:p>
    <w:p w:rsidR="00E35343" w:rsidRPr="005B46E2" w:rsidRDefault="007F7BFC" w:rsidP="000E1A94">
      <w:pPr>
        <w:spacing w:before="20"/>
        <w:ind w:firstLine="540"/>
      </w:pPr>
      <w:r>
        <w:rPr>
          <w:noProof/>
        </w:rPr>
        <w:drawing>
          <wp:inline distT="0" distB="0" distL="0" distR="0">
            <wp:extent cx="1811655" cy="180975"/>
            <wp:effectExtent l="19050" t="0" r="0" b="0"/>
            <wp:docPr id="502" name="Рисунок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360" cstate="email"/>
                    <a:srcRect/>
                    <a:stretch>
                      <a:fillRect/>
                    </a:stretch>
                  </pic:blipFill>
                  <pic:spPr bwMode="auto">
                    <a:xfrm>
                      <a:off x="0" y="0"/>
                      <a:ext cx="1811655" cy="180975"/>
                    </a:xfrm>
                    <a:prstGeom prst="rect">
                      <a:avLst/>
                    </a:prstGeom>
                    <a:noFill/>
                    <a:ln w="9525">
                      <a:noFill/>
                      <a:miter lim="800000"/>
                      <a:headEnd/>
                      <a:tailEnd/>
                    </a:ln>
                  </pic:spPr>
                </pic:pic>
              </a:graphicData>
            </a:graphic>
          </wp:inline>
        </w:drawing>
      </w:r>
      <w:r w:rsidR="000E1A94" w:rsidRPr="005B46E2">
        <w:t xml:space="preserve"> - Стадия «Отгружен» служит для информирования об отгрузке заказа со склада производства.</w:t>
      </w:r>
    </w:p>
    <w:p w:rsidR="00E55DFC" w:rsidRPr="005B46E2" w:rsidRDefault="007F7BFC" w:rsidP="00E55DFC">
      <w:pPr>
        <w:spacing w:before="20"/>
        <w:ind w:firstLine="540"/>
      </w:pPr>
      <w:r>
        <w:rPr>
          <w:noProof/>
        </w:rPr>
        <w:drawing>
          <wp:inline distT="0" distB="0" distL="0" distR="0">
            <wp:extent cx="1811655" cy="180975"/>
            <wp:effectExtent l="19050" t="0" r="0" b="0"/>
            <wp:docPr id="503" name="Рисунок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361" cstate="email"/>
                    <a:srcRect/>
                    <a:stretch>
                      <a:fillRect/>
                    </a:stretch>
                  </pic:blipFill>
                  <pic:spPr bwMode="auto">
                    <a:xfrm>
                      <a:off x="0" y="0"/>
                      <a:ext cx="1811655" cy="180975"/>
                    </a:xfrm>
                    <a:prstGeom prst="rect">
                      <a:avLst/>
                    </a:prstGeom>
                    <a:noFill/>
                    <a:ln w="9525">
                      <a:noFill/>
                      <a:miter lim="800000"/>
                      <a:headEnd/>
                      <a:tailEnd/>
                    </a:ln>
                  </pic:spPr>
                </pic:pic>
              </a:graphicData>
            </a:graphic>
          </wp:inline>
        </w:drawing>
      </w:r>
      <w:r w:rsidR="00E55DFC" w:rsidRPr="005B46E2">
        <w:t xml:space="preserve"> - Стадия «Отгружен частично» служит для информир</w:t>
      </w:r>
      <w:r w:rsidR="00E55DFC" w:rsidRPr="005B46E2">
        <w:t>о</w:t>
      </w:r>
      <w:r w:rsidR="00E55DFC" w:rsidRPr="005B46E2">
        <w:t xml:space="preserve">вания о том, что заказчику отгружены не все издеия или комплектующие, включенные в </w:t>
      </w:r>
      <w:r w:rsidR="00E55DFC" w:rsidRPr="005B46E2">
        <w:lastRenderedPageBreak/>
        <w:t>заказ. Эта дополнительная стадия может быть использована для заказов с большим кол</w:t>
      </w:r>
      <w:r w:rsidR="00E55DFC" w:rsidRPr="005B46E2">
        <w:t>и</w:t>
      </w:r>
      <w:r w:rsidR="00E55DFC" w:rsidRPr="005B46E2">
        <w:t>чеством изделий, отгрузка которых осуществляется в несколько этапов.</w:t>
      </w:r>
    </w:p>
    <w:p w:rsidR="00E35343" w:rsidRPr="005B46E2" w:rsidRDefault="007F7BFC" w:rsidP="000E1A94">
      <w:pPr>
        <w:spacing w:before="20"/>
        <w:ind w:firstLine="540"/>
      </w:pPr>
      <w:r>
        <w:rPr>
          <w:noProof/>
        </w:rPr>
        <w:drawing>
          <wp:inline distT="0" distB="0" distL="0" distR="0">
            <wp:extent cx="1811655" cy="180975"/>
            <wp:effectExtent l="19050" t="0" r="0" b="0"/>
            <wp:docPr id="504" name="Рисунок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362" cstate="email"/>
                    <a:srcRect/>
                    <a:stretch>
                      <a:fillRect/>
                    </a:stretch>
                  </pic:blipFill>
                  <pic:spPr bwMode="auto">
                    <a:xfrm>
                      <a:off x="0" y="0"/>
                      <a:ext cx="1811655" cy="180975"/>
                    </a:xfrm>
                    <a:prstGeom prst="rect">
                      <a:avLst/>
                    </a:prstGeom>
                    <a:noFill/>
                    <a:ln w="9525">
                      <a:noFill/>
                      <a:miter lim="800000"/>
                      <a:headEnd/>
                      <a:tailEnd/>
                    </a:ln>
                  </pic:spPr>
                </pic:pic>
              </a:graphicData>
            </a:graphic>
          </wp:inline>
        </w:drawing>
      </w:r>
      <w:r w:rsidR="000E1A94" w:rsidRPr="005B46E2">
        <w:t xml:space="preserve"> - Стадия «Отгружен конечному покупателю» служит для информирования о том, что заказ передан конечному заказчику изделий. Стадия может использоваться компаниями, у которых имеется сеть региональных промежуточных скл</w:t>
      </w:r>
      <w:r w:rsidR="000E1A94" w:rsidRPr="005B46E2">
        <w:t>а</w:t>
      </w:r>
      <w:r w:rsidR="000E1A94" w:rsidRPr="005B46E2">
        <w:t>дов, на которые заказы предварительно поступают с основного производства.</w:t>
      </w:r>
    </w:p>
    <w:p w:rsidR="00E35343" w:rsidRPr="005B46E2" w:rsidRDefault="007F7BFC" w:rsidP="000E1A94">
      <w:pPr>
        <w:spacing w:before="20"/>
        <w:ind w:firstLine="540"/>
      </w:pPr>
      <w:r>
        <w:rPr>
          <w:noProof/>
        </w:rPr>
        <w:drawing>
          <wp:inline distT="0" distB="0" distL="0" distR="0">
            <wp:extent cx="1811655" cy="180975"/>
            <wp:effectExtent l="19050" t="0" r="0" b="0"/>
            <wp:docPr id="505" name="Рисунок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363" cstate="email"/>
                    <a:srcRect/>
                    <a:stretch>
                      <a:fillRect/>
                    </a:stretch>
                  </pic:blipFill>
                  <pic:spPr bwMode="auto">
                    <a:xfrm>
                      <a:off x="0" y="0"/>
                      <a:ext cx="1811655" cy="180975"/>
                    </a:xfrm>
                    <a:prstGeom prst="rect">
                      <a:avLst/>
                    </a:prstGeom>
                    <a:noFill/>
                    <a:ln w="9525">
                      <a:noFill/>
                      <a:miter lim="800000"/>
                      <a:headEnd/>
                      <a:tailEnd/>
                    </a:ln>
                  </pic:spPr>
                </pic:pic>
              </a:graphicData>
            </a:graphic>
          </wp:inline>
        </w:drawing>
      </w:r>
      <w:r w:rsidR="000E1A94" w:rsidRPr="005B46E2">
        <w:t xml:space="preserve"> - Стадия «Возврат на дорботку» предназначена для вр</w:t>
      </w:r>
      <w:r w:rsidR="000E1A94" w:rsidRPr="005B46E2">
        <w:t>е</w:t>
      </w:r>
      <w:r w:rsidR="000E1A94" w:rsidRPr="005B46E2">
        <w:t>меннй приостановки производственных действий по заказу до внесения в него необход</w:t>
      </w:r>
      <w:r w:rsidR="000E1A94" w:rsidRPr="005B46E2">
        <w:t>и</w:t>
      </w:r>
      <w:r w:rsidR="000E1A94" w:rsidRPr="005B46E2">
        <w:t>мых корректировок. У заказа, находящегося в процессе изготовления, могут установить эту стадию на производстве в случае обнаружения каких-либо ошибок или неточностей в оформлении, или по просьбе менеджера, собирающегося внести изменения в этот заказ. Откорректированный заказ переводится в стадию «Изменен» для продолжения произво</w:t>
      </w:r>
      <w:r w:rsidR="000E1A94" w:rsidRPr="005B46E2">
        <w:t>д</w:t>
      </w:r>
      <w:r w:rsidR="000E1A94" w:rsidRPr="005B46E2">
        <w:t>ственного процесса.</w:t>
      </w:r>
    </w:p>
    <w:p w:rsidR="00E35343" w:rsidRPr="005B46E2" w:rsidRDefault="007F7BFC" w:rsidP="000E1A94">
      <w:pPr>
        <w:spacing w:before="20"/>
        <w:ind w:firstLine="540"/>
      </w:pPr>
      <w:r>
        <w:rPr>
          <w:noProof/>
        </w:rPr>
        <w:drawing>
          <wp:inline distT="0" distB="0" distL="0" distR="0">
            <wp:extent cx="1811655" cy="180975"/>
            <wp:effectExtent l="19050" t="0" r="0" b="0"/>
            <wp:docPr id="506" name="Рисунок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364" cstate="email"/>
                    <a:srcRect/>
                    <a:stretch>
                      <a:fillRect/>
                    </a:stretch>
                  </pic:blipFill>
                  <pic:spPr bwMode="auto">
                    <a:xfrm>
                      <a:off x="0" y="0"/>
                      <a:ext cx="1811655" cy="180975"/>
                    </a:xfrm>
                    <a:prstGeom prst="rect">
                      <a:avLst/>
                    </a:prstGeom>
                    <a:noFill/>
                    <a:ln w="9525">
                      <a:noFill/>
                      <a:miter lim="800000"/>
                      <a:headEnd/>
                      <a:tailEnd/>
                    </a:ln>
                  </pic:spPr>
                </pic:pic>
              </a:graphicData>
            </a:graphic>
          </wp:inline>
        </w:drawing>
      </w:r>
      <w:r w:rsidR="000E1A94" w:rsidRPr="005B46E2">
        <w:t xml:space="preserve"> - Стадия «Изменен» предназначена для информирования о внесенных изменениях в заказы, ранее уже направленные на производство. При внес</w:t>
      </w:r>
      <w:r w:rsidR="000E1A94" w:rsidRPr="005B46E2">
        <w:t>е</w:t>
      </w:r>
      <w:r w:rsidR="000E1A94" w:rsidRPr="005B46E2">
        <w:t>нии изменений в заказы, необходимо согласование с производством возможности таких изменений и, возможных расходов на переделку уже выполненых по заказу работ.</w:t>
      </w:r>
    </w:p>
    <w:p w:rsidR="00E35343" w:rsidRPr="005B46E2" w:rsidRDefault="007F7BFC" w:rsidP="000E1A94">
      <w:pPr>
        <w:spacing w:before="20"/>
        <w:ind w:firstLine="540"/>
      </w:pPr>
      <w:r>
        <w:rPr>
          <w:noProof/>
        </w:rPr>
        <w:drawing>
          <wp:inline distT="0" distB="0" distL="0" distR="0">
            <wp:extent cx="1811655" cy="180975"/>
            <wp:effectExtent l="19050" t="0" r="0" b="0"/>
            <wp:docPr id="507" name="Рисунок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365" cstate="email"/>
                    <a:srcRect/>
                    <a:stretch>
                      <a:fillRect/>
                    </a:stretch>
                  </pic:blipFill>
                  <pic:spPr bwMode="auto">
                    <a:xfrm>
                      <a:off x="0" y="0"/>
                      <a:ext cx="1811655" cy="180975"/>
                    </a:xfrm>
                    <a:prstGeom prst="rect">
                      <a:avLst/>
                    </a:prstGeom>
                    <a:noFill/>
                    <a:ln w="9525">
                      <a:noFill/>
                      <a:miter lim="800000"/>
                      <a:headEnd/>
                      <a:tailEnd/>
                    </a:ln>
                  </pic:spPr>
                </pic:pic>
              </a:graphicData>
            </a:graphic>
          </wp:inline>
        </w:drawing>
      </w:r>
      <w:r w:rsidR="000E1A94" w:rsidRPr="005B46E2">
        <w:t xml:space="preserve"> - Стадия «Оценить потребность в материалах» служит для информирования работников на производстве о необходимости анализа конструкти</w:t>
      </w:r>
      <w:r w:rsidR="000E1A94" w:rsidRPr="005B46E2">
        <w:t>в</w:t>
      </w:r>
      <w:r w:rsidR="000E1A94" w:rsidRPr="005B46E2">
        <w:t>ных особенностей изделий, объема и состава заказа, еще не отправленного в работу.</w:t>
      </w:r>
    </w:p>
    <w:p w:rsidR="00E35343" w:rsidRPr="005B46E2" w:rsidRDefault="007F7BFC" w:rsidP="000E1A94">
      <w:pPr>
        <w:spacing w:before="20"/>
        <w:ind w:firstLine="540"/>
      </w:pPr>
      <w:r>
        <w:rPr>
          <w:noProof/>
        </w:rPr>
        <w:drawing>
          <wp:inline distT="0" distB="0" distL="0" distR="0">
            <wp:extent cx="1811655" cy="180975"/>
            <wp:effectExtent l="19050" t="0" r="0" b="0"/>
            <wp:docPr id="508" name="Рисунок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366" cstate="email"/>
                    <a:srcRect/>
                    <a:stretch>
                      <a:fillRect/>
                    </a:stretch>
                  </pic:blipFill>
                  <pic:spPr bwMode="auto">
                    <a:xfrm>
                      <a:off x="0" y="0"/>
                      <a:ext cx="1811655" cy="180975"/>
                    </a:xfrm>
                    <a:prstGeom prst="rect">
                      <a:avLst/>
                    </a:prstGeom>
                    <a:noFill/>
                    <a:ln w="9525">
                      <a:noFill/>
                      <a:miter lim="800000"/>
                      <a:headEnd/>
                      <a:tailEnd/>
                    </a:ln>
                  </pic:spPr>
                </pic:pic>
              </a:graphicData>
            </a:graphic>
          </wp:inline>
        </w:drawing>
      </w:r>
      <w:r w:rsidR="000E1A94" w:rsidRPr="005B46E2">
        <w:t xml:space="preserve"> - Стадия «Отказ» служит для остановки производстве</w:t>
      </w:r>
      <w:r w:rsidR="000E1A94" w:rsidRPr="005B46E2">
        <w:t>н</w:t>
      </w:r>
      <w:r w:rsidR="000E1A94" w:rsidRPr="005B46E2">
        <w:t>ных действий по заказу.</w:t>
      </w:r>
    </w:p>
    <w:p w:rsidR="00E35343" w:rsidRPr="005B46E2" w:rsidRDefault="007F7BFC" w:rsidP="000E1A94">
      <w:pPr>
        <w:spacing w:before="20"/>
        <w:ind w:firstLine="540"/>
      </w:pPr>
      <w:r>
        <w:rPr>
          <w:noProof/>
        </w:rPr>
        <w:drawing>
          <wp:inline distT="0" distB="0" distL="0" distR="0">
            <wp:extent cx="1811655" cy="180975"/>
            <wp:effectExtent l="19050" t="0" r="0" b="0"/>
            <wp:docPr id="509" name="Рисунок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367" cstate="email"/>
                    <a:srcRect/>
                    <a:stretch>
                      <a:fillRect/>
                    </a:stretch>
                  </pic:blipFill>
                  <pic:spPr bwMode="auto">
                    <a:xfrm>
                      <a:off x="0" y="0"/>
                      <a:ext cx="1811655" cy="180975"/>
                    </a:xfrm>
                    <a:prstGeom prst="rect">
                      <a:avLst/>
                    </a:prstGeom>
                    <a:noFill/>
                    <a:ln w="9525">
                      <a:noFill/>
                      <a:miter lim="800000"/>
                      <a:headEnd/>
                      <a:tailEnd/>
                    </a:ln>
                  </pic:spPr>
                </pic:pic>
              </a:graphicData>
            </a:graphic>
          </wp:inline>
        </w:drawing>
      </w:r>
      <w:r w:rsidR="000E1A94" w:rsidRPr="005B46E2">
        <w:t xml:space="preserve"> - Стадия «Внутренний заказ» может быть использована для оформления заказов, у которых в качестве заказчика и в качестве исполнителя выст</w:t>
      </w:r>
      <w:r w:rsidR="000E1A94" w:rsidRPr="005B46E2">
        <w:t>у</w:t>
      </w:r>
      <w:r w:rsidR="000E1A94" w:rsidRPr="005B46E2">
        <w:t>пают подразделения одной фирмы</w:t>
      </w:r>
    </w:p>
    <w:p w:rsidR="004647E9" w:rsidRPr="003B75E8" w:rsidRDefault="004647E9" w:rsidP="004647E9">
      <w:pPr>
        <w:ind w:firstLine="540"/>
      </w:pPr>
      <w:r w:rsidRPr="00CC2284">
        <w:rPr>
          <w:b/>
        </w:rPr>
        <w:t>Стадии прохождения заказа</w:t>
      </w:r>
      <w:r w:rsidRPr="00CC2284">
        <w:t xml:space="preserve"> – большая группа параметров, относящихся к заказу, по которым можно более детально оценить степень готовности заказа, или получить д</w:t>
      </w:r>
      <w:r w:rsidRPr="00CC2284">
        <w:t>о</w:t>
      </w:r>
      <w:r w:rsidRPr="00CC2284">
        <w:t>полнительную информацию о заказе и его комплектации. Параметры «Стадии прохожд</w:t>
      </w:r>
      <w:r w:rsidRPr="00CC2284">
        <w:t>е</w:t>
      </w:r>
      <w:r w:rsidRPr="00CC2284">
        <w:t>ния заказа» могут представлять с</w:t>
      </w:r>
      <w:r w:rsidR="00BC3649" w:rsidRPr="00CC2284">
        <w:t>обой поля с</w:t>
      </w:r>
      <w:r w:rsidRPr="00CC2284">
        <w:t xml:space="preserve"> дат</w:t>
      </w:r>
      <w:r w:rsidR="00BC3649" w:rsidRPr="00CC2284">
        <w:t>ами</w:t>
      </w:r>
      <w:r w:rsidRPr="00CC2284">
        <w:t xml:space="preserve"> каких-либо событий, связанных с з</w:t>
      </w:r>
      <w:r w:rsidRPr="00CC2284">
        <w:t>а</w:t>
      </w:r>
      <w:r w:rsidRPr="00CC2284">
        <w:t>казом (например, дата заказа стеклопакетов, дата прихода стеклопакетов) или поля с д</w:t>
      </w:r>
      <w:r w:rsidRPr="00CC2284">
        <w:t>о</w:t>
      </w:r>
      <w:r w:rsidRPr="00CC2284">
        <w:t>полнительной информацией по этим событиям (например, количество заказанных стекл</w:t>
      </w:r>
      <w:r w:rsidRPr="00CC2284">
        <w:t>о</w:t>
      </w:r>
      <w:r w:rsidRPr="00CC2284">
        <w:t>пакетов, наименование поставщика, место хранения на складе полученных комплекту</w:t>
      </w:r>
      <w:r w:rsidRPr="00CC2284">
        <w:t>ю</w:t>
      </w:r>
      <w:r w:rsidRPr="00CC2284">
        <w:t>щих)</w:t>
      </w:r>
      <w:r w:rsidR="003B75E8" w:rsidRPr="00BD1927">
        <w:t>. Большинство стадий прохождения заказа являются предопределенными (то есть они изначально присутствуют в конфигурации программы и не могут быть удалены пользов</w:t>
      </w:r>
      <w:r w:rsidR="003B75E8" w:rsidRPr="00BD1927">
        <w:t>а</w:t>
      </w:r>
      <w:r w:rsidR="003B75E8" w:rsidRPr="00BD1927">
        <w:t>телем). При необходимости пользователь может добавлять свои стадии прохождения. Описание предопределенных стадий прохождения заказа приведено в приложении к рук</w:t>
      </w:r>
      <w:r w:rsidR="003B75E8" w:rsidRPr="00BD1927">
        <w:t>о</w:t>
      </w:r>
      <w:r w:rsidR="003B75E8" w:rsidRPr="00BD1927">
        <w:t xml:space="preserve">водству: </w:t>
      </w:r>
      <w:fldSimple w:instr=" REF _Ref327984089 \h  \* MERGEFORMAT ">
        <w:r w:rsidR="00BD7BA6" w:rsidRPr="00BD7BA6">
          <w:rPr>
            <w:color w:val="0000FF"/>
          </w:rPr>
          <w:t>Приложение 1. Стадии прохождения заказа (предопределенные).</w:t>
        </w:r>
      </w:fldSimple>
    </w:p>
    <w:p w:rsidR="004647E9" w:rsidRPr="00AD554E" w:rsidRDefault="004647E9" w:rsidP="004647E9">
      <w:pPr>
        <w:ind w:firstLine="540"/>
      </w:pPr>
      <w:r w:rsidRPr="00AD554E">
        <w:rPr>
          <w:b/>
        </w:rPr>
        <w:t>Дата отгрузки</w:t>
      </w:r>
      <w:r w:rsidRPr="00AD554E">
        <w:t xml:space="preserve"> – планируемая дата в заказе, указывающая, когда заказ должен быть полностью укомплектован и готов к отгрузке. В программе реализован механизм контроля загрузки производства при назначении менеджером Даты отгрузки в заказе. Контроль м</w:t>
      </w:r>
      <w:r w:rsidRPr="00AD554E">
        <w:t>о</w:t>
      </w:r>
      <w:r w:rsidRPr="00AD554E">
        <w:t>жет осуществляться по количеству изделий на устанавливаемый день отгрузки, по кол</w:t>
      </w:r>
      <w:r w:rsidRPr="00AD554E">
        <w:t>и</w:t>
      </w:r>
      <w:r w:rsidRPr="00AD554E">
        <w:t>честву швов, по количеству изделий для монтажа в день или по количеству заказов для монтажа в день.</w:t>
      </w:r>
    </w:p>
    <w:p w:rsidR="004647E9" w:rsidRPr="00AD554E" w:rsidRDefault="004647E9" w:rsidP="004647E9">
      <w:pPr>
        <w:ind w:firstLine="540"/>
      </w:pPr>
      <w:r w:rsidRPr="00AD554E">
        <w:rPr>
          <w:b/>
        </w:rPr>
        <w:t>Дата приема в производство</w:t>
      </w:r>
      <w:r w:rsidRPr="00AD554E">
        <w:t xml:space="preserve"> – дата в заказе, указывающая, когда заказ был напра</w:t>
      </w:r>
      <w:r w:rsidRPr="00AD554E">
        <w:t>в</w:t>
      </w:r>
      <w:r w:rsidRPr="00AD554E">
        <w:t>лен в производство (то есть это дата смены Стадии заказа с «Предварительный» на «Готов для производства»)</w:t>
      </w:r>
    </w:p>
    <w:p w:rsidR="004647E9" w:rsidRPr="005D1DDE" w:rsidRDefault="004647E9" w:rsidP="004647E9">
      <w:pPr>
        <w:ind w:firstLine="540"/>
      </w:pPr>
      <w:r w:rsidRPr="00AD554E">
        <w:rPr>
          <w:b/>
        </w:rPr>
        <w:t>Планируемая дата начала производства</w:t>
      </w:r>
      <w:r w:rsidRPr="00AD554E">
        <w:t xml:space="preserve"> – дата, в которую нужно начинать изг</w:t>
      </w:r>
      <w:r w:rsidRPr="00AD554E">
        <w:t>о</w:t>
      </w:r>
      <w:r w:rsidRPr="00AD554E">
        <w:t>товление заказа, чтобы он был готов к Дате отгрузки, указанной в заказе. Планируемая д</w:t>
      </w:r>
      <w:r w:rsidRPr="00AD554E">
        <w:t>а</w:t>
      </w:r>
      <w:r w:rsidRPr="00AD554E">
        <w:t>та начала производства устанавливается за несколько дней до Даты отгрузки. Количество этих дней указывается в настройках программы</w:t>
      </w:r>
      <w:r w:rsidR="00BC3649" w:rsidRPr="00AD554E">
        <w:t xml:space="preserve"> (см. раздел </w:t>
      </w:r>
      <w:fldSimple w:instr=" REF _Ref254004449 \r  \* MERGEFORMAT ">
        <w:r w:rsidR="00BD7BA6">
          <w:t>1.8</w:t>
        </w:r>
      </w:fldSimple>
      <w:r w:rsidR="00337A1A" w:rsidRPr="00AD554E">
        <w:t xml:space="preserve"> </w:t>
      </w:r>
      <w:fldSimple w:instr=" REF _Ref254004449  \* MERGEFORMAT ">
        <w:r w:rsidR="00BD7BA6">
          <w:t>Настройка параметров учета</w:t>
        </w:r>
      </w:fldSimple>
      <w:r w:rsidR="00337A1A" w:rsidRPr="00AD554E">
        <w:t xml:space="preserve"> подраздел </w:t>
      </w:r>
      <w:fldSimple w:instr=" REF _Ref269747546 \r  \* MERGEFORMAT ">
        <w:r w:rsidR="00BD7BA6">
          <w:t>1.8.5</w:t>
        </w:r>
      </w:fldSimple>
      <w:r w:rsidR="00337A1A">
        <w:t xml:space="preserve"> </w:t>
      </w:r>
      <w:fldSimple w:instr=" REF _Ref269747546 \h  \* MERGEFORMAT ">
        <w:r w:rsidR="00BD7BA6" w:rsidRPr="00BD7BA6">
          <w:rPr>
            <w:color w:val="0000FF"/>
          </w:rPr>
          <w:t>Закладка «Даты для задания на производство»</w:t>
        </w:r>
      </w:fldSimple>
      <w:r w:rsidR="00BC3649" w:rsidRPr="005D1DDE">
        <w:t>)</w:t>
      </w:r>
      <w:r w:rsidRPr="005D1DDE">
        <w:t>.</w:t>
      </w:r>
    </w:p>
    <w:p w:rsidR="00337A1A" w:rsidRPr="00AD554E" w:rsidRDefault="004647E9" w:rsidP="00337A1A">
      <w:pPr>
        <w:ind w:firstLine="540"/>
      </w:pPr>
      <w:r w:rsidRPr="00AD554E">
        <w:rPr>
          <w:b/>
        </w:rPr>
        <w:t>Планируемые даты выдачи заданий</w:t>
      </w:r>
      <w:r w:rsidRPr="00AD554E">
        <w:t xml:space="preserve"> на доп. номенклатуру – дата, в которую ну</w:t>
      </w:r>
      <w:r w:rsidRPr="00AD554E">
        <w:t>ж</w:t>
      </w:r>
      <w:r w:rsidRPr="00AD554E">
        <w:t>но выдавать задания на ту или иную доп. номенклатуру, чтобы она была готова к дате о</w:t>
      </w:r>
      <w:r w:rsidRPr="00AD554E">
        <w:t>т</w:t>
      </w:r>
      <w:r w:rsidRPr="00AD554E">
        <w:lastRenderedPageBreak/>
        <w:t>грузки. Количество дней от даты отгрузки, за которое нужно выдавать задания, указыв</w:t>
      </w:r>
      <w:r w:rsidRPr="00AD554E">
        <w:t>а</w:t>
      </w:r>
      <w:r w:rsidRPr="00AD554E">
        <w:t>ется в настройках программы</w:t>
      </w:r>
      <w:r w:rsidR="00BC3649" w:rsidRPr="00AD554E">
        <w:t xml:space="preserve"> </w:t>
      </w:r>
      <w:r w:rsidR="00337A1A" w:rsidRPr="00AD554E">
        <w:t>(см. раздел, указанный выше).</w:t>
      </w:r>
    </w:p>
    <w:p w:rsidR="004647E9" w:rsidRPr="00337A1A" w:rsidRDefault="004647E9" w:rsidP="004647E9">
      <w:pPr>
        <w:ind w:firstLine="540"/>
      </w:pPr>
      <w:r w:rsidRPr="00AD554E">
        <w:rPr>
          <w:b/>
        </w:rPr>
        <w:t>Дата начала производства</w:t>
      </w:r>
      <w:r w:rsidRPr="00AD554E">
        <w:t xml:space="preserve"> – дата начала изготовления заказа, указываемая в </w:t>
      </w:r>
      <w:r w:rsidR="00193EE7" w:rsidRPr="00AD554E">
        <w:t>«</w:t>
      </w:r>
      <w:r w:rsidRPr="00AD554E">
        <w:t>Зад</w:t>
      </w:r>
      <w:r w:rsidRPr="00AD554E">
        <w:t>а</w:t>
      </w:r>
      <w:r w:rsidRPr="00AD554E">
        <w:t>нии на смену</w:t>
      </w:r>
      <w:r w:rsidR="00193EE7" w:rsidRPr="00AD554E">
        <w:t>»</w:t>
      </w:r>
      <w:r w:rsidRPr="00AD554E">
        <w:t>, при включении в него выбранных заказов</w:t>
      </w:r>
      <w:r w:rsidR="00BC3649" w:rsidRPr="00AD554E">
        <w:t xml:space="preserve"> (</w:t>
      </w:r>
      <w:r w:rsidR="00BC3649" w:rsidRPr="001E2086">
        <w:t xml:space="preserve">см. раздел </w:t>
      </w:r>
      <w:fldSimple w:instr=" REF _Ref269813695 \r ">
        <w:r w:rsidR="00BD7BA6">
          <w:t>3.2</w:t>
        </w:r>
      </w:fldSimple>
      <w:r w:rsidR="00337A1A">
        <w:t xml:space="preserve"> </w:t>
      </w:r>
      <w:fldSimple w:instr=" REF _Ref269813695 \h  \* MERGEFORMAT ">
        <w:r w:rsidR="00BD7BA6" w:rsidRPr="00BD7BA6">
          <w:rPr>
            <w:color w:val="0000FF"/>
          </w:rPr>
          <w:t>Документ «Зад</w:t>
        </w:r>
        <w:r w:rsidR="00BD7BA6" w:rsidRPr="00BD7BA6">
          <w:rPr>
            <w:color w:val="0000FF"/>
          </w:rPr>
          <w:t>а</w:t>
        </w:r>
        <w:r w:rsidR="00BD7BA6" w:rsidRPr="00BD7BA6">
          <w:rPr>
            <w:color w:val="0000FF"/>
          </w:rPr>
          <w:t>ние на смену»</w:t>
        </w:r>
      </w:fldSimple>
      <w:r w:rsidR="00BC3649" w:rsidRPr="001E2086">
        <w:t>)</w:t>
      </w:r>
      <w:r w:rsidRPr="00337A1A">
        <w:t>.</w:t>
      </w:r>
    </w:p>
    <w:p w:rsidR="004647E9" w:rsidRPr="00AD554E" w:rsidRDefault="004647E9" w:rsidP="004647E9">
      <w:pPr>
        <w:ind w:firstLine="540"/>
      </w:pPr>
      <w:r w:rsidRPr="00AD554E">
        <w:rPr>
          <w:b/>
        </w:rPr>
        <w:t>Планируемая дата завершения заказа</w:t>
      </w:r>
      <w:r w:rsidRPr="00AD554E">
        <w:t xml:space="preserve"> – дата, указываемая в Стадиях прохождения заказа, если требуется перенести дату завершения заказа. Используется в фильтрах при некоторых отборах заказов.</w:t>
      </w:r>
    </w:p>
    <w:p w:rsidR="004647E9" w:rsidRPr="00AD554E" w:rsidRDefault="004647E9" w:rsidP="004647E9">
      <w:pPr>
        <w:ind w:firstLine="540"/>
      </w:pPr>
      <w:r w:rsidRPr="00AD554E">
        <w:rPr>
          <w:b/>
        </w:rPr>
        <w:t>Фактическая дата отгрузки</w:t>
      </w:r>
      <w:r w:rsidRPr="00AD554E">
        <w:t xml:space="preserve"> – дата в которую была произведена отгрузка заказа. Указывается в Стадиях прохождения заказа вручную. Используется в фильтрах при нек</w:t>
      </w:r>
      <w:r w:rsidRPr="00AD554E">
        <w:t>о</w:t>
      </w:r>
      <w:r w:rsidRPr="00AD554E">
        <w:t>торых отборах заказов.</w:t>
      </w:r>
    </w:p>
    <w:p w:rsidR="004647E9" w:rsidRPr="00AD554E" w:rsidRDefault="004647E9" w:rsidP="004647E9">
      <w:pPr>
        <w:ind w:firstLine="540"/>
      </w:pPr>
      <w:r w:rsidRPr="00AD554E">
        <w:rPr>
          <w:b/>
        </w:rPr>
        <w:t>Префикс номера заказа</w:t>
      </w:r>
      <w:r w:rsidRPr="00AD554E">
        <w:t xml:space="preserve"> – символьная последовательность в номере заказа.</w:t>
      </w:r>
    </w:p>
    <w:p w:rsidR="004647E9" w:rsidRPr="009C1513" w:rsidRDefault="004647E9" w:rsidP="00926FC3">
      <w:pPr>
        <w:pStyle w:val="5"/>
      </w:pPr>
      <w:bookmarkStart w:id="714" w:name="_Toc80368445"/>
      <w:r w:rsidRPr="009C1513">
        <w:t>Составление заявок на комплектующие.</w:t>
      </w:r>
      <w:bookmarkEnd w:id="714"/>
    </w:p>
    <w:p w:rsidR="004647E9" w:rsidRPr="00AD554E" w:rsidRDefault="004647E9" w:rsidP="004647E9">
      <w:pPr>
        <w:ind w:firstLine="540"/>
      </w:pPr>
      <w:r w:rsidRPr="00AD554E">
        <w:t xml:space="preserve">Заказ в стадии </w:t>
      </w:r>
      <w:r w:rsidRPr="00AD554E">
        <w:rPr>
          <w:b/>
        </w:rPr>
        <w:t>«Готов для производства»</w:t>
      </w:r>
      <w:r w:rsidRPr="00AD554E">
        <w:t xml:space="preserve"> принимается к рассмотрению работником отдела снабжения, для формирования заявок поставщикам на стеклопакеты, фурнитуру, дополнительные комплектующие. Эти заявки делаются на основании документов «Гру</w:t>
      </w:r>
      <w:r w:rsidRPr="00AD554E">
        <w:t>п</w:t>
      </w:r>
      <w:r w:rsidRPr="00AD554E">
        <w:t>пировка заказов»</w:t>
      </w:r>
      <w:r w:rsidR="002C5BB3" w:rsidRPr="00AD554E">
        <w:t xml:space="preserve"> </w:t>
      </w:r>
      <w:r w:rsidR="002C5BB3" w:rsidRPr="001E2086">
        <w:t xml:space="preserve">(см. раздел </w:t>
      </w:r>
      <w:fldSimple w:instr=" REF _Ref276126574 \r ">
        <w:r w:rsidR="00BD7BA6">
          <w:t>3.1</w:t>
        </w:r>
      </w:fldSimple>
      <w:r w:rsidR="00337A1A">
        <w:t xml:space="preserve"> </w:t>
      </w:r>
      <w:fldSimple w:instr=" REF _Ref276126574 \h  \* MERGEFORMAT ">
        <w:r w:rsidR="00BD7BA6" w:rsidRPr="00BD7BA6">
          <w:rPr>
            <w:color w:val="0000FF"/>
          </w:rPr>
          <w:t>Документ «Группировка заказов»</w:t>
        </w:r>
      </w:fldSimple>
      <w:r w:rsidR="002C5BB3" w:rsidRPr="00337A1A">
        <w:t>)</w:t>
      </w:r>
      <w:r w:rsidRPr="00337A1A">
        <w:t>.</w:t>
      </w:r>
      <w:r w:rsidRPr="00AD554E">
        <w:t xml:space="preserve"> Заказы группируются при помощи обработки подбора. Отбор заказов осуществляется при помощи установки фильтров: </w:t>
      </w:r>
    </w:p>
    <w:p w:rsidR="004647E9" w:rsidRPr="00AD554E" w:rsidRDefault="004647E9" w:rsidP="004647E9">
      <w:pPr>
        <w:ind w:firstLine="540"/>
      </w:pPr>
      <w:r w:rsidRPr="00AD554E">
        <w:t>- по одной из дат (Дате отгрузки, Дате приема в производство, Дате начала прои</w:t>
      </w:r>
      <w:r w:rsidRPr="00AD554E">
        <w:t>з</w:t>
      </w:r>
      <w:r w:rsidRPr="00AD554E">
        <w:t>водства (Дате сменного задания), Дате создания заказа);</w:t>
      </w:r>
    </w:p>
    <w:p w:rsidR="004647E9" w:rsidRPr="00AD554E" w:rsidRDefault="004647E9" w:rsidP="004647E9">
      <w:pPr>
        <w:ind w:firstLine="540"/>
      </w:pPr>
      <w:r w:rsidRPr="00AD554E">
        <w:t>- по Стадии заказа (или нескольким стадиям);</w:t>
      </w:r>
    </w:p>
    <w:p w:rsidR="004647E9" w:rsidRPr="00AD554E" w:rsidRDefault="004647E9" w:rsidP="004647E9">
      <w:pPr>
        <w:ind w:firstLine="540"/>
      </w:pPr>
      <w:r w:rsidRPr="00AD554E">
        <w:t>- по Префиксам номеров;</w:t>
      </w:r>
    </w:p>
    <w:p w:rsidR="004647E9" w:rsidRPr="00AD554E" w:rsidRDefault="004647E9" w:rsidP="004647E9">
      <w:pPr>
        <w:ind w:firstLine="540"/>
      </w:pPr>
      <w:r w:rsidRPr="00AD554E">
        <w:t>- по Организации, от имени которой создан заказ и по Складу этой организации.</w:t>
      </w:r>
    </w:p>
    <w:p w:rsidR="004647E9" w:rsidRPr="00AD554E" w:rsidRDefault="004647E9" w:rsidP="004647E9">
      <w:pPr>
        <w:ind w:firstLine="540"/>
      </w:pPr>
      <w:r w:rsidRPr="00AD554E">
        <w:t>Заказы можно включать в различные Группировки, в зависимости от потребностей составления заявок. Один и тот же заказ может быть включен в разные группировки.</w:t>
      </w:r>
    </w:p>
    <w:p w:rsidR="004647E9" w:rsidRPr="00AD554E" w:rsidRDefault="004647E9" w:rsidP="004647E9">
      <w:pPr>
        <w:ind w:firstLine="540"/>
      </w:pPr>
      <w:r w:rsidRPr="00AD554E">
        <w:t>Если заказ был помечен для контроля, то после соответствующей проверки произв</w:t>
      </w:r>
      <w:r w:rsidRPr="00AD554E">
        <w:t>о</w:t>
      </w:r>
      <w:r w:rsidRPr="00AD554E">
        <w:t>дится отметка об этом. После этого, заказ переводится в стадию «В работе».</w:t>
      </w:r>
    </w:p>
    <w:p w:rsidR="004647E9" w:rsidRPr="009C1513" w:rsidRDefault="004647E9" w:rsidP="00926FC3">
      <w:pPr>
        <w:pStyle w:val="5"/>
      </w:pPr>
      <w:bookmarkStart w:id="715" w:name="_Toc80368446"/>
      <w:r w:rsidRPr="009C1513">
        <w:t>Изготовление изделий.</w:t>
      </w:r>
      <w:bookmarkEnd w:id="715"/>
    </w:p>
    <w:p w:rsidR="004647E9" w:rsidRPr="00AD554E" w:rsidRDefault="004647E9" w:rsidP="004647E9">
      <w:pPr>
        <w:ind w:firstLine="540"/>
      </w:pPr>
      <w:r w:rsidRPr="00AD554E">
        <w:t xml:space="preserve">Заказы в стадии </w:t>
      </w:r>
      <w:r w:rsidRPr="00AD554E">
        <w:rPr>
          <w:b/>
        </w:rPr>
        <w:t>«В работе»</w:t>
      </w:r>
      <w:r w:rsidRPr="00AD554E">
        <w:t xml:space="preserve"> рассматриваются начальником производства или н</w:t>
      </w:r>
      <w:r w:rsidRPr="00AD554E">
        <w:t>а</w:t>
      </w:r>
      <w:r w:rsidRPr="00AD554E">
        <w:t>чальником смены. Они распределяют работы по изготовлению изделий, нарезке сэндв</w:t>
      </w:r>
      <w:r w:rsidRPr="00AD554E">
        <w:t>и</w:t>
      </w:r>
      <w:r w:rsidRPr="00AD554E">
        <w:t>чей, нарезке доп. профилей и изготовлению дополнительной номенклатуры (москиток, подоконников, водоотливов), а так же стеклопакетов, если они делаются на собственном производстве.</w:t>
      </w:r>
    </w:p>
    <w:p w:rsidR="004647E9" w:rsidRPr="00AD554E" w:rsidRDefault="004647E9" w:rsidP="004647E9">
      <w:pPr>
        <w:ind w:firstLine="540"/>
      </w:pPr>
      <w:r w:rsidRPr="00AD554E">
        <w:t>Для того, чтобы начать производство, заказы в стадии «В работе» группируются при помощи документов «Задание на смену»</w:t>
      </w:r>
      <w:r w:rsidR="002C5BB3" w:rsidRPr="00AD554E">
        <w:t xml:space="preserve"> (</w:t>
      </w:r>
      <w:r w:rsidR="002C5BB3" w:rsidRPr="001E2086">
        <w:t xml:space="preserve">см. раздел </w:t>
      </w:r>
      <w:fldSimple w:instr=" REF _Ref269813695 \r ">
        <w:r w:rsidR="00BD7BA6">
          <w:t>3.2</w:t>
        </w:r>
      </w:fldSimple>
      <w:r w:rsidR="00337A1A">
        <w:t xml:space="preserve"> </w:t>
      </w:r>
      <w:fldSimple w:instr=" REF _Ref269813695 \h  \* MERGEFORMAT ">
        <w:r w:rsidR="00BD7BA6" w:rsidRPr="00BD7BA6">
          <w:rPr>
            <w:color w:val="0000FF"/>
          </w:rPr>
          <w:t>Документ «Задание на смену»</w:t>
        </w:r>
      </w:fldSimple>
      <w:r w:rsidR="002C5BB3" w:rsidRPr="001E2086">
        <w:t>)</w:t>
      </w:r>
      <w:r w:rsidRPr="00AD554E">
        <w:t>. В этот документ заказы объединяются по признаку одновременности начала производства. Например, сегодня могут объединятся заказы в Задание на смену с завтрашней Датой н</w:t>
      </w:r>
      <w:r w:rsidRPr="00AD554E">
        <w:t>а</w:t>
      </w:r>
      <w:r w:rsidRPr="00AD554E">
        <w:t>чала производства (эти заказы начнут изготавливать в один день, но завершение их изг</w:t>
      </w:r>
      <w:r w:rsidRPr="00AD554E">
        <w:t>о</w:t>
      </w:r>
      <w:r w:rsidRPr="00AD554E">
        <w:t>товления может прийтись на разные даты, в зависимости от сложности и пр.). В зависим</w:t>
      </w:r>
      <w:r w:rsidRPr="00AD554E">
        <w:t>о</w:t>
      </w:r>
      <w:r w:rsidRPr="00AD554E">
        <w:t>сти от потребностей и особенностей производства, может быть создано одно или нескол</w:t>
      </w:r>
      <w:r w:rsidRPr="00AD554E">
        <w:t>ь</w:t>
      </w:r>
      <w:r w:rsidRPr="00AD554E">
        <w:t>ко Заданий на смену с общей Датой начала производства. Заказы с одной датой начала производства могут быть разделены на два Задания на смену, например, по признаку ра</w:t>
      </w:r>
      <w:r w:rsidRPr="00AD554E">
        <w:t>з</w:t>
      </w:r>
      <w:r w:rsidRPr="00AD554E">
        <w:t>ных производственных площадок (скажем алюминиевое и ПВХ производства). Основным критерием при подборе заказов в Задание на смену является Планируемая дата начала производства (равная или меньшая указанной для отбора). Кроме этого используются фильтры по Организации, Типу системы (Алюминий и ПВХ), по наличию или отсутствию оконных изделий в заказе. Заказ, включенный в одно Задание на смену, не может одн</w:t>
      </w:r>
      <w:r w:rsidRPr="00AD554E">
        <w:t>о</w:t>
      </w:r>
      <w:r w:rsidRPr="00AD554E">
        <w:t>временно попасть в другое.</w:t>
      </w:r>
    </w:p>
    <w:p w:rsidR="004647E9" w:rsidRPr="00AD554E" w:rsidRDefault="004647E9" w:rsidP="004647E9">
      <w:pPr>
        <w:ind w:firstLine="540"/>
      </w:pPr>
      <w:r w:rsidRPr="00AD554E">
        <w:t xml:space="preserve">На основании каждого задания на смену формируется документ </w:t>
      </w:r>
      <w:r w:rsidR="00193EE7" w:rsidRPr="00AD554E">
        <w:t>«</w:t>
      </w:r>
      <w:r w:rsidRPr="00AD554E">
        <w:t>Накладная на в</w:t>
      </w:r>
      <w:r w:rsidRPr="00AD554E">
        <w:t>ы</w:t>
      </w:r>
      <w:r w:rsidRPr="00AD554E">
        <w:t>дачу для производства</w:t>
      </w:r>
      <w:r w:rsidR="00193EE7" w:rsidRPr="00AD554E">
        <w:t>» (</w:t>
      </w:r>
      <w:r w:rsidR="00193EE7" w:rsidRPr="001E2086">
        <w:t xml:space="preserve">см. раздел </w:t>
      </w:r>
      <w:fldSimple w:instr=" REF _Ref269392647 \r ">
        <w:r w:rsidR="00BD7BA6">
          <w:t>3.2.4</w:t>
        </w:r>
      </w:fldSimple>
      <w:r w:rsidR="00425BAB">
        <w:t xml:space="preserve"> </w:t>
      </w:r>
      <w:fldSimple w:instr=" REF _Ref269392647 \h  \* MERGEFORMAT ">
        <w:r w:rsidR="00BD7BA6" w:rsidRPr="00BD7BA6">
          <w:rPr>
            <w:color w:val="0000FF"/>
          </w:rPr>
          <w:t>Формирование документа «Накладная на выдачу для производства» на основании сменного задания.</w:t>
        </w:r>
      </w:fldSimple>
      <w:r w:rsidR="00193EE7" w:rsidRPr="001E2086">
        <w:t>)</w:t>
      </w:r>
      <w:r w:rsidRPr="00AD554E">
        <w:t>, по которому в цех выдаются все м</w:t>
      </w:r>
      <w:r w:rsidRPr="00AD554E">
        <w:t>а</w:t>
      </w:r>
      <w:r w:rsidRPr="00AD554E">
        <w:t xml:space="preserve">териалы, необходимые для изготовления изделий, производство которых начато в день, </w:t>
      </w:r>
      <w:r w:rsidRPr="00AD554E">
        <w:lastRenderedPageBreak/>
        <w:t>указанный в сменном задании. Печатную форму Накладной на выдачу для производства можно сделать отдельно по разным группам материалов (профилю, фурнитуре и т.д.)</w:t>
      </w:r>
    </w:p>
    <w:p w:rsidR="004647E9" w:rsidRPr="00AD554E" w:rsidRDefault="004647E9" w:rsidP="004647E9">
      <w:pPr>
        <w:ind w:firstLine="540"/>
      </w:pPr>
    </w:p>
    <w:p w:rsidR="004647E9" w:rsidRPr="00AD554E" w:rsidRDefault="004647E9" w:rsidP="004647E9">
      <w:pPr>
        <w:ind w:firstLine="540"/>
      </w:pPr>
      <w:r w:rsidRPr="00AD554E">
        <w:t>Далее</w:t>
      </w:r>
      <w:r w:rsidR="002C5BB3" w:rsidRPr="00AD554E">
        <w:t>,</w:t>
      </w:r>
      <w:r w:rsidRPr="00AD554E">
        <w:t xml:space="preserve"> изделия из созданных Заданий на смену с одной датой</w:t>
      </w:r>
      <w:r w:rsidR="002C5BB3" w:rsidRPr="00AD554E">
        <w:t xml:space="preserve"> начала изготовления,</w:t>
      </w:r>
      <w:r w:rsidRPr="00AD554E">
        <w:t xml:space="preserve"> группируются в документы «Задание на изготовление»</w:t>
      </w:r>
      <w:r w:rsidR="002C5BB3" w:rsidRPr="00AD554E">
        <w:t xml:space="preserve"> (</w:t>
      </w:r>
      <w:r w:rsidR="002C5BB3" w:rsidRPr="001E2086">
        <w:t xml:space="preserve">см. раздел </w:t>
      </w:r>
      <w:fldSimple w:instr=" REF _Ref255990476 \r ">
        <w:r w:rsidR="00BD7BA6">
          <w:t>3.3</w:t>
        </w:r>
      </w:fldSimple>
      <w:r w:rsidR="00425BAB">
        <w:t xml:space="preserve"> </w:t>
      </w:r>
      <w:fldSimple w:instr=" REF _Ref255990476 \h  \* MERGEFORMAT ">
        <w:r w:rsidR="00BD7BA6" w:rsidRPr="00BD7BA6">
          <w:rPr>
            <w:color w:val="0000FF"/>
          </w:rPr>
          <w:t>Документ «Задание на изготовление»</w:t>
        </w:r>
      </w:fldSimple>
      <w:r w:rsidR="002C5BB3" w:rsidRPr="001E2086">
        <w:t>)</w:t>
      </w:r>
      <w:r w:rsidRPr="00AD554E">
        <w:t>. Здесь отдельные экземпляры изделий группируются по признаку с</w:t>
      </w:r>
      <w:r w:rsidRPr="00AD554E">
        <w:t>о</w:t>
      </w:r>
      <w:r w:rsidRPr="00AD554E">
        <w:t>вместного изготовления (одна система профилей, один цвет и пр.) Может учитываться максимальное количество изделий или створок в заказе. При подборе изделий примен</w:t>
      </w:r>
      <w:r w:rsidRPr="00AD554E">
        <w:t>я</w:t>
      </w:r>
      <w:r w:rsidRPr="00AD554E">
        <w:t>ются фильтры:</w:t>
      </w:r>
    </w:p>
    <w:p w:rsidR="004647E9" w:rsidRPr="00AD554E" w:rsidRDefault="004647E9" w:rsidP="00752500">
      <w:pPr>
        <w:numPr>
          <w:ilvl w:val="0"/>
          <w:numId w:val="122"/>
        </w:numPr>
        <w:jc w:val="left"/>
      </w:pPr>
      <w:r w:rsidRPr="00AD554E">
        <w:t>по Виду изделия</w:t>
      </w:r>
      <w:r w:rsidRPr="00AD554E">
        <w:rPr>
          <w:lang w:val="en-US"/>
        </w:rPr>
        <w:t>;</w:t>
      </w:r>
    </w:p>
    <w:p w:rsidR="004647E9" w:rsidRPr="00AD554E" w:rsidRDefault="004647E9" w:rsidP="00752500">
      <w:pPr>
        <w:numPr>
          <w:ilvl w:val="0"/>
          <w:numId w:val="122"/>
        </w:numPr>
        <w:jc w:val="left"/>
      </w:pPr>
      <w:r w:rsidRPr="00AD554E">
        <w:t>по типу швов (прямоугольные и не прямоугольные изделия);</w:t>
      </w:r>
    </w:p>
    <w:p w:rsidR="004647E9" w:rsidRPr="00AD554E" w:rsidRDefault="004647E9" w:rsidP="00752500">
      <w:pPr>
        <w:numPr>
          <w:ilvl w:val="0"/>
          <w:numId w:val="122"/>
        </w:numPr>
        <w:jc w:val="left"/>
      </w:pPr>
      <w:r w:rsidRPr="00AD554E">
        <w:t>по системе профилей</w:t>
      </w:r>
      <w:r w:rsidRPr="00AD554E">
        <w:rPr>
          <w:lang w:val="en-US"/>
        </w:rPr>
        <w:t>;</w:t>
      </w:r>
    </w:p>
    <w:p w:rsidR="004647E9" w:rsidRPr="00AD554E" w:rsidRDefault="004647E9" w:rsidP="00752500">
      <w:pPr>
        <w:numPr>
          <w:ilvl w:val="0"/>
          <w:numId w:val="122"/>
        </w:numPr>
        <w:jc w:val="left"/>
      </w:pPr>
      <w:r w:rsidRPr="00AD554E">
        <w:t>по цвету</w:t>
      </w:r>
      <w:r w:rsidRPr="00AD554E">
        <w:rPr>
          <w:lang w:val="en-US"/>
        </w:rPr>
        <w:t>;</w:t>
      </w:r>
    </w:p>
    <w:p w:rsidR="004647E9" w:rsidRPr="00AD554E" w:rsidRDefault="004647E9" w:rsidP="00752500">
      <w:pPr>
        <w:numPr>
          <w:ilvl w:val="0"/>
          <w:numId w:val="122"/>
        </w:numPr>
        <w:jc w:val="left"/>
      </w:pPr>
      <w:r w:rsidRPr="00AD554E">
        <w:t>по типу фурнитуры</w:t>
      </w:r>
      <w:r w:rsidRPr="00AD554E">
        <w:rPr>
          <w:lang w:val="en-US"/>
        </w:rPr>
        <w:t>;</w:t>
      </w:r>
    </w:p>
    <w:p w:rsidR="004647E9" w:rsidRPr="00AD554E" w:rsidRDefault="004647E9" w:rsidP="00752500">
      <w:pPr>
        <w:numPr>
          <w:ilvl w:val="0"/>
          <w:numId w:val="122"/>
        </w:numPr>
        <w:jc w:val="left"/>
      </w:pPr>
      <w:r w:rsidRPr="00AD554E">
        <w:t>по наличию монтажа в заказе;</w:t>
      </w:r>
    </w:p>
    <w:p w:rsidR="004647E9" w:rsidRPr="00AD554E" w:rsidRDefault="004647E9" w:rsidP="00752500">
      <w:pPr>
        <w:numPr>
          <w:ilvl w:val="0"/>
          <w:numId w:val="122"/>
        </w:numPr>
        <w:jc w:val="left"/>
      </w:pPr>
      <w:r w:rsidRPr="00AD554E">
        <w:t>по Префиксам номеров заказов.</w:t>
      </w:r>
    </w:p>
    <w:p w:rsidR="004647E9" w:rsidRPr="00AD554E" w:rsidRDefault="004647E9" w:rsidP="004647E9">
      <w:pPr>
        <w:ind w:firstLine="540"/>
      </w:pPr>
      <w:r w:rsidRPr="00AD554E">
        <w:t>Настроенные комбинации фильтров могут быть сохранены для последующего пр</w:t>
      </w:r>
      <w:r w:rsidRPr="00AD554E">
        <w:t>и</w:t>
      </w:r>
      <w:r w:rsidRPr="00AD554E">
        <w:t>менения. В программе есть обработка для автоматического распределения изделий из Сменных заданий с одной датой, по Заданиям на изготовление</w:t>
      </w:r>
      <w:r w:rsidR="00193EE7" w:rsidRPr="00AD554E">
        <w:t xml:space="preserve"> </w:t>
      </w:r>
      <w:r w:rsidR="00193EE7" w:rsidRPr="001E2086">
        <w:t xml:space="preserve">(см. раздел </w:t>
      </w:r>
      <w:fldSimple w:instr=" REF _Ref321736328 \r ">
        <w:r w:rsidR="00BD7BA6">
          <w:t>3.3.4</w:t>
        </w:r>
      </w:fldSimple>
      <w:r w:rsidR="00425BAB">
        <w:t xml:space="preserve"> </w:t>
      </w:r>
      <w:fldSimple w:instr=" REF _Ref321736333 \h  \* MERGEFORMAT ">
        <w:r w:rsidR="00BD7BA6" w:rsidRPr="00BD7BA6">
          <w:rPr>
            <w:color w:val="0000FF"/>
          </w:rPr>
          <w:t>Автомат</w:t>
        </w:r>
        <w:r w:rsidR="00BD7BA6" w:rsidRPr="00BD7BA6">
          <w:rPr>
            <w:color w:val="0000FF"/>
          </w:rPr>
          <w:t>и</w:t>
        </w:r>
        <w:r w:rsidR="00BD7BA6" w:rsidRPr="00BD7BA6">
          <w:rPr>
            <w:color w:val="0000FF"/>
          </w:rPr>
          <w:t>зированное формирование заданий на изготовление.</w:t>
        </w:r>
      </w:fldSimple>
      <w:r w:rsidR="00193EE7" w:rsidRPr="001E2086">
        <w:t>)</w:t>
      </w:r>
      <w:r w:rsidRPr="009C1513">
        <w:rPr>
          <w:color w:val="008000"/>
        </w:rPr>
        <w:t>.</w:t>
      </w:r>
      <w:r w:rsidRPr="00AD554E">
        <w:t xml:space="preserve"> При этом используются сохране</w:t>
      </w:r>
      <w:r w:rsidRPr="00AD554E">
        <w:t>н</w:t>
      </w:r>
      <w:r w:rsidRPr="00AD554E">
        <w:t>ные наборы фильтров.</w:t>
      </w:r>
    </w:p>
    <w:p w:rsidR="004647E9" w:rsidRPr="00AE0C7D" w:rsidRDefault="004647E9" w:rsidP="004647E9">
      <w:pPr>
        <w:ind w:firstLine="540"/>
      </w:pPr>
      <w:r w:rsidRPr="00AD554E">
        <w:t>После формирования заданий на изготовление</w:t>
      </w:r>
      <w:r w:rsidR="00AD554E">
        <w:t>,</w:t>
      </w:r>
      <w:r w:rsidRPr="00AD554E">
        <w:t xml:space="preserve"> производится оптимизация распила заготовок профилей</w:t>
      </w:r>
      <w:r w:rsidR="00193EE7" w:rsidRPr="00AD554E">
        <w:t xml:space="preserve"> (</w:t>
      </w:r>
      <w:r w:rsidR="00193EE7" w:rsidRPr="001E2086">
        <w:t xml:space="preserve">см. раздел </w:t>
      </w:r>
      <w:fldSimple w:instr=" REF _Ref280272285 \r ">
        <w:r w:rsidR="00BD7BA6">
          <w:t>3.3.5</w:t>
        </w:r>
      </w:fldSimple>
      <w:r w:rsidR="00425BAB">
        <w:t xml:space="preserve"> </w:t>
      </w:r>
      <w:fldSimple w:instr=" REF _Ref280272285 \h  \* MERGEFORMAT ">
        <w:r w:rsidR="00BD7BA6" w:rsidRPr="00BD7BA6">
          <w:rPr>
            <w:color w:val="0000FF"/>
          </w:rPr>
          <w:t>Оптимизация</w:t>
        </w:r>
      </w:fldSimple>
      <w:r w:rsidR="00193EE7" w:rsidRPr="001E2086">
        <w:t>)</w:t>
      </w:r>
      <w:r w:rsidRPr="00AE0C7D">
        <w:t xml:space="preserve">. </w:t>
      </w:r>
      <w:r w:rsidR="00AD554E" w:rsidRPr="00AE0C7D">
        <w:t>Далее выполняется</w:t>
      </w:r>
      <w:r w:rsidRPr="00AE0C7D">
        <w:t xml:space="preserve"> распил, сварка и сборка изделий. В программе реализована возможность создания автоматизированных р</w:t>
      </w:r>
      <w:r w:rsidRPr="00AE0C7D">
        <w:t>а</w:t>
      </w:r>
      <w:r w:rsidRPr="00AE0C7D">
        <w:t>бочих мест на производстве (цеховых постов), а так же возможность персонального учета выполненных работниками операций и расчета сдельной оплаты труда цеховых рабочих</w:t>
      </w:r>
      <w:r w:rsidR="00EC3FDE" w:rsidRPr="00AE0C7D">
        <w:t xml:space="preserve"> </w:t>
      </w:r>
      <w:r w:rsidR="00EC3FDE" w:rsidRPr="00E64F13">
        <w:t xml:space="preserve">(см. раздел </w:t>
      </w:r>
      <w:fldSimple w:instr=" REF _Ref319935700 \r ">
        <w:r w:rsidR="00BD7BA6">
          <w:t>6.1</w:t>
        </w:r>
      </w:fldSimple>
      <w:r w:rsidR="00EC3FDE" w:rsidRPr="00E64F13">
        <w:t xml:space="preserve"> </w:t>
      </w:r>
      <w:fldSimple w:instr=" REF _Ref319935700 \h  \* MERGEFORMAT ">
        <w:r w:rsidR="00BD7BA6" w:rsidRPr="00BD7BA6">
          <w:rPr>
            <w:color w:val="0000FF"/>
          </w:rPr>
          <w:t>Организация цехового поста.</w:t>
        </w:r>
      </w:fldSimple>
      <w:r w:rsidR="00EC3FDE" w:rsidRPr="00E64F13">
        <w:t xml:space="preserve"> и раздел </w:t>
      </w:r>
      <w:fldSimple w:instr=" REF _Ref322015210 \r ">
        <w:r w:rsidR="00BD7BA6">
          <w:t>6.3</w:t>
        </w:r>
      </w:fldSimple>
      <w:r w:rsidR="00EC3FDE" w:rsidRPr="00E64F13">
        <w:t xml:space="preserve"> </w:t>
      </w:r>
      <w:fldSimple w:instr=" REF _Ref322015267 \h  \* MERGEFORMAT ">
        <w:r w:rsidR="00BD7BA6" w:rsidRPr="00BD7BA6">
          <w:rPr>
            <w:color w:val="0000FF"/>
          </w:rPr>
          <w:t>Установка расценок на цеховые операции.</w:t>
        </w:r>
      </w:fldSimple>
      <w:r w:rsidR="00EC3FDE" w:rsidRPr="00E64F13">
        <w:t>).</w:t>
      </w:r>
      <w:r w:rsidRPr="00AE0C7D">
        <w:t xml:space="preserve"> Остекленные изделия отмечаются сканером штрихкода на посту остекления (если такой цеховой пост был организован). Когда остеклены все изделия заказа, заказ о</w:t>
      </w:r>
      <w:r w:rsidRPr="00AE0C7D">
        <w:t>т</w:t>
      </w:r>
      <w:r w:rsidRPr="00AE0C7D">
        <w:t>мечается в программе как остекленный, т.е. фактически</w:t>
      </w:r>
      <w:r w:rsidR="00EC3FDE" w:rsidRPr="00AE0C7D">
        <w:t xml:space="preserve"> это означает, что</w:t>
      </w:r>
      <w:r w:rsidRPr="00AE0C7D">
        <w:t xml:space="preserve"> готовы изделия заказа.</w:t>
      </w:r>
    </w:p>
    <w:p w:rsidR="004647E9" w:rsidRPr="00AE0C7D" w:rsidRDefault="004647E9" w:rsidP="004647E9">
      <w:pPr>
        <w:ind w:firstLine="540"/>
      </w:pPr>
      <w:r w:rsidRPr="00AE0C7D">
        <w:t>Заявки на стеклопакеты можно делать не только на основании Группировок заказов, как было описано ранее, но и на основании Заданий на изготовление. Это может оказаться полезным при изготовлении стеклопакетов на собственном производстве, или, просто при значительных объемах производства изделий, когда поставка заполнений требуется неп</w:t>
      </w:r>
      <w:r w:rsidRPr="00AE0C7D">
        <w:t>о</w:t>
      </w:r>
      <w:r w:rsidRPr="00AE0C7D">
        <w:t>средственно к собираемой партии изделий по Заданию на изготовление.</w:t>
      </w:r>
    </w:p>
    <w:p w:rsidR="004647E9" w:rsidRPr="009C1513" w:rsidRDefault="004647E9" w:rsidP="00926FC3">
      <w:pPr>
        <w:pStyle w:val="5"/>
      </w:pPr>
      <w:bookmarkStart w:id="716" w:name="_Toc80368447"/>
      <w:r w:rsidRPr="009C1513">
        <w:t>Изготовление дополнительных комплектующих к заказу.</w:t>
      </w:r>
      <w:bookmarkEnd w:id="716"/>
    </w:p>
    <w:p w:rsidR="004647E9" w:rsidRPr="00AE0C7D" w:rsidRDefault="004647E9" w:rsidP="004647E9">
      <w:pPr>
        <w:ind w:firstLine="540"/>
      </w:pPr>
      <w:r w:rsidRPr="00AE0C7D">
        <w:t>Изготовление дополнительной номенклатуры на собственном производстве (водоо</w:t>
      </w:r>
      <w:r w:rsidRPr="00AE0C7D">
        <w:t>т</w:t>
      </w:r>
      <w:r w:rsidRPr="00AE0C7D">
        <w:t>ливов</w:t>
      </w:r>
      <w:r w:rsidR="00856726" w:rsidRPr="00AE0C7D">
        <w:t xml:space="preserve"> </w:t>
      </w:r>
      <w:r w:rsidR="00856726" w:rsidRPr="00856726">
        <w:t>(</w:t>
      </w:r>
      <w:fldSimple w:instr=" REF _Ref321736475 \r \h  \* MERGEFORMAT ">
        <w:r w:rsidR="00BD7BA6" w:rsidRPr="00BD7BA6">
          <w:rPr>
            <w:color w:val="0000FF"/>
          </w:rPr>
          <w:t>3.6.6</w:t>
        </w:r>
      </w:fldSimple>
      <w:r w:rsidR="00856726" w:rsidRPr="00856726">
        <w:t>)</w:t>
      </w:r>
      <w:r w:rsidRPr="00425BAB">
        <w:t>,</w:t>
      </w:r>
      <w:r w:rsidRPr="00AE0C7D">
        <w:t xml:space="preserve"> подоконников</w:t>
      </w:r>
      <w:r w:rsidR="00856726" w:rsidRPr="00AE0C7D">
        <w:t xml:space="preserve"> </w:t>
      </w:r>
      <w:r w:rsidR="00856726" w:rsidRPr="00856726">
        <w:t>(</w:t>
      </w:r>
      <w:fldSimple w:instr=" REF _Ref308800114 \r \h  \* MERGEFORMAT ">
        <w:r w:rsidR="00BD7BA6" w:rsidRPr="00BD7BA6">
          <w:rPr>
            <w:color w:val="0000FF"/>
          </w:rPr>
          <w:t>3.6.11</w:t>
        </w:r>
      </w:fldSimple>
      <w:r w:rsidR="00856726" w:rsidRPr="00856726">
        <w:t>)</w:t>
      </w:r>
      <w:r w:rsidRPr="00425BAB">
        <w:t>,</w:t>
      </w:r>
      <w:r w:rsidRPr="00AE0C7D">
        <w:t xml:space="preserve"> москитных сеток</w:t>
      </w:r>
      <w:r w:rsidR="00856726" w:rsidRPr="00AE0C7D">
        <w:t xml:space="preserve"> </w:t>
      </w:r>
      <w:r w:rsidR="00856726" w:rsidRPr="00856726">
        <w:t>(</w:t>
      </w:r>
      <w:fldSimple w:instr=" REF _Ref308801120 \r \h  \* MERGEFORMAT ">
        <w:r w:rsidR="00BD7BA6" w:rsidRPr="00BD7BA6">
          <w:rPr>
            <w:color w:val="0000FF"/>
          </w:rPr>
          <w:t>3.6.7</w:t>
        </w:r>
      </w:fldSimple>
      <w:r w:rsidR="00856726" w:rsidRPr="00856726">
        <w:t>)</w:t>
      </w:r>
      <w:r w:rsidR="00856726">
        <w:t xml:space="preserve"> и т.д</w:t>
      </w:r>
      <w:r w:rsidR="00856726" w:rsidRPr="00425BAB">
        <w:t>.</w:t>
      </w:r>
      <w:r w:rsidRPr="00425BAB">
        <w:t>),</w:t>
      </w:r>
      <w:r w:rsidRPr="00AE0C7D">
        <w:t xml:space="preserve"> а так же распил д</w:t>
      </w:r>
      <w:r w:rsidRPr="00AE0C7D">
        <w:t>о</w:t>
      </w:r>
      <w:r w:rsidRPr="00AE0C7D">
        <w:t>полнительных профилей</w:t>
      </w:r>
      <w:r w:rsidR="00856726" w:rsidRPr="00AE0C7D">
        <w:t xml:space="preserve"> </w:t>
      </w:r>
      <w:r w:rsidR="00856726" w:rsidRPr="00856726">
        <w:t>(</w:t>
      </w:r>
      <w:fldSimple w:instr=" REF _Ref276124513 \r \h  \* MERGEFORMAT ">
        <w:r w:rsidR="00BD7BA6" w:rsidRPr="00BD7BA6">
          <w:rPr>
            <w:color w:val="0000FF"/>
          </w:rPr>
          <w:t>3.6.8</w:t>
        </w:r>
      </w:fldSimple>
      <w:r w:rsidR="00856726" w:rsidRPr="00856726">
        <w:t>)</w:t>
      </w:r>
      <w:r w:rsidRPr="00AE0C7D">
        <w:t xml:space="preserve"> осуществляется </w:t>
      </w:r>
      <w:r w:rsidR="00856726" w:rsidRPr="00AE0C7D">
        <w:t>по соответствующим документам (зад</w:t>
      </w:r>
      <w:r w:rsidR="00856726" w:rsidRPr="00AE0C7D">
        <w:t>а</w:t>
      </w:r>
      <w:r w:rsidR="00856726" w:rsidRPr="00AE0C7D">
        <w:t>ниям</w:t>
      </w:r>
      <w:r w:rsidRPr="00AE0C7D">
        <w:t xml:space="preserve"> на изготовление доп. номенкла</w:t>
      </w:r>
      <w:r w:rsidR="00856726" w:rsidRPr="00AE0C7D">
        <w:t>туры</w:t>
      </w:r>
      <w:r w:rsidRPr="00AE0C7D">
        <w:t xml:space="preserve"> и </w:t>
      </w:r>
      <w:r w:rsidR="00856726" w:rsidRPr="00AE0C7D">
        <w:t>заданию напила доп. профилей</w:t>
      </w:r>
      <w:r w:rsidRPr="00AE0C7D">
        <w:t>).</w:t>
      </w:r>
    </w:p>
    <w:p w:rsidR="004647E9" w:rsidRPr="00AE0C7D" w:rsidRDefault="004647E9" w:rsidP="004647E9">
      <w:pPr>
        <w:ind w:firstLine="540"/>
      </w:pPr>
      <w:r w:rsidRPr="00AE0C7D">
        <w:t>При подборе заказов для изготовления доп. номенклатуры следует ориентироваться на общие для этих заказов даты. Например, на Планируемую дату выдачи задания на доп. номенклатуру (напомним, что эти даты определяются за несколько дней до планируемой даты отгрузки заказа). В этом случае доп. номенклатура будет изготовлена как раз ко вр</w:t>
      </w:r>
      <w:r w:rsidRPr="00AE0C7D">
        <w:t>е</w:t>
      </w:r>
      <w:r w:rsidRPr="00AE0C7D">
        <w:t>мени завершения изготовления оконных изделий в заказе.</w:t>
      </w:r>
    </w:p>
    <w:p w:rsidR="004647E9" w:rsidRPr="00AE0C7D" w:rsidRDefault="004647E9" w:rsidP="004647E9">
      <w:pPr>
        <w:ind w:firstLine="540"/>
      </w:pPr>
      <w:r w:rsidRPr="00AE0C7D">
        <w:t>Или можно подбирать заказы для изготовления доп. номенклатуры по Дате начала производства (т.е. по Дате задания на смену). В этом случае в задание на доп. номенкл</w:t>
      </w:r>
      <w:r w:rsidRPr="00AE0C7D">
        <w:t>а</w:t>
      </w:r>
      <w:r w:rsidRPr="00AE0C7D">
        <w:t>туру попадут все заказы из сменных заданий с одной датой начала производства.</w:t>
      </w:r>
    </w:p>
    <w:p w:rsidR="004647E9" w:rsidRPr="00AE0C7D" w:rsidRDefault="004647E9" w:rsidP="004647E9">
      <w:pPr>
        <w:ind w:firstLine="540"/>
      </w:pPr>
      <w:r w:rsidRPr="00AE0C7D">
        <w:t>Программа следит за тем, чтобы один и тот же заказ не попал дважды в разные зад</w:t>
      </w:r>
      <w:r w:rsidRPr="00AE0C7D">
        <w:t>а</w:t>
      </w:r>
      <w:r w:rsidRPr="00AE0C7D">
        <w:t>ния на доп. номенклатуру.</w:t>
      </w:r>
    </w:p>
    <w:p w:rsidR="004647E9" w:rsidRPr="009C1513" w:rsidRDefault="004647E9" w:rsidP="00926FC3">
      <w:pPr>
        <w:pStyle w:val="5"/>
      </w:pPr>
      <w:bookmarkStart w:id="717" w:name="_Toc80368448"/>
      <w:r w:rsidRPr="009C1513">
        <w:t>Оперативный складской учет.</w:t>
      </w:r>
      <w:bookmarkEnd w:id="717"/>
    </w:p>
    <w:p w:rsidR="004647E9" w:rsidRPr="00AE0C7D" w:rsidRDefault="004647E9" w:rsidP="004647E9">
      <w:pPr>
        <w:ind w:firstLine="540"/>
      </w:pPr>
      <w:r w:rsidRPr="00AE0C7D">
        <w:t>В программе реализована возможность оперативного учета поступления и списания материалов, используемых в процессе производства</w:t>
      </w:r>
      <w:r w:rsidR="003C531D" w:rsidRPr="00AE0C7D">
        <w:t xml:space="preserve"> </w:t>
      </w:r>
      <w:r w:rsidR="003C531D" w:rsidRPr="001E2086">
        <w:t xml:space="preserve">(см. раздел </w:t>
      </w:r>
      <w:fldSimple w:instr=" REF _Ref321526883 \r ">
        <w:r w:rsidR="00BD7BA6">
          <w:t>Глава 5</w:t>
        </w:r>
      </w:fldSimple>
      <w:r w:rsidR="00B705DA">
        <w:t xml:space="preserve"> </w:t>
      </w:r>
      <w:fldSimple w:instr=" REF _Ref321526900 \h  \* MERGEFORMAT ">
        <w:r w:rsidR="00BD7BA6" w:rsidRPr="00BD7BA6">
          <w:rPr>
            <w:color w:val="0000FF"/>
          </w:rPr>
          <w:t>Модуль Скла</w:t>
        </w:r>
        <w:r w:rsidR="00BD7BA6" w:rsidRPr="00BD7BA6">
          <w:rPr>
            <w:color w:val="0000FF"/>
          </w:rPr>
          <w:t>д</w:t>
        </w:r>
        <w:r w:rsidR="00BD7BA6" w:rsidRPr="00BD7BA6">
          <w:rPr>
            <w:color w:val="0000FF"/>
          </w:rPr>
          <w:lastRenderedPageBreak/>
          <w:t>ского учета</w:t>
        </w:r>
      </w:fldSimple>
      <w:r w:rsidR="003C531D" w:rsidRPr="001E2086">
        <w:t>)</w:t>
      </w:r>
      <w:r w:rsidRPr="00AE0C7D">
        <w:t>. Учет ведется параллельно по складам каждой из организаций (юридических лиц), занимающейся производством оконных изделий и по суммарному фактическому складу. Кроме контроля остатков, ведение склада позволяет делать заявки на некоторые постоянно используемые в производстве материалы с запасом на некоторый срок, исходя из статистического анализа расходования этих материалов в предшествующий период времени.</w:t>
      </w:r>
    </w:p>
    <w:p w:rsidR="004647E9" w:rsidRPr="009C1513" w:rsidRDefault="004647E9" w:rsidP="00926FC3">
      <w:pPr>
        <w:pStyle w:val="5"/>
      </w:pPr>
      <w:bookmarkStart w:id="718" w:name="_Toc80368449"/>
      <w:r w:rsidRPr="009C1513">
        <w:t>Отгрузка и доставка заказа.</w:t>
      </w:r>
      <w:bookmarkEnd w:id="718"/>
    </w:p>
    <w:p w:rsidR="004647E9" w:rsidRPr="00AE0C7D" w:rsidRDefault="004647E9" w:rsidP="004647E9">
      <w:pPr>
        <w:ind w:firstLine="540"/>
      </w:pPr>
      <w:r w:rsidRPr="00AE0C7D">
        <w:t xml:space="preserve">У полностью изготовленных и укомплектованных заказов стадия заказа меняется на </w:t>
      </w:r>
      <w:r w:rsidRPr="00AE0C7D">
        <w:rPr>
          <w:b/>
        </w:rPr>
        <w:t>«Завершен»</w:t>
      </w:r>
      <w:r w:rsidRPr="00AE0C7D">
        <w:t>. Для распределения готовых заказов для отгрузки по машинам используется документ «Занятость транспорта»</w:t>
      </w:r>
      <w:r w:rsidR="003C531D" w:rsidRPr="00AE0C7D">
        <w:t xml:space="preserve"> (</w:t>
      </w:r>
      <w:r w:rsidR="003C531D" w:rsidRPr="001E2086">
        <w:t xml:space="preserve">см. раздел </w:t>
      </w:r>
      <w:fldSimple w:instr=" REF _Ref283224407 \r ">
        <w:r w:rsidR="00BD7BA6">
          <w:t>3.5.3</w:t>
        </w:r>
      </w:fldSimple>
      <w:r w:rsidR="00B705DA">
        <w:t xml:space="preserve"> </w:t>
      </w:r>
      <w:fldSimple w:instr=" REF _Ref283224407 \h  \* MERGEFORMAT ">
        <w:r w:rsidR="00BD7BA6" w:rsidRPr="00BD7BA6">
          <w:rPr>
            <w:color w:val="0000FF"/>
          </w:rPr>
          <w:t>Документ «Занятость транспорта»</w:t>
        </w:r>
      </w:fldSimple>
      <w:r w:rsidR="003C531D" w:rsidRPr="001E2086">
        <w:t>)</w:t>
      </w:r>
      <w:r w:rsidRPr="009C1513">
        <w:rPr>
          <w:color w:val="008000"/>
        </w:rPr>
        <w:t xml:space="preserve">. </w:t>
      </w:r>
      <w:r w:rsidRPr="00AE0C7D">
        <w:t>Подбор заказов в этом документе осуществляется:</w:t>
      </w:r>
    </w:p>
    <w:p w:rsidR="004647E9" w:rsidRPr="00AE0C7D" w:rsidRDefault="004647E9" w:rsidP="004647E9">
      <w:pPr>
        <w:ind w:firstLine="540"/>
      </w:pPr>
      <w:r w:rsidRPr="00AE0C7D">
        <w:t>- по Стадии заказа;</w:t>
      </w:r>
    </w:p>
    <w:p w:rsidR="004647E9" w:rsidRPr="00AE0C7D" w:rsidRDefault="004647E9" w:rsidP="004647E9">
      <w:pPr>
        <w:ind w:firstLine="540"/>
      </w:pPr>
      <w:r w:rsidRPr="00AE0C7D">
        <w:t>- по Дате отгрузки (Планируемой дате отгрузки в заказе);</w:t>
      </w:r>
    </w:p>
    <w:p w:rsidR="004647E9" w:rsidRPr="00AE0C7D" w:rsidRDefault="004647E9" w:rsidP="004647E9">
      <w:pPr>
        <w:ind w:firstLine="540"/>
      </w:pPr>
      <w:r w:rsidRPr="00AE0C7D">
        <w:t>- по Планируемой дате завершения заказа (которая указывается вручную в Стадиях прохождения заказа, в случае переноса по каким-либо причинам даты отгрузки заказа);</w:t>
      </w:r>
    </w:p>
    <w:p w:rsidR="004647E9" w:rsidRPr="00AE0C7D" w:rsidRDefault="004647E9" w:rsidP="004647E9">
      <w:pPr>
        <w:ind w:firstLine="540"/>
      </w:pPr>
      <w:r w:rsidRPr="00AE0C7D">
        <w:t>- по Фактической дате отгрузки (указывается вручную в Стадиях прохождения зак</w:t>
      </w:r>
      <w:r w:rsidRPr="00AE0C7D">
        <w:t>а</w:t>
      </w:r>
      <w:r w:rsidRPr="00AE0C7D">
        <w:t>за. Может использоваться при составлении списка отгруженных заказов для их монтажа);</w:t>
      </w:r>
    </w:p>
    <w:p w:rsidR="004647E9" w:rsidRPr="00AE0C7D" w:rsidRDefault="004647E9" w:rsidP="004647E9">
      <w:pPr>
        <w:ind w:firstLine="540"/>
      </w:pPr>
      <w:r w:rsidRPr="00AE0C7D">
        <w:t>Для планирования отгрузки заказов может быть полезен отчет «Ведомость отгрузки заказов по дням»</w:t>
      </w:r>
      <w:r w:rsidR="003C531D" w:rsidRPr="00AE0C7D">
        <w:t xml:space="preserve"> (</w:t>
      </w:r>
      <w:r w:rsidR="003C531D" w:rsidRPr="001E2086">
        <w:t xml:space="preserve">см. раздел </w:t>
      </w:r>
      <w:fldSimple w:instr=" REF _Ref283209607 \r ">
        <w:r w:rsidR="00BD7BA6">
          <w:t>4.7</w:t>
        </w:r>
      </w:fldSimple>
      <w:r w:rsidR="00B705DA">
        <w:t xml:space="preserve"> </w:t>
      </w:r>
      <w:fldSimple w:instr=" REF _Ref283209607 \h  \* MERGEFORMAT ">
        <w:r w:rsidR="00BD7BA6" w:rsidRPr="00BD7BA6">
          <w:rPr>
            <w:color w:val="0000FF"/>
          </w:rPr>
          <w:t>Ведомость отгрузки заказов по дням</w:t>
        </w:r>
      </w:fldSimple>
      <w:r w:rsidR="003C531D" w:rsidRPr="001E2086">
        <w:t>)</w:t>
      </w:r>
      <w:r w:rsidRPr="00AE0C7D">
        <w:t>, в котором можно осуществить отбор заказов:</w:t>
      </w:r>
    </w:p>
    <w:p w:rsidR="004647E9" w:rsidRPr="00AE0C7D" w:rsidRDefault="004647E9" w:rsidP="00752500">
      <w:pPr>
        <w:numPr>
          <w:ilvl w:val="0"/>
          <w:numId w:val="122"/>
        </w:numPr>
        <w:jc w:val="left"/>
      </w:pPr>
      <w:r w:rsidRPr="00AE0C7D">
        <w:t>по заказчикам</w:t>
      </w:r>
      <w:r w:rsidRPr="00AE0C7D">
        <w:rPr>
          <w:lang w:val="en-US"/>
        </w:rPr>
        <w:t>;</w:t>
      </w:r>
    </w:p>
    <w:p w:rsidR="004647E9" w:rsidRPr="00AE0C7D" w:rsidRDefault="004647E9" w:rsidP="00752500">
      <w:pPr>
        <w:numPr>
          <w:ilvl w:val="0"/>
          <w:numId w:val="122"/>
        </w:numPr>
        <w:jc w:val="left"/>
      </w:pPr>
      <w:r w:rsidRPr="00AE0C7D">
        <w:t>по разным типам дат</w:t>
      </w:r>
      <w:r w:rsidRPr="00AE0C7D">
        <w:rPr>
          <w:lang w:val="en-US"/>
        </w:rPr>
        <w:t>;</w:t>
      </w:r>
    </w:p>
    <w:p w:rsidR="004647E9" w:rsidRPr="00AE0C7D" w:rsidRDefault="004647E9" w:rsidP="00752500">
      <w:pPr>
        <w:numPr>
          <w:ilvl w:val="0"/>
          <w:numId w:val="122"/>
        </w:numPr>
        <w:jc w:val="left"/>
      </w:pPr>
      <w:r w:rsidRPr="00AE0C7D">
        <w:t>по наличию или отсутствию какого-либо заказа в документе «Занятость тран</w:t>
      </w:r>
      <w:r w:rsidRPr="00AE0C7D">
        <w:t>с</w:t>
      </w:r>
      <w:r w:rsidRPr="00AE0C7D">
        <w:t>порта» и по некоторым другим параметрам.</w:t>
      </w:r>
    </w:p>
    <w:p w:rsidR="004647E9" w:rsidRPr="00AE0C7D" w:rsidRDefault="004647E9" w:rsidP="004647E9">
      <w:pPr>
        <w:pStyle w:val="12"/>
      </w:pPr>
      <w:r w:rsidRPr="00AE0C7D">
        <w:t xml:space="preserve">У отгруженных заказов стадия заказа меняется на </w:t>
      </w:r>
      <w:r w:rsidRPr="00AE0C7D">
        <w:rPr>
          <w:b/>
        </w:rPr>
        <w:t>«Отгружен»</w:t>
      </w:r>
      <w:r w:rsidRPr="00AE0C7D">
        <w:t>.</w:t>
      </w:r>
    </w:p>
    <w:p w:rsidR="004647E9" w:rsidRPr="009C1513" w:rsidRDefault="004647E9" w:rsidP="00926FC3">
      <w:pPr>
        <w:pStyle w:val="5"/>
      </w:pPr>
      <w:bookmarkStart w:id="719" w:name="_Toc80368450"/>
      <w:r w:rsidRPr="009C1513">
        <w:t>Планирование монтажных работ.</w:t>
      </w:r>
      <w:bookmarkEnd w:id="719"/>
    </w:p>
    <w:p w:rsidR="004647E9" w:rsidRPr="00AE0C7D" w:rsidRDefault="004647E9" w:rsidP="004647E9">
      <w:pPr>
        <w:pStyle w:val="12"/>
      </w:pPr>
      <w:r w:rsidRPr="00AE0C7D">
        <w:t>Для планирования монтажных работ, в программе используется документ «Монтаж»</w:t>
      </w:r>
      <w:r w:rsidR="003C531D" w:rsidRPr="00AE0C7D">
        <w:t xml:space="preserve"> </w:t>
      </w:r>
      <w:r w:rsidR="003C531D" w:rsidRPr="001E2086">
        <w:t xml:space="preserve">(см. раздел </w:t>
      </w:r>
      <w:fldSimple w:instr=" REF _Ref321527427 \r ">
        <w:r w:rsidR="00BD7BA6">
          <w:t>1.4.3</w:t>
        </w:r>
      </w:fldSimple>
      <w:r w:rsidR="00B705DA">
        <w:t xml:space="preserve"> подраздел </w:t>
      </w:r>
      <w:fldSimple w:instr=" REF _Ref321527449 \h  \* MERGEFORMAT ">
        <w:r w:rsidR="00BD7BA6" w:rsidRPr="00BD7BA6">
          <w:rPr>
            <w:color w:val="0000FF"/>
          </w:rPr>
          <w:t>Документ «Монтаж»</w:t>
        </w:r>
      </w:fldSimple>
      <w:r w:rsidR="003C531D" w:rsidRPr="001E2086">
        <w:t>)</w:t>
      </w:r>
      <w:r w:rsidRPr="00AE0C7D">
        <w:t>, в котором производится распределение заказов, по монтажным бригадам, с учетом графика их занятости. Данные из этих док</w:t>
      </w:r>
      <w:r w:rsidRPr="00AE0C7D">
        <w:t>у</w:t>
      </w:r>
      <w:r w:rsidRPr="00AE0C7D">
        <w:t>ментов используются и для последующего расчета заработной платы монтажников</w:t>
      </w:r>
      <w:r w:rsidR="003C531D" w:rsidRPr="00AE0C7D">
        <w:t xml:space="preserve"> </w:t>
      </w:r>
      <w:r w:rsidR="003C531D" w:rsidRPr="001E2086">
        <w:t xml:space="preserve">(см. раздел </w:t>
      </w:r>
      <w:fldSimple w:instr=" REF _Ref321528791 \r ">
        <w:r w:rsidR="00BD7BA6">
          <w:t>1.4.3</w:t>
        </w:r>
      </w:fldSimple>
      <w:r w:rsidR="000B7B7C">
        <w:t xml:space="preserve"> подраздел </w:t>
      </w:r>
      <w:fldSimple w:instr=" REF _Ref321528813 \h  \* MERGEFORMAT ">
        <w:r w:rsidR="00BD7BA6" w:rsidRPr="00BD7BA6">
          <w:rPr>
            <w:color w:val="0000FF"/>
          </w:rPr>
          <w:t>Документ «Расчет зарплаты монтажной бригады»</w:t>
        </w:r>
      </w:fldSimple>
      <w:r w:rsidR="003C531D" w:rsidRPr="001E2086">
        <w:t>)</w:t>
      </w:r>
      <w:r w:rsidRPr="00AE0C7D">
        <w:t>.</w:t>
      </w:r>
    </w:p>
    <w:p w:rsidR="004647E9" w:rsidRPr="00AE0C7D" w:rsidRDefault="004647E9" w:rsidP="004647E9">
      <w:pPr>
        <w:ind w:firstLine="540"/>
      </w:pPr>
      <w:r w:rsidRPr="00AE0C7D">
        <w:t>Для планирования монтажа заказов может быть полезен отчет «Ведомость монтажа по дням»</w:t>
      </w:r>
      <w:r w:rsidR="003C531D" w:rsidRPr="00AE0C7D">
        <w:t xml:space="preserve"> </w:t>
      </w:r>
      <w:r w:rsidR="003C531D" w:rsidRPr="001E2086">
        <w:t xml:space="preserve">(см. раздел </w:t>
      </w:r>
      <w:fldSimple w:instr=" REF _Ref321528962 \r ">
        <w:r w:rsidR="00BD7BA6">
          <w:t>4.8</w:t>
        </w:r>
      </w:fldSimple>
      <w:r w:rsidR="000B7B7C">
        <w:t xml:space="preserve"> </w:t>
      </w:r>
      <w:fldSimple w:instr=" REF _Ref321528982 \h  \* MERGEFORMAT ">
        <w:r w:rsidR="00BD7BA6" w:rsidRPr="00BD7BA6">
          <w:rPr>
            <w:color w:val="0000FF"/>
          </w:rPr>
          <w:t>Ведомость монтажа по дням</w:t>
        </w:r>
      </w:fldSimple>
      <w:r w:rsidR="003C531D" w:rsidRPr="001E2086">
        <w:t>)</w:t>
      </w:r>
      <w:r w:rsidRPr="00AE0C7D">
        <w:t>, в котором можно осуществить о</w:t>
      </w:r>
      <w:r w:rsidRPr="00AE0C7D">
        <w:t>т</w:t>
      </w:r>
      <w:r w:rsidRPr="00AE0C7D">
        <w:t>бор заказов:</w:t>
      </w:r>
    </w:p>
    <w:p w:rsidR="004647E9" w:rsidRPr="00AE0C7D" w:rsidRDefault="004647E9" w:rsidP="00752500">
      <w:pPr>
        <w:numPr>
          <w:ilvl w:val="0"/>
          <w:numId w:val="122"/>
        </w:numPr>
        <w:jc w:val="left"/>
      </w:pPr>
      <w:r w:rsidRPr="00AE0C7D">
        <w:t>по разным типам дат</w:t>
      </w:r>
      <w:r w:rsidRPr="00AE0C7D">
        <w:rPr>
          <w:lang w:val="en-US"/>
        </w:rPr>
        <w:t>;</w:t>
      </w:r>
    </w:p>
    <w:p w:rsidR="004647E9" w:rsidRPr="00AE0C7D" w:rsidRDefault="004647E9" w:rsidP="00752500">
      <w:pPr>
        <w:numPr>
          <w:ilvl w:val="0"/>
          <w:numId w:val="122"/>
        </w:numPr>
        <w:jc w:val="left"/>
      </w:pPr>
      <w:r w:rsidRPr="00AE0C7D">
        <w:t>по исполнителю</w:t>
      </w:r>
      <w:r w:rsidRPr="00AE0C7D">
        <w:rPr>
          <w:lang w:val="en-US"/>
        </w:rPr>
        <w:t>;</w:t>
      </w:r>
    </w:p>
    <w:p w:rsidR="004647E9" w:rsidRDefault="009F0484" w:rsidP="00D01937">
      <w:pPr>
        <w:pStyle w:val="12"/>
      </w:pPr>
      <w:r w:rsidRPr="00AE0C7D">
        <w:t>Окончательное распределение монтажных работ по монтажным бригадам, обычно выполняется после изготовления и отгрузки заказа, однако, при необходимости, возможно предварительное планирование монтажей на стадии передачи менеджером оформленного заказа на производство.</w:t>
      </w:r>
    </w:p>
    <w:p w:rsidR="001E065B" w:rsidRDefault="001E065B" w:rsidP="00D01937">
      <w:pPr>
        <w:pStyle w:val="12"/>
      </w:pPr>
    </w:p>
    <w:p w:rsidR="001E065B" w:rsidRDefault="001E065B" w:rsidP="00D01937">
      <w:pPr>
        <w:pStyle w:val="12"/>
      </w:pPr>
    </w:p>
    <w:p w:rsidR="001E065B" w:rsidRDefault="001E065B" w:rsidP="00D01937">
      <w:pPr>
        <w:pStyle w:val="12"/>
      </w:pPr>
    </w:p>
    <w:p w:rsidR="001E065B" w:rsidRDefault="001E065B" w:rsidP="00D01937">
      <w:pPr>
        <w:pStyle w:val="12"/>
      </w:pPr>
    </w:p>
    <w:p w:rsidR="001E065B" w:rsidRDefault="001E065B" w:rsidP="00D01937">
      <w:pPr>
        <w:pStyle w:val="12"/>
      </w:pPr>
    </w:p>
    <w:p w:rsidR="001E065B" w:rsidRDefault="001E065B" w:rsidP="00D01937">
      <w:pPr>
        <w:pStyle w:val="12"/>
      </w:pPr>
    </w:p>
    <w:p w:rsidR="001E065B" w:rsidRDefault="001E065B" w:rsidP="00D01937">
      <w:pPr>
        <w:pStyle w:val="12"/>
      </w:pPr>
    </w:p>
    <w:p w:rsidR="001E065B" w:rsidRDefault="001E065B" w:rsidP="00D01937">
      <w:pPr>
        <w:pStyle w:val="12"/>
      </w:pPr>
    </w:p>
    <w:p w:rsidR="001E065B" w:rsidRDefault="001E065B" w:rsidP="00D01937">
      <w:pPr>
        <w:pStyle w:val="12"/>
      </w:pPr>
    </w:p>
    <w:p w:rsidR="001E065B" w:rsidRDefault="001E065B" w:rsidP="00D01937">
      <w:pPr>
        <w:pStyle w:val="12"/>
      </w:pPr>
    </w:p>
    <w:p w:rsidR="001E065B" w:rsidRDefault="001E065B" w:rsidP="00D01937">
      <w:pPr>
        <w:pStyle w:val="12"/>
      </w:pPr>
    </w:p>
    <w:p w:rsidR="001E065B" w:rsidRDefault="001E065B" w:rsidP="00D01937">
      <w:pPr>
        <w:pStyle w:val="12"/>
      </w:pPr>
    </w:p>
    <w:p w:rsidR="001E065B" w:rsidRPr="00AE0C7D" w:rsidRDefault="001E065B" w:rsidP="00D01937">
      <w:pPr>
        <w:pStyle w:val="12"/>
      </w:pPr>
    </w:p>
    <w:p w:rsidR="00D01937" w:rsidRPr="00455567" w:rsidRDefault="00D01937" w:rsidP="00AD6D2E">
      <w:pPr>
        <w:pStyle w:val="2"/>
        <w:spacing w:before="360"/>
      </w:pPr>
      <w:bookmarkStart w:id="720" w:name="_Toc144553397"/>
      <w:bookmarkStart w:id="721" w:name="_Ref149553842"/>
      <w:bookmarkStart w:id="722" w:name="_Ref149553900"/>
      <w:bookmarkStart w:id="723" w:name="_Ref149553906"/>
      <w:bookmarkStart w:id="724" w:name="_Toc149647974"/>
      <w:bookmarkStart w:id="725" w:name="_Ref270090893"/>
      <w:bookmarkStart w:id="726" w:name="_Ref276126835"/>
      <w:bookmarkStart w:id="727" w:name="_Ref276127041"/>
      <w:bookmarkStart w:id="728" w:name="_Ref320894977"/>
      <w:bookmarkStart w:id="729" w:name="_Ref320894986"/>
      <w:bookmarkStart w:id="730" w:name="_Toc80368451"/>
      <w:r w:rsidRPr="00455567">
        <w:lastRenderedPageBreak/>
        <w:t xml:space="preserve">Работа с документом «Заказ </w:t>
      </w:r>
      <w:r w:rsidRPr="002E5335">
        <w:rPr>
          <w:color w:val="auto"/>
          <w:szCs w:val="36"/>
        </w:rPr>
        <w:t>оконный</w:t>
      </w:r>
      <w:r w:rsidRPr="00455567">
        <w:t>»</w:t>
      </w:r>
      <w:bookmarkEnd w:id="720"/>
      <w:bookmarkEnd w:id="721"/>
      <w:bookmarkEnd w:id="722"/>
      <w:bookmarkEnd w:id="723"/>
      <w:bookmarkEnd w:id="724"/>
      <w:bookmarkEnd w:id="725"/>
      <w:bookmarkEnd w:id="726"/>
      <w:bookmarkEnd w:id="727"/>
      <w:bookmarkEnd w:id="728"/>
      <w:bookmarkEnd w:id="729"/>
      <w:bookmarkEnd w:id="730"/>
    </w:p>
    <w:p w:rsidR="00D01937" w:rsidRDefault="00D01937" w:rsidP="00D01937">
      <w:pPr>
        <w:ind w:firstLine="561"/>
      </w:pPr>
      <w:r w:rsidRPr="00C507A2">
        <w:t xml:space="preserve">Основным документом, из которого осуществляется работа с Программой, является документ «Заказ </w:t>
      </w:r>
      <w:r w:rsidRPr="002E5335">
        <w:t>оконный</w:t>
      </w:r>
      <w:r w:rsidRPr="00C507A2">
        <w:t>».</w:t>
      </w:r>
    </w:p>
    <w:p w:rsidR="00D01937" w:rsidRPr="00D22263" w:rsidRDefault="00D01937" w:rsidP="00D01937">
      <w:pPr>
        <w:pStyle w:val="12"/>
      </w:pPr>
      <w:r>
        <w:t xml:space="preserve">Вывод этого документа осуществляется из меню </w:t>
      </w:r>
      <w:r w:rsidRPr="0015671D">
        <w:rPr>
          <w:rStyle w:val="afffa"/>
        </w:rPr>
        <w:t xml:space="preserve">«Документы» </w:t>
      </w:r>
      <w:r w:rsidRPr="0015671D">
        <w:rPr>
          <w:rStyle w:val="afffa"/>
        </w:rPr>
        <w:sym w:font="Wingdings" w:char="F0E8"/>
      </w:r>
      <w:r w:rsidRPr="0015671D">
        <w:rPr>
          <w:rStyle w:val="afffa"/>
        </w:rPr>
        <w:t xml:space="preserve"> </w:t>
      </w:r>
      <w:r w:rsidRPr="00D22263">
        <w:rPr>
          <w:rStyle w:val="afffa"/>
        </w:rPr>
        <w:t>«Заказы и</w:t>
      </w:r>
      <w:r w:rsidRPr="00D22263">
        <w:rPr>
          <w:rStyle w:val="afffa"/>
        </w:rPr>
        <w:t>з</w:t>
      </w:r>
      <w:r w:rsidRPr="00D22263">
        <w:rPr>
          <w:rStyle w:val="afffa"/>
        </w:rPr>
        <w:t>делий»</w:t>
      </w:r>
      <w:r w:rsidRPr="00D22263">
        <w:t>.</w:t>
      </w:r>
    </w:p>
    <w:p w:rsidR="00D01937" w:rsidRDefault="00D01937" w:rsidP="00D01937">
      <w:pPr>
        <w:ind w:firstLine="561"/>
      </w:pPr>
      <w:r>
        <w:t>При этом выводится этот документ:</w:t>
      </w:r>
    </w:p>
    <w:p w:rsidR="002D684C" w:rsidRPr="00C507A2" w:rsidRDefault="007F7BFC" w:rsidP="00585807">
      <w:pPr>
        <w:ind w:firstLine="0"/>
        <w:jc w:val="center"/>
      </w:pPr>
      <w:r>
        <w:rPr>
          <w:noProof/>
        </w:rPr>
        <w:drawing>
          <wp:inline distT="0" distB="0" distL="0" distR="0">
            <wp:extent cx="5934710" cy="2078990"/>
            <wp:effectExtent l="19050" t="0" r="8890" b="0"/>
            <wp:docPr id="510" name="Рисунок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368" cstate="email"/>
                    <a:srcRect/>
                    <a:stretch>
                      <a:fillRect/>
                    </a:stretch>
                  </pic:blipFill>
                  <pic:spPr bwMode="auto">
                    <a:xfrm>
                      <a:off x="0" y="0"/>
                      <a:ext cx="5934710" cy="2078990"/>
                    </a:xfrm>
                    <a:prstGeom prst="rect">
                      <a:avLst/>
                    </a:prstGeom>
                    <a:noFill/>
                    <a:ln w="9525">
                      <a:noFill/>
                      <a:miter lim="800000"/>
                      <a:headEnd/>
                      <a:tailEnd/>
                    </a:ln>
                  </pic:spPr>
                </pic:pic>
              </a:graphicData>
            </a:graphic>
          </wp:inline>
        </w:drawing>
      </w:r>
    </w:p>
    <w:p w:rsidR="00D01937" w:rsidRPr="00C507A2" w:rsidRDefault="00D01937" w:rsidP="00813193">
      <w:pPr>
        <w:pStyle w:val="a9"/>
      </w:pPr>
      <w:r w:rsidRPr="00C507A2">
        <w:t xml:space="preserve">Рис. </w:t>
      </w:r>
      <w:fldSimple w:instr=" SEQ Рис. \* ARABIC ">
        <w:r w:rsidR="00CB74F6">
          <w:rPr>
            <w:noProof/>
          </w:rPr>
          <w:t>215</w:t>
        </w:r>
      </w:fldSimple>
      <w:r w:rsidRPr="00C507A2">
        <w:t>: Форма документа «Заказ оконный»</w:t>
      </w:r>
    </w:p>
    <w:p w:rsidR="00D01937" w:rsidRPr="00C507A2" w:rsidRDefault="00D01937" w:rsidP="00D01937">
      <w:pPr>
        <w:ind w:firstLine="561"/>
      </w:pPr>
      <w:r w:rsidRPr="00C507A2">
        <w:t>В левой части формы расположено дерево папок, в которых мы размещаем наши з</w:t>
      </w:r>
      <w:r w:rsidRPr="00C507A2">
        <w:t>а</w:t>
      </w:r>
      <w:r w:rsidRPr="00C507A2">
        <w:t>казы. При наведении на папку, в правой части документа появляется перечень заказов, сформированных в этой папке.</w:t>
      </w:r>
      <w:r>
        <w:t xml:space="preserve"> В</w:t>
      </w:r>
      <w:r w:rsidRPr="00C507A2">
        <w:t xml:space="preserve"> родительской папке </w:t>
      </w:r>
      <w:r>
        <w:t>отображаются з</w:t>
      </w:r>
      <w:r w:rsidRPr="00C507A2">
        <w:t>аказы из всех доче</w:t>
      </w:r>
      <w:r w:rsidRPr="00C507A2">
        <w:t>р</w:t>
      </w:r>
      <w:r w:rsidRPr="00C507A2">
        <w:t>них папок.</w:t>
      </w:r>
    </w:p>
    <w:p w:rsidR="00D01937" w:rsidRPr="00C507A2" w:rsidRDefault="00D01937" w:rsidP="00D01937">
      <w:pPr>
        <w:ind w:firstLine="561"/>
      </w:pPr>
      <w:r w:rsidRPr="00C507A2">
        <w:t>Переместить заказ из одной папку в другую можно простым перетаскиванием мыши.</w:t>
      </w:r>
    </w:p>
    <w:p w:rsidR="00D01937" w:rsidRDefault="00D01937" w:rsidP="00D01937">
      <w:pPr>
        <w:ind w:firstLine="561"/>
      </w:pPr>
      <w:r w:rsidRPr="00C507A2">
        <w:t>В верхней части документа расположены</w:t>
      </w:r>
      <w:r w:rsidR="00C10A9F">
        <w:t xml:space="preserve"> </w:t>
      </w:r>
      <w:r w:rsidR="00C10A9F" w:rsidRPr="00B23403">
        <w:t>четыре</w:t>
      </w:r>
      <w:r w:rsidRPr="00C507A2">
        <w:t xml:space="preserve">  поля («Организация», «</w:t>
      </w:r>
      <w:r w:rsidR="00C10A9F">
        <w:t>Стадия»,</w:t>
      </w:r>
      <w:r w:rsidRPr="00C507A2">
        <w:t xml:space="preserve"> «Заказчик»</w:t>
      </w:r>
      <w:r w:rsidR="00C10A9F">
        <w:t xml:space="preserve">, </w:t>
      </w:r>
      <w:r w:rsidR="00C10A9F" w:rsidRPr="00B23403">
        <w:t>«Офис»</w:t>
      </w:r>
      <w:r w:rsidRPr="00C507A2">
        <w:t>), по которым можно осуществлять выборку заказов в папке.</w:t>
      </w:r>
    </w:p>
    <w:p w:rsidR="00D01937" w:rsidRPr="00C507A2" w:rsidRDefault="00D01937" w:rsidP="00D01937">
      <w:pPr>
        <w:pStyle w:val="12"/>
      </w:pPr>
      <w:r>
        <w:t>В нижней части документа выводятся даты отгрузки и монтажа заказа, информация</w:t>
      </w:r>
      <w:r w:rsidR="00C10A9F">
        <w:t xml:space="preserve"> </w:t>
      </w:r>
      <w:r w:rsidR="00C10A9F" w:rsidRPr="00B23403">
        <w:t>о замере,</w:t>
      </w:r>
      <w:r>
        <w:t xml:space="preserve"> об оплате заказа и комментарий к заказу.</w:t>
      </w:r>
    </w:p>
    <w:p w:rsidR="00D01937" w:rsidRPr="00C507A2" w:rsidRDefault="00D01937" w:rsidP="00AD6D2E">
      <w:pPr>
        <w:pStyle w:val="3"/>
        <w:spacing w:before="240"/>
      </w:pPr>
      <w:bookmarkStart w:id="731" w:name="_Toc144553398"/>
      <w:bookmarkStart w:id="732" w:name="_Toc149647975"/>
      <w:bookmarkStart w:id="733" w:name="_Toc80368452"/>
      <w:r w:rsidRPr="00585807">
        <w:rPr>
          <w:lang w:val="ru-RU"/>
        </w:rPr>
        <w:t>Работа</w:t>
      </w:r>
      <w:r w:rsidRPr="00C507A2">
        <w:rPr>
          <w:lang w:val="ru-RU"/>
        </w:rPr>
        <w:t xml:space="preserve"> с папками заказов</w:t>
      </w:r>
      <w:bookmarkEnd w:id="731"/>
      <w:bookmarkEnd w:id="732"/>
      <w:bookmarkEnd w:id="733"/>
    </w:p>
    <w:p w:rsidR="00D01937" w:rsidRDefault="00D01937" w:rsidP="00D01937">
      <w:pPr>
        <w:pStyle w:val="ab"/>
        <w:spacing w:before="0" w:after="0"/>
      </w:pPr>
      <w:r>
        <w:t>Поясним, как формируется иерархическая система папок заказов.</w:t>
      </w:r>
    </w:p>
    <w:p w:rsidR="00D01937" w:rsidRDefault="00D01937" w:rsidP="00CA642F">
      <w:pPr>
        <w:pStyle w:val="4"/>
      </w:pPr>
      <w:bookmarkStart w:id="734" w:name="_Toc144553399"/>
      <w:bookmarkStart w:id="735" w:name="_Toc149647976"/>
      <w:bookmarkStart w:id="736" w:name="_Toc80368453"/>
      <w:r w:rsidRPr="00C507A2">
        <w:t>Создание папки</w:t>
      </w:r>
      <w:bookmarkEnd w:id="734"/>
      <w:bookmarkEnd w:id="735"/>
      <w:bookmarkEnd w:id="736"/>
    </w:p>
    <w:p w:rsidR="00D01937" w:rsidRPr="00C507A2" w:rsidRDefault="00D01937" w:rsidP="00585807">
      <w:pPr>
        <w:pStyle w:val="12"/>
      </w:pPr>
      <w:r w:rsidRPr="00C507A2">
        <w:t xml:space="preserve">С помощью кнопки </w:t>
      </w:r>
      <w:r w:rsidR="007F7BFC">
        <w:rPr>
          <w:noProof/>
        </w:rPr>
        <w:drawing>
          <wp:inline distT="0" distB="0" distL="0" distR="0">
            <wp:extent cx="750570" cy="180975"/>
            <wp:effectExtent l="19050" t="0" r="0" b="0"/>
            <wp:docPr id="511" name="Рисунок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369" cstate="email"/>
                    <a:srcRect/>
                    <a:stretch>
                      <a:fillRect/>
                    </a:stretch>
                  </pic:blipFill>
                  <pic:spPr bwMode="auto">
                    <a:xfrm>
                      <a:off x="0" y="0"/>
                      <a:ext cx="750570" cy="180975"/>
                    </a:xfrm>
                    <a:prstGeom prst="rect">
                      <a:avLst/>
                    </a:prstGeom>
                    <a:noFill/>
                    <a:ln w="9525">
                      <a:noFill/>
                      <a:miter lim="800000"/>
                      <a:headEnd/>
                      <a:tailEnd/>
                    </a:ln>
                  </pic:spPr>
                </pic:pic>
              </a:graphicData>
            </a:graphic>
          </wp:inline>
        </w:drawing>
      </w:r>
      <w:r w:rsidRPr="00C507A2">
        <w:t xml:space="preserve"> мы можем создавать новые папки по своему жел</w:t>
      </w:r>
      <w:r w:rsidRPr="00C507A2">
        <w:t>а</w:t>
      </w:r>
      <w:r w:rsidRPr="00C507A2">
        <w:t xml:space="preserve">нию. </w:t>
      </w:r>
    </w:p>
    <w:p w:rsidR="00D01937" w:rsidRPr="00C507A2" w:rsidRDefault="007F7BFC" w:rsidP="00585807">
      <w:pPr>
        <w:keepNext/>
        <w:ind w:firstLine="0"/>
        <w:jc w:val="center"/>
      </w:pPr>
      <w:r>
        <w:rPr>
          <w:noProof/>
        </w:rPr>
        <w:drawing>
          <wp:inline distT="0" distB="0" distL="0" distR="0">
            <wp:extent cx="2493010" cy="983615"/>
            <wp:effectExtent l="19050" t="0" r="2540" b="0"/>
            <wp:docPr id="512" name="Рисунок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370" cstate="email"/>
                    <a:srcRect/>
                    <a:stretch>
                      <a:fillRect/>
                    </a:stretch>
                  </pic:blipFill>
                  <pic:spPr bwMode="auto">
                    <a:xfrm>
                      <a:off x="0" y="0"/>
                      <a:ext cx="2493010" cy="983615"/>
                    </a:xfrm>
                    <a:prstGeom prst="rect">
                      <a:avLst/>
                    </a:prstGeom>
                    <a:noFill/>
                    <a:ln w="9525">
                      <a:noFill/>
                      <a:miter lim="800000"/>
                      <a:headEnd/>
                      <a:tailEnd/>
                    </a:ln>
                  </pic:spPr>
                </pic:pic>
              </a:graphicData>
            </a:graphic>
          </wp:inline>
        </w:drawing>
      </w:r>
    </w:p>
    <w:p w:rsidR="00D01937" w:rsidRPr="00C507A2" w:rsidRDefault="00D01937" w:rsidP="00813193">
      <w:pPr>
        <w:pStyle w:val="a9"/>
      </w:pPr>
      <w:r w:rsidRPr="00C507A2">
        <w:t xml:space="preserve">Рис. </w:t>
      </w:r>
      <w:fldSimple w:instr=" SEQ Рис. \* ARABIC ">
        <w:r w:rsidR="00CB74F6">
          <w:rPr>
            <w:noProof/>
          </w:rPr>
          <w:t>216</w:t>
        </w:r>
      </w:fldSimple>
      <w:r w:rsidRPr="00C507A2">
        <w:t>: Создание папки заказов</w:t>
      </w:r>
    </w:p>
    <w:p w:rsidR="00D01937" w:rsidRPr="00C507A2" w:rsidRDefault="00D01937" w:rsidP="00752500">
      <w:pPr>
        <w:pStyle w:val="12"/>
        <w:numPr>
          <w:ilvl w:val="0"/>
          <w:numId w:val="39"/>
        </w:numPr>
      </w:pPr>
      <w:r w:rsidRPr="00C507A2">
        <w:t>Поле Код: заполняется автоматически;</w:t>
      </w:r>
    </w:p>
    <w:p w:rsidR="00D01937" w:rsidRPr="00C507A2" w:rsidRDefault="00D01937" w:rsidP="00752500">
      <w:pPr>
        <w:pStyle w:val="12"/>
        <w:numPr>
          <w:ilvl w:val="0"/>
          <w:numId w:val="39"/>
        </w:numPr>
      </w:pPr>
      <w:r w:rsidRPr="00C507A2">
        <w:t>Поле Наименование: заполняется самостоятельно пользователем;</w:t>
      </w:r>
    </w:p>
    <w:p w:rsidR="00D01937" w:rsidRPr="00C507A2" w:rsidRDefault="00D01937" w:rsidP="00752500">
      <w:pPr>
        <w:pStyle w:val="12"/>
        <w:numPr>
          <w:ilvl w:val="0"/>
          <w:numId w:val="39"/>
        </w:numPr>
      </w:pPr>
      <w:r w:rsidRPr="00C507A2">
        <w:t>Поле Родитель:</w:t>
      </w:r>
    </w:p>
    <w:p w:rsidR="00D01937" w:rsidRPr="00C507A2" w:rsidRDefault="00D01937" w:rsidP="00752500">
      <w:pPr>
        <w:pStyle w:val="12"/>
        <w:numPr>
          <w:ilvl w:val="1"/>
          <w:numId w:val="39"/>
        </w:numPr>
      </w:pPr>
      <w:r w:rsidRPr="00C507A2">
        <w:t>Оставить поле пустым, тогда Новая папка будет создана в корневом каталоге;</w:t>
      </w:r>
    </w:p>
    <w:p w:rsidR="00D01937" w:rsidRPr="00C507A2" w:rsidRDefault="00D01937" w:rsidP="00752500">
      <w:pPr>
        <w:pStyle w:val="12"/>
        <w:numPr>
          <w:ilvl w:val="1"/>
          <w:numId w:val="39"/>
        </w:numPr>
      </w:pPr>
      <w:r w:rsidRPr="00C507A2">
        <w:t>Выбрать из раскрывающегося списка одну из существующих папок, тогда Новая папка будет дочерней по отношению к этой папке</w:t>
      </w:r>
      <w:r>
        <w:t>. (Если папка создается не из корневого каталога, а из существующей папки, то эта родительская папка уже указана в этом поле)</w:t>
      </w:r>
      <w:r w:rsidRPr="00C507A2">
        <w:t>;</w:t>
      </w:r>
    </w:p>
    <w:p w:rsidR="00D01937" w:rsidRPr="00C507A2" w:rsidRDefault="00D01937" w:rsidP="00CA642F">
      <w:pPr>
        <w:pStyle w:val="4"/>
        <w:rPr>
          <w:lang w:val="en-US"/>
        </w:rPr>
      </w:pPr>
      <w:bookmarkStart w:id="737" w:name="_Toc144553400"/>
      <w:bookmarkStart w:id="738" w:name="_Toc149647977"/>
      <w:bookmarkStart w:id="739" w:name="_Toc80368454"/>
      <w:r w:rsidRPr="00C507A2">
        <w:lastRenderedPageBreak/>
        <w:t>Изменение названия папки</w:t>
      </w:r>
      <w:bookmarkEnd w:id="737"/>
      <w:bookmarkEnd w:id="738"/>
      <w:bookmarkEnd w:id="739"/>
    </w:p>
    <w:p w:rsidR="00D01937" w:rsidRPr="00C507A2" w:rsidRDefault="00D01937" w:rsidP="00D01937">
      <w:r w:rsidRPr="00C507A2">
        <w:t>Для изменения названия существующей папки необходимо выбрать папку в дереве папок, щелкнуть правой кнопкой мыши и из раскрывающегося списка выбрать функцию «Изменить»,</w:t>
      </w:r>
    </w:p>
    <w:p w:rsidR="00A95219" w:rsidRPr="00C507A2" w:rsidRDefault="007F7BFC" w:rsidP="00585807">
      <w:pPr>
        <w:ind w:firstLine="0"/>
        <w:jc w:val="center"/>
      </w:pPr>
      <w:r>
        <w:rPr>
          <w:noProof/>
        </w:rPr>
        <w:drawing>
          <wp:inline distT="0" distB="0" distL="0" distR="0">
            <wp:extent cx="2061845" cy="2156460"/>
            <wp:effectExtent l="19050" t="0" r="0" b="0"/>
            <wp:docPr id="513" name="Рисунок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371" cstate="email"/>
                    <a:srcRect/>
                    <a:stretch>
                      <a:fillRect/>
                    </a:stretch>
                  </pic:blipFill>
                  <pic:spPr bwMode="auto">
                    <a:xfrm>
                      <a:off x="0" y="0"/>
                      <a:ext cx="2061845" cy="2156460"/>
                    </a:xfrm>
                    <a:prstGeom prst="rect">
                      <a:avLst/>
                    </a:prstGeom>
                    <a:noFill/>
                    <a:ln w="9525">
                      <a:noFill/>
                      <a:miter lim="800000"/>
                      <a:headEnd/>
                      <a:tailEnd/>
                    </a:ln>
                  </pic:spPr>
                </pic:pic>
              </a:graphicData>
            </a:graphic>
          </wp:inline>
        </w:drawing>
      </w:r>
    </w:p>
    <w:p w:rsidR="00D01937" w:rsidRPr="00C507A2" w:rsidRDefault="00D01937" w:rsidP="00813193">
      <w:pPr>
        <w:pStyle w:val="a9"/>
      </w:pPr>
      <w:r w:rsidRPr="00C507A2">
        <w:t xml:space="preserve">Рис. </w:t>
      </w:r>
      <w:fldSimple w:instr=" SEQ Рис. \* ARABIC ">
        <w:r w:rsidR="00CB74F6">
          <w:rPr>
            <w:noProof/>
          </w:rPr>
          <w:t>217</w:t>
        </w:r>
      </w:fldSimple>
      <w:r>
        <w:t>:</w:t>
      </w:r>
      <w:r w:rsidRPr="00C507A2">
        <w:t xml:space="preserve"> Действия с папками</w:t>
      </w:r>
    </w:p>
    <w:p w:rsidR="00D01937" w:rsidRPr="00C507A2" w:rsidRDefault="00D01937" w:rsidP="00D01937">
      <w:pPr>
        <w:pStyle w:val="12"/>
      </w:pPr>
      <w:r w:rsidRPr="000570EE">
        <w:rPr>
          <w:color w:val="000000"/>
        </w:rPr>
        <w:t>При этом появляется форма, приведенная на Рис. 1</w:t>
      </w:r>
      <w:r>
        <w:rPr>
          <w:color w:val="000000"/>
        </w:rPr>
        <w:t>9</w:t>
      </w:r>
      <w:r w:rsidRPr="000570EE">
        <w:rPr>
          <w:color w:val="000000"/>
        </w:rPr>
        <w:t>3, в которой и меняем наимен</w:t>
      </w:r>
      <w:r w:rsidRPr="000570EE">
        <w:rPr>
          <w:color w:val="000000"/>
        </w:rPr>
        <w:t>о</w:t>
      </w:r>
      <w:r w:rsidRPr="000570EE">
        <w:rPr>
          <w:color w:val="000000"/>
        </w:rPr>
        <w:t>вание</w:t>
      </w:r>
      <w:r w:rsidRPr="00C507A2">
        <w:t xml:space="preserve"> папки.</w:t>
      </w:r>
    </w:p>
    <w:p w:rsidR="00D01937" w:rsidRPr="00C507A2" w:rsidRDefault="00D01937" w:rsidP="00CA642F">
      <w:pPr>
        <w:pStyle w:val="4"/>
      </w:pPr>
      <w:bookmarkStart w:id="740" w:name="_Toc144553401"/>
      <w:bookmarkStart w:id="741" w:name="_Toc149647978"/>
      <w:bookmarkStart w:id="742" w:name="_Toc80368455"/>
      <w:r w:rsidRPr="00C507A2">
        <w:t>Смена родительской папки</w:t>
      </w:r>
      <w:bookmarkEnd w:id="740"/>
      <w:bookmarkEnd w:id="741"/>
      <w:bookmarkEnd w:id="742"/>
    </w:p>
    <w:p w:rsidR="00D01937" w:rsidRDefault="00D01937" w:rsidP="00D01937">
      <w:pPr>
        <w:pStyle w:val="12"/>
      </w:pPr>
      <w:r w:rsidRPr="00C507A2">
        <w:t>Если возникает необходимость переноса дочерней папки из одной родительской в другую, Пользователь может:</w:t>
      </w:r>
    </w:p>
    <w:p w:rsidR="00D01937" w:rsidRPr="00C507A2" w:rsidRDefault="00D01937" w:rsidP="00752500">
      <w:pPr>
        <w:pStyle w:val="12"/>
        <w:numPr>
          <w:ilvl w:val="0"/>
          <w:numId w:val="40"/>
        </w:numPr>
      </w:pPr>
      <w:r w:rsidRPr="00C507A2">
        <w:t>Совершить операцию, подобную Изменению имени папки, но в раскрыва</w:t>
      </w:r>
      <w:r w:rsidRPr="00C507A2">
        <w:t>ю</w:t>
      </w:r>
      <w:r w:rsidRPr="00C507A2">
        <w:t>щейся форме «Создания папки заказов» поле Родитель заполняется названием той папки, в которую должна быть перенесена дочерняя, если поле оставить пустым, то папка переносится в корневой каталог;</w:t>
      </w:r>
    </w:p>
    <w:p w:rsidR="00D01937" w:rsidRPr="00C507A2" w:rsidRDefault="00D01937" w:rsidP="00752500">
      <w:pPr>
        <w:pStyle w:val="12"/>
        <w:numPr>
          <w:ilvl w:val="0"/>
          <w:numId w:val="40"/>
        </w:numPr>
      </w:pPr>
      <w:r w:rsidRPr="00C507A2">
        <w:t>В окне «Действия с папками» (рис.93) выбрать строку «Переместить в гру</w:t>
      </w:r>
      <w:r w:rsidRPr="00C507A2">
        <w:t>п</w:t>
      </w:r>
      <w:r w:rsidRPr="00C507A2">
        <w:t>пу» и из раскрывающегося списка выбрать необходимую папку;</w:t>
      </w:r>
    </w:p>
    <w:p w:rsidR="00D01937" w:rsidRPr="00C507A2" w:rsidRDefault="00D01937" w:rsidP="00CA642F">
      <w:pPr>
        <w:pStyle w:val="4"/>
      </w:pPr>
      <w:bookmarkStart w:id="743" w:name="_Toc144553402"/>
      <w:bookmarkStart w:id="744" w:name="_Toc149647979"/>
      <w:bookmarkStart w:id="745" w:name="_Toc80368456"/>
      <w:r w:rsidRPr="00C507A2">
        <w:t>Удаление папки</w:t>
      </w:r>
      <w:bookmarkEnd w:id="743"/>
      <w:bookmarkEnd w:id="744"/>
      <w:bookmarkEnd w:id="745"/>
    </w:p>
    <w:p w:rsidR="00D01937" w:rsidRPr="00C507A2" w:rsidRDefault="00D01937" w:rsidP="00D01937">
      <w:pPr>
        <w:pStyle w:val="12"/>
      </w:pPr>
      <w:r w:rsidRPr="00C507A2">
        <w:t>Прежде чем удалять папку необходимо все заказы из нее переместить в другие па</w:t>
      </w:r>
      <w:r w:rsidRPr="00C507A2">
        <w:t>п</w:t>
      </w:r>
      <w:r w:rsidRPr="00C507A2">
        <w:t>ки, либо удалить их.</w:t>
      </w:r>
    </w:p>
    <w:p w:rsidR="00D01937" w:rsidRDefault="00D01937" w:rsidP="00D01937">
      <w:pPr>
        <w:pStyle w:val="12"/>
      </w:pPr>
      <w:r w:rsidRPr="00C507A2">
        <w:t>Технология удаления папки аналогична двум выше описанным примерам работы с папками:</w:t>
      </w:r>
    </w:p>
    <w:p w:rsidR="00D01937" w:rsidRPr="00C507A2" w:rsidRDefault="00D01937" w:rsidP="00752500">
      <w:pPr>
        <w:pStyle w:val="12"/>
        <w:numPr>
          <w:ilvl w:val="0"/>
          <w:numId w:val="41"/>
        </w:numPr>
      </w:pPr>
      <w:r w:rsidRPr="00C507A2">
        <w:t>Пользователь использует окно «Действие с папками», выбирает функцию «Установить пометку удаления;</w:t>
      </w:r>
    </w:p>
    <w:p w:rsidR="00D01937" w:rsidRPr="00C507A2" w:rsidRDefault="00D01937" w:rsidP="00752500">
      <w:pPr>
        <w:pStyle w:val="12"/>
        <w:numPr>
          <w:ilvl w:val="0"/>
          <w:numId w:val="41"/>
        </w:numPr>
        <w:spacing w:before="120"/>
        <w:ind w:left="1276" w:hanging="357"/>
      </w:pPr>
      <w:r w:rsidRPr="00C507A2">
        <w:t>Далее выбираем меню «Операции»</w:t>
      </w:r>
      <w:r>
        <w:t xml:space="preserve">: </w:t>
      </w:r>
      <w:r w:rsidR="007F7BFC">
        <w:rPr>
          <w:noProof/>
        </w:rPr>
        <w:drawing>
          <wp:inline distT="0" distB="0" distL="0" distR="0">
            <wp:extent cx="2216785" cy="180975"/>
            <wp:effectExtent l="19050" t="0" r="0" b="0"/>
            <wp:docPr id="514" name="Рисунок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372" cstate="email"/>
                    <a:srcRect/>
                    <a:stretch>
                      <a:fillRect/>
                    </a:stretch>
                  </pic:blipFill>
                  <pic:spPr bwMode="auto">
                    <a:xfrm>
                      <a:off x="0" y="0"/>
                      <a:ext cx="2216785" cy="180975"/>
                    </a:xfrm>
                    <a:prstGeom prst="rect">
                      <a:avLst/>
                    </a:prstGeom>
                    <a:noFill/>
                    <a:ln w="9525">
                      <a:noFill/>
                      <a:miter lim="800000"/>
                      <a:headEnd/>
                      <a:tailEnd/>
                    </a:ln>
                  </pic:spPr>
                </pic:pic>
              </a:graphicData>
            </a:graphic>
          </wp:inline>
        </w:drawing>
      </w:r>
      <w:r>
        <w:t xml:space="preserve"> и</w:t>
      </w:r>
      <w:r w:rsidRPr="00C507A2">
        <w:t xml:space="preserve"> из раскрывающегося списка выбирает функцию «Удаление помеченных объе</w:t>
      </w:r>
      <w:r w:rsidRPr="00C507A2">
        <w:t>к</w:t>
      </w:r>
      <w:r w:rsidR="00A435AC">
        <w:t>тов».</w:t>
      </w:r>
    </w:p>
    <w:p w:rsidR="00D01937" w:rsidRDefault="00D01937" w:rsidP="00585807">
      <w:pPr>
        <w:ind w:firstLine="0"/>
        <w:jc w:val="center"/>
      </w:pPr>
    </w:p>
    <w:p w:rsidR="00D01937" w:rsidRPr="00C507A2" w:rsidRDefault="00D01937" w:rsidP="00D01937">
      <w:pPr>
        <w:pStyle w:val="12"/>
      </w:pPr>
      <w:r w:rsidRPr="00C507A2">
        <w:t>Эти действия относятся к стандартным процедурам 1С:Предприятие и подробнее о них можно прочитать в Руководстве по 1С.</w:t>
      </w:r>
    </w:p>
    <w:p w:rsidR="00D01937" w:rsidRPr="00C507A2" w:rsidRDefault="00D01937" w:rsidP="00AD6D2E">
      <w:pPr>
        <w:pStyle w:val="3"/>
        <w:spacing w:before="240"/>
        <w:rPr>
          <w:lang w:val="ru-RU"/>
        </w:rPr>
      </w:pPr>
      <w:bookmarkStart w:id="746" w:name="_Toc144553403"/>
      <w:bookmarkStart w:id="747" w:name="_Toc149647980"/>
      <w:bookmarkStart w:id="748" w:name="_Ref149972883"/>
      <w:bookmarkStart w:id="749" w:name="_Ref149972889"/>
      <w:bookmarkStart w:id="750" w:name="_Ref149972896"/>
      <w:bookmarkStart w:id="751" w:name="_Ref276127165"/>
      <w:bookmarkStart w:id="752" w:name="_Ref276127240"/>
      <w:bookmarkStart w:id="753" w:name="_Ref285118728"/>
      <w:bookmarkStart w:id="754" w:name="_Ref285118736"/>
      <w:bookmarkStart w:id="755" w:name="_Ref308019901"/>
      <w:bookmarkStart w:id="756" w:name="_Ref308019912"/>
      <w:bookmarkStart w:id="757" w:name="_Ref312837439"/>
      <w:bookmarkStart w:id="758" w:name="_Ref312837449"/>
      <w:bookmarkStart w:id="759" w:name="_Toc80368457"/>
      <w:r w:rsidRPr="00C507A2">
        <w:rPr>
          <w:lang w:val="ru-RU"/>
        </w:rPr>
        <w:t>Ввод нового (изменение существующего) Заказа</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rsidR="00D01937" w:rsidRPr="00C507A2" w:rsidRDefault="00D01937" w:rsidP="00D01937">
      <w:r w:rsidRPr="00C507A2">
        <w:t xml:space="preserve">Для ввода нового Заказа нажимаем кнопку </w:t>
      </w:r>
      <w:r w:rsidR="00524E45">
        <w:t>«Создать (Ins)»</w:t>
      </w:r>
      <w:r w:rsidR="007F7BFC">
        <w:rPr>
          <w:noProof/>
        </w:rPr>
        <w:drawing>
          <wp:inline distT="0" distB="0" distL="0" distR="0">
            <wp:extent cx="198120" cy="198120"/>
            <wp:effectExtent l="19050" t="0" r="0" b="0"/>
            <wp:docPr id="515" name="Рисунок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Pr="00C507A2" w:rsidRDefault="00D01937" w:rsidP="00D01937">
      <w:r w:rsidRPr="00C507A2">
        <w:t>Для ввода изменений в Заказ нужно два раза щелкнуть по нему мышкой, либо н</w:t>
      </w:r>
      <w:r w:rsidRPr="00C507A2">
        <w:t>а</w:t>
      </w:r>
      <w:r w:rsidRPr="00C507A2">
        <w:t xml:space="preserve">жать кнопку </w:t>
      </w:r>
      <w:r w:rsidR="00460E74" w:rsidRPr="00C507A2">
        <w:t>«Изменить текущий элемент</w:t>
      </w:r>
      <w:r w:rsidR="00460E74">
        <w:t xml:space="preserve"> (</w:t>
      </w:r>
      <w:r w:rsidR="00460E74">
        <w:rPr>
          <w:lang w:val="en-US"/>
        </w:rPr>
        <w:t>F</w:t>
      </w:r>
      <w:r w:rsidR="00460E74" w:rsidRPr="00460E74">
        <w:t>2)</w:t>
      </w:r>
      <w:r w:rsidR="00460E74" w:rsidRPr="00C507A2">
        <w:t xml:space="preserve">» </w:t>
      </w:r>
      <w:r w:rsidR="007F7BFC">
        <w:rPr>
          <w:noProof/>
        </w:rPr>
        <w:drawing>
          <wp:inline distT="0" distB="0" distL="0" distR="0">
            <wp:extent cx="198120" cy="198120"/>
            <wp:effectExtent l="19050" t="0" r="0" b="0"/>
            <wp:docPr id="516" name="Рисунок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Pr="00C507A2" w:rsidRDefault="00D01937" w:rsidP="00D01937">
      <w:pPr>
        <w:pStyle w:val="ab"/>
        <w:spacing w:before="0" w:after="0"/>
      </w:pPr>
      <w:r>
        <w:t>При этом раскрывается форма ввода нового (изменения существующего) заказа.</w:t>
      </w:r>
    </w:p>
    <w:p w:rsidR="009D48D6" w:rsidRPr="00C507A2" w:rsidRDefault="007F7BFC" w:rsidP="00585807">
      <w:pPr>
        <w:ind w:firstLine="0"/>
        <w:jc w:val="center"/>
      </w:pPr>
      <w:r>
        <w:rPr>
          <w:noProof/>
        </w:rPr>
        <w:lastRenderedPageBreak/>
        <w:drawing>
          <wp:inline distT="0" distB="0" distL="0" distR="0">
            <wp:extent cx="5943600" cy="3864610"/>
            <wp:effectExtent l="19050" t="0" r="0" b="0"/>
            <wp:docPr id="517" name="Рисунок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373" cstate="email"/>
                    <a:srcRect/>
                    <a:stretch>
                      <a:fillRect/>
                    </a:stretch>
                  </pic:blipFill>
                  <pic:spPr bwMode="auto">
                    <a:xfrm>
                      <a:off x="0" y="0"/>
                      <a:ext cx="5943600" cy="3864610"/>
                    </a:xfrm>
                    <a:prstGeom prst="rect">
                      <a:avLst/>
                    </a:prstGeom>
                    <a:noFill/>
                    <a:ln w="9525">
                      <a:noFill/>
                      <a:miter lim="800000"/>
                      <a:headEnd/>
                      <a:tailEnd/>
                    </a:ln>
                  </pic:spPr>
                </pic:pic>
              </a:graphicData>
            </a:graphic>
          </wp:inline>
        </w:drawing>
      </w:r>
    </w:p>
    <w:p w:rsidR="00D01937" w:rsidRPr="00C507A2" w:rsidRDefault="00D01937" w:rsidP="00813193">
      <w:pPr>
        <w:pStyle w:val="a9"/>
      </w:pPr>
      <w:r w:rsidRPr="00C507A2">
        <w:t xml:space="preserve">Рис. </w:t>
      </w:r>
      <w:fldSimple w:instr=" SEQ Рис. \* ARABIC ">
        <w:r w:rsidR="00CB74F6">
          <w:rPr>
            <w:noProof/>
          </w:rPr>
          <w:t>218</w:t>
        </w:r>
      </w:fldSimple>
      <w:r>
        <w:t>:</w:t>
      </w:r>
      <w:r w:rsidRPr="00C507A2">
        <w:t xml:space="preserve"> Форма ввода нового </w:t>
      </w:r>
      <w:r>
        <w:t>(изменения существующего) З</w:t>
      </w:r>
      <w:r w:rsidRPr="00C507A2">
        <w:t>аказа</w:t>
      </w:r>
    </w:p>
    <w:p w:rsidR="00D01937" w:rsidRPr="00895469" w:rsidRDefault="00D01937" w:rsidP="00752500">
      <w:pPr>
        <w:pStyle w:val="12"/>
        <w:numPr>
          <w:ilvl w:val="0"/>
          <w:numId w:val="17"/>
        </w:numPr>
      </w:pPr>
      <w:r w:rsidRPr="00C507A2">
        <w:t>Поле «Номер»: вводится номер Заказа</w:t>
      </w:r>
      <w:r w:rsidR="006E19CF">
        <w:t>.</w:t>
      </w:r>
      <w:r w:rsidR="006E19CF" w:rsidRPr="00895469">
        <w:t xml:space="preserve"> </w:t>
      </w:r>
      <w:r w:rsidR="007805E7" w:rsidRPr="00895469">
        <w:t>При автоматическом формировании номера заказа программой,</w:t>
      </w:r>
      <w:r w:rsidR="006E19CF" w:rsidRPr="00895469">
        <w:t xml:space="preserve"> </w:t>
      </w:r>
      <w:r w:rsidR="007805E7" w:rsidRPr="00895469">
        <w:t xml:space="preserve">в начале номера может добавляться </w:t>
      </w:r>
      <w:r w:rsidR="00335BB6" w:rsidRPr="00895469">
        <w:t>префикс, с</w:t>
      </w:r>
      <w:r w:rsidR="00335BB6" w:rsidRPr="00895469">
        <w:t>о</w:t>
      </w:r>
      <w:r w:rsidR="00335BB6" w:rsidRPr="00895469">
        <w:t>стоящий из префикса информационной базы, префикса организации и пр</w:t>
      </w:r>
      <w:r w:rsidR="00335BB6" w:rsidRPr="00895469">
        <w:t>е</w:t>
      </w:r>
      <w:r w:rsidR="00335BB6" w:rsidRPr="00895469">
        <w:t>фикса удаленного офиса</w:t>
      </w:r>
      <w:r w:rsidR="006E19CF" w:rsidRPr="00895469">
        <w:t xml:space="preserve"> (см. раздел </w:t>
      </w:r>
      <w:fldSimple w:instr=" REF _Ref254004449 \r  \* MERGEFORMAT ">
        <w:r w:rsidR="00BD7BA6">
          <w:t>1.8</w:t>
        </w:r>
      </w:fldSimple>
      <w:r w:rsidR="006E19CF" w:rsidRPr="00895469">
        <w:t xml:space="preserve"> «</w:t>
      </w:r>
      <w:fldSimple w:instr=" REF _Ref254004449  \* MERGEFORMAT ">
        <w:r w:rsidR="00BD7BA6">
          <w:t>Настройка параметров учета</w:t>
        </w:r>
      </w:fldSimple>
      <w:r w:rsidR="006E19CF" w:rsidRPr="00895469">
        <w:t>» по</w:t>
      </w:r>
      <w:r w:rsidR="006E19CF" w:rsidRPr="00895469">
        <w:t>д</w:t>
      </w:r>
      <w:r w:rsidR="006E19CF" w:rsidRPr="00895469">
        <w:t xml:space="preserve">раздел </w:t>
      </w:r>
      <w:fldSimple w:instr=" REF _Ref165116639 \r  \* MERGEFORMAT ">
        <w:r w:rsidR="00BD7BA6">
          <w:t>1.8.1</w:t>
        </w:r>
      </w:fldSimple>
      <w:r w:rsidR="006E19CF" w:rsidRPr="00895469">
        <w:t xml:space="preserve"> </w:t>
      </w:r>
      <w:fldSimple w:instr=" REF _Ref165116639 \h  \* MERGEFORMAT ">
        <w:r w:rsidR="00BD7BA6" w:rsidRPr="00BD7BA6">
          <w:rPr>
            <w:color w:val="0000FF"/>
          </w:rPr>
          <w:t>Закладка «Общие»</w:t>
        </w:r>
      </w:fldSimple>
      <w:r w:rsidR="00A310C7" w:rsidRPr="00895469">
        <w:t xml:space="preserve">, </w:t>
      </w:r>
      <w:r w:rsidR="006E19CF" w:rsidRPr="00895469">
        <w:t xml:space="preserve">раздел </w:t>
      </w:r>
      <w:fldSimple w:instr=" REF _Ref319501561 \r  \* MERGEFORMAT ">
        <w:r w:rsidR="00BD7BA6">
          <w:t>1.4</w:t>
        </w:r>
      </w:fldSimple>
      <w:r w:rsidR="006E19CF">
        <w:rPr>
          <w:color w:val="008000"/>
        </w:rPr>
        <w:t xml:space="preserve"> </w:t>
      </w:r>
      <w:fldSimple w:instr=" REF _Ref319501846 \h  \* MERGEFORMAT ">
        <w:r w:rsidR="00BD7BA6" w:rsidRPr="00BD7BA6">
          <w:rPr>
            <w:color w:val="0000FF"/>
          </w:rPr>
          <w:t>Настройка справочника «Орган</w:t>
        </w:r>
        <w:r w:rsidR="00BD7BA6" w:rsidRPr="00BD7BA6">
          <w:rPr>
            <w:color w:val="0000FF"/>
          </w:rPr>
          <w:t>и</w:t>
        </w:r>
        <w:r w:rsidR="00BD7BA6" w:rsidRPr="00BD7BA6">
          <w:rPr>
            <w:color w:val="0000FF"/>
          </w:rPr>
          <w:t>зации»</w:t>
        </w:r>
      </w:fldSimple>
      <w:r w:rsidR="00A310C7">
        <w:t>,</w:t>
      </w:r>
      <w:r w:rsidR="00A310C7" w:rsidRPr="00895469">
        <w:t xml:space="preserve"> раздел </w:t>
      </w:r>
      <w:fldSimple w:instr=" REF _Ref312860042 \r  \* MERGEFORMAT ">
        <w:r w:rsidR="00BD7BA6">
          <w:t>8.17</w:t>
        </w:r>
      </w:fldSimple>
      <w:r w:rsidR="00A310C7">
        <w:t xml:space="preserve"> </w:t>
      </w:r>
      <w:fldSimple w:instr=" REF _Ref312860042 \h  \* MERGEFORMAT ">
        <w:r w:rsidR="00BD7BA6" w:rsidRPr="00BD7BA6">
          <w:rPr>
            <w:color w:val="0000FF"/>
          </w:rPr>
          <w:t>Справочник «Удаленные офисы»</w:t>
        </w:r>
      </w:fldSimple>
      <w:r w:rsidR="00A310C7" w:rsidRPr="00895469">
        <w:t>)</w:t>
      </w:r>
      <w:r w:rsidR="006E19CF" w:rsidRPr="00895469">
        <w:t>.</w:t>
      </w:r>
      <w:r w:rsidR="007805E7" w:rsidRPr="00895469">
        <w:t xml:space="preserve"> В случае необходим</w:t>
      </w:r>
      <w:r w:rsidR="007805E7" w:rsidRPr="00895469">
        <w:t>о</w:t>
      </w:r>
      <w:r w:rsidR="007805E7" w:rsidRPr="00895469">
        <w:t>сти, возможно изменение номера заказа вручную. Длина номера не должна превышать 11 символов</w:t>
      </w:r>
      <w:r w:rsidRPr="00895469">
        <w:t>;</w:t>
      </w:r>
    </w:p>
    <w:p w:rsidR="00D01937" w:rsidRDefault="00D01937" w:rsidP="00752500">
      <w:pPr>
        <w:pStyle w:val="12"/>
        <w:numPr>
          <w:ilvl w:val="0"/>
          <w:numId w:val="17"/>
        </w:numPr>
      </w:pPr>
      <w:r>
        <w:t xml:space="preserve">Поле «от»: автоматически ставится дата создания данного заказа. Щелчком левой кнопки мышки по кнопке </w:t>
      </w:r>
      <w:r w:rsidR="007F7BFC">
        <w:rPr>
          <w:noProof/>
        </w:rPr>
        <w:drawing>
          <wp:inline distT="0" distB="0" distL="0" distR="0">
            <wp:extent cx="155575" cy="189865"/>
            <wp:effectExtent l="19050" t="0" r="0" b="0"/>
            <wp:docPr id="518" name="Рисунок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374" cstate="email"/>
                    <a:srcRect/>
                    <a:stretch>
                      <a:fillRect/>
                    </a:stretch>
                  </pic:blipFill>
                  <pic:spPr bwMode="auto">
                    <a:xfrm>
                      <a:off x="0" y="0"/>
                      <a:ext cx="155575" cy="189865"/>
                    </a:xfrm>
                    <a:prstGeom prst="rect">
                      <a:avLst/>
                    </a:prstGeom>
                    <a:noFill/>
                    <a:ln w="9525">
                      <a:noFill/>
                      <a:miter lim="800000"/>
                      <a:headEnd/>
                      <a:tailEnd/>
                    </a:ln>
                  </pic:spPr>
                </pic:pic>
              </a:graphicData>
            </a:graphic>
          </wp:inline>
        </w:drawing>
      </w:r>
      <w:r>
        <w:t xml:space="preserve"> в правой части поля можно поменять эту дату;</w:t>
      </w:r>
    </w:p>
    <w:p w:rsidR="00D01937" w:rsidRPr="00A435AC" w:rsidRDefault="00D01937" w:rsidP="00752500">
      <w:pPr>
        <w:pStyle w:val="12"/>
        <w:numPr>
          <w:ilvl w:val="0"/>
          <w:numId w:val="17"/>
        </w:numPr>
      </w:pPr>
      <w:r w:rsidRPr="00C507A2">
        <w:t xml:space="preserve">Поле «Организация»: </w:t>
      </w:r>
      <w:r>
        <w:t>е</w:t>
      </w:r>
      <w:r w:rsidRPr="00C507A2">
        <w:t>сли в фирме используется несколько организаций (н</w:t>
      </w:r>
      <w:r w:rsidRPr="00C507A2">
        <w:t>а</w:t>
      </w:r>
      <w:r w:rsidRPr="00C507A2">
        <w:t>пример, существуют дочерние фирмы) с помощью поля «Организация:</w:t>
      </w:r>
      <w:r>
        <w:t>»</w:t>
      </w:r>
      <w:r w:rsidRPr="00C507A2">
        <w:t xml:space="preserve"> </w:t>
      </w:r>
      <w:r>
        <w:t>ук</w:t>
      </w:r>
      <w:r>
        <w:t>а</w:t>
      </w:r>
      <w:r>
        <w:t xml:space="preserve">зываем, к  какой фирме относится данный </w:t>
      </w:r>
      <w:r w:rsidRPr="00A435AC">
        <w:t>заказ</w:t>
      </w:r>
      <w:r w:rsidR="00AC58F4" w:rsidRPr="00A435AC">
        <w:t xml:space="preserve"> (какая фирма будет выст</w:t>
      </w:r>
      <w:r w:rsidR="00AC58F4" w:rsidRPr="00A435AC">
        <w:t>у</w:t>
      </w:r>
      <w:r w:rsidR="00AC58F4" w:rsidRPr="00A435AC">
        <w:t>пать в качестве исполнителя заказа)</w:t>
      </w:r>
      <w:r w:rsidRPr="00A435AC">
        <w:t>;</w:t>
      </w:r>
    </w:p>
    <w:p w:rsidR="00D01937" w:rsidRPr="00A435AC" w:rsidRDefault="00D01937" w:rsidP="00752500">
      <w:pPr>
        <w:pStyle w:val="12"/>
        <w:numPr>
          <w:ilvl w:val="0"/>
          <w:numId w:val="17"/>
        </w:numPr>
      </w:pPr>
      <w:r w:rsidRPr="00A435AC">
        <w:t>Поле «Заказчик»: из раскрывающегося справочника «Контрагенты» выбираем Заказчика;</w:t>
      </w:r>
    </w:p>
    <w:p w:rsidR="00D01937" w:rsidRPr="00A435AC" w:rsidRDefault="00D01937" w:rsidP="00752500">
      <w:pPr>
        <w:pStyle w:val="12"/>
        <w:numPr>
          <w:ilvl w:val="0"/>
          <w:numId w:val="17"/>
        </w:numPr>
      </w:pPr>
      <w:r w:rsidRPr="00A435AC">
        <w:t>Поле «Контактное лицо»: из раскрывающегося справочника «Контактные л</w:t>
      </w:r>
      <w:r w:rsidRPr="00A435AC">
        <w:t>и</w:t>
      </w:r>
      <w:r w:rsidRPr="00A435AC">
        <w:t>ца контрагентов» выбираем того, с кем будем общаться по данному заказу, если для контрагента указано несколько контактных лиц;</w:t>
      </w:r>
    </w:p>
    <w:p w:rsidR="00D01937" w:rsidRPr="00C507A2" w:rsidRDefault="00D01937" w:rsidP="00752500">
      <w:pPr>
        <w:pStyle w:val="12"/>
        <w:numPr>
          <w:ilvl w:val="0"/>
          <w:numId w:val="17"/>
        </w:numPr>
      </w:pPr>
      <w:r w:rsidRPr="00A435AC">
        <w:t>Поле «Договор»:</w:t>
      </w:r>
      <w:r w:rsidR="001B0F86" w:rsidRPr="00A435AC">
        <w:t xml:space="preserve"> отображается номер и дата созданного договора.</w:t>
      </w:r>
      <w:r w:rsidRPr="00A435AC">
        <w:t xml:space="preserve"> </w:t>
      </w:r>
      <w:r w:rsidR="001B0F86" w:rsidRPr="00A435AC">
        <w:t>Н</w:t>
      </w:r>
      <w:r w:rsidRPr="00A435AC">
        <w:t>а осн</w:t>
      </w:r>
      <w:r>
        <w:t>ов</w:t>
      </w:r>
      <w:r>
        <w:t>а</w:t>
      </w:r>
      <w:r>
        <w:t>нии сформированного заказа можно автоматически создать договор. Созд</w:t>
      </w:r>
      <w:r>
        <w:t>а</w:t>
      </w:r>
      <w:r>
        <w:t xml:space="preserve">ние договоров описано в разделе </w:t>
      </w:r>
      <w:fldSimple w:instr=" REF _Ref165115796 \r ">
        <w:r w:rsidR="00BD7BA6">
          <w:t>1.2.1</w:t>
        </w:r>
      </w:fldSimple>
      <w:r>
        <w:t xml:space="preserve"> </w:t>
      </w:r>
      <w:fldSimple w:instr=" REF _Ref165115796 \h  \* MERGEFORMAT ">
        <w:r w:rsidR="00BD7BA6" w:rsidRPr="00BD7BA6">
          <w:rPr>
            <w:color w:val="0000FF"/>
          </w:rPr>
          <w:t>Создание договор</w:t>
        </w:r>
      </w:fldSimple>
      <w:r>
        <w:t xml:space="preserve"> на странице </w:t>
      </w:r>
      <w:fldSimple w:instr=" PAGEREF _Ref165115796 ">
        <w:r w:rsidR="00BD7BA6">
          <w:rPr>
            <w:noProof/>
          </w:rPr>
          <w:t>162</w:t>
        </w:r>
      </w:fldSimple>
      <w:r w:rsidRPr="00C507A2">
        <w:t>;</w:t>
      </w:r>
    </w:p>
    <w:p w:rsidR="00D01937" w:rsidRPr="00C507A2" w:rsidRDefault="00D01937" w:rsidP="00752500">
      <w:pPr>
        <w:pStyle w:val="12"/>
        <w:numPr>
          <w:ilvl w:val="0"/>
          <w:numId w:val="17"/>
        </w:numPr>
      </w:pPr>
      <w:r w:rsidRPr="00C507A2">
        <w:t>Поле «Стадия заказа»: из раскрывающегося списка выбираем нужное нам значение</w:t>
      </w:r>
      <w:r>
        <w:t>. Данное поле участвует в процессе формирования различных отч</w:t>
      </w:r>
      <w:r>
        <w:t>е</w:t>
      </w:r>
      <w:r>
        <w:t>тов. Для вновь созданных заказов автоматически ставится стадия «Предвар</w:t>
      </w:r>
      <w:r>
        <w:t>и</w:t>
      </w:r>
      <w:r>
        <w:t>тельный»</w:t>
      </w:r>
      <w:r w:rsidRPr="00C507A2">
        <w:t>;</w:t>
      </w:r>
    </w:p>
    <w:p w:rsidR="00D01937" w:rsidRPr="00C507A2" w:rsidRDefault="00D01937" w:rsidP="00752500">
      <w:pPr>
        <w:pStyle w:val="12"/>
        <w:numPr>
          <w:ilvl w:val="0"/>
          <w:numId w:val="17"/>
        </w:numPr>
      </w:pPr>
      <w:r w:rsidRPr="00C507A2">
        <w:t>Поле «Ответственный»: по умолчанию в этом поле отображается пользов</w:t>
      </w:r>
      <w:r w:rsidRPr="00C507A2">
        <w:t>а</w:t>
      </w:r>
      <w:r w:rsidRPr="00C507A2">
        <w:t xml:space="preserve">тель, который </w:t>
      </w:r>
      <w:r>
        <w:t>с</w:t>
      </w:r>
      <w:r w:rsidRPr="00C507A2">
        <w:t xml:space="preserve">формировал заказ. С помощью кнопки </w:t>
      </w:r>
      <w:r w:rsidR="007F7BFC">
        <w:rPr>
          <w:noProof/>
        </w:rPr>
        <w:drawing>
          <wp:inline distT="0" distB="0" distL="0" distR="0">
            <wp:extent cx="120650" cy="155575"/>
            <wp:effectExtent l="19050" t="0" r="0" b="0"/>
            <wp:docPr id="519" name="Рисунок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375" cstate="email"/>
                    <a:srcRect/>
                    <a:stretch>
                      <a:fillRect/>
                    </a:stretch>
                  </pic:blipFill>
                  <pic:spPr bwMode="auto">
                    <a:xfrm>
                      <a:off x="0" y="0"/>
                      <a:ext cx="120650" cy="155575"/>
                    </a:xfrm>
                    <a:prstGeom prst="rect">
                      <a:avLst/>
                    </a:prstGeom>
                    <a:noFill/>
                    <a:ln w="9525">
                      <a:noFill/>
                      <a:miter lim="800000"/>
                      <a:headEnd/>
                      <a:tailEnd/>
                    </a:ln>
                  </pic:spPr>
                </pic:pic>
              </a:graphicData>
            </a:graphic>
          </wp:inline>
        </w:drawing>
      </w:r>
      <w:r w:rsidRPr="00C507A2">
        <w:t xml:space="preserve"> можно выбрать л</w:t>
      </w:r>
      <w:r w:rsidRPr="00C507A2">
        <w:t>ю</w:t>
      </w:r>
      <w:r w:rsidRPr="00C507A2">
        <w:t>бого пользователя из раскрывающегося справочника «Пользователи»;</w:t>
      </w:r>
    </w:p>
    <w:p w:rsidR="00D01937" w:rsidRPr="00C507A2" w:rsidRDefault="00D01937" w:rsidP="00752500">
      <w:pPr>
        <w:pStyle w:val="12"/>
        <w:numPr>
          <w:ilvl w:val="0"/>
          <w:numId w:val="17"/>
        </w:numPr>
      </w:pPr>
      <w:r w:rsidRPr="00C507A2">
        <w:lastRenderedPageBreak/>
        <w:t>Поле «</w:t>
      </w:r>
      <w:r>
        <w:t>Редактор док-та</w:t>
      </w:r>
      <w:r w:rsidRPr="00C507A2">
        <w:t xml:space="preserve">»: </w:t>
      </w:r>
      <w:r>
        <w:t>в отличие от поля «Ответственный» в данном поле автоматически сохраняется пользователь, который последний вносил измен</w:t>
      </w:r>
      <w:r>
        <w:t>е</w:t>
      </w:r>
      <w:r>
        <w:t>ния или перепроводил данный документ. Изменить значение этого поля н</w:t>
      </w:r>
      <w:r>
        <w:t>е</w:t>
      </w:r>
      <w:r>
        <w:t>возможно</w:t>
      </w:r>
      <w:r w:rsidRPr="00C507A2">
        <w:t>;</w:t>
      </w:r>
    </w:p>
    <w:p w:rsidR="00D01937" w:rsidRDefault="00D01937" w:rsidP="00752500">
      <w:pPr>
        <w:pStyle w:val="12"/>
        <w:numPr>
          <w:ilvl w:val="0"/>
          <w:numId w:val="17"/>
        </w:numPr>
      </w:pPr>
      <w:r>
        <w:t xml:space="preserve">Поле «Источник обращения»: с помощью кнопки </w:t>
      </w:r>
      <w:r w:rsidR="007F7BFC">
        <w:rPr>
          <w:noProof/>
        </w:rPr>
        <w:drawing>
          <wp:inline distT="0" distB="0" distL="0" distR="0">
            <wp:extent cx="120650" cy="155575"/>
            <wp:effectExtent l="19050" t="0" r="0" b="0"/>
            <wp:docPr id="520" name="Рисунок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pic:cNvPicPr>
                      <a:picLocks noChangeAspect="1" noChangeArrowheads="1"/>
                    </pic:cNvPicPr>
                  </pic:nvPicPr>
                  <pic:blipFill>
                    <a:blip r:embed="rId375" cstate="email"/>
                    <a:srcRect/>
                    <a:stretch>
                      <a:fillRect/>
                    </a:stretch>
                  </pic:blipFill>
                  <pic:spPr bwMode="auto">
                    <a:xfrm>
                      <a:off x="0" y="0"/>
                      <a:ext cx="120650" cy="155575"/>
                    </a:xfrm>
                    <a:prstGeom prst="rect">
                      <a:avLst/>
                    </a:prstGeom>
                    <a:noFill/>
                    <a:ln w="9525">
                      <a:noFill/>
                      <a:miter lim="800000"/>
                      <a:headEnd/>
                      <a:tailEnd/>
                    </a:ln>
                  </pic:spPr>
                </pic:pic>
              </a:graphicData>
            </a:graphic>
          </wp:inline>
        </w:drawing>
      </w:r>
      <w:r>
        <w:t xml:space="preserve"> в правой части этого п</w:t>
      </w:r>
      <w:r>
        <w:t>о</w:t>
      </w:r>
      <w:r>
        <w:t>ля открывается справочник «Источники информации при обращении покуп</w:t>
      </w:r>
      <w:r>
        <w:t>а</w:t>
      </w:r>
      <w:r>
        <w:t>телей», из которого выбираем нужную нам строку. Данное поле участвует в формировании различных отчетов по заказам;</w:t>
      </w:r>
    </w:p>
    <w:p w:rsidR="001C40E4" w:rsidRPr="00895469" w:rsidRDefault="001C40E4" w:rsidP="00752500">
      <w:pPr>
        <w:pStyle w:val="12"/>
        <w:numPr>
          <w:ilvl w:val="0"/>
          <w:numId w:val="17"/>
        </w:numPr>
      </w:pPr>
      <w:r w:rsidRPr="00895469">
        <w:t xml:space="preserve">Поле «Рекл. кампания»: с помощью кнопки </w:t>
      </w:r>
      <w:r w:rsidR="007F7BFC">
        <w:rPr>
          <w:noProof/>
        </w:rPr>
        <w:drawing>
          <wp:inline distT="0" distB="0" distL="0" distR="0">
            <wp:extent cx="120650" cy="155575"/>
            <wp:effectExtent l="19050" t="0" r="0" b="0"/>
            <wp:docPr id="521" name="Рисунок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375" cstate="email"/>
                    <a:srcRect/>
                    <a:stretch>
                      <a:fillRect/>
                    </a:stretch>
                  </pic:blipFill>
                  <pic:spPr bwMode="auto">
                    <a:xfrm>
                      <a:off x="0" y="0"/>
                      <a:ext cx="120650" cy="155575"/>
                    </a:xfrm>
                    <a:prstGeom prst="rect">
                      <a:avLst/>
                    </a:prstGeom>
                    <a:noFill/>
                    <a:ln w="9525">
                      <a:noFill/>
                      <a:miter lim="800000"/>
                      <a:headEnd/>
                      <a:tailEnd/>
                    </a:ln>
                  </pic:spPr>
                </pic:pic>
              </a:graphicData>
            </a:graphic>
          </wp:inline>
        </w:drawing>
      </w:r>
      <w:r w:rsidRPr="00895469">
        <w:t xml:space="preserve"> в правой части этого поля о</w:t>
      </w:r>
      <w:r w:rsidRPr="00895469">
        <w:t>т</w:t>
      </w:r>
      <w:r w:rsidRPr="00895469">
        <w:t>крывается справочник «</w:t>
      </w:r>
      <w:r w:rsidR="005E6536" w:rsidRPr="00895469">
        <w:t>Рекламные кампании</w:t>
      </w:r>
      <w:r w:rsidRPr="00895469">
        <w:t>», из которого выбираем ну</w:t>
      </w:r>
      <w:r w:rsidRPr="00895469">
        <w:t>ж</w:t>
      </w:r>
      <w:r w:rsidRPr="00895469">
        <w:t>ную нам строку. Данное поле участвует в формировании различных отчетов по заказам;</w:t>
      </w:r>
    </w:p>
    <w:p w:rsidR="008543BF" w:rsidRPr="00EB12B1" w:rsidRDefault="008543BF" w:rsidP="00752500">
      <w:pPr>
        <w:pStyle w:val="12"/>
        <w:numPr>
          <w:ilvl w:val="0"/>
          <w:numId w:val="17"/>
        </w:numPr>
      </w:pPr>
      <w:r w:rsidRPr="00EB12B1">
        <w:t>Поле «Рекламация»: в этом поле содержится номер документа «Рекламация», если данный заказ был создан на его основании. Обычно это поле заполняется автоматически</w:t>
      </w:r>
      <w:r w:rsidR="00F50350" w:rsidRPr="00EB12B1">
        <w:t>, при формировании заказа из документа «Рекламация», но, при необходимости, можно выбрать номер нужного документа нажав на кнопку</w:t>
      </w:r>
      <w:r w:rsidRPr="00EB12B1">
        <w:t xml:space="preserve"> </w:t>
      </w:r>
      <w:r w:rsidR="007F7BFC">
        <w:rPr>
          <w:noProof/>
        </w:rPr>
        <w:drawing>
          <wp:inline distT="0" distB="0" distL="0" distR="0">
            <wp:extent cx="120650" cy="155575"/>
            <wp:effectExtent l="19050" t="0" r="0" b="0"/>
            <wp:docPr id="522" name="Рисунок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375" cstate="email"/>
                    <a:srcRect/>
                    <a:stretch>
                      <a:fillRect/>
                    </a:stretch>
                  </pic:blipFill>
                  <pic:spPr bwMode="auto">
                    <a:xfrm>
                      <a:off x="0" y="0"/>
                      <a:ext cx="120650" cy="155575"/>
                    </a:xfrm>
                    <a:prstGeom prst="rect">
                      <a:avLst/>
                    </a:prstGeom>
                    <a:noFill/>
                    <a:ln w="9525">
                      <a:noFill/>
                      <a:miter lim="800000"/>
                      <a:headEnd/>
                      <a:tailEnd/>
                    </a:ln>
                  </pic:spPr>
                </pic:pic>
              </a:graphicData>
            </a:graphic>
          </wp:inline>
        </w:drawing>
      </w:r>
      <w:r w:rsidRPr="00EB12B1">
        <w:t xml:space="preserve"> в правой части этого поля;</w:t>
      </w:r>
    </w:p>
    <w:p w:rsidR="00D01937" w:rsidRDefault="00D01937" w:rsidP="00752500">
      <w:pPr>
        <w:pStyle w:val="12"/>
        <w:numPr>
          <w:ilvl w:val="0"/>
          <w:numId w:val="17"/>
        </w:numPr>
      </w:pPr>
      <w:r w:rsidRPr="00C507A2">
        <w:t>Поля «Отгрузка» и «Монтаж»: устанавливаем даты отгрузки и монтажа Зак</w:t>
      </w:r>
      <w:r w:rsidRPr="00C507A2">
        <w:t>а</w:t>
      </w:r>
      <w:r w:rsidRPr="00C507A2">
        <w:t>за;</w:t>
      </w:r>
    </w:p>
    <w:p w:rsidR="00D01937" w:rsidRDefault="007F7BFC" w:rsidP="002B28DB">
      <w:pPr>
        <w:pStyle w:val="12"/>
        <w:spacing w:before="120" w:after="120"/>
        <w:ind w:left="2041" w:firstLine="0"/>
      </w:pPr>
      <w:r>
        <w:rPr>
          <w:noProof/>
        </w:rPr>
        <w:drawing>
          <wp:anchor distT="0" distB="0" distL="114300" distR="114300" simplePos="0" relativeHeight="251633152" behindDoc="0" locked="0" layoutInCell="1" allowOverlap="1">
            <wp:simplePos x="0" y="0"/>
            <wp:positionH relativeFrom="column">
              <wp:posOffset>762000</wp:posOffset>
            </wp:positionH>
            <wp:positionV relativeFrom="paragraph">
              <wp:posOffset>182880</wp:posOffset>
            </wp:positionV>
            <wp:extent cx="313690" cy="339725"/>
            <wp:effectExtent l="19050" t="0" r="0" b="0"/>
            <wp:wrapNone/>
            <wp:docPr id="1836" name="Рисунок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D01937">
        <w:t>В программе существует возможность настройки максимального к</w:t>
      </w:r>
      <w:r w:rsidR="00D01937">
        <w:t>о</w:t>
      </w:r>
      <w:r w:rsidR="00D01937">
        <w:t xml:space="preserve">личества изделий (либо количество швов) для отгрузки или монтажа в день. (Смотри раздел </w:t>
      </w:r>
      <w:fldSimple w:instr=" REF _Ref165116639 \r ">
        <w:r w:rsidR="00BD7BA6">
          <w:t>1.8.1</w:t>
        </w:r>
      </w:fldSimple>
      <w:r w:rsidR="00D01937">
        <w:t xml:space="preserve"> </w:t>
      </w:r>
      <w:fldSimple w:instr=" REF _Ref165116643 \h  \* MERGEFORMAT ">
        <w:r w:rsidR="00BD7BA6" w:rsidRPr="00BD7BA6">
          <w:rPr>
            <w:color w:val="0000FF"/>
          </w:rPr>
          <w:t>Закладка «Общие»</w:t>
        </w:r>
      </w:fldSimple>
      <w:r w:rsidR="00D01937">
        <w:t xml:space="preserve"> на странице </w:t>
      </w:r>
      <w:fldSimple w:instr=" PAGEREF _Ref165116648 ">
        <w:r w:rsidR="00BD7BA6">
          <w:rPr>
            <w:noProof/>
          </w:rPr>
          <w:t>35</w:t>
        </w:r>
      </w:fldSimple>
      <w:r w:rsidR="00D01937">
        <w:t>). Если на данную дату количество изделий, либо количество швов будет пр</w:t>
      </w:r>
      <w:r w:rsidR="00D01937">
        <w:t>е</w:t>
      </w:r>
      <w:r w:rsidR="00D01937">
        <w:t xml:space="preserve">вышать установленный предел, будет выводиться предупреждение. </w:t>
      </w:r>
    </w:p>
    <w:p w:rsidR="00D01937" w:rsidRDefault="00D01937" w:rsidP="00752500">
      <w:pPr>
        <w:pStyle w:val="12"/>
        <w:numPr>
          <w:ilvl w:val="0"/>
          <w:numId w:val="17"/>
        </w:numPr>
      </w:pPr>
      <w:r>
        <w:t>Поле «Прием в производство»: в данное поле автоматически заносится дата, когда стадия заказа впервые была изменена с «Предварительный» на «Готов к производству». Эту дату можно считать фактической датой заказа и разли</w:t>
      </w:r>
      <w:r>
        <w:t>ч</w:t>
      </w:r>
      <w:r>
        <w:t>ные отчеты по заказам формировать на основе этой даты, а не даты формир</w:t>
      </w:r>
      <w:r>
        <w:t>о</w:t>
      </w:r>
      <w:r>
        <w:t>вания заказа;</w:t>
      </w:r>
    </w:p>
    <w:p w:rsidR="00D01937" w:rsidRDefault="00D01937" w:rsidP="00752500">
      <w:pPr>
        <w:pStyle w:val="12"/>
        <w:numPr>
          <w:ilvl w:val="0"/>
          <w:numId w:val="17"/>
        </w:numPr>
      </w:pPr>
      <w:r w:rsidRPr="00C507A2">
        <w:t>Поле «Использовать реальную цену изделия»: флажок ставится, если вместо коммерческой цены мы хотим получить реальную цену изделия (Формиров</w:t>
      </w:r>
      <w:r w:rsidRPr="00C507A2">
        <w:t>а</w:t>
      </w:r>
      <w:r w:rsidRPr="00C507A2">
        <w:t>ние цен описано в разделе</w:t>
      </w:r>
      <w:r w:rsidR="00B64398" w:rsidRPr="00B64398">
        <w:t xml:space="preserve"> </w:t>
      </w:r>
      <w:fldSimple w:instr=" REF _Ref335147902 \r  \* MERGEFORMAT ">
        <w:r w:rsidR="00BD7BA6">
          <w:t>Глава 9</w:t>
        </w:r>
      </w:fldSimple>
      <w:r w:rsidR="00B64398" w:rsidRPr="00B64398">
        <w:t xml:space="preserve"> </w:t>
      </w:r>
      <w:fldSimple w:instr=" REF _Ref335147902 \h  \* MERGEFORMAT ">
        <w:r w:rsidR="00BD7BA6" w:rsidRPr="00BD7BA6">
          <w:rPr>
            <w:color w:val="0000FF"/>
          </w:rPr>
          <w:t>Установка цен материалов и ценовая пол</w:t>
        </w:r>
        <w:r w:rsidR="00BD7BA6" w:rsidRPr="00BD7BA6">
          <w:rPr>
            <w:color w:val="0000FF"/>
          </w:rPr>
          <w:t>и</w:t>
        </w:r>
        <w:r w:rsidR="00BD7BA6" w:rsidRPr="00BD7BA6">
          <w:rPr>
            <w:color w:val="0000FF"/>
          </w:rPr>
          <w:t>тика системы профилей</w:t>
        </w:r>
      </w:fldSimple>
      <w:r w:rsidR="00B64398" w:rsidRPr="00B64398">
        <w:t>)</w:t>
      </w:r>
    </w:p>
    <w:p w:rsidR="00B64398" w:rsidRPr="005B46E2" w:rsidRDefault="007F7BFC" w:rsidP="00B64398">
      <w:pPr>
        <w:pStyle w:val="12"/>
        <w:spacing w:before="120" w:after="120"/>
        <w:ind w:left="2041" w:firstLine="0"/>
      </w:pPr>
      <w:r>
        <w:rPr>
          <w:noProof/>
        </w:rPr>
        <w:drawing>
          <wp:anchor distT="0" distB="0" distL="114300" distR="114300" simplePos="0" relativeHeight="251685376" behindDoc="0" locked="0" layoutInCell="1" allowOverlap="1">
            <wp:simplePos x="0" y="0"/>
            <wp:positionH relativeFrom="column">
              <wp:posOffset>762000</wp:posOffset>
            </wp:positionH>
            <wp:positionV relativeFrom="paragraph">
              <wp:posOffset>67945</wp:posOffset>
            </wp:positionV>
            <wp:extent cx="313690" cy="339725"/>
            <wp:effectExtent l="19050" t="0" r="0" b="0"/>
            <wp:wrapNone/>
            <wp:docPr id="1915" name="Рисунок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5"/>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B64398" w:rsidRPr="005B46E2">
        <w:t>Поле «Использовать реальную цену изделия» доступно только для пользователя с ролью «Полные права».</w:t>
      </w:r>
    </w:p>
    <w:p w:rsidR="00D01937" w:rsidRPr="00A435AC" w:rsidRDefault="00D01937" w:rsidP="00752500">
      <w:pPr>
        <w:pStyle w:val="12"/>
        <w:numPr>
          <w:ilvl w:val="0"/>
          <w:numId w:val="17"/>
        </w:numPr>
      </w:pPr>
      <w:r>
        <w:t xml:space="preserve">Поле «Заказ дилера №»: в это поле </w:t>
      </w:r>
      <w:r w:rsidRPr="007C2D69">
        <w:t>заносится</w:t>
      </w:r>
      <w:r w:rsidR="00E9740C" w:rsidRPr="007C2D69">
        <w:t xml:space="preserve"> исходный</w:t>
      </w:r>
      <w:r>
        <w:t xml:space="preserve"> номер </w:t>
      </w:r>
      <w:r w:rsidRPr="00A435AC">
        <w:t>заказа,</w:t>
      </w:r>
      <w:r w:rsidR="00E9740C" w:rsidRPr="00A435AC">
        <w:t xml:space="preserve"> присв</w:t>
      </w:r>
      <w:r w:rsidR="00E9740C" w:rsidRPr="00A435AC">
        <w:t>о</w:t>
      </w:r>
      <w:r w:rsidR="00E9740C" w:rsidRPr="00A435AC">
        <w:t>енный дилером</w:t>
      </w:r>
      <w:r w:rsidRPr="00A435AC">
        <w:t>;</w:t>
      </w:r>
    </w:p>
    <w:p w:rsidR="00D01937" w:rsidRDefault="00D01937" w:rsidP="00752500">
      <w:pPr>
        <w:pStyle w:val="12"/>
        <w:numPr>
          <w:ilvl w:val="0"/>
          <w:numId w:val="17"/>
        </w:numPr>
      </w:pPr>
      <w:r>
        <w:t>Поле «от»: ставится дата дилерского заказа;</w:t>
      </w:r>
    </w:p>
    <w:p w:rsidR="00F50350" w:rsidRPr="00EB12B1" w:rsidRDefault="00F50350" w:rsidP="00752500">
      <w:pPr>
        <w:pStyle w:val="12"/>
        <w:numPr>
          <w:ilvl w:val="0"/>
          <w:numId w:val="17"/>
        </w:numPr>
      </w:pPr>
      <w:r w:rsidRPr="00EB12B1">
        <w:t>Поле</w:t>
      </w:r>
      <w:r w:rsidR="00145792" w:rsidRPr="00EB12B1">
        <w:t xml:space="preserve"> с кнопкой</w:t>
      </w:r>
      <w:r w:rsidRPr="00EB12B1">
        <w:t xml:space="preserve"> «</w:t>
      </w:r>
      <w:r w:rsidR="00145792" w:rsidRPr="00EB12B1">
        <w:t>Корректировать скидку</w:t>
      </w:r>
      <w:r w:rsidRPr="00EB12B1">
        <w:t xml:space="preserve">»: </w:t>
      </w:r>
      <w:r w:rsidR="00145792" w:rsidRPr="00EB12B1">
        <w:t>указав в поле величину дополн</w:t>
      </w:r>
      <w:r w:rsidR="00145792" w:rsidRPr="00EB12B1">
        <w:t>и</w:t>
      </w:r>
      <w:r w:rsidR="00145792" w:rsidRPr="00EB12B1">
        <w:t xml:space="preserve">тельной скидки в процентах, и нажав кнопку </w:t>
      </w:r>
      <w:r w:rsidR="007F7BFC">
        <w:rPr>
          <w:noProof/>
        </w:rPr>
        <w:drawing>
          <wp:inline distT="0" distB="0" distL="0" distR="0">
            <wp:extent cx="1259205" cy="180975"/>
            <wp:effectExtent l="19050" t="0" r="0" b="0"/>
            <wp:docPr id="523" name="Рисунок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376" cstate="email"/>
                    <a:srcRect/>
                    <a:stretch>
                      <a:fillRect/>
                    </a:stretch>
                  </pic:blipFill>
                  <pic:spPr bwMode="auto">
                    <a:xfrm>
                      <a:off x="0" y="0"/>
                      <a:ext cx="1259205" cy="180975"/>
                    </a:xfrm>
                    <a:prstGeom prst="rect">
                      <a:avLst/>
                    </a:prstGeom>
                    <a:noFill/>
                    <a:ln w="9525">
                      <a:noFill/>
                      <a:miter lim="800000"/>
                      <a:headEnd/>
                      <a:tailEnd/>
                    </a:ln>
                  </pic:spPr>
                </pic:pic>
              </a:graphicData>
            </a:graphic>
          </wp:inline>
        </w:drawing>
      </w:r>
      <w:r w:rsidR="00145792" w:rsidRPr="00EB12B1">
        <w:t xml:space="preserve"> слева от п</w:t>
      </w:r>
      <w:r w:rsidR="00145792" w:rsidRPr="00EB12B1">
        <w:t>о</w:t>
      </w:r>
      <w:r w:rsidR="00145792" w:rsidRPr="00EB12B1">
        <w:t>ля, мы изменим скидки у всех позиций на всех закладках на указанную вел</w:t>
      </w:r>
      <w:r w:rsidR="00145792" w:rsidRPr="00EB12B1">
        <w:t>и</w:t>
      </w:r>
      <w:r w:rsidR="00145792" w:rsidRPr="00EB12B1">
        <w:t>чину</w:t>
      </w:r>
      <w:r w:rsidRPr="00EB12B1">
        <w:t>;</w:t>
      </w:r>
    </w:p>
    <w:p w:rsidR="00D01937" w:rsidRDefault="00D01937" w:rsidP="00752500">
      <w:pPr>
        <w:pStyle w:val="12"/>
        <w:numPr>
          <w:ilvl w:val="0"/>
          <w:numId w:val="17"/>
        </w:numPr>
      </w:pPr>
      <w:r>
        <w:t>Ниже табличных частей формы выводится строка, в которой указывается долг заказчика по данному заказу, общая стоимость и валюта цены заказа;</w:t>
      </w:r>
    </w:p>
    <w:p w:rsidR="00D01937" w:rsidRDefault="00D01937" w:rsidP="00752500">
      <w:pPr>
        <w:pStyle w:val="12"/>
        <w:numPr>
          <w:ilvl w:val="0"/>
          <w:numId w:val="17"/>
        </w:numPr>
      </w:pPr>
      <w:r w:rsidRPr="00C507A2">
        <w:t>Поле «Комментарий»: вводится любая дополнительная информация о Заказе;</w:t>
      </w:r>
    </w:p>
    <w:p w:rsidR="00FE199A" w:rsidRPr="00B23403" w:rsidRDefault="00FE199A" w:rsidP="00752500">
      <w:pPr>
        <w:pStyle w:val="12"/>
        <w:numPr>
          <w:ilvl w:val="0"/>
          <w:numId w:val="17"/>
        </w:numPr>
      </w:pPr>
      <w:r w:rsidRPr="00B23403">
        <w:t>Флажковое поле «Пометить для контроля»: отмечается галочкой, если есть необходимость какого-либо технического контроля или проверки заказа п</w:t>
      </w:r>
      <w:r w:rsidRPr="00B23403">
        <w:t>е</w:t>
      </w:r>
      <w:r w:rsidRPr="00B23403">
        <w:t>ред его запуском в производство.</w:t>
      </w:r>
      <w:r w:rsidR="0033415C" w:rsidRPr="00B23403">
        <w:t xml:space="preserve"> После отметки дополнительно меняется цвет надписи </w:t>
      </w:r>
      <w:r w:rsidR="0033415C" w:rsidRPr="005B46E2">
        <w:t xml:space="preserve">на </w:t>
      </w:r>
      <w:r w:rsidR="00F4268F" w:rsidRPr="005B46E2">
        <w:t>оранжевый</w:t>
      </w:r>
      <w:r w:rsidR="0033415C" w:rsidRPr="005B46E2">
        <w:t>.</w:t>
      </w:r>
      <w:r w:rsidRPr="005B46E2">
        <w:t xml:space="preserve"> </w:t>
      </w:r>
      <w:r w:rsidRPr="00B23403">
        <w:t>Программа не даст сменить стадию заказа на «В работе» без предварительной проверки и отметки в поле «Проконтролир</w:t>
      </w:r>
      <w:r w:rsidRPr="00B23403">
        <w:t>о</w:t>
      </w:r>
      <w:r w:rsidRPr="00B23403">
        <w:t>вать»;</w:t>
      </w:r>
    </w:p>
    <w:p w:rsidR="00FE199A" w:rsidRPr="00B23403" w:rsidRDefault="00FE199A" w:rsidP="00752500">
      <w:pPr>
        <w:pStyle w:val="12"/>
        <w:numPr>
          <w:ilvl w:val="0"/>
          <w:numId w:val="17"/>
        </w:numPr>
      </w:pPr>
      <w:r w:rsidRPr="00B23403">
        <w:lastRenderedPageBreak/>
        <w:t>Флажковое поле «Проконтролировать»: необходимо отметить галочкой это поле после выполнения соответствующей проверки</w:t>
      </w:r>
      <w:r w:rsidR="00CA4A12" w:rsidRPr="00B23403">
        <w:t>,</w:t>
      </w:r>
      <w:r w:rsidRPr="00B23403">
        <w:t xml:space="preserve"> если</w:t>
      </w:r>
      <w:r w:rsidR="00CA4A12" w:rsidRPr="00B23403">
        <w:t xml:space="preserve"> было</w:t>
      </w:r>
      <w:r w:rsidRPr="00B23403">
        <w:t xml:space="preserve"> отмечено поле «Пометить для контроля»</w:t>
      </w:r>
      <w:r w:rsidR="00CA4A12" w:rsidRPr="00B23403">
        <w:t>. После отметки поля «Проконтролировать», на</w:t>
      </w:r>
      <w:r w:rsidR="00CA4A12" w:rsidRPr="00B23403">
        <w:t>д</w:t>
      </w:r>
      <w:r w:rsidR="00CA4A12" w:rsidRPr="00B23403">
        <w:t>пись заменяется на «Проконтролировано…» с добавлением фамилии лица, выполнившего отметку о контроле.</w:t>
      </w:r>
    </w:p>
    <w:p w:rsidR="002B28DB" w:rsidRPr="00B23403" w:rsidRDefault="002B28DB" w:rsidP="00752500">
      <w:pPr>
        <w:pStyle w:val="12"/>
        <w:numPr>
          <w:ilvl w:val="0"/>
          <w:numId w:val="17"/>
        </w:numPr>
      </w:pPr>
      <w:r w:rsidRPr="00B23403">
        <w:t xml:space="preserve">Кнопка </w:t>
      </w:r>
      <w:r w:rsidR="007F7BFC">
        <w:rPr>
          <w:noProof/>
        </w:rPr>
        <w:drawing>
          <wp:inline distT="0" distB="0" distL="0" distR="0">
            <wp:extent cx="845185" cy="180975"/>
            <wp:effectExtent l="19050" t="0" r="0" b="0"/>
            <wp:docPr id="524" name="Рисунок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377" cstate="email"/>
                    <a:srcRect/>
                    <a:stretch>
                      <a:fillRect/>
                    </a:stretch>
                  </pic:blipFill>
                  <pic:spPr bwMode="auto">
                    <a:xfrm>
                      <a:off x="0" y="0"/>
                      <a:ext cx="845185" cy="180975"/>
                    </a:xfrm>
                    <a:prstGeom prst="rect">
                      <a:avLst/>
                    </a:prstGeom>
                    <a:noFill/>
                    <a:ln w="9525">
                      <a:noFill/>
                      <a:miter lim="800000"/>
                      <a:headEnd/>
                      <a:tailEnd/>
                    </a:ln>
                  </pic:spPr>
                </pic:pic>
              </a:graphicData>
            </a:graphic>
          </wp:inline>
        </w:drawing>
      </w:r>
      <w:r w:rsidRPr="00B23403">
        <w:t>, расположенная в правой части формы, предназначена для выбора даты отгрузки для вводимого заказа с учетом уже запланирова</w:t>
      </w:r>
      <w:r w:rsidRPr="00B23403">
        <w:t>н</w:t>
      </w:r>
      <w:r w:rsidRPr="00B23403">
        <w:t>ных отгрузок. При нажатии кнопки «Отгрузка по дням»</w:t>
      </w:r>
      <w:r w:rsidR="00FE39E0" w:rsidRPr="00B23403">
        <w:t xml:space="preserve"> открывается форма отчета, в котором виден объем загрузки производства по доставкам оконных изделий по датам. Для вывода отчета необходимо указать диапазон дат, в</w:t>
      </w:r>
      <w:r w:rsidR="00FE39E0" w:rsidRPr="00B23403">
        <w:t>ы</w:t>
      </w:r>
      <w:r w:rsidR="00FE39E0" w:rsidRPr="00B23403">
        <w:t>брать интересующие нас стадии заказов и типы оконных систем. Нажав кно</w:t>
      </w:r>
      <w:r w:rsidR="00FE39E0" w:rsidRPr="00B23403">
        <w:t>п</w:t>
      </w:r>
      <w:r w:rsidR="00FE39E0" w:rsidRPr="00B23403">
        <w:t>ку «Сформировать», получаем отчет</w:t>
      </w:r>
      <w:r w:rsidR="00FE39E0" w:rsidRPr="00B23403">
        <w:rPr>
          <w:lang w:val="en-US"/>
        </w:rPr>
        <w:t>:</w:t>
      </w:r>
    </w:p>
    <w:p w:rsidR="00FE39E0" w:rsidRPr="00B23403" w:rsidRDefault="007F7BFC" w:rsidP="00FE39E0">
      <w:pPr>
        <w:pStyle w:val="12"/>
        <w:keepNext/>
        <w:ind w:firstLine="0"/>
        <w:jc w:val="center"/>
      </w:pPr>
      <w:r>
        <w:rPr>
          <w:noProof/>
        </w:rPr>
        <w:drawing>
          <wp:inline distT="0" distB="0" distL="0" distR="0">
            <wp:extent cx="3950970" cy="1802765"/>
            <wp:effectExtent l="19050" t="0" r="0" b="0"/>
            <wp:docPr id="525" name="Рисунок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378" cstate="email"/>
                    <a:srcRect/>
                    <a:stretch>
                      <a:fillRect/>
                    </a:stretch>
                  </pic:blipFill>
                  <pic:spPr bwMode="auto">
                    <a:xfrm>
                      <a:off x="0" y="0"/>
                      <a:ext cx="3950970" cy="1802765"/>
                    </a:xfrm>
                    <a:prstGeom prst="rect">
                      <a:avLst/>
                    </a:prstGeom>
                    <a:noFill/>
                    <a:ln w="9525">
                      <a:noFill/>
                      <a:miter lim="800000"/>
                      <a:headEnd/>
                      <a:tailEnd/>
                    </a:ln>
                  </pic:spPr>
                </pic:pic>
              </a:graphicData>
            </a:graphic>
          </wp:inline>
        </w:drawing>
      </w:r>
    </w:p>
    <w:p w:rsidR="00FE39E0" w:rsidRPr="00C507A2" w:rsidRDefault="00FE39E0" w:rsidP="00813193">
      <w:pPr>
        <w:pStyle w:val="a9"/>
      </w:pPr>
      <w:r>
        <w:t xml:space="preserve">Рис. </w:t>
      </w:r>
      <w:fldSimple w:instr=" SEQ Рис. \* ARABIC ">
        <w:r w:rsidR="00CB74F6">
          <w:rPr>
            <w:noProof/>
          </w:rPr>
          <w:t>219</w:t>
        </w:r>
      </w:fldSimple>
      <w:r w:rsidRPr="00FE39E0">
        <w:t xml:space="preserve"> Отчет «Занятость производства».</w:t>
      </w:r>
    </w:p>
    <w:p w:rsidR="001C6CD1" w:rsidRPr="00B8693D" w:rsidRDefault="001C6CD1" w:rsidP="00752500">
      <w:pPr>
        <w:pStyle w:val="12"/>
        <w:numPr>
          <w:ilvl w:val="0"/>
          <w:numId w:val="17"/>
        </w:numPr>
        <w:spacing w:before="240"/>
        <w:ind w:left="1276" w:hanging="357"/>
      </w:pPr>
      <w:r w:rsidRPr="005B46E2">
        <w:t xml:space="preserve">Кнопка «Скан(ы) замера» </w:t>
      </w:r>
      <w:r w:rsidR="007F7BFC">
        <w:rPr>
          <w:noProof/>
        </w:rPr>
        <w:drawing>
          <wp:inline distT="0" distB="0" distL="0" distR="0">
            <wp:extent cx="1294130" cy="276225"/>
            <wp:effectExtent l="19050" t="0" r="1270" b="0"/>
            <wp:docPr id="526" name="Рисунок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pic:cNvPicPr>
                      <a:picLocks noChangeAspect="1" noChangeArrowheads="1"/>
                    </pic:cNvPicPr>
                  </pic:nvPicPr>
                  <pic:blipFill>
                    <a:blip r:embed="rId379" cstate="email"/>
                    <a:srcRect/>
                    <a:stretch>
                      <a:fillRect/>
                    </a:stretch>
                  </pic:blipFill>
                  <pic:spPr bwMode="auto">
                    <a:xfrm>
                      <a:off x="0" y="0"/>
                      <a:ext cx="1294130" cy="276225"/>
                    </a:xfrm>
                    <a:prstGeom prst="rect">
                      <a:avLst/>
                    </a:prstGeom>
                    <a:noFill/>
                    <a:ln w="9525">
                      <a:noFill/>
                      <a:miter lim="800000"/>
                      <a:headEnd/>
                      <a:tailEnd/>
                    </a:ln>
                  </pic:spPr>
                </pic:pic>
              </a:graphicData>
            </a:graphic>
          </wp:inline>
        </w:drawing>
      </w:r>
      <w:r w:rsidRPr="005B46E2">
        <w:t>, расположенная внизу в левой части формы, предназначена для просмотра и добавления файлов с отскан</w:t>
      </w:r>
      <w:r w:rsidRPr="005B46E2">
        <w:t>и</w:t>
      </w:r>
      <w:r w:rsidRPr="005B46E2">
        <w:t>рованными листами замера, прикрепленных к документу «Замер», созданн</w:t>
      </w:r>
      <w:r w:rsidRPr="005B46E2">
        <w:t>о</w:t>
      </w:r>
      <w:r w:rsidRPr="005B46E2">
        <w:t>му на основании рассматриваемого заказа (см.</w:t>
      </w:r>
      <w:r>
        <w:rPr>
          <w:color w:val="008000"/>
        </w:rPr>
        <w:t xml:space="preserve"> </w:t>
      </w:r>
      <w:fldSimple w:instr=" REF _Ref149550479 \h  \* MERGEFORMAT ">
        <w:r w:rsidR="00BD7BA6" w:rsidRPr="00BD7BA6">
          <w:rPr>
            <w:color w:val="0000FF"/>
          </w:rPr>
          <w:t>Документ «Замер»</w:t>
        </w:r>
      </w:fldSimple>
      <w:r w:rsidRPr="00B8693D">
        <w:t>).</w:t>
      </w:r>
    </w:p>
    <w:p w:rsidR="009D48D6" w:rsidRPr="005B46E2" w:rsidRDefault="009D48D6" w:rsidP="00752500">
      <w:pPr>
        <w:pStyle w:val="12"/>
        <w:numPr>
          <w:ilvl w:val="0"/>
          <w:numId w:val="17"/>
        </w:numPr>
        <w:ind w:left="1276" w:hanging="357"/>
      </w:pPr>
      <w:r w:rsidRPr="005B46E2">
        <w:t xml:space="preserve">Кнопка «Сканы заказа» </w:t>
      </w:r>
      <w:r w:rsidR="007F7BFC">
        <w:rPr>
          <w:noProof/>
        </w:rPr>
        <w:drawing>
          <wp:inline distT="0" distB="0" distL="0" distR="0">
            <wp:extent cx="940435" cy="233045"/>
            <wp:effectExtent l="19050" t="0" r="0" b="0"/>
            <wp:docPr id="527" name="Рисунок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380" cstate="email"/>
                    <a:srcRect/>
                    <a:stretch>
                      <a:fillRect/>
                    </a:stretch>
                  </pic:blipFill>
                  <pic:spPr bwMode="auto">
                    <a:xfrm>
                      <a:off x="0" y="0"/>
                      <a:ext cx="940435" cy="233045"/>
                    </a:xfrm>
                    <a:prstGeom prst="rect">
                      <a:avLst/>
                    </a:prstGeom>
                    <a:noFill/>
                    <a:ln w="9525">
                      <a:noFill/>
                      <a:miter lim="800000"/>
                      <a:headEnd/>
                      <a:tailEnd/>
                    </a:ln>
                  </pic:spPr>
                </pic:pic>
              </a:graphicData>
            </a:graphic>
          </wp:inline>
        </w:drawing>
      </w:r>
      <w:r w:rsidRPr="005B46E2">
        <w:t>, расположенная вверху, на панели и</w:t>
      </w:r>
      <w:r w:rsidRPr="005B46E2">
        <w:t>н</w:t>
      </w:r>
      <w:r w:rsidRPr="005B46E2">
        <w:t>струментов формы, предназначена для просмотра и добавления файлов с о</w:t>
      </w:r>
      <w:r w:rsidRPr="005B46E2">
        <w:t>т</w:t>
      </w:r>
      <w:r w:rsidRPr="005B46E2">
        <w:t>сканированными листами, схемами и прочими дополнительными и поясня</w:t>
      </w:r>
      <w:r w:rsidRPr="005B46E2">
        <w:t>ю</w:t>
      </w:r>
      <w:r w:rsidRPr="005B46E2">
        <w:t>щими материалами, прикрепленных к документу «Заказ оконный». Процед</w:t>
      </w:r>
      <w:r w:rsidRPr="005B46E2">
        <w:t>у</w:t>
      </w:r>
      <w:r w:rsidRPr="005B46E2">
        <w:t>ра добавления этих файлов аналогична  добавлению файлов листов замера, о которых говорилось в предыдущем пункте, однако в данном случае, не треб</w:t>
      </w:r>
      <w:r w:rsidRPr="005B46E2">
        <w:t>у</w:t>
      </w:r>
      <w:r w:rsidRPr="005B46E2">
        <w:t>ется создания документа «Замер» на основании заказа.</w:t>
      </w:r>
    </w:p>
    <w:p w:rsidR="00D01937" w:rsidRPr="00C507A2" w:rsidRDefault="00D01937" w:rsidP="00D01937">
      <w:pPr>
        <w:pStyle w:val="12"/>
      </w:pPr>
      <w:r w:rsidRPr="00C507A2">
        <w:t xml:space="preserve">На этом ввод основных данных о </w:t>
      </w:r>
      <w:r>
        <w:t>з</w:t>
      </w:r>
      <w:r w:rsidRPr="00C507A2">
        <w:t>аказе заканчивается. Можно приступать к форм</w:t>
      </w:r>
      <w:r w:rsidRPr="00C507A2">
        <w:t>и</w:t>
      </w:r>
      <w:r w:rsidRPr="00C507A2">
        <w:t xml:space="preserve">рованию самого </w:t>
      </w:r>
      <w:r>
        <w:t>з</w:t>
      </w:r>
      <w:r w:rsidRPr="00C507A2">
        <w:t xml:space="preserve">аказа. </w:t>
      </w:r>
    </w:p>
    <w:p w:rsidR="00D01937" w:rsidRPr="00C507A2" w:rsidRDefault="00D01937" w:rsidP="00CA642F">
      <w:pPr>
        <w:pStyle w:val="4"/>
      </w:pPr>
      <w:bookmarkStart w:id="760" w:name="_Ref165115796"/>
      <w:bookmarkStart w:id="761" w:name="_Ref321734971"/>
      <w:bookmarkStart w:id="762" w:name="_Ref321734977"/>
      <w:bookmarkStart w:id="763" w:name="_Toc80368458"/>
      <w:r>
        <w:t>Создание договор</w:t>
      </w:r>
      <w:bookmarkEnd w:id="760"/>
      <w:r>
        <w:t>ов</w:t>
      </w:r>
      <w:bookmarkEnd w:id="761"/>
      <w:bookmarkEnd w:id="762"/>
      <w:bookmarkEnd w:id="763"/>
    </w:p>
    <w:p w:rsidR="00D01937" w:rsidRDefault="00D01937" w:rsidP="00D01937">
      <w:pPr>
        <w:pStyle w:val="12"/>
      </w:pPr>
      <w:r>
        <w:t>Договор, касающийся только данного заказа, можно сформировать автоматически, непосредственно из документа «Заказ оконный».</w:t>
      </w:r>
    </w:p>
    <w:p w:rsidR="00D01937" w:rsidRDefault="00D01937" w:rsidP="00D01937">
      <w:pPr>
        <w:pStyle w:val="12"/>
      </w:pPr>
      <w:r>
        <w:t>Для этого, находясь в режиме создания нового (или редактирования существующ</w:t>
      </w:r>
      <w:r>
        <w:t>е</w:t>
      </w:r>
      <w:r>
        <w:t xml:space="preserve">го) заказа, нажимаем кнопку </w:t>
      </w:r>
      <w:r w:rsidR="007F7BFC">
        <w:rPr>
          <w:noProof/>
        </w:rPr>
        <w:drawing>
          <wp:inline distT="0" distB="0" distL="0" distR="0">
            <wp:extent cx="491490" cy="146685"/>
            <wp:effectExtent l="19050" t="0" r="3810" b="0"/>
            <wp:docPr id="528" name="Рисунок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381" cstate="email"/>
                    <a:srcRect/>
                    <a:stretch>
                      <a:fillRect/>
                    </a:stretch>
                  </pic:blipFill>
                  <pic:spPr bwMode="auto">
                    <a:xfrm>
                      <a:off x="0" y="0"/>
                      <a:ext cx="491490" cy="146685"/>
                    </a:xfrm>
                    <a:prstGeom prst="rect">
                      <a:avLst/>
                    </a:prstGeom>
                    <a:noFill/>
                    <a:ln w="9525">
                      <a:noFill/>
                      <a:miter lim="800000"/>
                      <a:headEnd/>
                      <a:tailEnd/>
                    </a:ln>
                  </pic:spPr>
                </pic:pic>
              </a:graphicData>
            </a:graphic>
          </wp:inline>
        </w:drawing>
      </w:r>
      <w:r>
        <w:t>. При этом открывается форма редактирования да</w:t>
      </w:r>
      <w:r>
        <w:t>н</w:t>
      </w:r>
      <w:r>
        <w:t>ных:</w:t>
      </w:r>
    </w:p>
    <w:p w:rsidR="00A95219" w:rsidRDefault="007F7BFC" w:rsidP="00585807">
      <w:pPr>
        <w:keepNext/>
        <w:ind w:firstLine="0"/>
        <w:jc w:val="center"/>
      </w:pPr>
      <w:r>
        <w:rPr>
          <w:noProof/>
        </w:rPr>
        <w:lastRenderedPageBreak/>
        <w:drawing>
          <wp:inline distT="0" distB="0" distL="0" distR="0">
            <wp:extent cx="4338955" cy="2752090"/>
            <wp:effectExtent l="19050" t="0" r="4445" b="0"/>
            <wp:docPr id="529" name="Рисунок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382" cstate="email"/>
                    <a:srcRect/>
                    <a:stretch>
                      <a:fillRect/>
                    </a:stretch>
                  </pic:blipFill>
                  <pic:spPr bwMode="auto">
                    <a:xfrm>
                      <a:off x="0" y="0"/>
                      <a:ext cx="4338955" cy="275209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220</w:t>
        </w:r>
      </w:fldSimple>
      <w:r>
        <w:t>: Форма редактирования данных договора заказа</w:t>
      </w:r>
    </w:p>
    <w:p w:rsidR="00D01937" w:rsidRDefault="00D01937" w:rsidP="00D01937">
      <w:pPr>
        <w:pStyle w:val="12"/>
      </w:pPr>
      <w:r>
        <w:t xml:space="preserve">В данной форме для пользователя доступно несколько закладок. Предварительная информация, которую пользователь может откорректировать вручную, находится в левой части каждой закладки. Мы можем менять информацию в этой части вручную. Чтобы опять вернуться к первоначальным данным, необходимо нажать кнопку </w:t>
      </w:r>
      <w:r w:rsidR="007F7BFC">
        <w:rPr>
          <w:noProof/>
        </w:rPr>
        <w:drawing>
          <wp:inline distT="0" distB="0" distL="0" distR="0">
            <wp:extent cx="1147445" cy="259080"/>
            <wp:effectExtent l="19050" t="0" r="0" b="0"/>
            <wp:docPr id="530" name="Рисунок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383" cstate="email"/>
                    <a:srcRect/>
                    <a:stretch>
                      <a:fillRect/>
                    </a:stretch>
                  </pic:blipFill>
                  <pic:spPr bwMode="auto">
                    <a:xfrm>
                      <a:off x="0" y="0"/>
                      <a:ext cx="1147445" cy="259080"/>
                    </a:xfrm>
                    <a:prstGeom prst="rect">
                      <a:avLst/>
                    </a:prstGeom>
                    <a:noFill/>
                    <a:ln w="9525">
                      <a:noFill/>
                      <a:miter lim="800000"/>
                      <a:headEnd/>
                      <a:tailEnd/>
                    </a:ln>
                  </pic:spPr>
                </pic:pic>
              </a:graphicData>
            </a:graphic>
          </wp:inline>
        </w:drawing>
      </w:r>
      <w:r>
        <w:t>. При этом откорректированные пользователем значения всех полей каждой закладки ве</w:t>
      </w:r>
      <w:r>
        <w:t>р</w:t>
      </w:r>
      <w:r>
        <w:t>нутся к первоначальным данным, взятым из заказа.</w:t>
      </w:r>
    </w:p>
    <w:p w:rsidR="00D01937" w:rsidRDefault="00D01937" w:rsidP="00D01937">
      <w:pPr>
        <w:pStyle w:val="12"/>
      </w:pPr>
      <w:r>
        <w:t xml:space="preserve">Откорректировав все поля, нажимаем кнопку </w:t>
      </w:r>
      <w:r w:rsidR="007F7BFC">
        <w:rPr>
          <w:noProof/>
        </w:rPr>
        <w:drawing>
          <wp:inline distT="0" distB="0" distL="0" distR="0">
            <wp:extent cx="957580" cy="259080"/>
            <wp:effectExtent l="19050" t="0" r="0" b="0"/>
            <wp:docPr id="531" name="Рисунок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384" cstate="email"/>
                    <a:srcRect/>
                    <a:stretch>
                      <a:fillRect/>
                    </a:stretch>
                  </pic:blipFill>
                  <pic:spPr bwMode="auto">
                    <a:xfrm>
                      <a:off x="0" y="0"/>
                      <a:ext cx="957580" cy="259080"/>
                    </a:xfrm>
                    <a:prstGeom prst="rect">
                      <a:avLst/>
                    </a:prstGeom>
                    <a:noFill/>
                    <a:ln w="9525">
                      <a:noFill/>
                      <a:miter lim="800000"/>
                      <a:headEnd/>
                      <a:tailEnd/>
                    </a:ln>
                  </pic:spPr>
                </pic:pic>
              </a:graphicData>
            </a:graphic>
          </wp:inline>
        </w:drawing>
      </w:r>
      <w:r>
        <w:t>. При этом значения п</w:t>
      </w:r>
      <w:r>
        <w:t>о</w:t>
      </w:r>
      <w:r>
        <w:t>лей левой части всех закладок переносятся в правую часть и происходит запись договора.</w:t>
      </w:r>
    </w:p>
    <w:p w:rsidR="00D01937" w:rsidRDefault="00D01937" w:rsidP="00D01937">
      <w:pPr>
        <w:pStyle w:val="12"/>
      </w:pPr>
      <w:r>
        <w:t xml:space="preserve">При нажатии кнопки </w:t>
      </w:r>
      <w:r w:rsidR="007F7BFC">
        <w:rPr>
          <w:noProof/>
        </w:rPr>
        <w:drawing>
          <wp:inline distT="0" distB="0" distL="0" distR="0">
            <wp:extent cx="586740" cy="259080"/>
            <wp:effectExtent l="19050" t="0" r="3810" b="0"/>
            <wp:docPr id="532" name="Рисунок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385" cstate="email"/>
                    <a:srcRect/>
                    <a:stretch>
                      <a:fillRect/>
                    </a:stretch>
                  </pic:blipFill>
                  <pic:spPr bwMode="auto">
                    <a:xfrm>
                      <a:off x="0" y="0"/>
                      <a:ext cx="586740" cy="259080"/>
                    </a:xfrm>
                    <a:prstGeom prst="rect">
                      <a:avLst/>
                    </a:prstGeom>
                    <a:noFill/>
                    <a:ln w="9525">
                      <a:noFill/>
                      <a:miter lim="800000"/>
                      <a:headEnd/>
                      <a:tailEnd/>
                    </a:ln>
                  </pic:spPr>
                </pic:pic>
              </a:graphicData>
            </a:graphic>
          </wp:inline>
        </w:drawing>
      </w:r>
      <w:r>
        <w:t xml:space="preserve"> для пользователя становятся доступны </w:t>
      </w:r>
      <w:r w:rsidRPr="00634DC6">
        <w:t>несколько п</w:t>
      </w:r>
      <w:r w:rsidRPr="00634DC6">
        <w:t>е</w:t>
      </w:r>
      <w:r w:rsidRPr="00634DC6">
        <w:t xml:space="preserve">чатных форм </w:t>
      </w:r>
      <w:r>
        <w:t>договора (для физических лиц и юридических лиц). Данные формы догов</w:t>
      </w:r>
      <w:r>
        <w:t>о</w:t>
      </w:r>
      <w:r>
        <w:t>ров могут быть настроены для конкретной организации индивидуально.</w:t>
      </w:r>
    </w:p>
    <w:p w:rsidR="00D01937" w:rsidRDefault="00D01937" w:rsidP="00D01937">
      <w:pPr>
        <w:pStyle w:val="12"/>
      </w:pPr>
      <w:r>
        <w:t xml:space="preserve">Последняя использованная форма договора выводится в кнопке, расположенной слева от кнопки </w:t>
      </w:r>
      <w:r w:rsidR="007F7BFC">
        <w:rPr>
          <w:noProof/>
        </w:rPr>
        <w:drawing>
          <wp:inline distT="0" distB="0" distL="0" distR="0">
            <wp:extent cx="586740" cy="259080"/>
            <wp:effectExtent l="19050" t="0" r="3810" b="0"/>
            <wp:docPr id="533" name="Рисунок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385" cstate="email"/>
                    <a:srcRect/>
                    <a:stretch>
                      <a:fillRect/>
                    </a:stretch>
                  </pic:blipFill>
                  <pic:spPr bwMode="auto">
                    <a:xfrm>
                      <a:off x="0" y="0"/>
                      <a:ext cx="586740" cy="259080"/>
                    </a:xfrm>
                    <a:prstGeom prst="rect">
                      <a:avLst/>
                    </a:prstGeom>
                    <a:noFill/>
                    <a:ln w="9525">
                      <a:noFill/>
                      <a:miter lim="800000"/>
                      <a:headEnd/>
                      <a:tailEnd/>
                    </a:ln>
                  </pic:spPr>
                </pic:pic>
              </a:graphicData>
            </a:graphic>
          </wp:inline>
        </w:drawing>
      </w:r>
      <w:r>
        <w:t>, для быстрого доступа.</w:t>
      </w:r>
    </w:p>
    <w:p w:rsidR="00D01937" w:rsidRPr="00C507A2" w:rsidRDefault="00D01937" w:rsidP="00CA642F">
      <w:pPr>
        <w:pStyle w:val="4"/>
      </w:pPr>
      <w:bookmarkStart w:id="764" w:name="_Toc144553405"/>
      <w:bookmarkStart w:id="765" w:name="_Toc149647981"/>
      <w:bookmarkStart w:id="766" w:name="_Ref254800483"/>
      <w:bookmarkStart w:id="767" w:name="_Ref254800499"/>
      <w:bookmarkStart w:id="768" w:name="_Ref254859839"/>
      <w:bookmarkStart w:id="769" w:name="_Ref254859899"/>
      <w:bookmarkStart w:id="770" w:name="_Ref255223183"/>
      <w:bookmarkStart w:id="771" w:name="_Ref255223200"/>
      <w:bookmarkStart w:id="772" w:name="_Ref272845672"/>
      <w:bookmarkStart w:id="773" w:name="_Ref273608072"/>
      <w:bookmarkStart w:id="774" w:name="_Ref321734144"/>
      <w:bookmarkStart w:id="775" w:name="_Ref321734150"/>
      <w:bookmarkStart w:id="776" w:name="_Ref379215038"/>
      <w:bookmarkStart w:id="777" w:name="_Toc80368459"/>
      <w:r w:rsidRPr="00C507A2">
        <w:t>Построение изделий в Заказе</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rsidR="00D01937" w:rsidRPr="00C507A2" w:rsidRDefault="00D01937" w:rsidP="00D01937">
      <w:pPr>
        <w:pStyle w:val="12"/>
      </w:pPr>
      <w:r w:rsidRPr="00C507A2">
        <w:t xml:space="preserve">В средней части формы формирования Заказа есть несколько </w:t>
      </w:r>
      <w:r>
        <w:t>табличных частей</w:t>
      </w:r>
      <w:r w:rsidRPr="00C507A2">
        <w:t>, на которых и производится ввод различных элементов Заказа.</w:t>
      </w:r>
    </w:p>
    <w:p w:rsidR="00D01937" w:rsidRPr="00C507A2" w:rsidRDefault="00D01937" w:rsidP="00D01937">
      <w:pPr>
        <w:pStyle w:val="12"/>
      </w:pPr>
      <w:r w:rsidRPr="00C507A2">
        <w:t xml:space="preserve">Изделия в Заказ добавляются (редактируются) в </w:t>
      </w:r>
      <w:r>
        <w:t>табличной части</w:t>
      </w:r>
      <w:r w:rsidRPr="00C507A2">
        <w:t xml:space="preserve"> «Готовые изд</w:t>
      </w:r>
      <w:r w:rsidRPr="00C507A2">
        <w:t>е</w:t>
      </w:r>
      <w:r w:rsidRPr="00C507A2">
        <w:t>лия».</w:t>
      </w:r>
    </w:p>
    <w:p w:rsidR="00F24CD0" w:rsidRPr="00C507A2" w:rsidRDefault="007F7BFC" w:rsidP="00585807">
      <w:pPr>
        <w:keepNext/>
        <w:ind w:firstLine="0"/>
        <w:jc w:val="center"/>
      </w:pPr>
      <w:r>
        <w:rPr>
          <w:noProof/>
        </w:rPr>
        <w:drawing>
          <wp:inline distT="0" distB="0" distL="0" distR="0">
            <wp:extent cx="5934710" cy="1595755"/>
            <wp:effectExtent l="19050" t="0" r="8890" b="0"/>
            <wp:docPr id="534" name="Рисунок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386" cstate="email"/>
                    <a:srcRect/>
                    <a:stretch>
                      <a:fillRect/>
                    </a:stretch>
                  </pic:blipFill>
                  <pic:spPr bwMode="auto">
                    <a:xfrm>
                      <a:off x="0" y="0"/>
                      <a:ext cx="5934710" cy="1595755"/>
                    </a:xfrm>
                    <a:prstGeom prst="rect">
                      <a:avLst/>
                    </a:prstGeom>
                    <a:noFill/>
                    <a:ln w="9525">
                      <a:noFill/>
                      <a:miter lim="800000"/>
                      <a:headEnd/>
                      <a:tailEnd/>
                    </a:ln>
                  </pic:spPr>
                </pic:pic>
              </a:graphicData>
            </a:graphic>
          </wp:inline>
        </w:drawing>
      </w:r>
    </w:p>
    <w:p w:rsidR="00D01937" w:rsidRPr="00E128A5" w:rsidRDefault="00D01937" w:rsidP="00813193">
      <w:pPr>
        <w:pStyle w:val="a9"/>
      </w:pPr>
      <w:r w:rsidRPr="00E128A5">
        <w:t xml:space="preserve">Рис. </w:t>
      </w:r>
      <w:fldSimple w:instr=" SEQ Рис. \* ARABIC ">
        <w:r w:rsidR="00CB74F6">
          <w:rPr>
            <w:noProof/>
          </w:rPr>
          <w:t>221</w:t>
        </w:r>
      </w:fldSimple>
      <w:r w:rsidRPr="00E128A5">
        <w:t>: Закладка «Готовые изделия»</w:t>
      </w:r>
    </w:p>
    <w:p w:rsidR="00D01937" w:rsidRDefault="00D01937" w:rsidP="00D01937">
      <w:pPr>
        <w:pStyle w:val="12"/>
      </w:pPr>
      <w:r w:rsidRPr="00C507A2">
        <w:t>На данной закладке в таблице перечислены все изделия, входящие в Заказ.</w:t>
      </w:r>
    </w:p>
    <w:p w:rsidR="00D01937" w:rsidRPr="00C507A2" w:rsidRDefault="00D01937" w:rsidP="00752500">
      <w:pPr>
        <w:pStyle w:val="12"/>
        <w:numPr>
          <w:ilvl w:val="0"/>
          <w:numId w:val="16"/>
        </w:numPr>
      </w:pPr>
      <w:r w:rsidRPr="00C507A2">
        <w:t>Столбец «Цена»: приводится цена одного изделия;</w:t>
      </w:r>
    </w:p>
    <w:p w:rsidR="00D01937" w:rsidRPr="00C507A2" w:rsidRDefault="00D01937" w:rsidP="00752500">
      <w:pPr>
        <w:pStyle w:val="12"/>
        <w:numPr>
          <w:ilvl w:val="0"/>
          <w:numId w:val="16"/>
        </w:numPr>
      </w:pPr>
      <w:r w:rsidRPr="00C507A2">
        <w:t>Столбец «Сумма без скидок»: стоимость всех изделий в данной позиции без учета скидки;</w:t>
      </w:r>
    </w:p>
    <w:p w:rsidR="00D01937" w:rsidRPr="00C507A2" w:rsidRDefault="00D01937" w:rsidP="00752500">
      <w:pPr>
        <w:pStyle w:val="12"/>
        <w:numPr>
          <w:ilvl w:val="0"/>
          <w:numId w:val="16"/>
        </w:numPr>
      </w:pPr>
      <w:r w:rsidRPr="00C507A2">
        <w:lastRenderedPageBreak/>
        <w:t>Столбец «Сумма»: стоимость всех изделий в данной позиции с учетом ски</w:t>
      </w:r>
      <w:r w:rsidRPr="00C507A2">
        <w:t>д</w:t>
      </w:r>
      <w:r w:rsidRPr="00C507A2">
        <w:t>ки;</w:t>
      </w:r>
    </w:p>
    <w:p w:rsidR="00D01937" w:rsidRPr="00C507A2" w:rsidRDefault="00D01937" w:rsidP="00752500">
      <w:pPr>
        <w:pStyle w:val="12"/>
        <w:numPr>
          <w:ilvl w:val="0"/>
          <w:numId w:val="16"/>
        </w:numPr>
      </w:pPr>
      <w:r w:rsidRPr="00C507A2">
        <w:t>Столбец «Скидка в %»: указывается процент скидки на изделия в данной п</w:t>
      </w:r>
      <w:r w:rsidRPr="00C507A2">
        <w:t>о</w:t>
      </w:r>
      <w:r w:rsidRPr="00C507A2">
        <w:t>зиции Заказа.</w:t>
      </w:r>
    </w:p>
    <w:p w:rsidR="00D01937" w:rsidRDefault="00D01937" w:rsidP="00D01937">
      <w:pPr>
        <w:pStyle w:val="12"/>
        <w:ind w:left="949"/>
      </w:pPr>
      <w:r w:rsidRPr="00C507A2">
        <w:t>Скидка может быть установлена двумя способами:</w:t>
      </w:r>
    </w:p>
    <w:p w:rsidR="00D01937" w:rsidRPr="00C507A2" w:rsidRDefault="00D01937" w:rsidP="00752500">
      <w:pPr>
        <w:pStyle w:val="12"/>
        <w:numPr>
          <w:ilvl w:val="0"/>
          <w:numId w:val="98"/>
        </w:numPr>
        <w:tabs>
          <w:tab w:val="clear" w:pos="1311"/>
          <w:tab w:val="num" w:pos="2160"/>
        </w:tabs>
        <w:ind w:left="2160"/>
      </w:pPr>
      <w:r w:rsidRPr="00C507A2">
        <w:t>Вручную – входим в это поле и устанавливаем скидку;</w:t>
      </w:r>
    </w:p>
    <w:p w:rsidR="00D01937" w:rsidRDefault="00D01937" w:rsidP="00752500">
      <w:pPr>
        <w:pStyle w:val="12"/>
        <w:numPr>
          <w:ilvl w:val="0"/>
          <w:numId w:val="98"/>
        </w:numPr>
        <w:tabs>
          <w:tab w:val="clear" w:pos="1311"/>
          <w:tab w:val="num" w:pos="2160"/>
        </w:tabs>
        <w:ind w:left="2160"/>
      </w:pPr>
      <w:r w:rsidRPr="00C507A2">
        <w:t xml:space="preserve">Автоматически – в панели управления закладкой вводим скидку в процентах и нажимаем кнопку </w:t>
      </w:r>
      <w:r w:rsidR="007F7BFC">
        <w:rPr>
          <w:noProof/>
        </w:rPr>
        <w:drawing>
          <wp:inline distT="0" distB="0" distL="0" distR="0">
            <wp:extent cx="1112520" cy="250190"/>
            <wp:effectExtent l="19050" t="0" r="0" b="0"/>
            <wp:docPr id="535" name="Рисунок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387" cstate="email"/>
                    <a:srcRect/>
                    <a:stretch>
                      <a:fillRect/>
                    </a:stretch>
                  </pic:blipFill>
                  <pic:spPr bwMode="auto">
                    <a:xfrm>
                      <a:off x="0" y="0"/>
                      <a:ext cx="1112520" cy="250190"/>
                    </a:xfrm>
                    <a:prstGeom prst="rect">
                      <a:avLst/>
                    </a:prstGeom>
                    <a:noFill/>
                    <a:ln w="9525">
                      <a:noFill/>
                      <a:miter lim="800000"/>
                      <a:headEnd/>
                      <a:tailEnd/>
                    </a:ln>
                  </pic:spPr>
                </pic:pic>
              </a:graphicData>
            </a:graphic>
          </wp:inline>
        </w:drawing>
      </w:r>
      <w:r w:rsidRPr="00C507A2">
        <w:t>.</w:t>
      </w:r>
      <w:r>
        <w:t xml:space="preserve"> </w:t>
      </w:r>
      <w:r w:rsidRPr="00C507A2">
        <w:t>Данная скидка б</w:t>
      </w:r>
      <w:r w:rsidRPr="00C507A2">
        <w:t>у</w:t>
      </w:r>
      <w:r w:rsidRPr="00C507A2">
        <w:t>дет установлена на все позиции изделий в Заказе.</w:t>
      </w:r>
    </w:p>
    <w:p w:rsidR="00D01937" w:rsidRDefault="00D01937" w:rsidP="00752500">
      <w:pPr>
        <w:pStyle w:val="12"/>
        <w:numPr>
          <w:ilvl w:val="0"/>
          <w:numId w:val="16"/>
        </w:numPr>
      </w:pPr>
      <w:r>
        <w:t>В правой части этой закладки выводится рисунок изделия, а под ним поле «Примечание», в которое можно ввести какое-либо пояснение к выделенн</w:t>
      </w:r>
      <w:r>
        <w:t>о</w:t>
      </w:r>
      <w:r>
        <w:t>му изделию;</w:t>
      </w:r>
    </w:p>
    <w:p w:rsidR="00D01937" w:rsidRDefault="00D01937" w:rsidP="00752500">
      <w:pPr>
        <w:pStyle w:val="12"/>
        <w:numPr>
          <w:ilvl w:val="0"/>
          <w:numId w:val="16"/>
        </w:numPr>
      </w:pPr>
      <w:r>
        <w:t>Под таблицей изделий выводится информация, относящаяся к выделенному изделию: система профиля, вид, цвет и габаритные размеры изделия, его коммерческая и реальная стоимость без скидки.</w:t>
      </w:r>
    </w:p>
    <w:p w:rsidR="00D01937" w:rsidRDefault="00D01937" w:rsidP="00926FC3">
      <w:pPr>
        <w:pStyle w:val="5"/>
      </w:pPr>
      <w:bookmarkStart w:id="778" w:name="_Toc149647982"/>
      <w:bookmarkStart w:id="779" w:name="_Ref254800962"/>
      <w:bookmarkStart w:id="780" w:name="_Toc80368460"/>
      <w:r>
        <w:t>Панель управления закладки «Готовые изделия»</w:t>
      </w:r>
      <w:bookmarkEnd w:id="778"/>
      <w:bookmarkEnd w:id="779"/>
      <w:bookmarkEnd w:id="780"/>
    </w:p>
    <w:p w:rsidR="00D01937" w:rsidRDefault="00D01937" w:rsidP="00D01937">
      <w:pPr>
        <w:pStyle w:val="12"/>
      </w:pPr>
      <w:r>
        <w:t>На панели управления этой закладкой расположен ряд иконок.</w:t>
      </w:r>
    </w:p>
    <w:p w:rsidR="00B64398" w:rsidRDefault="007F7BFC" w:rsidP="00B64398">
      <w:pPr>
        <w:keepNext/>
        <w:spacing w:before="120" w:after="120"/>
        <w:ind w:firstLine="0"/>
        <w:jc w:val="center"/>
      </w:pPr>
      <w:r>
        <w:rPr>
          <w:noProof/>
        </w:rPr>
        <w:drawing>
          <wp:inline distT="0" distB="0" distL="0" distR="0">
            <wp:extent cx="5934710" cy="233045"/>
            <wp:effectExtent l="19050" t="0" r="8890" b="0"/>
            <wp:docPr id="536" name="Рисунок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388" cstate="email"/>
                    <a:srcRect/>
                    <a:stretch>
                      <a:fillRect/>
                    </a:stretch>
                  </pic:blipFill>
                  <pic:spPr bwMode="auto">
                    <a:xfrm>
                      <a:off x="0" y="0"/>
                      <a:ext cx="5934710" cy="233045"/>
                    </a:xfrm>
                    <a:prstGeom prst="rect">
                      <a:avLst/>
                    </a:prstGeom>
                    <a:noFill/>
                    <a:ln w="9525">
                      <a:noFill/>
                      <a:miter lim="800000"/>
                      <a:headEnd/>
                      <a:tailEnd/>
                    </a:ln>
                  </pic:spPr>
                </pic:pic>
              </a:graphicData>
            </a:graphic>
          </wp:inline>
        </w:drawing>
      </w:r>
    </w:p>
    <w:p w:rsidR="00D01937" w:rsidRDefault="00D01937" w:rsidP="00813193">
      <w:pPr>
        <w:pStyle w:val="a9"/>
      </w:pPr>
      <w:r w:rsidRPr="00E128A5">
        <w:t xml:space="preserve">Рис. </w:t>
      </w:r>
      <w:fldSimple w:instr=" SEQ Рис. \* ARABIC ">
        <w:r w:rsidR="00CB74F6">
          <w:rPr>
            <w:noProof/>
          </w:rPr>
          <w:t>222</w:t>
        </w:r>
      </w:fldSimple>
      <w:r w:rsidRPr="00E128A5">
        <w:t>: Панель управления закладки «Готовые изделия»</w:t>
      </w:r>
    </w:p>
    <w:p w:rsidR="00D01937" w:rsidRDefault="007F7BFC" w:rsidP="00D01937">
      <w:pPr>
        <w:pStyle w:val="12"/>
        <w:ind w:left="771" w:firstLine="0"/>
      </w:pPr>
      <w:r>
        <w:rPr>
          <w:noProof/>
        </w:rPr>
        <w:drawing>
          <wp:inline distT="0" distB="0" distL="0" distR="0">
            <wp:extent cx="198120" cy="198120"/>
            <wp:effectExtent l="19050" t="0" r="0" b="0"/>
            <wp:docPr id="537" name="Рисунок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00D01937">
        <w:t>– запуск построителя для построения нового изделия;</w:t>
      </w:r>
      <w:r w:rsidR="00D01937" w:rsidRPr="00550235">
        <w:t xml:space="preserve"> </w:t>
      </w:r>
    </w:p>
    <w:p w:rsidR="00D01937" w:rsidRDefault="007F7BFC" w:rsidP="00D01937">
      <w:pPr>
        <w:pStyle w:val="12"/>
        <w:ind w:left="771" w:firstLine="0"/>
      </w:pPr>
      <w:r>
        <w:rPr>
          <w:noProof/>
        </w:rPr>
        <w:drawing>
          <wp:inline distT="0" distB="0" distL="0" distR="0">
            <wp:extent cx="233045" cy="233045"/>
            <wp:effectExtent l="19050" t="0" r="0" b="0"/>
            <wp:docPr id="538" name="Рисунок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pic:cNvPicPr>
                      <a:picLocks noChangeAspect="1" noChangeArrowheads="1"/>
                    </pic:cNvPicPr>
                  </pic:nvPicPr>
                  <pic:blipFill>
                    <a:blip r:embed="rId389"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00D01937">
        <w:t>– запуск построителя для построения нового изделия из шаблона;</w:t>
      </w:r>
      <w:r w:rsidR="00D01937" w:rsidRPr="00550235">
        <w:t xml:space="preserve"> </w:t>
      </w:r>
    </w:p>
    <w:p w:rsidR="00D01937" w:rsidRDefault="007F7BFC" w:rsidP="00D01937">
      <w:pPr>
        <w:pStyle w:val="12"/>
        <w:ind w:left="771" w:firstLine="0"/>
      </w:pPr>
      <w:r>
        <w:rPr>
          <w:noProof/>
        </w:rPr>
        <w:drawing>
          <wp:inline distT="0" distB="0" distL="0" distR="0">
            <wp:extent cx="198120" cy="198120"/>
            <wp:effectExtent l="19050" t="0" r="0" b="0"/>
            <wp:docPr id="539" name="Рисунок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00D01937">
        <w:t>– запуск построителя для изменения текущего изделия;</w:t>
      </w:r>
      <w:r w:rsidR="00D01937" w:rsidRPr="00550235">
        <w:t xml:space="preserve"> </w:t>
      </w:r>
    </w:p>
    <w:p w:rsidR="00D01937" w:rsidRDefault="007F7BFC" w:rsidP="00D01937">
      <w:pPr>
        <w:pStyle w:val="12"/>
        <w:ind w:left="771" w:firstLine="0"/>
      </w:pPr>
      <w:r>
        <w:rPr>
          <w:noProof/>
        </w:rPr>
        <w:drawing>
          <wp:inline distT="0" distB="0" distL="0" distR="0">
            <wp:extent cx="233045" cy="233045"/>
            <wp:effectExtent l="19050" t="0" r="0" b="0"/>
            <wp:docPr id="540" name="Рисунок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16"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00D01937">
        <w:t>– создание нового изделия копированием выделенного;</w:t>
      </w:r>
      <w:r w:rsidR="00D01937" w:rsidRPr="00550235">
        <w:t xml:space="preserve"> </w:t>
      </w:r>
    </w:p>
    <w:p w:rsidR="00D01937" w:rsidRDefault="007F7BFC" w:rsidP="00D01937">
      <w:pPr>
        <w:pStyle w:val="12"/>
        <w:ind w:left="771" w:firstLine="0"/>
      </w:pPr>
      <w:r>
        <w:rPr>
          <w:noProof/>
        </w:rPr>
        <w:drawing>
          <wp:inline distT="0" distB="0" distL="0" distR="0">
            <wp:extent cx="233045" cy="233045"/>
            <wp:effectExtent l="19050" t="0" r="0" b="0"/>
            <wp:docPr id="541" name="Рисунок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34"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00D01937">
        <w:t>– удаление выделенного изделия из базы изделий программы;</w:t>
      </w:r>
      <w:r w:rsidR="00D01937" w:rsidRPr="00550235">
        <w:t xml:space="preserve"> </w:t>
      </w:r>
    </w:p>
    <w:p w:rsidR="00D01937" w:rsidRDefault="007F7BFC" w:rsidP="00D01937">
      <w:pPr>
        <w:pStyle w:val="12"/>
        <w:ind w:left="771" w:firstLine="0"/>
      </w:pPr>
      <w:r>
        <w:rPr>
          <w:noProof/>
          <w:color w:val="008000"/>
        </w:rPr>
        <w:drawing>
          <wp:inline distT="0" distB="0" distL="0" distR="0">
            <wp:extent cx="233045" cy="233045"/>
            <wp:effectExtent l="19050" t="0" r="0" b="0"/>
            <wp:docPr id="542" name="Рисунок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306"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00D01937">
        <w:t xml:space="preserve">– удаление выделенного изделия </w:t>
      </w:r>
      <w:r w:rsidR="00D01937" w:rsidRPr="005B46E2">
        <w:t>из</w:t>
      </w:r>
      <w:r w:rsidR="00A43CCB" w:rsidRPr="005B46E2">
        <w:t xml:space="preserve"> списка изделий в заказе</w:t>
      </w:r>
      <w:r w:rsidR="00D01937" w:rsidRPr="005B46E2">
        <w:t xml:space="preserve"> (но</w:t>
      </w:r>
      <w:r w:rsidR="00D01937">
        <w:t xml:space="preserve"> оно остается в базе изделий программы);</w:t>
      </w:r>
      <w:r w:rsidR="00D01937" w:rsidRPr="00550235">
        <w:t xml:space="preserve"> </w:t>
      </w:r>
    </w:p>
    <w:p w:rsidR="00D01937" w:rsidRDefault="007F7BFC" w:rsidP="00D01937">
      <w:pPr>
        <w:pStyle w:val="12"/>
        <w:ind w:left="771" w:firstLine="0"/>
      </w:pPr>
      <w:r>
        <w:rPr>
          <w:noProof/>
        </w:rPr>
        <w:drawing>
          <wp:inline distT="0" distB="0" distL="0" distR="0">
            <wp:extent cx="233045" cy="233045"/>
            <wp:effectExtent l="19050" t="0" r="0" b="0"/>
            <wp:docPr id="543" name="Рисунок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390"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00D01937">
        <w:t>– закончить редактирование в строке текущего изделия;</w:t>
      </w:r>
      <w:r w:rsidR="00D01937" w:rsidRPr="00550235">
        <w:t xml:space="preserve"> </w:t>
      </w:r>
    </w:p>
    <w:p w:rsidR="00D01937" w:rsidRDefault="007F7BFC" w:rsidP="00D01937">
      <w:pPr>
        <w:pStyle w:val="12"/>
        <w:ind w:left="771" w:firstLine="0"/>
      </w:pPr>
      <w:r>
        <w:rPr>
          <w:noProof/>
        </w:rPr>
        <w:drawing>
          <wp:inline distT="0" distB="0" distL="0" distR="0">
            <wp:extent cx="233045" cy="233045"/>
            <wp:effectExtent l="19050" t="0" r="0" b="0"/>
            <wp:docPr id="544" name="Рисунок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32"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00D01937">
        <w:t>– переместить выделенное изделие в списке изделий вверх;</w:t>
      </w:r>
      <w:r w:rsidR="00D01937" w:rsidRPr="00550235">
        <w:t xml:space="preserve"> </w:t>
      </w:r>
    </w:p>
    <w:p w:rsidR="00D01937" w:rsidRDefault="007F7BFC" w:rsidP="00D01937">
      <w:pPr>
        <w:pStyle w:val="12"/>
        <w:ind w:left="771" w:firstLine="0"/>
      </w:pPr>
      <w:r>
        <w:rPr>
          <w:noProof/>
        </w:rPr>
        <w:drawing>
          <wp:inline distT="0" distB="0" distL="0" distR="0">
            <wp:extent cx="233045" cy="233045"/>
            <wp:effectExtent l="19050" t="0" r="0" b="0"/>
            <wp:docPr id="545" name="Рисунок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31"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00D01937">
        <w:t>– переместить выделенное изделие в списке изделий вниз;</w:t>
      </w:r>
      <w:r w:rsidR="00D01937" w:rsidRPr="00550235">
        <w:t xml:space="preserve"> </w:t>
      </w:r>
    </w:p>
    <w:p w:rsidR="00D01937" w:rsidRDefault="007F7BFC" w:rsidP="00D01937">
      <w:pPr>
        <w:pStyle w:val="12"/>
        <w:ind w:left="771" w:firstLine="0"/>
      </w:pPr>
      <w:r>
        <w:rPr>
          <w:noProof/>
        </w:rPr>
        <w:drawing>
          <wp:inline distT="0" distB="0" distL="0" distR="0">
            <wp:extent cx="233045" cy="233045"/>
            <wp:effectExtent l="19050" t="0" r="0" b="0"/>
            <wp:docPr id="546" name="Рисунок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391"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00D01937">
        <w:t>– упорядочить столбец по возрастанию;</w:t>
      </w:r>
      <w:r w:rsidR="00D01937" w:rsidRPr="00550235">
        <w:t xml:space="preserve"> </w:t>
      </w:r>
    </w:p>
    <w:p w:rsidR="00D01937" w:rsidRDefault="007F7BFC" w:rsidP="00D01937">
      <w:pPr>
        <w:pStyle w:val="12"/>
        <w:ind w:left="771" w:firstLine="0"/>
      </w:pPr>
      <w:r>
        <w:rPr>
          <w:noProof/>
        </w:rPr>
        <w:drawing>
          <wp:inline distT="0" distB="0" distL="0" distR="0">
            <wp:extent cx="233045" cy="233045"/>
            <wp:effectExtent l="19050" t="0" r="0" b="0"/>
            <wp:docPr id="547" name="Рисунок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392"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00D01937">
        <w:t>– упорядочить столбец по убыванию;</w:t>
      </w:r>
      <w:r w:rsidR="00D01937" w:rsidRPr="00550235">
        <w:t xml:space="preserve"> </w:t>
      </w:r>
    </w:p>
    <w:p w:rsidR="00D01937" w:rsidRDefault="007F7BFC" w:rsidP="00D01937">
      <w:pPr>
        <w:pStyle w:val="12"/>
        <w:ind w:left="771" w:firstLine="0"/>
      </w:pPr>
      <w:r>
        <w:rPr>
          <w:noProof/>
        </w:rPr>
        <w:drawing>
          <wp:inline distT="0" distB="0" distL="0" distR="0">
            <wp:extent cx="233045" cy="233045"/>
            <wp:effectExtent l="19050" t="0" r="0" b="0"/>
            <wp:docPr id="548" name="Рисунок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393"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00D01937">
        <w:t>– пересчитать текущее (выделенное) изделие;</w:t>
      </w:r>
      <w:r w:rsidR="00D01937" w:rsidRPr="00550235">
        <w:t xml:space="preserve"> </w:t>
      </w:r>
    </w:p>
    <w:p w:rsidR="00D01937" w:rsidRDefault="007F7BFC" w:rsidP="00D01937">
      <w:pPr>
        <w:pStyle w:val="12"/>
        <w:ind w:left="771" w:firstLine="0"/>
      </w:pPr>
      <w:r>
        <w:rPr>
          <w:noProof/>
        </w:rPr>
        <w:drawing>
          <wp:inline distT="0" distB="0" distL="0" distR="0">
            <wp:extent cx="233045" cy="233045"/>
            <wp:effectExtent l="19050" t="0" r="0" b="0"/>
            <wp:docPr id="549" name="Рисунок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394"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00D01937">
        <w:t>– пересчитать все изделия в таблице;</w:t>
      </w:r>
    </w:p>
    <w:p w:rsidR="00D01937" w:rsidRPr="00BC0E36" w:rsidRDefault="007F7BFC" w:rsidP="00D01937">
      <w:pPr>
        <w:pStyle w:val="12"/>
        <w:ind w:left="771" w:firstLine="0"/>
        <w:rPr>
          <w:color w:val="000000"/>
        </w:rPr>
      </w:pPr>
      <w:r>
        <w:rPr>
          <w:noProof/>
          <w:color w:val="000000"/>
        </w:rPr>
        <w:drawing>
          <wp:inline distT="0" distB="0" distL="0" distR="0">
            <wp:extent cx="233045" cy="233045"/>
            <wp:effectExtent l="19050" t="0" r="0" b="0"/>
            <wp:docPr id="550" name="Рисунок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395"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00D01937" w:rsidRPr="00BC0E36">
        <w:rPr>
          <w:color w:val="000000"/>
        </w:rPr>
        <w:t>– с помощью данной кнопки можно быстро поменять цвет и пересчитать сто</w:t>
      </w:r>
      <w:r w:rsidR="00D01937" w:rsidRPr="00BC0E36">
        <w:rPr>
          <w:color w:val="000000"/>
        </w:rPr>
        <w:t>и</w:t>
      </w:r>
      <w:r w:rsidR="00D01937" w:rsidRPr="00BC0E36">
        <w:rPr>
          <w:color w:val="000000"/>
        </w:rPr>
        <w:t>мость с этим новым цветом у одного, выделенного изделия в заказе;</w:t>
      </w:r>
    </w:p>
    <w:p w:rsidR="00D01937" w:rsidRPr="00BC0E36" w:rsidRDefault="007F7BFC" w:rsidP="00D01937">
      <w:pPr>
        <w:pStyle w:val="12"/>
        <w:ind w:left="771" w:firstLine="0"/>
        <w:rPr>
          <w:color w:val="000000"/>
        </w:rPr>
      </w:pPr>
      <w:r>
        <w:rPr>
          <w:noProof/>
          <w:color w:val="000000"/>
        </w:rPr>
        <w:drawing>
          <wp:inline distT="0" distB="0" distL="0" distR="0">
            <wp:extent cx="233045" cy="233045"/>
            <wp:effectExtent l="19050" t="0" r="0" b="0"/>
            <wp:docPr id="551" name="Рисунок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396"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00D01937" w:rsidRPr="00BC0E36">
        <w:rPr>
          <w:color w:val="000000"/>
        </w:rPr>
        <w:t>– с помощью данной кнопки можно быстро поменять цвет и пересчитать сто</w:t>
      </w:r>
      <w:r w:rsidR="00D01937" w:rsidRPr="00BC0E36">
        <w:rPr>
          <w:color w:val="000000"/>
        </w:rPr>
        <w:t>и</w:t>
      </w:r>
      <w:r w:rsidR="00D01937" w:rsidRPr="00BC0E36">
        <w:rPr>
          <w:color w:val="000000"/>
        </w:rPr>
        <w:t>мость с этим новым цветом у всех изделий в заказе;</w:t>
      </w:r>
    </w:p>
    <w:p w:rsidR="00D01937" w:rsidRPr="00BC0E36" w:rsidRDefault="007F7BFC" w:rsidP="00D01937">
      <w:pPr>
        <w:pStyle w:val="12"/>
        <w:ind w:left="771" w:firstLine="0"/>
        <w:rPr>
          <w:color w:val="000000"/>
        </w:rPr>
      </w:pPr>
      <w:r>
        <w:rPr>
          <w:noProof/>
          <w:color w:val="000000"/>
        </w:rPr>
        <w:drawing>
          <wp:inline distT="0" distB="0" distL="0" distR="0">
            <wp:extent cx="233045" cy="233045"/>
            <wp:effectExtent l="19050" t="0" r="0" b="0"/>
            <wp:docPr id="552" name="Рисунок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397"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00D01937" w:rsidRPr="00BC0E36">
        <w:rPr>
          <w:color w:val="000000"/>
        </w:rPr>
        <w:t>– данная кнопка позволяет быстро переименовать изделие;</w:t>
      </w:r>
    </w:p>
    <w:p w:rsidR="00D01937" w:rsidRDefault="007F7BFC" w:rsidP="00D01937">
      <w:pPr>
        <w:pStyle w:val="12"/>
        <w:ind w:left="771" w:firstLine="0"/>
      </w:pPr>
      <w:r>
        <w:rPr>
          <w:noProof/>
        </w:rPr>
        <w:drawing>
          <wp:inline distT="0" distB="0" distL="0" distR="0">
            <wp:extent cx="233045" cy="233045"/>
            <wp:effectExtent l="19050" t="0" r="0" b="0"/>
            <wp:docPr id="553" name="Рисунок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398"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00D01937">
        <w:t>– вывести спецификацию выделенного изделия без цен;</w:t>
      </w:r>
      <w:r w:rsidR="00D01937" w:rsidRPr="00550235">
        <w:t xml:space="preserve"> </w:t>
      </w:r>
    </w:p>
    <w:p w:rsidR="00D01937" w:rsidRDefault="007F7BFC" w:rsidP="00D01937">
      <w:pPr>
        <w:pStyle w:val="12"/>
        <w:ind w:left="771" w:firstLine="0"/>
      </w:pPr>
      <w:r>
        <w:rPr>
          <w:noProof/>
        </w:rPr>
        <w:drawing>
          <wp:inline distT="0" distB="0" distL="0" distR="0">
            <wp:extent cx="233045" cy="233045"/>
            <wp:effectExtent l="19050" t="0" r="0" b="0"/>
            <wp:docPr id="554" name="Рисунок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399"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00D01937">
        <w:t>– вывести спецификацию выделенного изделия с ценами;</w:t>
      </w:r>
      <w:r w:rsidR="00D01937" w:rsidRPr="00550235">
        <w:t xml:space="preserve"> </w:t>
      </w:r>
    </w:p>
    <w:p w:rsidR="00D01937" w:rsidRPr="00D22263" w:rsidRDefault="007F7BFC" w:rsidP="00D01937">
      <w:pPr>
        <w:pStyle w:val="12"/>
        <w:ind w:left="771" w:firstLine="0"/>
      </w:pPr>
      <w:r>
        <w:rPr>
          <w:noProof/>
        </w:rPr>
        <w:drawing>
          <wp:inline distT="0" distB="0" distL="0" distR="0">
            <wp:extent cx="233045" cy="233045"/>
            <wp:effectExtent l="19050" t="0" r="0" b="0"/>
            <wp:docPr id="555" name="Рисунок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400"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00D01937" w:rsidRPr="00D22263">
        <w:t>– вывести отчет о ходе расчета реальной и коммерческой стоимости изделия;</w:t>
      </w:r>
    </w:p>
    <w:p w:rsidR="00B64398" w:rsidRPr="005B46E2" w:rsidRDefault="007F7BFC" w:rsidP="00B64398">
      <w:pPr>
        <w:pStyle w:val="12"/>
        <w:ind w:left="771" w:firstLine="0"/>
      </w:pPr>
      <w:r>
        <w:rPr>
          <w:noProof/>
        </w:rPr>
        <w:drawing>
          <wp:inline distT="0" distB="0" distL="0" distR="0">
            <wp:extent cx="233045" cy="233045"/>
            <wp:effectExtent l="19050" t="0" r="0" b="0"/>
            <wp:docPr id="556" name="Рисунок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401"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00B64398" w:rsidRPr="005B46E2">
        <w:t>– печать производственного веса и стоимости изделий;</w:t>
      </w:r>
    </w:p>
    <w:p w:rsidR="00D01937" w:rsidRDefault="007F7BFC" w:rsidP="00D01937">
      <w:pPr>
        <w:pStyle w:val="12"/>
        <w:ind w:left="771" w:firstLine="0"/>
      </w:pPr>
      <w:r>
        <w:rPr>
          <w:noProof/>
        </w:rPr>
        <w:lastRenderedPageBreak/>
        <w:drawing>
          <wp:inline distT="0" distB="0" distL="0" distR="0">
            <wp:extent cx="1043940" cy="250190"/>
            <wp:effectExtent l="19050" t="0" r="3810" b="0"/>
            <wp:docPr id="557" name="Рисунок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402" cstate="email"/>
                    <a:srcRect/>
                    <a:stretch>
                      <a:fillRect/>
                    </a:stretch>
                  </pic:blipFill>
                  <pic:spPr bwMode="auto">
                    <a:xfrm>
                      <a:off x="0" y="0"/>
                      <a:ext cx="1043940" cy="250190"/>
                    </a:xfrm>
                    <a:prstGeom prst="rect">
                      <a:avLst/>
                    </a:prstGeom>
                    <a:noFill/>
                    <a:ln w="9525">
                      <a:noFill/>
                      <a:miter lim="800000"/>
                      <a:headEnd/>
                      <a:tailEnd/>
                    </a:ln>
                  </pic:spPr>
                </pic:pic>
              </a:graphicData>
            </a:graphic>
          </wp:inline>
        </w:drawing>
      </w:r>
      <w:r w:rsidR="00D01937" w:rsidRPr="005B46E2">
        <w:t>–</w:t>
      </w:r>
      <w:r w:rsidR="00D01937" w:rsidRPr="00D22263">
        <w:t xml:space="preserve"> установить указанную в поле правее кнопки скидку для всех и</w:t>
      </w:r>
      <w:r w:rsidR="00D01937" w:rsidRPr="00D22263">
        <w:t>з</w:t>
      </w:r>
      <w:r w:rsidR="00D01937" w:rsidRPr="00D22263">
        <w:t>делий</w:t>
      </w:r>
      <w:r w:rsidR="00D01937">
        <w:t xml:space="preserve"> в заказе;</w:t>
      </w:r>
      <w:r w:rsidR="00D01937" w:rsidRPr="00550235">
        <w:t xml:space="preserve"> </w:t>
      </w:r>
    </w:p>
    <w:p w:rsidR="00D01937" w:rsidRPr="00C507A2" w:rsidRDefault="00D01937" w:rsidP="00D01937">
      <w:pPr>
        <w:pStyle w:val="12"/>
      </w:pPr>
      <w:r w:rsidRPr="00C507A2">
        <w:t xml:space="preserve">Для построения нового изделия нажимает на кнопку </w:t>
      </w:r>
      <w:r w:rsidR="007F7BFC">
        <w:rPr>
          <w:noProof/>
        </w:rPr>
        <w:drawing>
          <wp:inline distT="0" distB="0" distL="0" distR="0">
            <wp:extent cx="198120" cy="198120"/>
            <wp:effectExtent l="19050" t="0" r="0" b="0"/>
            <wp:docPr id="558" name="Рисунок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t xml:space="preserve">, (либо </w:t>
      </w:r>
      <w:r w:rsidR="007F7BFC">
        <w:rPr>
          <w:noProof/>
        </w:rPr>
        <w:drawing>
          <wp:inline distT="0" distB="0" distL="0" distR="0">
            <wp:extent cx="233045" cy="233045"/>
            <wp:effectExtent l="19050" t="0" r="0" b="0"/>
            <wp:docPr id="559" name="Рисунок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389"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t>, если строим и</w:t>
      </w:r>
      <w:r>
        <w:t>з</w:t>
      </w:r>
      <w:r>
        <w:t>делие из уже созданного шаблона)</w:t>
      </w:r>
      <w:r w:rsidRPr="00C507A2">
        <w:t>. При этом открывается форма «Конструктор изделия».</w:t>
      </w:r>
    </w:p>
    <w:p w:rsidR="00D01937" w:rsidRDefault="00D01937" w:rsidP="00926FC3">
      <w:pPr>
        <w:pStyle w:val="5"/>
      </w:pPr>
      <w:bookmarkStart w:id="781" w:name="_Toc149647983"/>
      <w:bookmarkStart w:id="782" w:name="_Toc80368461"/>
      <w:r>
        <w:t>«Конструктор изделия»</w:t>
      </w:r>
      <w:bookmarkEnd w:id="781"/>
      <w:bookmarkEnd w:id="782"/>
    </w:p>
    <w:p w:rsidR="00D01937" w:rsidRDefault="00D01937" w:rsidP="00D01937">
      <w:pPr>
        <w:pStyle w:val="12"/>
      </w:pPr>
      <w:r>
        <w:t>При первом запуске построителя изделий все поля формы «Конструктора изделий» пусты:</w:t>
      </w:r>
    </w:p>
    <w:p w:rsidR="00F24CD0" w:rsidRPr="00C507A2" w:rsidRDefault="007F7BFC" w:rsidP="00585807">
      <w:pPr>
        <w:keepNext/>
        <w:ind w:firstLine="0"/>
        <w:jc w:val="center"/>
      </w:pPr>
      <w:r>
        <w:rPr>
          <w:noProof/>
        </w:rPr>
        <w:drawing>
          <wp:inline distT="0" distB="0" distL="0" distR="0">
            <wp:extent cx="5934710" cy="3088005"/>
            <wp:effectExtent l="19050" t="0" r="8890" b="0"/>
            <wp:docPr id="560" name="Рисунок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403" cstate="email"/>
                    <a:srcRect/>
                    <a:stretch>
                      <a:fillRect/>
                    </a:stretch>
                  </pic:blipFill>
                  <pic:spPr bwMode="auto">
                    <a:xfrm>
                      <a:off x="0" y="0"/>
                      <a:ext cx="5934710" cy="3088005"/>
                    </a:xfrm>
                    <a:prstGeom prst="rect">
                      <a:avLst/>
                    </a:prstGeom>
                    <a:noFill/>
                    <a:ln w="9525">
                      <a:noFill/>
                      <a:miter lim="800000"/>
                      <a:headEnd/>
                      <a:tailEnd/>
                    </a:ln>
                  </pic:spPr>
                </pic:pic>
              </a:graphicData>
            </a:graphic>
          </wp:inline>
        </w:drawing>
      </w:r>
    </w:p>
    <w:p w:rsidR="00D01937" w:rsidRPr="00C507A2" w:rsidRDefault="00D01937" w:rsidP="00813193">
      <w:pPr>
        <w:pStyle w:val="a9"/>
      </w:pPr>
      <w:r w:rsidRPr="00C507A2">
        <w:t xml:space="preserve">Рис. </w:t>
      </w:r>
      <w:bookmarkStart w:id="783" w:name="Форма_конструктор_изделия"/>
      <w:r w:rsidR="00660478" w:rsidRPr="00C507A2">
        <w:fldChar w:fldCharType="begin"/>
      </w:r>
      <w:r w:rsidRPr="00C507A2">
        <w:instrText xml:space="preserve"> SEQ Рис. \* ARABIC </w:instrText>
      </w:r>
      <w:r w:rsidR="00660478" w:rsidRPr="00C507A2">
        <w:fldChar w:fldCharType="separate"/>
      </w:r>
      <w:r w:rsidR="00CB74F6">
        <w:rPr>
          <w:noProof/>
        </w:rPr>
        <w:t>223</w:t>
      </w:r>
      <w:r w:rsidR="00660478" w:rsidRPr="00C507A2">
        <w:fldChar w:fldCharType="end"/>
      </w:r>
      <w:bookmarkEnd w:id="783"/>
      <w:r w:rsidRPr="00C507A2">
        <w:t>: Форма «Конструктор изделия»</w:t>
      </w:r>
    </w:p>
    <w:p w:rsidR="00D01937" w:rsidRDefault="00D01937" w:rsidP="00D01937">
      <w:pPr>
        <w:pStyle w:val="12"/>
      </w:pPr>
      <w:r>
        <w:t xml:space="preserve">Нажимая на кнопку </w:t>
      </w:r>
      <w:r w:rsidR="007F7BFC">
        <w:rPr>
          <w:noProof/>
        </w:rPr>
        <w:drawing>
          <wp:inline distT="0" distB="0" distL="0" distR="0">
            <wp:extent cx="155575" cy="189865"/>
            <wp:effectExtent l="19050" t="0" r="0" b="0"/>
            <wp:docPr id="561" name="Рисунок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404" cstate="email"/>
                    <a:srcRect/>
                    <a:stretch>
                      <a:fillRect/>
                    </a:stretch>
                  </pic:blipFill>
                  <pic:spPr bwMode="auto">
                    <a:xfrm>
                      <a:off x="0" y="0"/>
                      <a:ext cx="155575" cy="189865"/>
                    </a:xfrm>
                    <a:prstGeom prst="rect">
                      <a:avLst/>
                    </a:prstGeom>
                    <a:noFill/>
                    <a:ln w="9525">
                      <a:noFill/>
                      <a:miter lim="800000"/>
                      <a:headEnd/>
                      <a:tailEnd/>
                    </a:ln>
                  </pic:spPr>
                </pic:pic>
              </a:graphicData>
            </a:graphic>
          </wp:inline>
        </w:drawing>
      </w:r>
      <w:r>
        <w:t xml:space="preserve"> в правой части каждого поля, из раскрывающихся списков или справочников выбираем нужное значение.</w:t>
      </w:r>
    </w:p>
    <w:p w:rsidR="00D01937" w:rsidRPr="00C507A2" w:rsidRDefault="00D01937" w:rsidP="00752500">
      <w:pPr>
        <w:pStyle w:val="12"/>
        <w:numPr>
          <w:ilvl w:val="0"/>
          <w:numId w:val="11"/>
        </w:numPr>
      </w:pPr>
      <w:r w:rsidRPr="00C507A2">
        <w:t>Поле «Вид изделия»: из раскрывающегося списка Пользователь выбирает вид изделия;</w:t>
      </w:r>
    </w:p>
    <w:p w:rsidR="00D01937" w:rsidRPr="00C507A2" w:rsidRDefault="00D01937" w:rsidP="00752500">
      <w:pPr>
        <w:pStyle w:val="12"/>
        <w:numPr>
          <w:ilvl w:val="0"/>
          <w:numId w:val="11"/>
        </w:numPr>
      </w:pPr>
      <w:r w:rsidRPr="00C507A2">
        <w:t>Поле «Тип изделия»: заполняет</w:t>
      </w:r>
      <w:r>
        <w:t>ся</w:t>
      </w:r>
      <w:r w:rsidRPr="00C507A2">
        <w:t xml:space="preserve"> автоматически, в зависимости от выбранн</w:t>
      </w:r>
      <w:r w:rsidRPr="00C507A2">
        <w:t>о</w:t>
      </w:r>
      <w:r w:rsidRPr="00C507A2">
        <w:t>го вида изделия;</w:t>
      </w:r>
    </w:p>
    <w:p w:rsidR="00D01937" w:rsidRPr="00C507A2" w:rsidRDefault="00D01937" w:rsidP="00752500">
      <w:pPr>
        <w:pStyle w:val="12"/>
        <w:numPr>
          <w:ilvl w:val="0"/>
          <w:numId w:val="11"/>
        </w:numPr>
      </w:pPr>
      <w:r w:rsidRPr="00C507A2">
        <w:t>Поле «Название»: заполняется Пользователем самостоятельно;</w:t>
      </w:r>
    </w:p>
    <w:p w:rsidR="00D01937" w:rsidRPr="00C507A2" w:rsidRDefault="00D01937" w:rsidP="00752500">
      <w:pPr>
        <w:pStyle w:val="12"/>
        <w:numPr>
          <w:ilvl w:val="0"/>
          <w:numId w:val="11"/>
        </w:numPr>
      </w:pPr>
      <w:r w:rsidRPr="00C507A2">
        <w:t>Флажковое поле «Добавить габариты автоматически»: при пометке галочкой этого поля к названию изделия автоматически будут добавлены его габари</w:t>
      </w:r>
      <w:r w:rsidRPr="00C507A2">
        <w:t>т</w:t>
      </w:r>
      <w:r w:rsidRPr="00C507A2">
        <w:t>ные размеры после построения изделия;</w:t>
      </w:r>
    </w:p>
    <w:p w:rsidR="00D01937" w:rsidRPr="00C507A2" w:rsidRDefault="00D01937" w:rsidP="00752500">
      <w:pPr>
        <w:pStyle w:val="12"/>
        <w:numPr>
          <w:ilvl w:val="0"/>
          <w:numId w:val="11"/>
        </w:numPr>
      </w:pPr>
      <w:r w:rsidRPr="00C507A2">
        <w:t xml:space="preserve">Поле «Количество»: заполняется пользователем самостоятельно. </w:t>
      </w:r>
    </w:p>
    <w:p w:rsidR="00D01937" w:rsidRDefault="00D01937" w:rsidP="00D01937">
      <w:pPr>
        <w:pStyle w:val="12"/>
      </w:pPr>
      <w:r w:rsidRPr="00C507A2">
        <w:t>Во втором разделе формы выбираем систему профиля и фурнитуры, которые будут использоваться для построения изделия, а также его цвет.</w:t>
      </w:r>
    </w:p>
    <w:p w:rsidR="00D01937" w:rsidRPr="00C507A2" w:rsidRDefault="00D01937" w:rsidP="00752500">
      <w:pPr>
        <w:pStyle w:val="12"/>
        <w:numPr>
          <w:ilvl w:val="0"/>
          <w:numId w:val="12"/>
        </w:numPr>
      </w:pPr>
      <w:r w:rsidRPr="00C507A2">
        <w:t xml:space="preserve">Поле «Система профиля»: из раскрывающегося </w:t>
      </w:r>
      <w:r>
        <w:t>справочника «Параметры системы профилей»</w:t>
      </w:r>
      <w:r w:rsidRPr="00C507A2">
        <w:t xml:space="preserve"> выбираем нужную нам систему профиля;</w:t>
      </w:r>
    </w:p>
    <w:p w:rsidR="00D01937" w:rsidRPr="00C507A2" w:rsidRDefault="00D01937" w:rsidP="00752500">
      <w:pPr>
        <w:pStyle w:val="12"/>
        <w:numPr>
          <w:ilvl w:val="0"/>
          <w:numId w:val="12"/>
        </w:numPr>
      </w:pPr>
      <w:r w:rsidRPr="00C507A2">
        <w:t xml:space="preserve">Поле «Цвет»: из раскрывающегося </w:t>
      </w:r>
      <w:r>
        <w:t>справочника «Цвета профилей»</w:t>
      </w:r>
      <w:r w:rsidRPr="00C507A2">
        <w:t xml:space="preserve"> пользов</w:t>
      </w:r>
      <w:r w:rsidRPr="00C507A2">
        <w:t>а</w:t>
      </w:r>
      <w:r w:rsidRPr="00C507A2">
        <w:t>тель выбирает необходимый цвет изделия;</w:t>
      </w:r>
    </w:p>
    <w:p w:rsidR="00D01937" w:rsidRPr="00C507A2" w:rsidRDefault="00D01937" w:rsidP="00752500">
      <w:pPr>
        <w:pStyle w:val="12"/>
        <w:numPr>
          <w:ilvl w:val="0"/>
          <w:numId w:val="12"/>
        </w:numPr>
      </w:pPr>
      <w:r w:rsidRPr="00C507A2">
        <w:t>Поле «Система фурнитуры»: заполнится Программой автоматически, в зав</w:t>
      </w:r>
      <w:r w:rsidRPr="00C507A2">
        <w:t>и</w:t>
      </w:r>
      <w:r w:rsidRPr="00C507A2">
        <w:t xml:space="preserve">симости от того, какая из введенных в Программу систем фурнитуры задана по умолчанию для данной системы профилей. (См. раздел </w:t>
      </w:r>
      <w:fldSimple w:instr=" REF _Ref144703316 \n  \* MERGEFORMAT ">
        <w:r w:rsidR="00BD7BA6">
          <w:t>6.2</w:t>
        </w:r>
      </w:fldSimple>
      <w:r w:rsidRPr="00C507A2">
        <w:t xml:space="preserve"> «</w:t>
      </w:r>
      <w:hyperlink w:anchor="_Справочник:_Параметры_Системы_профи_1" w:history="1">
        <w:r w:rsidRPr="00C507A2">
          <w:rPr>
            <w:rStyle w:val="a5"/>
          </w:rPr>
          <w:t>Справочник: Параметры Системы профилей</w:t>
        </w:r>
      </w:hyperlink>
      <w:r w:rsidRPr="00C507A2">
        <w:t xml:space="preserve">» на стр. </w:t>
      </w:r>
      <w:fldSimple w:instr=" PAGEREF _Ref144703370 ">
        <w:r w:rsidR="00BD7BA6">
          <w:rPr>
            <w:noProof/>
          </w:rPr>
          <w:t>60</w:t>
        </w:r>
      </w:fldSimple>
      <w:r w:rsidRPr="00C507A2">
        <w:t>)</w:t>
      </w:r>
      <w:r>
        <w:t>. При необходимости можно изм</w:t>
      </w:r>
      <w:r>
        <w:t>е</w:t>
      </w:r>
      <w:r>
        <w:t>нить систему фурнитуры вручную, если для данной системы профиля испол</w:t>
      </w:r>
      <w:r>
        <w:t>ь</w:t>
      </w:r>
      <w:r>
        <w:t>зуется несколько систем фурнитуры</w:t>
      </w:r>
      <w:r w:rsidRPr="00C507A2">
        <w:t>;</w:t>
      </w:r>
    </w:p>
    <w:p w:rsidR="00D01937" w:rsidRPr="00C507A2" w:rsidRDefault="00D01937" w:rsidP="00D01937">
      <w:pPr>
        <w:pStyle w:val="12"/>
      </w:pPr>
      <w:r w:rsidRPr="00C507A2">
        <w:t>В третьем разделе формы устанавливаем профили, из которых буд</w:t>
      </w:r>
      <w:r>
        <w:t>у</w:t>
      </w:r>
      <w:r w:rsidRPr="00C507A2">
        <w:t>т изготавливат</w:t>
      </w:r>
      <w:r w:rsidRPr="00C507A2">
        <w:t>ь</w:t>
      </w:r>
      <w:r w:rsidRPr="00C507A2">
        <w:t>ся различные части изделия (рама, створка, импост и так далее). Если в данной системе профилей введено несколько профилей для рамы, створки и т.д., то мы можем сделать в</w:t>
      </w:r>
      <w:r w:rsidRPr="00C507A2">
        <w:t>ы</w:t>
      </w:r>
      <w:r w:rsidRPr="00C507A2">
        <w:t>бор для конкретного изделия.</w:t>
      </w:r>
    </w:p>
    <w:p w:rsidR="00D01937" w:rsidRDefault="00D01937" w:rsidP="00752500">
      <w:pPr>
        <w:pStyle w:val="12"/>
        <w:numPr>
          <w:ilvl w:val="0"/>
          <w:numId w:val="13"/>
        </w:numPr>
      </w:pPr>
      <w:r w:rsidRPr="00C507A2">
        <w:lastRenderedPageBreak/>
        <w:t>Поле «Способ установки штапика»: Некоторые системы профилей имеют возможность установки штапиков несколькими способами. Из раскрывающ</w:t>
      </w:r>
      <w:r w:rsidRPr="00C507A2">
        <w:t>е</w:t>
      </w:r>
      <w:r w:rsidRPr="00C507A2">
        <w:t>гося списка выбирается необходимый способ;</w:t>
      </w:r>
    </w:p>
    <w:p w:rsidR="00D01937" w:rsidRPr="00C507A2" w:rsidRDefault="00D01937" w:rsidP="00752500">
      <w:pPr>
        <w:pStyle w:val="12"/>
        <w:numPr>
          <w:ilvl w:val="0"/>
          <w:numId w:val="13"/>
        </w:numPr>
      </w:pPr>
      <w:r w:rsidRPr="00C507A2">
        <w:t>Поле «Способ установки</w:t>
      </w:r>
      <w:r>
        <w:t xml:space="preserve"> фальшпереплета»: из раскрывающегося списка в</w:t>
      </w:r>
      <w:r>
        <w:t>ы</w:t>
      </w:r>
      <w:r>
        <w:t>бираем, как будем ставить фальш – с внешней стороны изделия, с внутренней стороны или с обеих сторон;</w:t>
      </w:r>
    </w:p>
    <w:p w:rsidR="00D01937" w:rsidRDefault="00D01937" w:rsidP="00D01937">
      <w:pPr>
        <w:pStyle w:val="12"/>
      </w:pPr>
      <w:r w:rsidRPr="00C507A2">
        <w:t xml:space="preserve">Закончив заполнение всех полей формы, </w:t>
      </w:r>
      <w:r>
        <w:t>получим следующее:</w:t>
      </w:r>
    </w:p>
    <w:p w:rsidR="00F24CD0" w:rsidRDefault="007F7BFC" w:rsidP="00585807">
      <w:pPr>
        <w:keepNext/>
        <w:ind w:firstLine="0"/>
        <w:jc w:val="center"/>
      </w:pPr>
      <w:r>
        <w:rPr>
          <w:noProof/>
        </w:rPr>
        <w:drawing>
          <wp:inline distT="0" distB="0" distL="0" distR="0">
            <wp:extent cx="5934710" cy="3088005"/>
            <wp:effectExtent l="19050" t="0" r="8890" b="0"/>
            <wp:docPr id="562" name="Рисунок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405" cstate="email"/>
                    <a:srcRect/>
                    <a:stretch>
                      <a:fillRect/>
                    </a:stretch>
                  </pic:blipFill>
                  <pic:spPr bwMode="auto">
                    <a:xfrm>
                      <a:off x="0" y="0"/>
                      <a:ext cx="5934710" cy="308800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224</w:t>
        </w:r>
      </w:fldSimple>
      <w:r>
        <w:t>: Форма «Конструктора изделий» с заполненными полями</w:t>
      </w:r>
    </w:p>
    <w:p w:rsidR="00D01937" w:rsidRDefault="00D01937" w:rsidP="00D01937">
      <w:pPr>
        <w:pStyle w:val="12"/>
      </w:pPr>
      <w:r>
        <w:t>М</w:t>
      </w:r>
      <w:r w:rsidRPr="00C507A2">
        <w:t>ы можем сохран</w:t>
      </w:r>
      <w:r>
        <w:t>я</w:t>
      </w:r>
      <w:r w:rsidRPr="00C507A2">
        <w:t>ть набор</w:t>
      </w:r>
      <w:r>
        <w:t>ы для данного вида изделия и данной системы профиля</w:t>
      </w:r>
      <w:r w:rsidRPr="00C507A2">
        <w:t xml:space="preserve">, чтобы в дальнейшем, при построении </w:t>
      </w:r>
      <w:r>
        <w:t>такого же</w:t>
      </w:r>
      <w:r w:rsidRPr="00C507A2">
        <w:t xml:space="preserve"> изделия </w:t>
      </w:r>
      <w:r>
        <w:t>из</w:t>
      </w:r>
      <w:r w:rsidRPr="00C507A2">
        <w:t xml:space="preserve"> данной сис</w:t>
      </w:r>
      <w:r>
        <w:t>темы</w:t>
      </w:r>
      <w:r w:rsidRPr="00C507A2">
        <w:t xml:space="preserve"> профи</w:t>
      </w:r>
      <w:r>
        <w:t>ля</w:t>
      </w:r>
      <w:r w:rsidRPr="00C507A2">
        <w:t xml:space="preserve"> не заполнять снова все поля.</w:t>
      </w:r>
    </w:p>
    <w:p w:rsidR="00D01937" w:rsidRDefault="00D01937" w:rsidP="00D01937">
      <w:pPr>
        <w:pStyle w:val="12"/>
      </w:pPr>
      <w:r w:rsidRPr="00C507A2">
        <w:t xml:space="preserve">Нажимаем </w:t>
      </w:r>
      <w:r w:rsidRPr="005B46E2">
        <w:t>кнопку</w:t>
      </w:r>
      <w:r w:rsidR="00D04B3B" w:rsidRPr="005B46E2">
        <w:t xml:space="preserve"> «Сохранить настройки для профиля»</w:t>
      </w:r>
      <w:r w:rsidR="00D04B3B">
        <w:t xml:space="preserve"> </w:t>
      </w:r>
      <w:r w:rsidR="007F7BFC">
        <w:rPr>
          <w:noProof/>
        </w:rPr>
        <w:drawing>
          <wp:inline distT="0" distB="0" distL="0" distR="0">
            <wp:extent cx="233045" cy="233045"/>
            <wp:effectExtent l="19050" t="0" r="0" b="0"/>
            <wp:docPr id="563" name="Рисунок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406"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Pr="00C507A2">
        <w:t xml:space="preserve"> в верхней части формы.</w:t>
      </w:r>
    </w:p>
    <w:p w:rsidR="00D01937" w:rsidRPr="005B46E2" w:rsidRDefault="00D01937" w:rsidP="00D01937">
      <w:pPr>
        <w:pStyle w:val="12"/>
      </w:pPr>
      <w:r w:rsidRPr="00C507A2">
        <w:t>Появится окно</w:t>
      </w:r>
      <w:r w:rsidR="0083657A">
        <w:t xml:space="preserve"> </w:t>
      </w:r>
      <w:r w:rsidR="0083657A" w:rsidRPr="005B46E2">
        <w:t>подтверждения для сохранения набора профилей</w:t>
      </w:r>
      <w:r w:rsidRPr="005B46E2">
        <w:t>.</w:t>
      </w:r>
    </w:p>
    <w:p w:rsidR="0083657A" w:rsidRPr="00C507A2" w:rsidRDefault="007F7BFC" w:rsidP="00585807">
      <w:pPr>
        <w:keepNext/>
        <w:ind w:firstLine="0"/>
        <w:jc w:val="center"/>
      </w:pPr>
      <w:r>
        <w:rPr>
          <w:noProof/>
        </w:rPr>
        <w:drawing>
          <wp:inline distT="0" distB="0" distL="0" distR="0">
            <wp:extent cx="3588385" cy="966470"/>
            <wp:effectExtent l="19050" t="0" r="0" b="0"/>
            <wp:docPr id="564" name="Рисунок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407" cstate="email"/>
                    <a:srcRect/>
                    <a:stretch>
                      <a:fillRect/>
                    </a:stretch>
                  </pic:blipFill>
                  <pic:spPr bwMode="auto">
                    <a:xfrm>
                      <a:off x="0" y="0"/>
                      <a:ext cx="3588385" cy="966470"/>
                    </a:xfrm>
                    <a:prstGeom prst="rect">
                      <a:avLst/>
                    </a:prstGeom>
                    <a:noFill/>
                    <a:ln w="9525">
                      <a:noFill/>
                      <a:miter lim="800000"/>
                      <a:headEnd/>
                      <a:tailEnd/>
                    </a:ln>
                  </pic:spPr>
                </pic:pic>
              </a:graphicData>
            </a:graphic>
          </wp:inline>
        </w:drawing>
      </w:r>
    </w:p>
    <w:p w:rsidR="00D01937" w:rsidRPr="00C507A2" w:rsidRDefault="00D01937" w:rsidP="00813193">
      <w:pPr>
        <w:pStyle w:val="a9"/>
      </w:pPr>
      <w:r w:rsidRPr="00C507A2">
        <w:t xml:space="preserve">Рис. </w:t>
      </w:r>
      <w:fldSimple w:instr=" SEQ Рис. \* ARABIC ">
        <w:r w:rsidR="00CB74F6">
          <w:rPr>
            <w:noProof/>
          </w:rPr>
          <w:t>225</w:t>
        </w:r>
      </w:fldSimple>
      <w:r w:rsidRPr="00C507A2">
        <w:t>: Окно сохранения набора профилей</w:t>
      </w:r>
    </w:p>
    <w:p w:rsidR="00D01937" w:rsidRPr="00C507A2" w:rsidRDefault="00D01937" w:rsidP="00D01937">
      <w:pPr>
        <w:pStyle w:val="12"/>
      </w:pPr>
      <w:r w:rsidRPr="00C507A2">
        <w:t>Сохранение набора профилей по умолчанию производится отдельно для каждого вида изделия (оконный блок, балконная дверь, входная дверь и т.п.) для каждой системы профилей. В дальнейшем, при выборе в конструкторе изделий данного вида изделия и данной системы профиля все поля для профилей рамы, створки, импоста и т.д. будут з</w:t>
      </w:r>
      <w:r w:rsidRPr="00C507A2">
        <w:t>а</w:t>
      </w:r>
      <w:r w:rsidRPr="00C507A2">
        <w:t>полняться автоматически.</w:t>
      </w:r>
    </w:p>
    <w:p w:rsidR="00D01937" w:rsidRDefault="00D01937" w:rsidP="00D01937">
      <w:pPr>
        <w:pStyle w:val="12"/>
      </w:pPr>
      <w:r w:rsidRPr="00C507A2">
        <w:t>Кроме того, Пользователь может сохранить по умолчанию, какой вид изделия, и в какой системе профилей будет автоматически вызываться при построении нового изд</w:t>
      </w:r>
      <w:r w:rsidRPr="00C507A2">
        <w:t>е</w:t>
      </w:r>
      <w:r w:rsidRPr="00C507A2">
        <w:t xml:space="preserve">лия. Для этого, после </w:t>
      </w:r>
      <w:r w:rsidRPr="005B46E2">
        <w:t>заполнения всех полей конструктора</w:t>
      </w:r>
      <w:r w:rsidR="00621063" w:rsidRPr="005B46E2">
        <w:t xml:space="preserve"> (включая поля «Цвет» и «О</w:t>
      </w:r>
      <w:r w:rsidR="00621063" w:rsidRPr="005B46E2">
        <w:t>с</w:t>
      </w:r>
      <w:r w:rsidR="00621063" w:rsidRPr="005B46E2">
        <w:t>новное заполнение»)</w:t>
      </w:r>
      <w:r w:rsidRPr="005B46E2">
        <w:t>, необходимо нажать кнопку</w:t>
      </w:r>
      <w:r w:rsidR="00621063">
        <w:t xml:space="preserve"> «Сохранить настройки пользователя» </w:t>
      </w:r>
      <w:r w:rsidR="007F7BFC">
        <w:rPr>
          <w:noProof/>
        </w:rPr>
        <w:drawing>
          <wp:inline distT="0" distB="0" distL="0" distR="0">
            <wp:extent cx="233045" cy="233045"/>
            <wp:effectExtent l="19050" t="0" r="0" b="0"/>
            <wp:docPr id="565" name="Рисунок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408"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Pr="00C507A2">
        <w:t xml:space="preserve"> в верхней части формы конструктора.</w:t>
      </w:r>
    </w:p>
    <w:p w:rsidR="00D01937" w:rsidRDefault="00D01937" w:rsidP="00621063">
      <w:pPr>
        <w:pStyle w:val="12"/>
        <w:ind w:firstLine="0"/>
      </w:pPr>
      <w:r w:rsidRPr="00C507A2">
        <w:t xml:space="preserve">Теперь можем переходить непосредственно в Построитель изделий, нажав на кнопку </w:t>
      </w:r>
      <w:r w:rsidR="007F7BFC">
        <w:rPr>
          <w:noProof/>
        </w:rPr>
        <w:drawing>
          <wp:inline distT="0" distB="0" distL="0" distR="0">
            <wp:extent cx="1388745" cy="233045"/>
            <wp:effectExtent l="19050" t="0" r="1905" b="0"/>
            <wp:docPr id="566" name="Рисунок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409" cstate="email"/>
                    <a:srcRect/>
                    <a:stretch>
                      <a:fillRect/>
                    </a:stretch>
                  </pic:blipFill>
                  <pic:spPr bwMode="auto">
                    <a:xfrm>
                      <a:off x="0" y="0"/>
                      <a:ext cx="1388745" cy="233045"/>
                    </a:xfrm>
                    <a:prstGeom prst="rect">
                      <a:avLst/>
                    </a:prstGeom>
                    <a:noFill/>
                    <a:ln w="9525">
                      <a:noFill/>
                      <a:miter lim="800000"/>
                      <a:headEnd/>
                      <a:tailEnd/>
                    </a:ln>
                  </pic:spPr>
                </pic:pic>
              </a:graphicData>
            </a:graphic>
          </wp:inline>
        </w:drawing>
      </w:r>
      <w:r w:rsidR="005B46E2">
        <w:t>.</w:t>
      </w:r>
    </w:p>
    <w:p w:rsidR="001E065B" w:rsidRDefault="001E065B" w:rsidP="00585807">
      <w:pPr>
        <w:pStyle w:val="12"/>
        <w:ind w:firstLine="0"/>
        <w:jc w:val="center"/>
      </w:pPr>
    </w:p>
    <w:p w:rsidR="001E065B" w:rsidRDefault="001E065B" w:rsidP="00585807">
      <w:pPr>
        <w:pStyle w:val="12"/>
        <w:ind w:firstLine="0"/>
        <w:jc w:val="center"/>
      </w:pPr>
    </w:p>
    <w:p w:rsidR="001E065B" w:rsidRDefault="001E065B" w:rsidP="00585807">
      <w:pPr>
        <w:pStyle w:val="12"/>
        <w:ind w:firstLine="0"/>
        <w:jc w:val="center"/>
      </w:pPr>
    </w:p>
    <w:p w:rsidR="001E065B" w:rsidRDefault="001E065B" w:rsidP="00585807">
      <w:pPr>
        <w:pStyle w:val="12"/>
        <w:ind w:firstLine="0"/>
        <w:jc w:val="center"/>
      </w:pPr>
    </w:p>
    <w:p w:rsidR="00D01937" w:rsidRPr="00C507A2" w:rsidRDefault="00D01937" w:rsidP="00926FC3">
      <w:pPr>
        <w:pStyle w:val="5"/>
      </w:pPr>
      <w:bookmarkStart w:id="784" w:name="_Toc149647984"/>
      <w:bookmarkStart w:id="785" w:name="_Ref254798335"/>
      <w:bookmarkStart w:id="786" w:name="_Ref254866950"/>
      <w:bookmarkStart w:id="787" w:name="_Ref254866999"/>
      <w:bookmarkStart w:id="788" w:name="_Ref254867032"/>
      <w:bookmarkStart w:id="789" w:name="_Ref273608053"/>
      <w:bookmarkStart w:id="790" w:name="_Toc80368462"/>
      <w:r w:rsidRPr="00C507A2">
        <w:t xml:space="preserve">Работа </w:t>
      </w:r>
      <w:r>
        <w:t>с</w:t>
      </w:r>
      <w:r w:rsidRPr="00C507A2">
        <w:t xml:space="preserve"> </w:t>
      </w:r>
      <w:r w:rsidRPr="00BD1CE1">
        <w:t>построителем</w:t>
      </w:r>
      <w:r w:rsidRPr="00C507A2">
        <w:t xml:space="preserve"> изделий</w:t>
      </w:r>
      <w:bookmarkEnd w:id="784"/>
      <w:bookmarkEnd w:id="785"/>
      <w:bookmarkEnd w:id="786"/>
      <w:bookmarkEnd w:id="787"/>
      <w:bookmarkEnd w:id="788"/>
      <w:bookmarkEnd w:id="789"/>
      <w:bookmarkEnd w:id="790"/>
    </w:p>
    <w:p w:rsidR="00D01937" w:rsidRPr="00C507A2" w:rsidRDefault="00D01937" w:rsidP="00D01937">
      <w:pPr>
        <w:pStyle w:val="12"/>
      </w:pPr>
      <w:r w:rsidRPr="00EB1602">
        <w:t>Построитель изделия представляет собой отдельный программный модуль, запу</w:t>
      </w:r>
      <w:r w:rsidRPr="00EB1602">
        <w:t>с</w:t>
      </w:r>
      <w:r w:rsidRPr="00EB1602">
        <w:t>каемый из 1С:Предприятие и позволяющий полностью сконструировать изделие.</w:t>
      </w:r>
      <w:r>
        <w:t xml:space="preserve"> </w:t>
      </w:r>
    </w:p>
    <w:p w:rsidR="007A3430" w:rsidRPr="002D3694" w:rsidRDefault="007F7BFC" w:rsidP="00D01937">
      <w:pPr>
        <w:ind w:firstLine="0"/>
        <w:jc w:val="center"/>
      </w:pPr>
      <w:r>
        <w:rPr>
          <w:noProof/>
        </w:rPr>
        <w:drawing>
          <wp:inline distT="0" distB="0" distL="0" distR="0">
            <wp:extent cx="4848225" cy="3140075"/>
            <wp:effectExtent l="19050" t="0" r="9525" b="0"/>
            <wp:docPr id="567" name="Рисунок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410" cstate="email"/>
                    <a:srcRect/>
                    <a:stretch>
                      <a:fillRect/>
                    </a:stretch>
                  </pic:blipFill>
                  <pic:spPr bwMode="auto">
                    <a:xfrm>
                      <a:off x="0" y="0"/>
                      <a:ext cx="4848225" cy="3140075"/>
                    </a:xfrm>
                    <a:prstGeom prst="rect">
                      <a:avLst/>
                    </a:prstGeom>
                    <a:noFill/>
                    <a:ln w="9525">
                      <a:noFill/>
                      <a:miter lim="800000"/>
                      <a:headEnd/>
                      <a:tailEnd/>
                    </a:ln>
                  </pic:spPr>
                </pic:pic>
              </a:graphicData>
            </a:graphic>
          </wp:inline>
        </w:drawing>
      </w:r>
    </w:p>
    <w:p w:rsidR="00D01937" w:rsidRDefault="00D01937" w:rsidP="00813193">
      <w:pPr>
        <w:pStyle w:val="a9"/>
      </w:pPr>
      <w:r w:rsidRPr="00C507A2">
        <w:t xml:space="preserve">Рис. </w:t>
      </w:r>
      <w:fldSimple w:instr=" SEQ Рис. \* ARABIC ">
        <w:r w:rsidR="00CB74F6">
          <w:rPr>
            <w:noProof/>
          </w:rPr>
          <w:t>226</w:t>
        </w:r>
      </w:fldSimple>
      <w:r w:rsidR="007A3430">
        <w:t>: П</w:t>
      </w:r>
      <w:r w:rsidRPr="00C507A2">
        <w:t>остроитель изделий</w:t>
      </w:r>
    </w:p>
    <w:p w:rsidR="00D01937" w:rsidRDefault="00D01937" w:rsidP="00D01937">
      <w:pPr>
        <w:pStyle w:val="12"/>
      </w:pPr>
      <w:r>
        <w:t>Рабочее окно построителя условно делится на четыре части – верхнюю командную панель, рабочее поле построителя, боковую управляющую панель  и нижнюю информ</w:t>
      </w:r>
      <w:r>
        <w:t>а</w:t>
      </w:r>
      <w:r>
        <w:t>ционную панель.</w:t>
      </w:r>
    </w:p>
    <w:p w:rsidR="00D01937" w:rsidRDefault="00D01937" w:rsidP="00D01937">
      <w:pPr>
        <w:pStyle w:val="12"/>
      </w:pPr>
      <w:r>
        <w:t>Верхняя командная панель построителя содержит кнопки управляющие режимами построения изделия, визуальным отображением изделия в рабочем поле построителя, ра</w:t>
      </w:r>
      <w:r>
        <w:t>с</w:t>
      </w:r>
      <w:r>
        <w:t>чёта изделия и управления построителем.</w:t>
      </w:r>
    </w:p>
    <w:p w:rsidR="00D01937" w:rsidRDefault="00D01937" w:rsidP="00D01937">
      <w:pPr>
        <w:pStyle w:val="12"/>
      </w:pPr>
      <w:r>
        <w:t xml:space="preserve">Рабочее поле построителя обеспечивает визуальное отображение изделия и выбор редактируемых частей изделия посредством мыши. Параметры отображения изделия можно задать в режиме </w:t>
      </w:r>
      <w:hyperlink w:anchor="_Настройка_построителя" w:history="1">
        <w:r w:rsidRPr="00A518DE">
          <w:rPr>
            <w:rStyle w:val="a5"/>
          </w:rPr>
          <w:t>«Настройка построителя»</w:t>
        </w:r>
      </w:hyperlink>
      <w:r>
        <w:t>.</w:t>
      </w:r>
    </w:p>
    <w:p w:rsidR="00D01937" w:rsidRDefault="00D01937" w:rsidP="00D01937">
      <w:pPr>
        <w:pStyle w:val="12"/>
      </w:pPr>
      <w:r>
        <w:t>Боковая управляющая панель может содержать различные элементы управления в зависимости от режима работы построителя, работа с этой панелью будет описана в соо</w:t>
      </w:r>
      <w:r>
        <w:t>т</w:t>
      </w:r>
      <w:r>
        <w:t>ветствующих разделах.</w:t>
      </w:r>
    </w:p>
    <w:p w:rsidR="00D01937" w:rsidRPr="00C507A2" w:rsidRDefault="00D01937" w:rsidP="00D01937">
      <w:pPr>
        <w:pStyle w:val="12"/>
      </w:pPr>
      <w:r>
        <w:t xml:space="preserve"> В нижней информационной панели отображается различная информация по работе с построителем (положение курсора мышки, данные ключа защиты, режим работы п</w:t>
      </w:r>
      <w:r>
        <w:t>о</w:t>
      </w:r>
      <w:r>
        <w:t xml:space="preserve">строителя и т.п.). </w:t>
      </w:r>
    </w:p>
    <w:p w:rsidR="00D01937" w:rsidRDefault="00D01937" w:rsidP="00926FC3">
      <w:pPr>
        <w:pStyle w:val="5"/>
      </w:pPr>
      <w:bookmarkStart w:id="791" w:name="_Toc149647985"/>
      <w:bookmarkStart w:id="792" w:name="_Ref254800661"/>
      <w:bookmarkStart w:id="793" w:name="_Ref272845628"/>
      <w:bookmarkStart w:id="794" w:name="_Toc80368463"/>
      <w:r w:rsidRPr="00C507A2">
        <w:t>Верхняя командная панель Построителя</w:t>
      </w:r>
      <w:bookmarkEnd w:id="791"/>
      <w:bookmarkEnd w:id="792"/>
      <w:bookmarkEnd w:id="793"/>
      <w:bookmarkEnd w:id="794"/>
    </w:p>
    <w:p w:rsidR="00D01937" w:rsidRDefault="00D01937" w:rsidP="00D01937">
      <w:pPr>
        <w:pStyle w:val="12"/>
      </w:pPr>
      <w:r>
        <w:t>Верхняя командная панель построителя имеет два ряда кнопок управления:</w:t>
      </w:r>
    </w:p>
    <w:p w:rsidR="002D3694" w:rsidRPr="002D3694" w:rsidRDefault="007F7BFC" w:rsidP="00D01937">
      <w:pPr>
        <w:keepNext/>
        <w:ind w:firstLine="0"/>
        <w:jc w:val="center"/>
      </w:pPr>
      <w:r>
        <w:rPr>
          <w:noProof/>
        </w:rPr>
        <w:drawing>
          <wp:inline distT="0" distB="0" distL="0" distR="0">
            <wp:extent cx="5934710" cy="638175"/>
            <wp:effectExtent l="19050" t="0" r="8890" b="0"/>
            <wp:docPr id="568" name="Рисунок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411" cstate="email"/>
                    <a:srcRect/>
                    <a:stretch>
                      <a:fillRect/>
                    </a:stretch>
                  </pic:blipFill>
                  <pic:spPr bwMode="auto">
                    <a:xfrm>
                      <a:off x="0" y="0"/>
                      <a:ext cx="5934710" cy="63817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227</w:t>
        </w:r>
      </w:fldSimple>
      <w:r>
        <w:t>: Командная панель Построителя изделий</w:t>
      </w:r>
    </w:p>
    <w:p w:rsidR="00D01937" w:rsidRDefault="00D01937" w:rsidP="00D01937">
      <w:pPr>
        <w:pStyle w:val="12"/>
      </w:pPr>
      <w:r>
        <w:t>Верхний ряд кнопок командной панели построителя обеспечивает доступ к операц</w:t>
      </w:r>
      <w:r>
        <w:t>и</w:t>
      </w:r>
      <w:r>
        <w:t>ям построения изделия, расчёта изделия и управления построителем.</w:t>
      </w:r>
    </w:p>
    <w:p w:rsidR="00D01937" w:rsidRDefault="00D01937" w:rsidP="00D01937">
      <w:pPr>
        <w:pStyle w:val="12"/>
      </w:pPr>
      <w:r>
        <w:t>Кнопки нижнего ряда позволяют управлять отображением изделия в рабочем поле построителя.</w:t>
      </w:r>
    </w:p>
    <w:p w:rsidR="00D01937" w:rsidRPr="00657CB7" w:rsidRDefault="00D01937" w:rsidP="00D01937">
      <w:pPr>
        <w:pStyle w:val="12"/>
      </w:pPr>
      <w:r>
        <w:t xml:space="preserve">Верхний ряд кнопок командной панели содержит следующие кнопки: </w:t>
      </w:r>
    </w:p>
    <w:p w:rsidR="00D01937" w:rsidRDefault="007F7BFC" w:rsidP="00752500">
      <w:pPr>
        <w:pStyle w:val="12"/>
        <w:numPr>
          <w:ilvl w:val="0"/>
          <w:numId w:val="14"/>
        </w:numPr>
      </w:pPr>
      <w:r>
        <w:rPr>
          <w:noProof/>
        </w:rPr>
        <w:drawing>
          <wp:inline distT="0" distB="0" distL="0" distR="0">
            <wp:extent cx="422910" cy="422910"/>
            <wp:effectExtent l="19050" t="0" r="0" b="0"/>
            <wp:docPr id="569" name="Рисунок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412" cstate="email"/>
                    <a:srcRect/>
                    <a:stretch>
                      <a:fillRect/>
                    </a:stretch>
                  </pic:blipFill>
                  <pic:spPr bwMode="auto">
                    <a:xfrm>
                      <a:off x="0" y="0"/>
                      <a:ext cx="422910" cy="422910"/>
                    </a:xfrm>
                    <a:prstGeom prst="rect">
                      <a:avLst/>
                    </a:prstGeom>
                    <a:noFill/>
                    <a:ln w="9525">
                      <a:noFill/>
                      <a:miter lim="800000"/>
                      <a:headEnd/>
                      <a:tailEnd/>
                    </a:ln>
                  </pic:spPr>
                </pic:pic>
              </a:graphicData>
            </a:graphic>
          </wp:inline>
        </w:drawing>
      </w:r>
      <w:r w:rsidR="00D01937">
        <w:t xml:space="preserve"> - </w:t>
      </w:r>
      <w:r w:rsidR="00D01937" w:rsidRPr="00C507A2">
        <w:t xml:space="preserve">построение нового изделия. </w:t>
      </w:r>
      <w:r w:rsidR="00D01937">
        <w:t>При нажатии на эту кнопку построитель п</w:t>
      </w:r>
      <w:r w:rsidR="00D01937">
        <w:t>е</w:t>
      </w:r>
      <w:r w:rsidR="00D01937">
        <w:t>реходит в режим выбора конфигурации нового изделия</w:t>
      </w:r>
      <w:r w:rsidR="00D01937" w:rsidRPr="00917934">
        <w:t>.</w:t>
      </w:r>
      <w:r w:rsidR="00D01937">
        <w:t xml:space="preserve"> Работа в этом режиме </w:t>
      </w:r>
      <w:r w:rsidR="00D01937">
        <w:lastRenderedPageBreak/>
        <w:t xml:space="preserve">описана ниже в соответствующем разделе </w:t>
      </w:r>
      <w:hyperlink w:anchor="_Выбор_конфигурации_нового" w:history="1">
        <w:r w:rsidR="00D01937" w:rsidRPr="00F42E30">
          <w:rPr>
            <w:rStyle w:val="a5"/>
          </w:rPr>
          <w:t>«Выбор конфигурации нового изд</w:t>
        </w:r>
        <w:r w:rsidR="00D01937" w:rsidRPr="00F42E30">
          <w:rPr>
            <w:rStyle w:val="a5"/>
          </w:rPr>
          <w:t>е</w:t>
        </w:r>
        <w:r w:rsidR="00D01937" w:rsidRPr="00F42E30">
          <w:rPr>
            <w:rStyle w:val="a5"/>
          </w:rPr>
          <w:t>лия»</w:t>
        </w:r>
      </w:hyperlink>
      <w:r w:rsidR="00D01937">
        <w:t>;</w:t>
      </w:r>
    </w:p>
    <w:p w:rsidR="00D01937" w:rsidRDefault="007F7BFC" w:rsidP="00752500">
      <w:pPr>
        <w:pStyle w:val="12"/>
        <w:numPr>
          <w:ilvl w:val="0"/>
          <w:numId w:val="14"/>
        </w:numPr>
      </w:pPr>
      <w:r>
        <w:rPr>
          <w:noProof/>
        </w:rPr>
        <w:drawing>
          <wp:inline distT="0" distB="0" distL="0" distR="0">
            <wp:extent cx="422910" cy="422910"/>
            <wp:effectExtent l="19050" t="0" r="0" b="0"/>
            <wp:docPr id="570" name="Рисунок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413" cstate="email"/>
                    <a:srcRect/>
                    <a:stretch>
                      <a:fillRect/>
                    </a:stretch>
                  </pic:blipFill>
                  <pic:spPr bwMode="auto">
                    <a:xfrm>
                      <a:off x="0" y="0"/>
                      <a:ext cx="422910" cy="422910"/>
                    </a:xfrm>
                    <a:prstGeom prst="rect">
                      <a:avLst/>
                    </a:prstGeom>
                    <a:noFill/>
                    <a:ln w="9525">
                      <a:noFill/>
                      <a:miter lim="800000"/>
                      <a:headEnd/>
                      <a:tailEnd/>
                    </a:ln>
                  </pic:spPr>
                </pic:pic>
              </a:graphicData>
            </a:graphic>
          </wp:inline>
        </w:drawing>
      </w:r>
      <w:r w:rsidR="00D01937" w:rsidRPr="0072336E">
        <w:t xml:space="preserve"> - </w:t>
      </w:r>
      <w:r w:rsidR="00D01937">
        <w:t>расстановка импостов. При нажатии на эту кнопку построитель перех</w:t>
      </w:r>
      <w:r w:rsidR="00D01937">
        <w:t>о</w:t>
      </w:r>
      <w:r w:rsidR="00D01937">
        <w:t>дит в режим расстановки импостов в изделии</w:t>
      </w:r>
      <w:r w:rsidR="00D01937" w:rsidRPr="00917934">
        <w:t>.</w:t>
      </w:r>
      <w:r w:rsidR="00D01937">
        <w:t xml:space="preserve"> Работа в этом режиме описана н</w:t>
      </w:r>
      <w:r w:rsidR="00D01937">
        <w:t>и</w:t>
      </w:r>
      <w:r w:rsidR="00D01937">
        <w:t xml:space="preserve">же в соответствующем разделе </w:t>
      </w:r>
      <w:hyperlink w:anchor="_Расстановка_импостов" w:history="1">
        <w:r w:rsidR="00D01937" w:rsidRPr="00F42E30">
          <w:rPr>
            <w:rStyle w:val="a5"/>
          </w:rPr>
          <w:t>«Расстановка импостов»</w:t>
        </w:r>
      </w:hyperlink>
      <w:r w:rsidR="00D01937">
        <w:t>;</w:t>
      </w:r>
    </w:p>
    <w:p w:rsidR="00D01937" w:rsidRDefault="007F7BFC" w:rsidP="00752500">
      <w:pPr>
        <w:pStyle w:val="12"/>
        <w:numPr>
          <w:ilvl w:val="0"/>
          <w:numId w:val="14"/>
        </w:numPr>
      </w:pPr>
      <w:r>
        <w:rPr>
          <w:noProof/>
        </w:rPr>
        <w:drawing>
          <wp:inline distT="0" distB="0" distL="0" distR="0">
            <wp:extent cx="422910" cy="422910"/>
            <wp:effectExtent l="19050" t="0" r="0" b="0"/>
            <wp:docPr id="571" name="Рисунок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414" cstate="email"/>
                    <a:srcRect/>
                    <a:stretch>
                      <a:fillRect/>
                    </a:stretch>
                  </pic:blipFill>
                  <pic:spPr bwMode="auto">
                    <a:xfrm>
                      <a:off x="0" y="0"/>
                      <a:ext cx="422910" cy="422910"/>
                    </a:xfrm>
                    <a:prstGeom prst="rect">
                      <a:avLst/>
                    </a:prstGeom>
                    <a:noFill/>
                    <a:ln w="9525">
                      <a:noFill/>
                      <a:miter lim="800000"/>
                      <a:headEnd/>
                      <a:tailEnd/>
                    </a:ln>
                  </pic:spPr>
                </pic:pic>
              </a:graphicData>
            </a:graphic>
          </wp:inline>
        </w:drawing>
      </w:r>
      <w:r w:rsidR="00D01937">
        <w:t xml:space="preserve"> </w:t>
      </w:r>
      <w:r w:rsidR="00D01937" w:rsidRPr="0072336E">
        <w:t xml:space="preserve">- </w:t>
      </w:r>
      <w:r w:rsidR="00D01937">
        <w:t>добавление створок. При нажатии на эту кнопку построитель переходит в режим добавления створок</w:t>
      </w:r>
      <w:r w:rsidR="00D01937" w:rsidRPr="00917934">
        <w:t>.</w:t>
      </w:r>
      <w:r w:rsidR="00D01937">
        <w:t xml:space="preserve"> Работа в этом режиме описана ниже в соответс</w:t>
      </w:r>
      <w:r w:rsidR="00D01937">
        <w:t>т</w:t>
      </w:r>
      <w:r w:rsidR="00D01937">
        <w:t xml:space="preserve">вующем разделе </w:t>
      </w:r>
      <w:hyperlink w:anchor="_Добавление_створок" w:history="1">
        <w:r w:rsidR="00D01937" w:rsidRPr="00F42E30">
          <w:rPr>
            <w:rStyle w:val="a5"/>
          </w:rPr>
          <w:t>«Добавление створок»</w:t>
        </w:r>
      </w:hyperlink>
      <w:r w:rsidR="00D01937">
        <w:t>;</w:t>
      </w:r>
    </w:p>
    <w:p w:rsidR="00D01937" w:rsidRDefault="007F7BFC" w:rsidP="00752500">
      <w:pPr>
        <w:pStyle w:val="12"/>
        <w:numPr>
          <w:ilvl w:val="0"/>
          <w:numId w:val="14"/>
        </w:numPr>
      </w:pPr>
      <w:r>
        <w:rPr>
          <w:noProof/>
        </w:rPr>
        <w:drawing>
          <wp:inline distT="0" distB="0" distL="0" distR="0">
            <wp:extent cx="422910" cy="422910"/>
            <wp:effectExtent l="19050" t="0" r="0" b="0"/>
            <wp:docPr id="572" name="Рисунок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15" cstate="email"/>
                    <a:srcRect/>
                    <a:stretch>
                      <a:fillRect/>
                    </a:stretch>
                  </pic:blipFill>
                  <pic:spPr bwMode="auto">
                    <a:xfrm>
                      <a:off x="0" y="0"/>
                      <a:ext cx="422910" cy="422910"/>
                    </a:xfrm>
                    <a:prstGeom prst="rect">
                      <a:avLst/>
                    </a:prstGeom>
                    <a:noFill/>
                    <a:ln w="9525">
                      <a:noFill/>
                      <a:miter lim="800000"/>
                      <a:headEnd/>
                      <a:tailEnd/>
                    </a:ln>
                  </pic:spPr>
                </pic:pic>
              </a:graphicData>
            </a:graphic>
          </wp:inline>
        </w:drawing>
      </w:r>
      <w:r w:rsidR="00D01937">
        <w:t xml:space="preserve"> - задание арок. При нажатии на эту кнопку построитель переходит в р</w:t>
      </w:r>
      <w:r w:rsidR="00D01937">
        <w:t>е</w:t>
      </w:r>
      <w:r w:rsidR="00D01937">
        <w:t>жим задания арок</w:t>
      </w:r>
      <w:r w:rsidR="00D01937" w:rsidRPr="00917934">
        <w:t>.</w:t>
      </w:r>
      <w:r w:rsidR="00D01937">
        <w:t xml:space="preserve"> Работа в этом режиме описана ниже в соответствующем ра</w:t>
      </w:r>
      <w:r w:rsidR="00D01937">
        <w:t>з</w:t>
      </w:r>
      <w:r w:rsidR="00D01937">
        <w:t xml:space="preserve">деле </w:t>
      </w:r>
      <w:hyperlink w:anchor="_Задание_арок" w:history="1">
        <w:r w:rsidR="00D01937" w:rsidRPr="00F42E30">
          <w:rPr>
            <w:rStyle w:val="a5"/>
          </w:rPr>
          <w:t>«Задание арок»</w:t>
        </w:r>
      </w:hyperlink>
      <w:r w:rsidR="00D01937">
        <w:t>;</w:t>
      </w:r>
    </w:p>
    <w:p w:rsidR="00D01937" w:rsidRDefault="007F7BFC" w:rsidP="00752500">
      <w:pPr>
        <w:pStyle w:val="12"/>
        <w:numPr>
          <w:ilvl w:val="0"/>
          <w:numId w:val="14"/>
        </w:numPr>
      </w:pPr>
      <w:r>
        <w:rPr>
          <w:noProof/>
        </w:rPr>
        <w:drawing>
          <wp:inline distT="0" distB="0" distL="0" distR="0">
            <wp:extent cx="422910" cy="422910"/>
            <wp:effectExtent l="19050" t="0" r="0" b="0"/>
            <wp:docPr id="573" name="Рисунок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16" cstate="email"/>
                    <a:srcRect/>
                    <a:stretch>
                      <a:fillRect/>
                    </a:stretch>
                  </pic:blipFill>
                  <pic:spPr bwMode="auto">
                    <a:xfrm>
                      <a:off x="0" y="0"/>
                      <a:ext cx="422910" cy="422910"/>
                    </a:xfrm>
                    <a:prstGeom prst="rect">
                      <a:avLst/>
                    </a:prstGeom>
                    <a:noFill/>
                    <a:ln w="9525">
                      <a:noFill/>
                      <a:miter lim="800000"/>
                      <a:headEnd/>
                      <a:tailEnd/>
                    </a:ln>
                  </pic:spPr>
                </pic:pic>
              </a:graphicData>
            </a:graphic>
          </wp:inline>
        </w:drawing>
      </w:r>
      <w:r w:rsidR="00D01937">
        <w:t xml:space="preserve"> - добавление адаптеров. При нажатии на эту кнопку построитель перех</w:t>
      </w:r>
      <w:r w:rsidR="00D01937">
        <w:t>о</w:t>
      </w:r>
      <w:r w:rsidR="00D01937">
        <w:t>дит в режим добавления адаптеров</w:t>
      </w:r>
      <w:r w:rsidR="00D01937" w:rsidRPr="00917934">
        <w:t>.</w:t>
      </w:r>
      <w:r w:rsidR="00D01937">
        <w:t xml:space="preserve"> Работа в этом режиме описана ниже в соо</w:t>
      </w:r>
      <w:r w:rsidR="00D01937">
        <w:t>т</w:t>
      </w:r>
      <w:r w:rsidR="00D01937">
        <w:t xml:space="preserve">ветствующем разделе </w:t>
      </w:r>
      <w:hyperlink w:anchor="_Добавление_адаптеров" w:history="1">
        <w:r w:rsidR="00D01937" w:rsidRPr="00F42E30">
          <w:rPr>
            <w:rStyle w:val="a5"/>
          </w:rPr>
          <w:t>«Добавление адаптеров»</w:t>
        </w:r>
      </w:hyperlink>
      <w:r w:rsidR="00D01937">
        <w:t>;</w:t>
      </w:r>
    </w:p>
    <w:p w:rsidR="00D01937" w:rsidRDefault="00D01937" w:rsidP="00752500">
      <w:pPr>
        <w:pStyle w:val="12"/>
        <w:numPr>
          <w:ilvl w:val="0"/>
          <w:numId w:val="14"/>
        </w:numPr>
      </w:pPr>
      <w:r>
        <w:t xml:space="preserve"> </w:t>
      </w:r>
      <w:r w:rsidR="007F7BFC">
        <w:rPr>
          <w:noProof/>
        </w:rPr>
        <w:drawing>
          <wp:inline distT="0" distB="0" distL="0" distR="0">
            <wp:extent cx="422910" cy="422910"/>
            <wp:effectExtent l="19050" t="0" r="0" b="0"/>
            <wp:docPr id="574" name="Рисунок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17" cstate="email"/>
                    <a:srcRect/>
                    <a:stretch>
                      <a:fillRect/>
                    </a:stretch>
                  </pic:blipFill>
                  <pic:spPr bwMode="auto">
                    <a:xfrm>
                      <a:off x="0" y="0"/>
                      <a:ext cx="422910" cy="422910"/>
                    </a:xfrm>
                    <a:prstGeom prst="rect">
                      <a:avLst/>
                    </a:prstGeom>
                    <a:noFill/>
                    <a:ln w="9525">
                      <a:noFill/>
                      <a:miter lim="800000"/>
                      <a:headEnd/>
                      <a:tailEnd/>
                    </a:ln>
                  </pic:spPr>
                </pic:pic>
              </a:graphicData>
            </a:graphic>
          </wp:inline>
        </w:drawing>
      </w:r>
      <w:r>
        <w:t xml:space="preserve"> - выравнивание. При нажатии на эту кнопку построитель переходит в р</w:t>
      </w:r>
      <w:r>
        <w:t>е</w:t>
      </w:r>
      <w:r>
        <w:t>жим выравнивания элементов изделия</w:t>
      </w:r>
      <w:r w:rsidRPr="00917934">
        <w:t>.</w:t>
      </w:r>
      <w:r>
        <w:t xml:space="preserve"> Работа в этом режиме описана ниже в с</w:t>
      </w:r>
      <w:r>
        <w:t>о</w:t>
      </w:r>
      <w:r>
        <w:t xml:space="preserve">ответствующем разделе </w:t>
      </w:r>
      <w:hyperlink w:anchor="_Выравнивание_элементов_изделия" w:history="1">
        <w:r w:rsidRPr="00F42E30">
          <w:rPr>
            <w:rStyle w:val="a5"/>
          </w:rPr>
          <w:t>«Выравнивание элементов изделия»</w:t>
        </w:r>
      </w:hyperlink>
      <w:r>
        <w:t>;</w:t>
      </w:r>
    </w:p>
    <w:p w:rsidR="00D01937" w:rsidRDefault="007F7BFC" w:rsidP="00752500">
      <w:pPr>
        <w:pStyle w:val="12"/>
        <w:numPr>
          <w:ilvl w:val="0"/>
          <w:numId w:val="14"/>
        </w:numPr>
      </w:pPr>
      <w:r>
        <w:rPr>
          <w:noProof/>
        </w:rPr>
        <w:drawing>
          <wp:inline distT="0" distB="0" distL="0" distR="0">
            <wp:extent cx="422910" cy="422910"/>
            <wp:effectExtent l="19050" t="0" r="0" b="0"/>
            <wp:docPr id="575" name="Рисунок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18" cstate="email"/>
                    <a:srcRect/>
                    <a:stretch>
                      <a:fillRect/>
                    </a:stretch>
                  </pic:blipFill>
                  <pic:spPr bwMode="auto">
                    <a:xfrm>
                      <a:off x="0" y="0"/>
                      <a:ext cx="422910" cy="422910"/>
                    </a:xfrm>
                    <a:prstGeom prst="rect">
                      <a:avLst/>
                    </a:prstGeom>
                    <a:noFill/>
                    <a:ln w="9525">
                      <a:noFill/>
                      <a:miter lim="800000"/>
                      <a:headEnd/>
                      <a:tailEnd/>
                    </a:ln>
                  </pic:spPr>
                </pic:pic>
              </a:graphicData>
            </a:graphic>
          </wp:inline>
        </w:drawing>
      </w:r>
      <w:r w:rsidR="00D01937">
        <w:t xml:space="preserve"> - добавление шпроссов и фальшпереплётов.  При нажатии на эту кнопку построитель переходит в режим добавления шпроссов и фальшпереплётов</w:t>
      </w:r>
      <w:r w:rsidR="00D01937" w:rsidRPr="00917934">
        <w:t>.</w:t>
      </w:r>
      <w:r w:rsidR="00D01937">
        <w:t xml:space="preserve"> Раб</w:t>
      </w:r>
      <w:r w:rsidR="00D01937">
        <w:t>о</w:t>
      </w:r>
      <w:r w:rsidR="00D01937">
        <w:t xml:space="preserve">та в этом режиме описана ниже в соответствующем разделе </w:t>
      </w:r>
      <w:hyperlink w:anchor="_Добавление_шпроссов_и" w:history="1">
        <w:r w:rsidR="00D01937" w:rsidRPr="00F42E30">
          <w:rPr>
            <w:rStyle w:val="a5"/>
          </w:rPr>
          <w:t>«Добавление шпро</w:t>
        </w:r>
        <w:r w:rsidR="00D01937" w:rsidRPr="00F42E30">
          <w:rPr>
            <w:rStyle w:val="a5"/>
          </w:rPr>
          <w:t>с</w:t>
        </w:r>
        <w:r w:rsidR="00D01937" w:rsidRPr="00F42E30">
          <w:rPr>
            <w:rStyle w:val="a5"/>
          </w:rPr>
          <w:t>сов и фальшпереплётов»</w:t>
        </w:r>
      </w:hyperlink>
      <w:r w:rsidR="00D01937">
        <w:t>;</w:t>
      </w:r>
    </w:p>
    <w:p w:rsidR="00D01937" w:rsidRDefault="00D01937" w:rsidP="00752500">
      <w:pPr>
        <w:pStyle w:val="12"/>
        <w:numPr>
          <w:ilvl w:val="0"/>
          <w:numId w:val="14"/>
        </w:numPr>
      </w:pPr>
      <w:r>
        <w:t xml:space="preserve"> </w:t>
      </w:r>
      <w:r w:rsidR="007F7BFC">
        <w:rPr>
          <w:noProof/>
        </w:rPr>
        <w:drawing>
          <wp:inline distT="0" distB="0" distL="0" distR="0">
            <wp:extent cx="422910" cy="422910"/>
            <wp:effectExtent l="19050" t="0" r="0" b="0"/>
            <wp:docPr id="576" name="Рисунок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419" cstate="email"/>
                    <a:srcRect/>
                    <a:stretch>
                      <a:fillRect/>
                    </a:stretch>
                  </pic:blipFill>
                  <pic:spPr bwMode="auto">
                    <a:xfrm>
                      <a:off x="0" y="0"/>
                      <a:ext cx="422910" cy="422910"/>
                    </a:xfrm>
                    <a:prstGeom prst="rect">
                      <a:avLst/>
                    </a:prstGeom>
                    <a:noFill/>
                    <a:ln w="9525">
                      <a:noFill/>
                      <a:miter lim="800000"/>
                      <a:headEnd/>
                      <a:tailEnd/>
                    </a:ln>
                  </pic:spPr>
                </pic:pic>
              </a:graphicData>
            </a:graphic>
          </wp:inline>
        </w:drawing>
      </w:r>
      <w:r>
        <w:t xml:space="preserve"> - </w:t>
      </w:r>
      <w:r w:rsidRPr="001620A2">
        <w:t>Изменение типа шва. При нажатии на эту кнопку построитель перех</w:t>
      </w:r>
      <w:r w:rsidRPr="001620A2">
        <w:t>о</w:t>
      </w:r>
      <w:r w:rsidRPr="001620A2">
        <w:t>дит в режим выбора типа швов в отдельных узлах изделия. Работа в этом режиме описана ниже в соответствующем разделе</w:t>
      </w:r>
      <w:r>
        <w:t xml:space="preserve"> </w:t>
      </w:r>
      <w:r w:rsidRPr="00B51130">
        <w:rPr>
          <w:color w:val="0000FF"/>
          <w:u w:val="single"/>
        </w:rPr>
        <w:t>«</w:t>
      </w:r>
      <w:fldSimple w:instr=" REF _Ref254018195 \h  \* MERGEFORMAT ">
        <w:r w:rsidR="00BD7BA6" w:rsidRPr="00BD7BA6">
          <w:rPr>
            <w:color w:val="0000FF"/>
            <w:u w:val="single"/>
          </w:rPr>
          <w:t>Изменение типа шва</w:t>
        </w:r>
      </w:fldSimple>
      <w:r w:rsidRPr="00B51130">
        <w:rPr>
          <w:color w:val="0000FF"/>
          <w:u w:val="single"/>
        </w:rPr>
        <w:t>»</w:t>
      </w:r>
      <w:r w:rsidR="001620A2" w:rsidRPr="001620A2">
        <w:t xml:space="preserve"> </w:t>
      </w:r>
      <w:r w:rsidR="001620A2">
        <w:t>;</w:t>
      </w:r>
    </w:p>
    <w:p w:rsidR="00D01937" w:rsidRDefault="007F7BFC" w:rsidP="00752500">
      <w:pPr>
        <w:pStyle w:val="12"/>
        <w:numPr>
          <w:ilvl w:val="0"/>
          <w:numId w:val="14"/>
        </w:numPr>
      </w:pPr>
      <w:r>
        <w:rPr>
          <w:noProof/>
          <w:color w:val="FF0000"/>
        </w:rPr>
        <w:drawing>
          <wp:inline distT="0" distB="0" distL="0" distR="0">
            <wp:extent cx="422910" cy="422910"/>
            <wp:effectExtent l="19050" t="0" r="0" b="0"/>
            <wp:docPr id="577" name="Рисунок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420" cstate="email"/>
                    <a:srcRect/>
                    <a:stretch>
                      <a:fillRect/>
                    </a:stretch>
                  </pic:blipFill>
                  <pic:spPr bwMode="auto">
                    <a:xfrm>
                      <a:off x="0" y="0"/>
                      <a:ext cx="422910" cy="422910"/>
                    </a:xfrm>
                    <a:prstGeom prst="rect">
                      <a:avLst/>
                    </a:prstGeom>
                    <a:noFill/>
                    <a:ln w="9525">
                      <a:noFill/>
                      <a:miter lim="800000"/>
                      <a:headEnd/>
                      <a:tailEnd/>
                    </a:ln>
                  </pic:spPr>
                </pic:pic>
              </a:graphicData>
            </a:graphic>
          </wp:inline>
        </w:drawing>
      </w:r>
      <w:r w:rsidR="00D01937">
        <w:t xml:space="preserve"> - </w:t>
      </w:r>
      <w:r w:rsidR="00353509" w:rsidRPr="00B23403">
        <w:t>рассчитать</w:t>
      </w:r>
      <w:r w:rsidR="00353509">
        <w:t xml:space="preserve"> </w:t>
      </w:r>
      <w:r w:rsidR="00D01937">
        <w:t>. При нажатии на эту кнопку производится расчёт изделия и завершается работа с построителем. Подробнее о расчете изделия сказано в ра</w:t>
      </w:r>
      <w:r w:rsidR="00D01937">
        <w:t>з</w:t>
      </w:r>
      <w:r w:rsidR="00D01937">
        <w:t xml:space="preserve">деле </w:t>
      </w:r>
      <w:hyperlink w:anchor="_Расчет_построенного_изделия" w:history="1">
        <w:r w:rsidR="00D01937" w:rsidRPr="007F1FFE">
          <w:rPr>
            <w:rStyle w:val="a5"/>
          </w:rPr>
          <w:t>«Расчет построенного изделия»</w:t>
        </w:r>
      </w:hyperlink>
      <w:r w:rsidR="00D01937">
        <w:t>;</w:t>
      </w:r>
    </w:p>
    <w:p w:rsidR="00D01937" w:rsidRDefault="007F7BFC" w:rsidP="00752500">
      <w:pPr>
        <w:pStyle w:val="12"/>
        <w:numPr>
          <w:ilvl w:val="0"/>
          <w:numId w:val="14"/>
        </w:numPr>
      </w:pPr>
      <w:r>
        <w:rPr>
          <w:noProof/>
        </w:rPr>
        <w:drawing>
          <wp:inline distT="0" distB="0" distL="0" distR="0">
            <wp:extent cx="422910" cy="422910"/>
            <wp:effectExtent l="19050" t="0" r="0" b="0"/>
            <wp:docPr id="578" name="Рисунок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421" cstate="email"/>
                    <a:srcRect/>
                    <a:stretch>
                      <a:fillRect/>
                    </a:stretch>
                  </pic:blipFill>
                  <pic:spPr bwMode="auto">
                    <a:xfrm>
                      <a:off x="0" y="0"/>
                      <a:ext cx="422910" cy="422910"/>
                    </a:xfrm>
                    <a:prstGeom prst="rect">
                      <a:avLst/>
                    </a:prstGeom>
                    <a:noFill/>
                    <a:ln w="9525">
                      <a:noFill/>
                      <a:miter lim="800000"/>
                      <a:headEnd/>
                      <a:tailEnd/>
                    </a:ln>
                  </pic:spPr>
                </pic:pic>
              </a:graphicData>
            </a:graphic>
          </wp:inline>
        </w:drawing>
      </w:r>
      <w:r w:rsidR="00D01937">
        <w:t xml:space="preserve"> - обновление рабочей области построителя. Обновляет вид изделия в р</w:t>
      </w:r>
      <w:r w:rsidR="00D01937">
        <w:t>а</w:t>
      </w:r>
      <w:r w:rsidR="00D01937">
        <w:t>бочем поле построителя;</w:t>
      </w:r>
    </w:p>
    <w:p w:rsidR="00D01937" w:rsidRDefault="007F7BFC" w:rsidP="00752500">
      <w:pPr>
        <w:pStyle w:val="12"/>
        <w:numPr>
          <w:ilvl w:val="0"/>
          <w:numId w:val="14"/>
        </w:numPr>
      </w:pPr>
      <w:r>
        <w:rPr>
          <w:noProof/>
        </w:rPr>
        <w:drawing>
          <wp:inline distT="0" distB="0" distL="0" distR="0">
            <wp:extent cx="422910" cy="422910"/>
            <wp:effectExtent l="19050" t="0" r="0" b="0"/>
            <wp:docPr id="579" name="Рисунок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422" cstate="email"/>
                    <a:srcRect/>
                    <a:stretch>
                      <a:fillRect/>
                    </a:stretch>
                  </pic:blipFill>
                  <pic:spPr bwMode="auto">
                    <a:xfrm>
                      <a:off x="0" y="0"/>
                      <a:ext cx="422910" cy="422910"/>
                    </a:xfrm>
                    <a:prstGeom prst="rect">
                      <a:avLst/>
                    </a:prstGeom>
                    <a:noFill/>
                    <a:ln w="9525">
                      <a:noFill/>
                      <a:miter lim="800000"/>
                      <a:headEnd/>
                      <a:tailEnd/>
                    </a:ln>
                  </pic:spPr>
                </pic:pic>
              </a:graphicData>
            </a:graphic>
          </wp:inline>
        </w:drawing>
      </w:r>
      <w:r w:rsidR="00D01937">
        <w:t xml:space="preserve"> - отмена действия. Отменяет последнее действие по редактированию и</w:t>
      </w:r>
      <w:r w:rsidR="00D01937">
        <w:t>з</w:t>
      </w:r>
      <w:r w:rsidR="00D01937">
        <w:t>делия;</w:t>
      </w:r>
    </w:p>
    <w:p w:rsidR="00D01937" w:rsidRDefault="007F7BFC" w:rsidP="00752500">
      <w:pPr>
        <w:pStyle w:val="12"/>
        <w:numPr>
          <w:ilvl w:val="0"/>
          <w:numId w:val="14"/>
        </w:numPr>
      </w:pPr>
      <w:r>
        <w:rPr>
          <w:noProof/>
        </w:rPr>
        <w:drawing>
          <wp:inline distT="0" distB="0" distL="0" distR="0">
            <wp:extent cx="422910" cy="422910"/>
            <wp:effectExtent l="19050" t="0" r="0" b="0"/>
            <wp:docPr id="580" name="Рисунок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423" cstate="email"/>
                    <a:srcRect/>
                    <a:stretch>
                      <a:fillRect/>
                    </a:stretch>
                  </pic:blipFill>
                  <pic:spPr bwMode="auto">
                    <a:xfrm>
                      <a:off x="0" y="0"/>
                      <a:ext cx="422910" cy="422910"/>
                    </a:xfrm>
                    <a:prstGeom prst="rect">
                      <a:avLst/>
                    </a:prstGeom>
                    <a:noFill/>
                    <a:ln w="9525">
                      <a:noFill/>
                      <a:miter lim="800000"/>
                      <a:headEnd/>
                      <a:tailEnd/>
                    </a:ln>
                  </pic:spPr>
                </pic:pic>
              </a:graphicData>
            </a:graphic>
          </wp:inline>
        </w:drawing>
      </w:r>
      <w:r w:rsidR="00D01937">
        <w:t xml:space="preserve"> - повтор действия. Повторяет последнее отменённое действие по редакт</w:t>
      </w:r>
      <w:r w:rsidR="00D01937">
        <w:t>и</w:t>
      </w:r>
      <w:r w:rsidR="00D01937">
        <w:t>рованию изделия;</w:t>
      </w:r>
    </w:p>
    <w:p w:rsidR="00EB2BE0" w:rsidRPr="00B23403" w:rsidRDefault="007F7BFC" w:rsidP="00752500">
      <w:pPr>
        <w:pStyle w:val="12"/>
        <w:numPr>
          <w:ilvl w:val="0"/>
          <w:numId w:val="14"/>
        </w:numPr>
      </w:pPr>
      <w:r>
        <w:rPr>
          <w:noProof/>
        </w:rPr>
        <w:drawing>
          <wp:inline distT="0" distB="0" distL="0" distR="0">
            <wp:extent cx="422910" cy="422910"/>
            <wp:effectExtent l="19050" t="0" r="0" b="0"/>
            <wp:docPr id="581" name="Рисунок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424" cstate="email"/>
                    <a:srcRect/>
                    <a:stretch>
                      <a:fillRect/>
                    </a:stretch>
                  </pic:blipFill>
                  <pic:spPr bwMode="auto">
                    <a:xfrm>
                      <a:off x="0" y="0"/>
                      <a:ext cx="422910" cy="422910"/>
                    </a:xfrm>
                    <a:prstGeom prst="rect">
                      <a:avLst/>
                    </a:prstGeom>
                    <a:noFill/>
                    <a:ln w="9525">
                      <a:noFill/>
                      <a:miter lim="800000"/>
                      <a:headEnd/>
                      <a:tailEnd/>
                    </a:ln>
                  </pic:spPr>
                </pic:pic>
              </a:graphicData>
            </a:graphic>
          </wp:inline>
        </w:drawing>
      </w:r>
      <w:r w:rsidR="00EB2BE0" w:rsidRPr="00B23403">
        <w:t xml:space="preserve"> - добавить в </w:t>
      </w:r>
      <w:r w:rsidR="00EB2BE0" w:rsidRPr="005B46E2">
        <w:t>конструкцию.</w:t>
      </w:r>
      <w:r w:rsidR="007A3430" w:rsidRPr="005B46E2">
        <w:t xml:space="preserve"> Используется во время работы графического построителя в режиме редактирования конструкции.</w:t>
      </w:r>
      <w:r w:rsidR="00EB2BE0" w:rsidRPr="005B46E2">
        <w:t xml:space="preserve"> Сохраняет редактируемое </w:t>
      </w:r>
      <w:r w:rsidR="00EB2BE0" w:rsidRPr="005B46E2">
        <w:lastRenderedPageBreak/>
        <w:t>изделие в конструкции. Создает новую конструкцию с реда</w:t>
      </w:r>
      <w:r w:rsidR="00EB2BE0" w:rsidRPr="00B23403">
        <w:t>ктируемым изделием, если она еще не была создана;</w:t>
      </w:r>
    </w:p>
    <w:p w:rsidR="00EB2BE0" w:rsidRPr="00B23403" w:rsidRDefault="007F7BFC" w:rsidP="00752500">
      <w:pPr>
        <w:pStyle w:val="12"/>
        <w:numPr>
          <w:ilvl w:val="0"/>
          <w:numId w:val="14"/>
        </w:numPr>
      </w:pPr>
      <w:r>
        <w:rPr>
          <w:noProof/>
        </w:rPr>
        <w:drawing>
          <wp:inline distT="0" distB="0" distL="0" distR="0">
            <wp:extent cx="422910" cy="422910"/>
            <wp:effectExtent l="19050" t="0" r="0" b="0"/>
            <wp:docPr id="582" name="Рисунок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425" cstate="email"/>
                    <a:srcRect/>
                    <a:stretch>
                      <a:fillRect/>
                    </a:stretch>
                  </pic:blipFill>
                  <pic:spPr bwMode="auto">
                    <a:xfrm>
                      <a:off x="0" y="0"/>
                      <a:ext cx="422910" cy="422910"/>
                    </a:xfrm>
                    <a:prstGeom prst="rect">
                      <a:avLst/>
                    </a:prstGeom>
                    <a:noFill/>
                    <a:ln w="9525">
                      <a:noFill/>
                      <a:miter lim="800000"/>
                      <a:headEnd/>
                      <a:tailEnd/>
                    </a:ln>
                  </pic:spPr>
                </pic:pic>
              </a:graphicData>
            </a:graphic>
          </wp:inline>
        </w:drawing>
      </w:r>
      <w:r w:rsidR="00EB2BE0" w:rsidRPr="00B23403">
        <w:t xml:space="preserve"> - режим </w:t>
      </w:r>
      <w:r w:rsidR="00EB2BE0" w:rsidRPr="005B46E2">
        <w:t>конструкции.</w:t>
      </w:r>
      <w:r w:rsidR="007A3430" w:rsidRPr="005B46E2">
        <w:t xml:space="preserve"> Используется во время работы графического п</w:t>
      </w:r>
      <w:r w:rsidR="007A3430" w:rsidRPr="005B46E2">
        <w:t>о</w:t>
      </w:r>
      <w:r w:rsidR="007A3430" w:rsidRPr="005B46E2">
        <w:t>строителя в режиме редактирования конструкции.</w:t>
      </w:r>
      <w:r w:rsidR="00EB2BE0" w:rsidRPr="005B46E2">
        <w:t xml:space="preserve"> Возвращает построитель в р</w:t>
      </w:r>
      <w:r w:rsidR="00EB2BE0" w:rsidRPr="005B46E2">
        <w:t>е</w:t>
      </w:r>
      <w:r w:rsidR="00EB2BE0" w:rsidRPr="005B46E2">
        <w:t>жим конструкции при редактировании какого-либо изделия</w:t>
      </w:r>
      <w:r w:rsidR="00EB2BE0" w:rsidRPr="00B23403">
        <w:t>, входящего в конс</w:t>
      </w:r>
      <w:r w:rsidR="00EB2BE0" w:rsidRPr="00B23403">
        <w:t>т</w:t>
      </w:r>
      <w:r w:rsidR="00EB2BE0" w:rsidRPr="00B23403">
        <w:t>рукцию. При этом изменения, произведенные в этом изделии, в конструкции не сохраняются</w:t>
      </w:r>
    </w:p>
    <w:p w:rsidR="00D01937" w:rsidRDefault="007F7BFC" w:rsidP="00752500">
      <w:pPr>
        <w:pStyle w:val="12"/>
        <w:numPr>
          <w:ilvl w:val="0"/>
          <w:numId w:val="14"/>
        </w:numPr>
      </w:pPr>
      <w:r>
        <w:rPr>
          <w:noProof/>
        </w:rPr>
        <w:drawing>
          <wp:inline distT="0" distB="0" distL="0" distR="0">
            <wp:extent cx="422910" cy="422910"/>
            <wp:effectExtent l="19050" t="0" r="0" b="0"/>
            <wp:docPr id="583" name="Рисунок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426" cstate="email"/>
                    <a:srcRect/>
                    <a:stretch>
                      <a:fillRect/>
                    </a:stretch>
                  </pic:blipFill>
                  <pic:spPr bwMode="auto">
                    <a:xfrm>
                      <a:off x="0" y="0"/>
                      <a:ext cx="422910" cy="422910"/>
                    </a:xfrm>
                    <a:prstGeom prst="rect">
                      <a:avLst/>
                    </a:prstGeom>
                    <a:noFill/>
                    <a:ln w="9525">
                      <a:noFill/>
                      <a:miter lim="800000"/>
                      <a:headEnd/>
                      <a:tailEnd/>
                    </a:ln>
                  </pic:spPr>
                </pic:pic>
              </a:graphicData>
            </a:graphic>
          </wp:inline>
        </w:drawing>
      </w:r>
      <w:r w:rsidR="00D01937">
        <w:t xml:space="preserve"> - настройка построителя. При нажатии на эту кнопку построитель перех</w:t>
      </w:r>
      <w:r w:rsidR="00D01937">
        <w:t>о</w:t>
      </w:r>
      <w:r w:rsidR="00D01937">
        <w:t>дит в режим настройки</w:t>
      </w:r>
      <w:r w:rsidR="00D01937" w:rsidRPr="00917934">
        <w:t>.</w:t>
      </w:r>
      <w:r w:rsidR="00D01937">
        <w:t xml:space="preserve"> Работа в этом режиме описана ниже в соответствующем разделе </w:t>
      </w:r>
      <w:hyperlink w:anchor="_Настройка_построителя" w:history="1">
        <w:r w:rsidR="00D01937" w:rsidRPr="007F1FFE">
          <w:rPr>
            <w:rStyle w:val="a5"/>
          </w:rPr>
          <w:t>«Настройка построителя»</w:t>
        </w:r>
      </w:hyperlink>
      <w:r w:rsidR="00D01937">
        <w:t>;</w:t>
      </w:r>
    </w:p>
    <w:p w:rsidR="00D01937" w:rsidRDefault="007F7BFC" w:rsidP="00752500">
      <w:pPr>
        <w:pStyle w:val="12"/>
        <w:numPr>
          <w:ilvl w:val="0"/>
          <w:numId w:val="14"/>
        </w:numPr>
      </w:pPr>
      <w:r>
        <w:rPr>
          <w:noProof/>
        </w:rPr>
        <w:drawing>
          <wp:inline distT="0" distB="0" distL="0" distR="0">
            <wp:extent cx="422910" cy="422910"/>
            <wp:effectExtent l="19050" t="0" r="0" b="0"/>
            <wp:docPr id="584" name="Рисунок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427" cstate="email"/>
                    <a:srcRect/>
                    <a:stretch>
                      <a:fillRect/>
                    </a:stretch>
                  </pic:blipFill>
                  <pic:spPr bwMode="auto">
                    <a:xfrm>
                      <a:off x="0" y="0"/>
                      <a:ext cx="422910" cy="422910"/>
                    </a:xfrm>
                    <a:prstGeom prst="rect">
                      <a:avLst/>
                    </a:prstGeom>
                    <a:noFill/>
                    <a:ln w="9525">
                      <a:noFill/>
                      <a:miter lim="800000"/>
                      <a:headEnd/>
                      <a:tailEnd/>
                    </a:ln>
                  </pic:spPr>
                </pic:pic>
              </a:graphicData>
            </a:graphic>
          </wp:inline>
        </w:drawing>
      </w:r>
      <w:r w:rsidR="00D01937">
        <w:t xml:space="preserve"> - завершение работы. З</w:t>
      </w:r>
      <w:r w:rsidR="00D01937" w:rsidRPr="008C65FA">
        <w:t>авершает работу с построителем без расчёта</w:t>
      </w:r>
      <w:r w:rsidR="00D01937">
        <w:t xml:space="preserve"> и с</w:t>
      </w:r>
      <w:r w:rsidR="00D01937">
        <w:t>о</w:t>
      </w:r>
      <w:r w:rsidR="00D01937">
        <w:t>хранения</w:t>
      </w:r>
      <w:r w:rsidR="00D01937" w:rsidRPr="008C65FA">
        <w:t xml:space="preserve"> текущего изделия.</w:t>
      </w:r>
    </w:p>
    <w:p w:rsidR="00D01937" w:rsidRDefault="00D01937" w:rsidP="00E36C25">
      <w:pPr>
        <w:spacing w:before="120"/>
      </w:pPr>
      <w:r w:rsidRPr="008C65FA">
        <w:t>Нижний ряд кнопок командной панели содержит следующие кнопки:</w:t>
      </w:r>
    </w:p>
    <w:p w:rsidR="00D01937" w:rsidRPr="008C65FA" w:rsidRDefault="007F7BFC" w:rsidP="00752500">
      <w:pPr>
        <w:pStyle w:val="12"/>
        <w:numPr>
          <w:ilvl w:val="0"/>
          <w:numId w:val="14"/>
        </w:numPr>
      </w:pPr>
      <w:r>
        <w:rPr>
          <w:noProof/>
        </w:rPr>
        <w:drawing>
          <wp:inline distT="0" distB="0" distL="0" distR="0">
            <wp:extent cx="233045" cy="250190"/>
            <wp:effectExtent l="19050" t="0" r="0" b="0"/>
            <wp:docPr id="585" name="Рисунок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428" cstate="email"/>
                    <a:srcRect/>
                    <a:stretch>
                      <a:fillRect/>
                    </a:stretch>
                  </pic:blipFill>
                  <pic:spPr bwMode="auto">
                    <a:xfrm>
                      <a:off x="0" y="0"/>
                      <a:ext cx="233045" cy="250190"/>
                    </a:xfrm>
                    <a:prstGeom prst="rect">
                      <a:avLst/>
                    </a:prstGeom>
                    <a:noFill/>
                    <a:ln w="9525">
                      <a:noFill/>
                      <a:miter lim="800000"/>
                      <a:headEnd/>
                      <a:tailEnd/>
                    </a:ln>
                  </pic:spPr>
                </pic:pic>
              </a:graphicData>
            </a:graphic>
          </wp:inline>
        </w:drawing>
      </w:r>
      <w:r w:rsidR="00D01937">
        <w:t xml:space="preserve"> - увеличение. После нажатия этой кнопки в рабочей области построителя мышью можно </w:t>
      </w:r>
      <w:r w:rsidR="00D01937" w:rsidRPr="008C65FA">
        <w:t>определить участок для уве</w:t>
      </w:r>
      <w:r w:rsidR="00D01937">
        <w:t>личения;</w:t>
      </w:r>
    </w:p>
    <w:p w:rsidR="00D01937" w:rsidRPr="001620A2" w:rsidRDefault="007F7BFC" w:rsidP="00752500">
      <w:pPr>
        <w:pStyle w:val="12"/>
        <w:numPr>
          <w:ilvl w:val="0"/>
          <w:numId w:val="14"/>
        </w:numPr>
      </w:pPr>
      <w:r>
        <w:rPr>
          <w:noProof/>
        </w:rPr>
        <w:drawing>
          <wp:inline distT="0" distB="0" distL="0" distR="0">
            <wp:extent cx="233045" cy="250190"/>
            <wp:effectExtent l="19050" t="0" r="0" b="0"/>
            <wp:docPr id="586" name="Рисунок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429" cstate="email"/>
                    <a:srcRect/>
                    <a:stretch>
                      <a:fillRect/>
                    </a:stretch>
                  </pic:blipFill>
                  <pic:spPr bwMode="auto">
                    <a:xfrm>
                      <a:off x="0" y="0"/>
                      <a:ext cx="233045" cy="250190"/>
                    </a:xfrm>
                    <a:prstGeom prst="rect">
                      <a:avLst/>
                    </a:prstGeom>
                    <a:noFill/>
                    <a:ln w="9525">
                      <a:noFill/>
                      <a:miter lim="800000"/>
                      <a:headEnd/>
                      <a:tailEnd/>
                    </a:ln>
                  </pic:spPr>
                </pic:pic>
              </a:graphicData>
            </a:graphic>
          </wp:inline>
        </w:drawing>
      </w:r>
      <w:r w:rsidR="00D01937" w:rsidRPr="00A435AC">
        <w:t xml:space="preserve"> - выход</w:t>
      </w:r>
      <w:r w:rsidR="00D01937" w:rsidRPr="001620A2">
        <w:t xml:space="preserve"> из режима «увеличение» к нормальному режиму отображения изд</w:t>
      </w:r>
      <w:r w:rsidR="00D01937" w:rsidRPr="001620A2">
        <w:t>е</w:t>
      </w:r>
      <w:r w:rsidR="00D01937" w:rsidRPr="001620A2">
        <w:t>лия;</w:t>
      </w:r>
    </w:p>
    <w:p w:rsidR="00D01937" w:rsidRPr="001620A2" w:rsidRDefault="007F7BFC" w:rsidP="00752500">
      <w:pPr>
        <w:pStyle w:val="12"/>
        <w:numPr>
          <w:ilvl w:val="0"/>
          <w:numId w:val="14"/>
        </w:numPr>
      </w:pPr>
      <w:r>
        <w:rPr>
          <w:noProof/>
        </w:rPr>
        <w:drawing>
          <wp:inline distT="0" distB="0" distL="0" distR="0">
            <wp:extent cx="224155" cy="224155"/>
            <wp:effectExtent l="19050" t="0" r="4445" b="0"/>
            <wp:docPr id="587" name="Рисунок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430" cstate="email"/>
                    <a:srcRect/>
                    <a:stretch>
                      <a:fillRect/>
                    </a:stretch>
                  </pic:blipFill>
                  <pic:spPr bwMode="auto">
                    <a:xfrm>
                      <a:off x="0" y="0"/>
                      <a:ext cx="224155" cy="224155"/>
                    </a:xfrm>
                    <a:prstGeom prst="rect">
                      <a:avLst/>
                    </a:prstGeom>
                    <a:noFill/>
                    <a:ln w="9525">
                      <a:noFill/>
                      <a:miter lim="800000"/>
                      <a:headEnd/>
                      <a:tailEnd/>
                    </a:ln>
                  </pic:spPr>
                </pic:pic>
              </a:graphicData>
            </a:graphic>
          </wp:inline>
        </w:drawing>
      </w:r>
      <w:r w:rsidR="00D01937" w:rsidRPr="001620A2">
        <w:t xml:space="preserve"> - включает демонстрационный режим, при котором можно осуществлять п</w:t>
      </w:r>
      <w:r w:rsidR="00D01937" w:rsidRPr="001620A2">
        <w:t>о</w:t>
      </w:r>
      <w:r w:rsidR="00D01937" w:rsidRPr="001620A2">
        <w:t>вороты графического изображения изделия вокруг горизонтальной и вертикал</w:t>
      </w:r>
      <w:r w:rsidR="00D01937" w:rsidRPr="001620A2">
        <w:t>ь</w:t>
      </w:r>
      <w:r w:rsidR="00A6620F">
        <w:t>ной оси</w:t>
      </w:r>
      <w:r w:rsidR="00D01937" w:rsidRPr="001620A2">
        <w:t xml:space="preserve"> при помощи клавиш управления курсором.;</w:t>
      </w:r>
    </w:p>
    <w:p w:rsidR="00D01937" w:rsidRPr="001620A2" w:rsidRDefault="007F7BFC" w:rsidP="00752500">
      <w:pPr>
        <w:pStyle w:val="12"/>
        <w:numPr>
          <w:ilvl w:val="0"/>
          <w:numId w:val="14"/>
        </w:numPr>
      </w:pPr>
      <w:r>
        <w:rPr>
          <w:noProof/>
        </w:rPr>
        <w:drawing>
          <wp:inline distT="0" distB="0" distL="0" distR="0">
            <wp:extent cx="233045" cy="250190"/>
            <wp:effectExtent l="19050" t="0" r="0" b="0"/>
            <wp:docPr id="588" name="Рисунок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431" cstate="email"/>
                    <a:srcRect/>
                    <a:stretch>
                      <a:fillRect/>
                    </a:stretch>
                  </pic:blipFill>
                  <pic:spPr bwMode="auto">
                    <a:xfrm>
                      <a:off x="0" y="0"/>
                      <a:ext cx="233045" cy="250190"/>
                    </a:xfrm>
                    <a:prstGeom prst="rect">
                      <a:avLst/>
                    </a:prstGeom>
                    <a:noFill/>
                    <a:ln w="9525">
                      <a:noFill/>
                      <a:miter lim="800000"/>
                      <a:headEnd/>
                      <a:tailEnd/>
                    </a:ln>
                  </pic:spPr>
                </pic:pic>
              </a:graphicData>
            </a:graphic>
          </wp:inline>
        </w:drawing>
      </w:r>
      <w:r w:rsidR="00D01937" w:rsidRPr="001620A2">
        <w:t xml:space="preserve"> - свободный режим. Нажатие на эту кнопку отменяет какой-либо специфич</w:t>
      </w:r>
      <w:r w:rsidR="00D01937" w:rsidRPr="001620A2">
        <w:t>е</w:t>
      </w:r>
      <w:r w:rsidR="00D01937" w:rsidRPr="001620A2">
        <w:t>ский режим работы построителя (например, расстановку импостов);</w:t>
      </w:r>
    </w:p>
    <w:p w:rsidR="00D01937" w:rsidRPr="001620A2" w:rsidRDefault="007F7BFC" w:rsidP="00752500">
      <w:pPr>
        <w:pStyle w:val="12"/>
        <w:numPr>
          <w:ilvl w:val="0"/>
          <w:numId w:val="14"/>
        </w:numPr>
      </w:pPr>
      <w:r>
        <w:rPr>
          <w:noProof/>
        </w:rPr>
        <w:drawing>
          <wp:inline distT="0" distB="0" distL="0" distR="0">
            <wp:extent cx="233045" cy="250190"/>
            <wp:effectExtent l="19050" t="0" r="0" b="0"/>
            <wp:docPr id="589" name="Рисунок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432" cstate="email"/>
                    <a:srcRect/>
                    <a:stretch>
                      <a:fillRect/>
                    </a:stretch>
                  </pic:blipFill>
                  <pic:spPr bwMode="auto">
                    <a:xfrm>
                      <a:off x="0" y="0"/>
                      <a:ext cx="233045" cy="250190"/>
                    </a:xfrm>
                    <a:prstGeom prst="rect">
                      <a:avLst/>
                    </a:prstGeom>
                    <a:noFill/>
                    <a:ln w="9525">
                      <a:noFill/>
                      <a:miter lim="800000"/>
                      <a:headEnd/>
                      <a:tailEnd/>
                    </a:ln>
                  </pic:spPr>
                </pic:pic>
              </a:graphicData>
            </a:graphic>
          </wp:inline>
        </w:drawing>
      </w:r>
      <w:r w:rsidR="00D01937" w:rsidRPr="001620A2">
        <w:t xml:space="preserve"> - размеры световых проемов. Кнопка включает/выключает отображение ра</w:t>
      </w:r>
      <w:r w:rsidR="00D01937" w:rsidRPr="001620A2">
        <w:t>з</w:t>
      </w:r>
      <w:r w:rsidR="00D01937" w:rsidRPr="001620A2">
        <w:t>меров видимых частей заполнений и габаритных размеров переплетов в рабочей области построителя;</w:t>
      </w:r>
    </w:p>
    <w:p w:rsidR="00D01937" w:rsidRDefault="007F7BFC" w:rsidP="00752500">
      <w:pPr>
        <w:pStyle w:val="12"/>
        <w:numPr>
          <w:ilvl w:val="0"/>
          <w:numId w:val="14"/>
        </w:numPr>
      </w:pPr>
      <w:r>
        <w:rPr>
          <w:noProof/>
        </w:rPr>
        <w:drawing>
          <wp:inline distT="0" distB="0" distL="0" distR="0">
            <wp:extent cx="233045" cy="250190"/>
            <wp:effectExtent l="19050" t="0" r="0" b="0"/>
            <wp:docPr id="590" name="Рисунок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433" cstate="email"/>
                    <a:srcRect/>
                    <a:stretch>
                      <a:fillRect/>
                    </a:stretch>
                  </pic:blipFill>
                  <pic:spPr bwMode="auto">
                    <a:xfrm>
                      <a:off x="0" y="0"/>
                      <a:ext cx="233045" cy="250190"/>
                    </a:xfrm>
                    <a:prstGeom prst="rect">
                      <a:avLst/>
                    </a:prstGeom>
                    <a:noFill/>
                    <a:ln w="9525">
                      <a:noFill/>
                      <a:miter lim="800000"/>
                      <a:headEnd/>
                      <a:tailEnd/>
                    </a:ln>
                  </pic:spPr>
                </pic:pic>
              </a:graphicData>
            </a:graphic>
          </wp:inline>
        </w:drawing>
      </w:r>
      <w:r w:rsidR="00D01937" w:rsidRPr="00A518DE">
        <w:t xml:space="preserve"> - </w:t>
      </w:r>
      <w:r w:rsidR="00D01937">
        <w:t>дополнительные размеры. К</w:t>
      </w:r>
      <w:r w:rsidR="00D01937" w:rsidRPr="00A518DE">
        <w:t>нопка</w:t>
      </w:r>
      <w:r w:rsidR="00D01937">
        <w:t xml:space="preserve"> включает/выключает отображение д</w:t>
      </w:r>
      <w:r w:rsidR="00D01937">
        <w:t>о</w:t>
      </w:r>
      <w:r w:rsidR="00D01937">
        <w:t>полнительных размеров изделия в рабочей области построителя;</w:t>
      </w:r>
    </w:p>
    <w:p w:rsidR="00D01937" w:rsidRDefault="007F7BFC" w:rsidP="00752500">
      <w:pPr>
        <w:pStyle w:val="12"/>
        <w:numPr>
          <w:ilvl w:val="0"/>
          <w:numId w:val="14"/>
        </w:numPr>
      </w:pPr>
      <w:r>
        <w:rPr>
          <w:noProof/>
        </w:rPr>
        <w:drawing>
          <wp:inline distT="0" distB="0" distL="0" distR="0">
            <wp:extent cx="233045" cy="250190"/>
            <wp:effectExtent l="19050" t="0" r="0" b="0"/>
            <wp:docPr id="591" name="Рисунок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434" cstate="email"/>
                    <a:srcRect/>
                    <a:stretch>
                      <a:fillRect/>
                    </a:stretch>
                  </pic:blipFill>
                  <pic:spPr bwMode="auto">
                    <a:xfrm>
                      <a:off x="0" y="0"/>
                      <a:ext cx="233045" cy="250190"/>
                    </a:xfrm>
                    <a:prstGeom prst="rect">
                      <a:avLst/>
                    </a:prstGeom>
                    <a:noFill/>
                    <a:ln w="9525">
                      <a:noFill/>
                      <a:miter lim="800000"/>
                      <a:headEnd/>
                      <a:tailEnd/>
                    </a:ln>
                  </pic:spPr>
                </pic:pic>
              </a:graphicData>
            </a:graphic>
          </wp:inline>
        </w:drawing>
      </w:r>
      <w:r w:rsidR="00D01937">
        <w:t xml:space="preserve"> - размеры фальшпереплётов и шпросов. Кнопка включает/выключает от</w:t>
      </w:r>
      <w:r w:rsidR="00D01937">
        <w:t>о</w:t>
      </w:r>
      <w:r w:rsidR="00D01937">
        <w:t>бражение размеров расположения шпроссов и фальшпереплётов изделия в раб</w:t>
      </w:r>
      <w:r w:rsidR="00D01937">
        <w:t>о</w:t>
      </w:r>
      <w:r w:rsidR="00D01937">
        <w:t>чей области построителя. В случае отображения размеров расположения шпро</w:t>
      </w:r>
      <w:r w:rsidR="00D01937">
        <w:t>с</w:t>
      </w:r>
      <w:r w:rsidR="00D01937">
        <w:t>сов и фальшпереплётов основные размеры изделия отображаться не будут, т.е. одновременно в рабочей области построителя будут отображаться либо основные размеры изделия, либо размеры расположения шпроссов и фальшпереплётов;</w:t>
      </w:r>
    </w:p>
    <w:p w:rsidR="00D01937" w:rsidRPr="001856C6" w:rsidRDefault="007F7BFC" w:rsidP="00752500">
      <w:pPr>
        <w:pStyle w:val="12"/>
        <w:numPr>
          <w:ilvl w:val="0"/>
          <w:numId w:val="14"/>
        </w:numPr>
      </w:pPr>
      <w:r>
        <w:rPr>
          <w:noProof/>
        </w:rPr>
        <w:drawing>
          <wp:inline distT="0" distB="0" distL="0" distR="0">
            <wp:extent cx="233045" cy="250190"/>
            <wp:effectExtent l="19050" t="0" r="0" b="0"/>
            <wp:docPr id="592" name="Рисунок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435" cstate="email"/>
                    <a:srcRect/>
                    <a:stretch>
                      <a:fillRect/>
                    </a:stretch>
                  </pic:blipFill>
                  <pic:spPr bwMode="auto">
                    <a:xfrm>
                      <a:off x="0" y="0"/>
                      <a:ext cx="233045" cy="250190"/>
                    </a:xfrm>
                    <a:prstGeom prst="rect">
                      <a:avLst/>
                    </a:prstGeom>
                    <a:noFill/>
                    <a:ln w="9525">
                      <a:noFill/>
                      <a:miter lim="800000"/>
                      <a:headEnd/>
                      <a:tailEnd/>
                    </a:ln>
                  </pic:spPr>
                </pic:pic>
              </a:graphicData>
            </a:graphic>
          </wp:inline>
        </w:drawing>
      </w:r>
      <w:r w:rsidR="00D01937">
        <w:t xml:space="preserve"> - </w:t>
      </w:r>
      <w:r w:rsidR="00D01937" w:rsidRPr="001620A2">
        <w:t>отступы импостов. Кнопка позволяет отобразить в рабочей области п</w:t>
      </w:r>
      <w:r w:rsidR="00D01937" w:rsidRPr="001620A2">
        <w:t>о</w:t>
      </w:r>
      <w:r w:rsidR="00D01937" w:rsidRPr="001620A2">
        <w:t>строителя величину отступов только для выделенных импостов. Обычно эта кнопка используется для редактирования размеров в изделиях с несколькими и</w:t>
      </w:r>
      <w:r w:rsidR="00D01937" w:rsidRPr="001620A2">
        <w:t>м</w:t>
      </w:r>
      <w:r w:rsidR="00D01937" w:rsidRPr="001620A2">
        <w:t xml:space="preserve">постами, расположенными на одной линии. </w:t>
      </w:r>
    </w:p>
    <w:p w:rsidR="001856C6" w:rsidRPr="00910FE1" w:rsidRDefault="007F7BFC" w:rsidP="00752500">
      <w:pPr>
        <w:pStyle w:val="12"/>
        <w:numPr>
          <w:ilvl w:val="0"/>
          <w:numId w:val="14"/>
        </w:numPr>
      </w:pPr>
      <w:r>
        <w:rPr>
          <w:noProof/>
        </w:rPr>
        <w:drawing>
          <wp:inline distT="0" distB="0" distL="0" distR="0">
            <wp:extent cx="233045" cy="250190"/>
            <wp:effectExtent l="19050" t="0" r="0" b="0"/>
            <wp:docPr id="593" name="Рисунок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436" cstate="email"/>
                    <a:srcRect/>
                    <a:stretch>
                      <a:fillRect/>
                    </a:stretch>
                  </pic:blipFill>
                  <pic:spPr bwMode="auto">
                    <a:xfrm>
                      <a:off x="0" y="0"/>
                      <a:ext cx="233045" cy="250190"/>
                    </a:xfrm>
                    <a:prstGeom prst="rect">
                      <a:avLst/>
                    </a:prstGeom>
                    <a:noFill/>
                    <a:ln w="9525">
                      <a:noFill/>
                      <a:miter lim="800000"/>
                      <a:headEnd/>
                      <a:tailEnd/>
                    </a:ln>
                  </pic:spPr>
                </pic:pic>
              </a:graphicData>
            </a:graphic>
          </wp:inline>
        </w:drawing>
      </w:r>
      <w:r w:rsidR="001856C6" w:rsidRPr="00B23403">
        <w:t xml:space="preserve"> </w:t>
      </w:r>
      <w:r w:rsidR="001856C6" w:rsidRPr="00910FE1">
        <w:t>- зеркал</w:t>
      </w:r>
      <w:r w:rsidR="008B7B7E" w:rsidRPr="00910FE1">
        <w:t>ьное отображение изделия</w:t>
      </w:r>
      <w:r w:rsidR="001856C6" w:rsidRPr="00910FE1">
        <w:t>. Кнопка позволяет перестроить редакт</w:t>
      </w:r>
      <w:r w:rsidR="001856C6" w:rsidRPr="00910FE1">
        <w:t>и</w:t>
      </w:r>
      <w:r w:rsidR="001856C6" w:rsidRPr="00910FE1">
        <w:t xml:space="preserve">руемое изделие, симметрично отобразив его относительно вертикальной оси. </w:t>
      </w:r>
    </w:p>
    <w:p w:rsidR="008B7B7E" w:rsidRPr="00910FE1" w:rsidRDefault="007F7BFC" w:rsidP="00752500">
      <w:pPr>
        <w:pStyle w:val="12"/>
        <w:numPr>
          <w:ilvl w:val="0"/>
          <w:numId w:val="14"/>
        </w:numPr>
      </w:pPr>
      <w:r>
        <w:rPr>
          <w:noProof/>
        </w:rPr>
        <w:drawing>
          <wp:inline distT="0" distB="0" distL="0" distR="0">
            <wp:extent cx="224155" cy="250190"/>
            <wp:effectExtent l="19050" t="0" r="4445" b="0"/>
            <wp:docPr id="594" name="Рисунок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437" cstate="email"/>
                    <a:srcRect/>
                    <a:stretch>
                      <a:fillRect/>
                    </a:stretch>
                  </pic:blipFill>
                  <pic:spPr bwMode="auto">
                    <a:xfrm>
                      <a:off x="0" y="0"/>
                      <a:ext cx="224155" cy="250190"/>
                    </a:xfrm>
                    <a:prstGeom prst="rect">
                      <a:avLst/>
                    </a:prstGeom>
                    <a:noFill/>
                    <a:ln w="9525">
                      <a:noFill/>
                      <a:miter lim="800000"/>
                      <a:headEnd/>
                      <a:tailEnd/>
                    </a:ln>
                  </pic:spPr>
                </pic:pic>
              </a:graphicData>
            </a:graphic>
          </wp:inline>
        </w:drawing>
      </w:r>
      <w:r w:rsidR="008B7B7E" w:rsidRPr="00910FE1">
        <w:t xml:space="preserve"> - показать открывания. Нажатие на кнопку включает демонстрационный р</w:t>
      </w:r>
      <w:r w:rsidR="008B7B7E" w:rsidRPr="00910FE1">
        <w:t>е</w:t>
      </w:r>
      <w:r w:rsidR="008B7B7E" w:rsidRPr="00910FE1">
        <w:t>жим работы поворотных, поворотно-откидных и откидных фрамужных створок. Для демонстрации открывания створки в поворотном режиме, достаточно щел</w:t>
      </w:r>
      <w:r w:rsidR="008B7B7E" w:rsidRPr="00910FE1">
        <w:t>к</w:t>
      </w:r>
      <w:r w:rsidR="008B7B7E" w:rsidRPr="00910FE1">
        <w:t>нуть левой клавишей мыши по вертикально</w:t>
      </w:r>
      <w:r w:rsidR="00DD2213" w:rsidRPr="00910FE1">
        <w:t>му</w:t>
      </w:r>
      <w:r w:rsidR="008B7B7E" w:rsidRPr="00910FE1">
        <w:t xml:space="preserve"> б</w:t>
      </w:r>
      <w:r w:rsidR="00DD2213" w:rsidRPr="00910FE1">
        <w:t>руску</w:t>
      </w:r>
      <w:r w:rsidR="008B7B7E" w:rsidRPr="00910FE1">
        <w:t xml:space="preserve"> створки, на которо</w:t>
      </w:r>
      <w:r w:rsidR="00DD2213" w:rsidRPr="00910FE1">
        <w:t>м</w:t>
      </w:r>
      <w:r w:rsidR="008B7B7E" w:rsidRPr="00910FE1">
        <w:t xml:space="preserve"> ра</w:t>
      </w:r>
      <w:r w:rsidR="008B7B7E" w:rsidRPr="00910FE1">
        <w:t>с</w:t>
      </w:r>
      <w:r w:rsidR="008B7B7E" w:rsidRPr="00910FE1">
        <w:lastRenderedPageBreak/>
        <w:t xml:space="preserve">положена ручка. </w:t>
      </w:r>
      <w:r w:rsidR="00DD2213" w:rsidRPr="00910FE1">
        <w:t>Для демонстрации откидывания, нужно произвести щелчок мышью по верхнему бруску створки.</w:t>
      </w:r>
    </w:p>
    <w:p w:rsidR="00D01937" w:rsidRDefault="00D01937" w:rsidP="00926FC3">
      <w:pPr>
        <w:pStyle w:val="5"/>
      </w:pPr>
      <w:bookmarkStart w:id="795" w:name="_Выбор_конфигурации_нового"/>
      <w:bookmarkStart w:id="796" w:name="_Toc80368464"/>
      <w:bookmarkEnd w:id="795"/>
      <w:r w:rsidRPr="00C507A2">
        <w:t>В</w:t>
      </w:r>
      <w:r>
        <w:t>ыбор конфигурации нового изделия</w:t>
      </w:r>
      <w:bookmarkEnd w:id="796"/>
    </w:p>
    <w:p w:rsidR="00D01937" w:rsidRPr="00917934" w:rsidRDefault="00D01937" w:rsidP="00D01937">
      <w:r>
        <w:t xml:space="preserve">С выбора конфигурации изделия необходимо начинать построение нового изделия. Для перехода в режим «Выбор конфигурации изделия» необходимо нажать кнопку  </w:t>
      </w:r>
      <w:r w:rsidR="007F7BFC">
        <w:rPr>
          <w:noProof/>
        </w:rPr>
        <w:drawing>
          <wp:inline distT="0" distB="0" distL="0" distR="0">
            <wp:extent cx="353695" cy="344805"/>
            <wp:effectExtent l="19050" t="0" r="8255" b="0"/>
            <wp:docPr id="595" name="Рисунок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438" cstate="email"/>
                    <a:srcRect/>
                    <a:stretch>
                      <a:fillRect/>
                    </a:stretch>
                  </pic:blipFill>
                  <pic:spPr bwMode="auto">
                    <a:xfrm>
                      <a:off x="0" y="0"/>
                      <a:ext cx="353695" cy="344805"/>
                    </a:xfrm>
                    <a:prstGeom prst="rect">
                      <a:avLst/>
                    </a:prstGeom>
                    <a:noFill/>
                    <a:ln w="9525">
                      <a:noFill/>
                      <a:miter lim="800000"/>
                      <a:headEnd/>
                      <a:tailEnd/>
                    </a:ln>
                  </pic:spPr>
                </pic:pic>
              </a:graphicData>
            </a:graphic>
          </wp:inline>
        </w:drawing>
      </w:r>
      <w:r>
        <w:t xml:space="preserve"> верхней командной панели. После чего на боковой управляющей панели появятся кнопки выбора конфигурации изделия и элементы управления для задания параметров круглого окна:</w:t>
      </w:r>
    </w:p>
    <w:p w:rsidR="00D01937" w:rsidRPr="00EE5E43" w:rsidRDefault="007F7BFC" w:rsidP="00752500">
      <w:pPr>
        <w:pStyle w:val="12"/>
        <w:numPr>
          <w:ilvl w:val="0"/>
          <w:numId w:val="14"/>
        </w:numPr>
      </w:pPr>
      <w:r>
        <w:rPr>
          <w:noProof/>
        </w:rPr>
        <w:drawing>
          <wp:inline distT="0" distB="0" distL="0" distR="0">
            <wp:extent cx="327660" cy="336550"/>
            <wp:effectExtent l="19050" t="0" r="0" b="0"/>
            <wp:docPr id="596" name="Рисунок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439" cstate="email"/>
                    <a:srcRect/>
                    <a:stretch>
                      <a:fillRect/>
                    </a:stretch>
                  </pic:blipFill>
                  <pic:spPr bwMode="auto">
                    <a:xfrm>
                      <a:off x="0" y="0"/>
                      <a:ext cx="327660" cy="336550"/>
                    </a:xfrm>
                    <a:prstGeom prst="rect">
                      <a:avLst/>
                    </a:prstGeom>
                    <a:noFill/>
                    <a:ln w="9525">
                      <a:noFill/>
                      <a:miter lim="800000"/>
                      <a:headEnd/>
                      <a:tailEnd/>
                    </a:ln>
                  </pic:spPr>
                </pic:pic>
              </a:graphicData>
            </a:graphic>
          </wp:inline>
        </w:drawing>
      </w:r>
      <w:r w:rsidR="00D01937" w:rsidRPr="00EE5E43">
        <w:t xml:space="preserve"> - </w:t>
      </w:r>
      <w:r w:rsidR="00D01937">
        <w:t>прямоугольная форма. В</w:t>
      </w:r>
      <w:r w:rsidR="00D01937" w:rsidRPr="00EE5E43">
        <w:t>ыбирает прямоугольную форму изделия;</w:t>
      </w:r>
    </w:p>
    <w:p w:rsidR="00D01937" w:rsidRPr="00EE5E43" w:rsidRDefault="007F7BFC" w:rsidP="00752500">
      <w:pPr>
        <w:pStyle w:val="12"/>
        <w:numPr>
          <w:ilvl w:val="0"/>
          <w:numId w:val="14"/>
        </w:numPr>
      </w:pPr>
      <w:r>
        <w:rPr>
          <w:noProof/>
        </w:rPr>
        <w:drawing>
          <wp:inline distT="0" distB="0" distL="0" distR="0">
            <wp:extent cx="327660" cy="336550"/>
            <wp:effectExtent l="19050" t="0" r="0" b="0"/>
            <wp:docPr id="597" name="Рисунок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40" cstate="email"/>
                    <a:srcRect/>
                    <a:stretch>
                      <a:fillRect/>
                    </a:stretch>
                  </pic:blipFill>
                  <pic:spPr bwMode="auto">
                    <a:xfrm>
                      <a:off x="0" y="0"/>
                      <a:ext cx="327660" cy="336550"/>
                    </a:xfrm>
                    <a:prstGeom prst="rect">
                      <a:avLst/>
                    </a:prstGeom>
                    <a:noFill/>
                    <a:ln w="9525">
                      <a:noFill/>
                      <a:miter lim="800000"/>
                      <a:headEnd/>
                      <a:tailEnd/>
                    </a:ln>
                  </pic:spPr>
                </pic:pic>
              </a:graphicData>
            </a:graphic>
          </wp:inline>
        </w:drawing>
      </w:r>
      <w:r w:rsidR="00D01937" w:rsidRPr="00EE5E43">
        <w:t xml:space="preserve"> - </w:t>
      </w:r>
      <w:r w:rsidR="00D01937">
        <w:t>треугольная форма. В</w:t>
      </w:r>
      <w:r w:rsidR="00D01937" w:rsidRPr="00EE5E43">
        <w:t>ыбирает треугольную форму изделия;</w:t>
      </w:r>
    </w:p>
    <w:p w:rsidR="00D01937" w:rsidRPr="00EE5E43" w:rsidRDefault="007F7BFC" w:rsidP="00752500">
      <w:pPr>
        <w:pStyle w:val="12"/>
        <w:numPr>
          <w:ilvl w:val="0"/>
          <w:numId w:val="14"/>
        </w:numPr>
      </w:pPr>
      <w:r>
        <w:rPr>
          <w:noProof/>
        </w:rPr>
        <w:drawing>
          <wp:inline distT="0" distB="0" distL="0" distR="0">
            <wp:extent cx="327660" cy="336550"/>
            <wp:effectExtent l="19050" t="0" r="0" b="0"/>
            <wp:docPr id="598" name="Рисунок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441" cstate="email"/>
                    <a:srcRect/>
                    <a:stretch>
                      <a:fillRect/>
                    </a:stretch>
                  </pic:blipFill>
                  <pic:spPr bwMode="auto">
                    <a:xfrm>
                      <a:off x="0" y="0"/>
                      <a:ext cx="327660" cy="336550"/>
                    </a:xfrm>
                    <a:prstGeom prst="rect">
                      <a:avLst/>
                    </a:prstGeom>
                    <a:noFill/>
                    <a:ln w="9525">
                      <a:noFill/>
                      <a:miter lim="800000"/>
                      <a:headEnd/>
                      <a:tailEnd/>
                    </a:ln>
                  </pic:spPr>
                </pic:pic>
              </a:graphicData>
            </a:graphic>
          </wp:inline>
        </w:drawing>
      </w:r>
      <w:r w:rsidR="00D01937" w:rsidRPr="00EE5E43">
        <w:t xml:space="preserve"> - </w:t>
      </w:r>
      <w:r w:rsidR="00D01937">
        <w:t>трапециевидная форма. В</w:t>
      </w:r>
      <w:r w:rsidR="00D01937" w:rsidRPr="00EE5E43">
        <w:t>ыбирает трапециевидную форму изделия;</w:t>
      </w:r>
    </w:p>
    <w:p w:rsidR="00D01937" w:rsidRPr="00EE5E43" w:rsidRDefault="007F7BFC" w:rsidP="00752500">
      <w:pPr>
        <w:pStyle w:val="12"/>
        <w:numPr>
          <w:ilvl w:val="0"/>
          <w:numId w:val="14"/>
        </w:numPr>
      </w:pPr>
      <w:r>
        <w:rPr>
          <w:noProof/>
        </w:rPr>
        <w:drawing>
          <wp:inline distT="0" distB="0" distL="0" distR="0">
            <wp:extent cx="327660" cy="336550"/>
            <wp:effectExtent l="19050" t="0" r="0" b="0"/>
            <wp:docPr id="599" name="Рисунок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442" cstate="email"/>
                    <a:srcRect/>
                    <a:stretch>
                      <a:fillRect/>
                    </a:stretch>
                  </pic:blipFill>
                  <pic:spPr bwMode="auto">
                    <a:xfrm>
                      <a:off x="0" y="0"/>
                      <a:ext cx="327660" cy="336550"/>
                    </a:xfrm>
                    <a:prstGeom prst="rect">
                      <a:avLst/>
                    </a:prstGeom>
                    <a:noFill/>
                    <a:ln w="9525">
                      <a:noFill/>
                      <a:miter lim="800000"/>
                      <a:headEnd/>
                      <a:tailEnd/>
                    </a:ln>
                  </pic:spPr>
                </pic:pic>
              </a:graphicData>
            </a:graphic>
          </wp:inline>
        </w:drawing>
      </w:r>
      <w:r w:rsidR="00D01937" w:rsidRPr="00EE5E43">
        <w:t xml:space="preserve"> - </w:t>
      </w:r>
      <w:r w:rsidR="00D01937">
        <w:t>круглая форма. В</w:t>
      </w:r>
      <w:r w:rsidR="00D01937" w:rsidRPr="00EE5E43">
        <w:t>ыбирает круглую форму изделия</w:t>
      </w:r>
      <w:r w:rsidR="00D01937">
        <w:t>;</w:t>
      </w:r>
    </w:p>
    <w:p w:rsidR="00D01937" w:rsidRPr="001620A2" w:rsidRDefault="007F7BFC" w:rsidP="00752500">
      <w:pPr>
        <w:pStyle w:val="12"/>
        <w:numPr>
          <w:ilvl w:val="0"/>
          <w:numId w:val="14"/>
        </w:numPr>
      </w:pPr>
      <w:r>
        <w:rPr>
          <w:noProof/>
        </w:rPr>
        <w:drawing>
          <wp:inline distT="0" distB="0" distL="0" distR="0">
            <wp:extent cx="327660" cy="327660"/>
            <wp:effectExtent l="19050" t="0" r="0" b="0"/>
            <wp:docPr id="600" name="Рисунок 6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rrowheads="1"/>
                    </pic:cNvPicPr>
                  </pic:nvPicPr>
                  <pic:blipFill>
                    <a:blip r:embed="rId443" cstate="email"/>
                    <a:srcRect/>
                    <a:stretch>
                      <a:fillRect/>
                    </a:stretch>
                  </pic:blipFill>
                  <pic:spPr bwMode="auto">
                    <a:xfrm>
                      <a:off x="0" y="0"/>
                      <a:ext cx="327660" cy="327660"/>
                    </a:xfrm>
                    <a:prstGeom prst="rect">
                      <a:avLst/>
                    </a:prstGeom>
                    <a:noFill/>
                    <a:ln w="9525">
                      <a:noFill/>
                      <a:miter lim="800000"/>
                      <a:headEnd/>
                      <a:tailEnd/>
                    </a:ln>
                  </pic:spPr>
                </pic:pic>
              </a:graphicData>
            </a:graphic>
          </wp:inline>
        </w:drawing>
      </w:r>
      <w:r w:rsidR="00D01937" w:rsidRPr="001620A2">
        <w:t xml:space="preserve"> - арочная полукруглая форма. Выбирает форму изделия в виде половинки круга. При построении полукруглого окна в поле ввода необходимо задать ди</w:t>
      </w:r>
      <w:r w:rsidR="00D01937" w:rsidRPr="001620A2">
        <w:t>а</w:t>
      </w:r>
      <w:r w:rsidR="00D01937" w:rsidRPr="001620A2">
        <w:t>метр окна в мм;</w:t>
      </w:r>
    </w:p>
    <w:p w:rsidR="009F424A" w:rsidRPr="005B46E2" w:rsidRDefault="007F7BFC" w:rsidP="00752500">
      <w:pPr>
        <w:pStyle w:val="12"/>
        <w:numPr>
          <w:ilvl w:val="0"/>
          <w:numId w:val="14"/>
        </w:numPr>
      </w:pPr>
      <w:r>
        <w:rPr>
          <w:noProof/>
        </w:rPr>
        <w:drawing>
          <wp:inline distT="0" distB="0" distL="0" distR="0">
            <wp:extent cx="319405" cy="319405"/>
            <wp:effectExtent l="19050" t="0" r="4445" b="0"/>
            <wp:docPr id="601" name="Рисунок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444" cstate="email"/>
                    <a:srcRect/>
                    <a:stretch>
                      <a:fillRect/>
                    </a:stretch>
                  </pic:blipFill>
                  <pic:spPr bwMode="auto">
                    <a:xfrm>
                      <a:off x="0" y="0"/>
                      <a:ext cx="319405" cy="319405"/>
                    </a:xfrm>
                    <a:prstGeom prst="rect">
                      <a:avLst/>
                    </a:prstGeom>
                    <a:noFill/>
                    <a:ln w="9525">
                      <a:noFill/>
                      <a:miter lim="800000"/>
                      <a:headEnd/>
                      <a:tailEnd/>
                    </a:ln>
                  </pic:spPr>
                </pic:pic>
              </a:graphicData>
            </a:graphic>
          </wp:inline>
        </w:drawing>
      </w:r>
      <w:r w:rsidR="009F424A" w:rsidRPr="005B46E2">
        <w:t xml:space="preserve"> - шаблоны. Позволяет загрузить в построитель конфигурацию некоторых типовых изделий из шаблонов, встроенных в графический построитель. При н</w:t>
      </w:r>
      <w:r w:rsidR="009F424A" w:rsidRPr="005B46E2">
        <w:t>а</w:t>
      </w:r>
      <w:r w:rsidR="009F424A" w:rsidRPr="005B46E2">
        <w:t>жатии на эту кнопку, в верхней части рабочего поля построителя появится н</w:t>
      </w:r>
      <w:r w:rsidR="009F424A" w:rsidRPr="005B46E2">
        <w:t>е</w:t>
      </w:r>
      <w:r w:rsidR="009F424A" w:rsidRPr="005B46E2">
        <w:t>сколько кнопок с изображениями изделий наиболее распространенных конфиг</w:t>
      </w:r>
      <w:r w:rsidR="009F424A" w:rsidRPr="005B46E2">
        <w:t>у</w:t>
      </w:r>
      <w:r w:rsidR="009F424A" w:rsidRPr="005B46E2">
        <w:t>раций:</w:t>
      </w:r>
    </w:p>
    <w:p w:rsidR="001F487C" w:rsidRPr="005B46E2" w:rsidRDefault="007F7BFC" w:rsidP="009F424A">
      <w:pPr>
        <w:pStyle w:val="12"/>
        <w:ind w:left="927" w:firstLine="0"/>
      </w:pPr>
      <w:r>
        <w:rPr>
          <w:noProof/>
        </w:rPr>
        <w:drawing>
          <wp:inline distT="0" distB="0" distL="0" distR="0">
            <wp:extent cx="4744720" cy="802005"/>
            <wp:effectExtent l="19050" t="0" r="0" b="0"/>
            <wp:docPr id="602" name="Рисунок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45" cstate="email"/>
                    <a:srcRect/>
                    <a:stretch>
                      <a:fillRect/>
                    </a:stretch>
                  </pic:blipFill>
                  <pic:spPr bwMode="auto">
                    <a:xfrm>
                      <a:off x="0" y="0"/>
                      <a:ext cx="4744720" cy="802005"/>
                    </a:xfrm>
                    <a:prstGeom prst="rect">
                      <a:avLst/>
                    </a:prstGeom>
                    <a:noFill/>
                    <a:ln w="9525">
                      <a:noFill/>
                      <a:miter lim="800000"/>
                      <a:headEnd/>
                      <a:tailEnd/>
                    </a:ln>
                  </pic:spPr>
                </pic:pic>
              </a:graphicData>
            </a:graphic>
          </wp:inline>
        </w:drawing>
      </w:r>
    </w:p>
    <w:p w:rsidR="001F487C" w:rsidRPr="005B46E2" w:rsidRDefault="001F487C" w:rsidP="001F487C">
      <w:pPr>
        <w:pStyle w:val="12"/>
        <w:ind w:left="927" w:firstLine="0"/>
      </w:pPr>
      <w:r w:rsidRPr="005B46E2">
        <w:t>Выбрав одно из изделий, можно быстро отредактировать его размеры и внести какие-либо изменения в его конфигурацию;</w:t>
      </w:r>
    </w:p>
    <w:p w:rsidR="00D01937" w:rsidRDefault="007F7BFC" w:rsidP="00752500">
      <w:pPr>
        <w:pStyle w:val="12"/>
        <w:numPr>
          <w:ilvl w:val="0"/>
          <w:numId w:val="14"/>
        </w:numPr>
      </w:pPr>
      <w:r>
        <w:rPr>
          <w:noProof/>
        </w:rPr>
        <w:drawing>
          <wp:inline distT="0" distB="0" distL="0" distR="0">
            <wp:extent cx="931545" cy="276225"/>
            <wp:effectExtent l="19050" t="0" r="1905" b="0"/>
            <wp:docPr id="603" name="Рисунок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446" cstate="email"/>
                    <a:srcRect/>
                    <a:stretch>
                      <a:fillRect/>
                    </a:stretch>
                  </pic:blipFill>
                  <pic:spPr bwMode="auto">
                    <a:xfrm>
                      <a:off x="0" y="0"/>
                      <a:ext cx="931545" cy="276225"/>
                    </a:xfrm>
                    <a:prstGeom prst="rect">
                      <a:avLst/>
                    </a:prstGeom>
                    <a:noFill/>
                    <a:ln w="9525">
                      <a:noFill/>
                      <a:miter lim="800000"/>
                      <a:headEnd/>
                      <a:tailEnd/>
                    </a:ln>
                  </pic:spPr>
                </pic:pic>
              </a:graphicData>
            </a:graphic>
          </wp:inline>
        </w:drawing>
      </w:r>
      <w:r w:rsidR="00D01937">
        <w:t xml:space="preserve"> - поле ввода для задания диаметра </w:t>
      </w:r>
      <w:r w:rsidR="00D01937" w:rsidRPr="001856C6">
        <w:t>круглого или арочного пол</w:t>
      </w:r>
      <w:r w:rsidR="00D01937" w:rsidRPr="001856C6">
        <w:t>у</w:t>
      </w:r>
      <w:r w:rsidR="00D01937" w:rsidRPr="001856C6">
        <w:t>круглого окна</w:t>
      </w:r>
      <w:r w:rsidR="00D01937">
        <w:t xml:space="preserve"> в мм;</w:t>
      </w:r>
    </w:p>
    <w:p w:rsidR="00D01937" w:rsidRDefault="007F7BFC" w:rsidP="00752500">
      <w:pPr>
        <w:pStyle w:val="12"/>
        <w:numPr>
          <w:ilvl w:val="0"/>
          <w:numId w:val="14"/>
        </w:numPr>
      </w:pPr>
      <w:r>
        <w:rPr>
          <w:noProof/>
        </w:rPr>
        <w:drawing>
          <wp:inline distT="0" distB="0" distL="0" distR="0">
            <wp:extent cx="948690" cy="819785"/>
            <wp:effectExtent l="19050" t="0" r="3810" b="0"/>
            <wp:docPr id="604" name="Рисунок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447" cstate="email"/>
                    <a:srcRect/>
                    <a:stretch>
                      <a:fillRect/>
                    </a:stretch>
                  </pic:blipFill>
                  <pic:spPr bwMode="auto">
                    <a:xfrm>
                      <a:off x="0" y="0"/>
                      <a:ext cx="948690" cy="819785"/>
                    </a:xfrm>
                    <a:prstGeom prst="rect">
                      <a:avLst/>
                    </a:prstGeom>
                    <a:noFill/>
                    <a:ln w="9525">
                      <a:noFill/>
                      <a:miter lim="800000"/>
                      <a:headEnd/>
                      <a:tailEnd/>
                    </a:ln>
                  </pic:spPr>
                </pic:pic>
              </a:graphicData>
            </a:graphic>
          </wp:inline>
        </w:drawing>
      </w:r>
      <w:r w:rsidR="00D01937">
        <w:t xml:space="preserve"> - группа выбора количества сегментов в дуге круглого окна.</w:t>
      </w:r>
    </w:p>
    <w:p w:rsidR="00D01937" w:rsidRDefault="00D01937" w:rsidP="00D01937">
      <w:r>
        <w:t>После выбора конфигурации изделия в боковой управляющей панели о</w:t>
      </w:r>
      <w:r w:rsidRPr="00C507A2">
        <w:t>чищается р</w:t>
      </w:r>
      <w:r w:rsidRPr="00C507A2">
        <w:t>а</w:t>
      </w:r>
      <w:r w:rsidRPr="00C507A2">
        <w:t>бочее поле Построителя, сбрасываются все введенные параметры, и он принимает перв</w:t>
      </w:r>
      <w:r w:rsidRPr="00C507A2">
        <w:t>о</w:t>
      </w:r>
      <w:r w:rsidRPr="00C507A2">
        <w:t>начальный вид</w:t>
      </w:r>
      <w:r>
        <w:t>, с изделием требуемой формы.</w:t>
      </w:r>
    </w:p>
    <w:p w:rsidR="00D01937" w:rsidRDefault="00D01937" w:rsidP="00D01937">
      <w:r>
        <w:t>При построении круглого окна в поле ввода необходимо задать диаметр окна в мм, а в группе выбора выбрать количество сегментов в дуге.</w:t>
      </w:r>
    </w:p>
    <w:p w:rsidR="00D01937" w:rsidRDefault="00D01937" w:rsidP="00926FC3">
      <w:pPr>
        <w:pStyle w:val="5"/>
      </w:pPr>
      <w:bookmarkStart w:id="797" w:name="_Редактирование_размеров"/>
      <w:bookmarkStart w:id="798" w:name="_Toc80368465"/>
      <w:bookmarkEnd w:id="797"/>
      <w:r>
        <w:t>Редактирование размеров</w:t>
      </w:r>
      <w:bookmarkEnd w:id="798"/>
    </w:p>
    <w:p w:rsidR="00D01937" w:rsidRPr="00230251" w:rsidRDefault="00D01937" w:rsidP="00D01937">
      <w:r>
        <w:t xml:space="preserve">Редактирование размеров изделия и размеров его элементов можно осуществить сделав </w:t>
      </w:r>
      <w:r w:rsidRPr="00230251">
        <w:t>щелчок</w:t>
      </w:r>
      <w:r w:rsidR="00C0038B" w:rsidRPr="00230251">
        <w:t xml:space="preserve"> левой клавишей мыши</w:t>
      </w:r>
      <w:r w:rsidR="00600D21" w:rsidRPr="00230251">
        <w:t xml:space="preserve"> по полю, в котором указан соответствующий ра</w:t>
      </w:r>
      <w:r w:rsidR="00600D21" w:rsidRPr="00230251">
        <w:t>з</w:t>
      </w:r>
      <w:r w:rsidR="00600D21" w:rsidRPr="00230251">
        <w:t>мер:</w:t>
      </w:r>
    </w:p>
    <w:p w:rsidR="00D01937" w:rsidRDefault="007F7BFC" w:rsidP="00D01937">
      <w:pPr>
        <w:keepNext/>
        <w:ind w:firstLine="0"/>
        <w:jc w:val="center"/>
      </w:pPr>
      <w:r>
        <w:rPr>
          <w:noProof/>
        </w:rPr>
        <w:lastRenderedPageBreak/>
        <w:drawing>
          <wp:inline distT="0" distB="0" distL="0" distR="0">
            <wp:extent cx="2959100" cy="1250950"/>
            <wp:effectExtent l="19050" t="0" r="0" b="0"/>
            <wp:docPr id="605" name="Рисунок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48" cstate="email"/>
                    <a:srcRect/>
                    <a:stretch>
                      <a:fillRect/>
                    </a:stretch>
                  </pic:blipFill>
                  <pic:spPr bwMode="auto">
                    <a:xfrm>
                      <a:off x="0" y="0"/>
                      <a:ext cx="2959100" cy="125095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228</w:t>
        </w:r>
      </w:fldSimple>
      <w:r>
        <w:t xml:space="preserve"> Редактирование размеров</w:t>
      </w:r>
    </w:p>
    <w:p w:rsidR="00D01937" w:rsidRDefault="00D01937" w:rsidP="00D01937">
      <w:r>
        <w:t>После чего в появившемся диалоговом окне задать</w:t>
      </w:r>
      <w:r w:rsidR="00600D21" w:rsidRPr="00230251">
        <w:t xml:space="preserve"> новый</w:t>
      </w:r>
      <w:r w:rsidRPr="00230251">
        <w:t xml:space="preserve"> р</w:t>
      </w:r>
      <w:r>
        <w:t>азмер в мм:</w:t>
      </w:r>
    </w:p>
    <w:p w:rsidR="00D01937" w:rsidRDefault="007F7BFC" w:rsidP="00D01937">
      <w:pPr>
        <w:keepNext/>
        <w:ind w:firstLine="0"/>
        <w:jc w:val="center"/>
      </w:pPr>
      <w:r>
        <w:rPr>
          <w:noProof/>
        </w:rPr>
        <w:drawing>
          <wp:inline distT="0" distB="0" distL="0" distR="0">
            <wp:extent cx="1673225" cy="664210"/>
            <wp:effectExtent l="19050" t="0" r="3175" b="0"/>
            <wp:docPr id="606" name="Рисунок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449" cstate="email"/>
                    <a:srcRect/>
                    <a:stretch>
                      <a:fillRect/>
                    </a:stretch>
                  </pic:blipFill>
                  <pic:spPr bwMode="auto">
                    <a:xfrm>
                      <a:off x="0" y="0"/>
                      <a:ext cx="1673225" cy="66421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229</w:t>
        </w:r>
      </w:fldSimple>
      <w:r>
        <w:t xml:space="preserve"> Форма редактирования размеров</w:t>
      </w:r>
    </w:p>
    <w:p w:rsidR="00D01937" w:rsidRDefault="00D01937" w:rsidP="00D01937">
      <w:r>
        <w:t>Редактировать можно только основные размеры</w:t>
      </w:r>
      <w:r w:rsidR="00600D21">
        <w:t>,</w:t>
      </w:r>
      <w:r>
        <w:t xml:space="preserve"> которые заданы красными лини</w:t>
      </w:r>
      <w:r>
        <w:t>я</w:t>
      </w:r>
      <w:r>
        <w:t>ми, дополнительные размеры заданные синими линиями редактировать нельзя.</w:t>
      </w:r>
    </w:p>
    <w:p w:rsidR="00D01937" w:rsidRDefault="00D01937" w:rsidP="00D01937">
      <w:r>
        <w:t>Все размеры в построителе задаются в миллиметрах целыми числами.</w:t>
      </w:r>
    </w:p>
    <w:p w:rsidR="00C0038B" w:rsidRPr="00230251" w:rsidRDefault="00C0038B" w:rsidP="00D01937">
      <w:pPr>
        <w:rPr>
          <w:lang w:val="en-US"/>
        </w:rPr>
      </w:pPr>
      <w:r w:rsidRPr="00230251">
        <w:t xml:space="preserve">В некоторых случаях можно временно заблокировать </w:t>
      </w:r>
      <w:r w:rsidR="00600D21" w:rsidRPr="00230251">
        <w:t>изменение</w:t>
      </w:r>
      <w:r w:rsidRPr="00230251">
        <w:t xml:space="preserve"> </w:t>
      </w:r>
      <w:r w:rsidR="00610C38" w:rsidRPr="00230251">
        <w:t>линейных</w:t>
      </w:r>
      <w:r w:rsidRPr="00230251">
        <w:t xml:space="preserve"> размеров на эскизе изделия. Для этого </w:t>
      </w:r>
      <w:r w:rsidR="00600D21" w:rsidRPr="00230251">
        <w:t>следует сделать щелчок правой клавишей мыши по полю, в котором указан блокируемый размер. Соответствующие ему размерные линии будут в</w:t>
      </w:r>
      <w:r w:rsidR="00600D21" w:rsidRPr="00230251">
        <w:t>ы</w:t>
      </w:r>
      <w:r w:rsidR="00600D21" w:rsidRPr="00230251">
        <w:t>делены зеленым цветом</w:t>
      </w:r>
      <w:r w:rsidR="00600D21" w:rsidRPr="00230251">
        <w:rPr>
          <w:lang w:val="en-US"/>
        </w:rPr>
        <w:t>:</w:t>
      </w:r>
    </w:p>
    <w:p w:rsidR="00BD33E7" w:rsidRPr="00230251" w:rsidRDefault="007F7BFC" w:rsidP="00C0038B">
      <w:pPr>
        <w:ind w:firstLine="0"/>
        <w:jc w:val="center"/>
      </w:pPr>
      <w:r>
        <w:rPr>
          <w:noProof/>
        </w:rPr>
        <w:drawing>
          <wp:inline distT="0" distB="0" distL="0" distR="0">
            <wp:extent cx="4105910" cy="1147445"/>
            <wp:effectExtent l="19050" t="0" r="8890" b="0"/>
            <wp:docPr id="607" name="Рисунок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450" cstate="email"/>
                    <a:srcRect/>
                    <a:stretch>
                      <a:fillRect/>
                    </a:stretch>
                  </pic:blipFill>
                  <pic:spPr bwMode="auto">
                    <a:xfrm>
                      <a:off x="0" y="0"/>
                      <a:ext cx="4105910" cy="1147445"/>
                    </a:xfrm>
                    <a:prstGeom prst="rect">
                      <a:avLst/>
                    </a:prstGeom>
                    <a:noFill/>
                    <a:ln w="9525">
                      <a:noFill/>
                      <a:miter lim="800000"/>
                      <a:headEnd/>
                      <a:tailEnd/>
                    </a:ln>
                  </pic:spPr>
                </pic:pic>
              </a:graphicData>
            </a:graphic>
          </wp:inline>
        </w:drawing>
      </w:r>
    </w:p>
    <w:p w:rsidR="00C0038B" w:rsidRPr="00230251" w:rsidRDefault="00C0038B" w:rsidP="00813193">
      <w:pPr>
        <w:pStyle w:val="a9"/>
      </w:pPr>
      <w:r w:rsidRPr="00230251">
        <w:t xml:space="preserve">Рис. </w:t>
      </w:r>
      <w:fldSimple w:instr=" SEQ Рис. \* ARABIC ">
        <w:r w:rsidR="00CB74F6">
          <w:rPr>
            <w:noProof/>
          </w:rPr>
          <w:t>230</w:t>
        </w:r>
      </w:fldSimple>
      <w:r w:rsidRPr="00230251">
        <w:t xml:space="preserve"> Временное блокирование изменения размеров</w:t>
      </w:r>
    </w:p>
    <w:p w:rsidR="00C0038B" w:rsidRPr="00230251" w:rsidRDefault="00610C38" w:rsidP="00610C38">
      <w:pPr>
        <w:ind w:firstLine="0"/>
      </w:pPr>
      <w:r w:rsidRPr="00230251">
        <w:t>Выполнив аналогичные действия, можно произвести блокировку изменения сразу н</w:t>
      </w:r>
      <w:r w:rsidRPr="00230251">
        <w:t>е</w:t>
      </w:r>
      <w:r w:rsidRPr="00230251">
        <w:t>скольких линейных размеров. Повторный щелчок правой клавишей мыши приводит к снятию блокировки размера. Указанная</w:t>
      </w:r>
      <w:r w:rsidR="00A97FD8" w:rsidRPr="00230251">
        <w:t xml:space="preserve"> блокировка действует только на время одного р</w:t>
      </w:r>
      <w:r w:rsidR="00A97FD8" w:rsidRPr="00230251">
        <w:t>е</w:t>
      </w:r>
      <w:r w:rsidR="00A97FD8" w:rsidRPr="00230251">
        <w:t>дактирования размеров или до выполнения какой-либо другой операции редактирования изделия.</w:t>
      </w:r>
    </w:p>
    <w:p w:rsidR="00D01937" w:rsidRDefault="00D01937" w:rsidP="00D01937">
      <w:r>
        <w:t xml:space="preserve">Редактировать размеры расположения импостов, шпроссов или фальшпереплётов можно с помощью механизма выравнивания, которые описаны в разделе </w:t>
      </w:r>
      <w:hyperlink w:anchor="_Выравнивание_элементов_изделия" w:history="1">
        <w:r w:rsidRPr="00514654">
          <w:rPr>
            <w:rStyle w:val="a5"/>
          </w:rPr>
          <w:t>«Выравнивание элементов изделия»</w:t>
        </w:r>
      </w:hyperlink>
      <w:r>
        <w:t>.</w:t>
      </w:r>
    </w:p>
    <w:p w:rsidR="00D01937" w:rsidRDefault="00D01937" w:rsidP="00926FC3">
      <w:pPr>
        <w:pStyle w:val="5"/>
      </w:pPr>
      <w:bookmarkStart w:id="799" w:name="_Редактирование_свойств_рамы"/>
      <w:bookmarkStart w:id="800" w:name="_Toc80368466"/>
      <w:bookmarkEnd w:id="799"/>
      <w:r>
        <w:t>Редактирование свойств рамы</w:t>
      </w:r>
      <w:bookmarkEnd w:id="800"/>
    </w:p>
    <w:p w:rsidR="009F424A" w:rsidRPr="005B46E2" w:rsidRDefault="00D01937" w:rsidP="009F424A">
      <w:r>
        <w:t>Под свойствами рамы здесь подразумеваются свойства общие для всей рамы в ц</w:t>
      </w:r>
      <w:r>
        <w:t>е</w:t>
      </w:r>
      <w:r>
        <w:t xml:space="preserve">лом. Редактирование отдельных элементов рамы рассмотрено в разделе </w:t>
      </w:r>
      <w:hyperlink w:anchor="_Редактирование_свойств_частей" w:history="1">
        <w:r w:rsidRPr="00CC65EA">
          <w:rPr>
            <w:rStyle w:val="a5"/>
          </w:rPr>
          <w:t>«Редактирование свойств частей рамы»</w:t>
        </w:r>
      </w:hyperlink>
      <w:r>
        <w:t>. Для редактирования свойств рамы нужно перейти в свободный р</w:t>
      </w:r>
      <w:r>
        <w:t>е</w:t>
      </w:r>
      <w:r>
        <w:t xml:space="preserve">жим нажав кнопку </w:t>
      </w:r>
      <w:r w:rsidR="007F7BFC">
        <w:rPr>
          <w:noProof/>
        </w:rPr>
        <w:drawing>
          <wp:inline distT="0" distB="0" distL="0" distR="0">
            <wp:extent cx="233045" cy="250190"/>
            <wp:effectExtent l="19050" t="0" r="0" b="0"/>
            <wp:docPr id="608" name="Рисунок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431" cstate="email"/>
                    <a:srcRect/>
                    <a:stretch>
                      <a:fillRect/>
                    </a:stretch>
                  </pic:blipFill>
                  <pic:spPr bwMode="auto">
                    <a:xfrm>
                      <a:off x="0" y="0"/>
                      <a:ext cx="233045" cy="250190"/>
                    </a:xfrm>
                    <a:prstGeom prst="rect">
                      <a:avLst/>
                    </a:prstGeom>
                    <a:noFill/>
                    <a:ln w="9525">
                      <a:noFill/>
                      <a:miter lim="800000"/>
                      <a:headEnd/>
                      <a:tailEnd/>
                    </a:ln>
                  </pic:spPr>
                </pic:pic>
              </a:graphicData>
            </a:graphic>
          </wp:inline>
        </w:drawing>
      </w:r>
      <w:r>
        <w:t xml:space="preserve"> и </w:t>
      </w:r>
      <w:r w:rsidRPr="001C09BA">
        <w:t xml:space="preserve">два раза подряд </w:t>
      </w:r>
      <w:r>
        <w:t>щёлкнуть левой кнопкой мыши по раме в раб</w:t>
      </w:r>
      <w:r>
        <w:t>о</w:t>
      </w:r>
      <w:r>
        <w:t xml:space="preserve">чей области построителя, после чего все элементы рамы будут </w:t>
      </w:r>
      <w:r w:rsidRPr="005B46E2">
        <w:t xml:space="preserve">выделены </w:t>
      </w:r>
      <w:r w:rsidR="009F424A" w:rsidRPr="005B46E2">
        <w:t>зелёным цветом:</w:t>
      </w:r>
    </w:p>
    <w:p w:rsidR="00D01937" w:rsidRDefault="007F7BFC" w:rsidP="009F424A">
      <w:pPr>
        <w:ind w:firstLine="0"/>
        <w:jc w:val="center"/>
      </w:pPr>
      <w:r>
        <w:rPr>
          <w:noProof/>
        </w:rPr>
        <w:drawing>
          <wp:inline distT="0" distB="0" distL="0" distR="0">
            <wp:extent cx="1923415" cy="1466215"/>
            <wp:effectExtent l="19050" t="0" r="635" b="0"/>
            <wp:docPr id="609" name="Рисунок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451" cstate="email"/>
                    <a:srcRect/>
                    <a:stretch>
                      <a:fillRect/>
                    </a:stretch>
                  </pic:blipFill>
                  <pic:spPr bwMode="auto">
                    <a:xfrm>
                      <a:off x="0" y="0"/>
                      <a:ext cx="1923415" cy="146621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231</w:t>
        </w:r>
      </w:fldSimple>
      <w:r>
        <w:t xml:space="preserve"> Редактирование свойств рамы</w:t>
      </w:r>
    </w:p>
    <w:p w:rsidR="00D01937" w:rsidRDefault="00D01937" w:rsidP="00D01937">
      <w:pPr>
        <w:pStyle w:val="12"/>
      </w:pPr>
      <w:r>
        <w:lastRenderedPageBreak/>
        <w:t>После этого в верхней части боковой управляющей панели построителя появится надпись «Свойства рамы» и в панели станут доступны кнопки:</w:t>
      </w:r>
    </w:p>
    <w:p w:rsidR="00D01937" w:rsidRDefault="007F7BFC" w:rsidP="00752500">
      <w:pPr>
        <w:pStyle w:val="12"/>
        <w:numPr>
          <w:ilvl w:val="0"/>
          <w:numId w:val="14"/>
        </w:numPr>
      </w:pPr>
      <w:r>
        <w:rPr>
          <w:noProof/>
        </w:rPr>
        <w:drawing>
          <wp:inline distT="0" distB="0" distL="0" distR="0">
            <wp:extent cx="344805" cy="344805"/>
            <wp:effectExtent l="19050" t="0" r="0" b="0"/>
            <wp:docPr id="610" name="Рисунок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452" cstate="email"/>
                    <a:srcRect/>
                    <a:stretch>
                      <a:fillRect/>
                    </a:stretch>
                  </pic:blipFill>
                  <pic:spPr bwMode="auto">
                    <a:xfrm>
                      <a:off x="0" y="0"/>
                      <a:ext cx="344805" cy="344805"/>
                    </a:xfrm>
                    <a:prstGeom prst="rect">
                      <a:avLst/>
                    </a:prstGeom>
                    <a:noFill/>
                    <a:ln w="9525">
                      <a:noFill/>
                      <a:miter lim="800000"/>
                      <a:headEnd/>
                      <a:tailEnd/>
                    </a:ln>
                  </pic:spPr>
                </pic:pic>
              </a:graphicData>
            </a:graphic>
          </wp:inline>
        </w:drawing>
      </w:r>
      <w:r w:rsidR="00D01937">
        <w:t xml:space="preserve"> - окно свойств рамы. Кнопка вызывает диалоговое окно «Свойства рамы». Работа с этим диалоговым окном описана ниже в разделе </w:t>
      </w:r>
      <w:hyperlink w:anchor="_Диалоговое_окно_«Свойства" w:history="1">
        <w:r w:rsidR="00D01937" w:rsidRPr="00CC65EA">
          <w:rPr>
            <w:rStyle w:val="a5"/>
          </w:rPr>
          <w:t>«Диалоговое окно «Свойства рамы»»</w:t>
        </w:r>
      </w:hyperlink>
      <w:r w:rsidR="00D01937">
        <w:t>;</w:t>
      </w:r>
    </w:p>
    <w:p w:rsidR="00D01937" w:rsidRDefault="007F7BFC" w:rsidP="00752500">
      <w:pPr>
        <w:pStyle w:val="12"/>
        <w:numPr>
          <w:ilvl w:val="0"/>
          <w:numId w:val="14"/>
        </w:numPr>
      </w:pPr>
      <w:r>
        <w:rPr>
          <w:noProof/>
        </w:rPr>
        <w:drawing>
          <wp:inline distT="0" distB="0" distL="0" distR="0">
            <wp:extent cx="344805" cy="344805"/>
            <wp:effectExtent l="19050" t="0" r="0" b="0"/>
            <wp:docPr id="611" name="Рисунок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453" cstate="email"/>
                    <a:srcRect/>
                    <a:stretch>
                      <a:fillRect/>
                    </a:stretch>
                  </pic:blipFill>
                  <pic:spPr bwMode="auto">
                    <a:xfrm>
                      <a:off x="0" y="0"/>
                      <a:ext cx="344805" cy="344805"/>
                    </a:xfrm>
                    <a:prstGeom prst="rect">
                      <a:avLst/>
                    </a:prstGeom>
                    <a:noFill/>
                    <a:ln w="9525">
                      <a:noFill/>
                      <a:miter lim="800000"/>
                      <a:headEnd/>
                      <a:tailEnd/>
                    </a:ln>
                  </pic:spPr>
                </pic:pic>
              </a:graphicData>
            </a:graphic>
          </wp:inline>
        </w:drawing>
      </w:r>
      <w:r w:rsidR="00D01937" w:rsidRPr="00EE5E43">
        <w:t xml:space="preserve"> - </w:t>
      </w:r>
      <w:r w:rsidR="00D01937">
        <w:t xml:space="preserve">перемещение узлов рамы. После нажатия на эту кнопку, можно менять положение узлов рамы изделия. Для этого необходимо щелкнуть левой кнопкой мыши по нужному узлу рамы, и не отпуская левой кнопки мыши, перетащить узел в нужное место. Точный размер положения узла можно отредактировать, это описано в разделе </w:t>
      </w:r>
      <w:hyperlink w:anchor="_Редактирование_размеров" w:history="1">
        <w:r w:rsidR="00D01937" w:rsidRPr="006437B1">
          <w:rPr>
            <w:rStyle w:val="a5"/>
          </w:rPr>
          <w:t>«Редактирование размеров»</w:t>
        </w:r>
      </w:hyperlink>
      <w:r w:rsidR="00D01937">
        <w:t>;</w:t>
      </w:r>
    </w:p>
    <w:p w:rsidR="00D01937" w:rsidRDefault="007F7BFC" w:rsidP="00D01937">
      <w:pPr>
        <w:pStyle w:val="12"/>
        <w:keepNext/>
        <w:ind w:left="927" w:firstLine="0"/>
        <w:jc w:val="center"/>
      </w:pPr>
      <w:r>
        <w:rPr>
          <w:noProof/>
        </w:rPr>
        <w:drawing>
          <wp:inline distT="0" distB="0" distL="0" distR="0">
            <wp:extent cx="3674745" cy="2760345"/>
            <wp:effectExtent l="19050" t="0" r="1905" b="0"/>
            <wp:docPr id="612" name="Рисунок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454" cstate="email"/>
                    <a:srcRect/>
                    <a:stretch>
                      <a:fillRect/>
                    </a:stretch>
                  </pic:blipFill>
                  <pic:spPr bwMode="auto">
                    <a:xfrm>
                      <a:off x="0" y="0"/>
                      <a:ext cx="3674745" cy="276034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232</w:t>
        </w:r>
      </w:fldSimple>
      <w:r>
        <w:t xml:space="preserve"> Перемещение узлов рамы</w:t>
      </w:r>
    </w:p>
    <w:p w:rsidR="00D01937" w:rsidRDefault="007F7BFC" w:rsidP="00752500">
      <w:pPr>
        <w:pStyle w:val="12"/>
        <w:numPr>
          <w:ilvl w:val="0"/>
          <w:numId w:val="14"/>
        </w:numPr>
      </w:pPr>
      <w:r>
        <w:rPr>
          <w:noProof/>
        </w:rPr>
        <w:drawing>
          <wp:inline distT="0" distB="0" distL="0" distR="0">
            <wp:extent cx="344805" cy="344805"/>
            <wp:effectExtent l="19050" t="0" r="0" b="0"/>
            <wp:docPr id="613" name="Рисунок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455" cstate="email"/>
                    <a:srcRect/>
                    <a:stretch>
                      <a:fillRect/>
                    </a:stretch>
                  </pic:blipFill>
                  <pic:spPr bwMode="auto">
                    <a:xfrm>
                      <a:off x="0" y="0"/>
                      <a:ext cx="344805" cy="344805"/>
                    </a:xfrm>
                    <a:prstGeom prst="rect">
                      <a:avLst/>
                    </a:prstGeom>
                    <a:noFill/>
                    <a:ln w="9525">
                      <a:noFill/>
                      <a:miter lim="800000"/>
                      <a:headEnd/>
                      <a:tailEnd/>
                    </a:ln>
                  </pic:spPr>
                </pic:pic>
              </a:graphicData>
            </a:graphic>
          </wp:inline>
        </w:drawing>
      </w:r>
      <w:r w:rsidR="00D01937" w:rsidRPr="00EE5E43">
        <w:t xml:space="preserve"> - </w:t>
      </w:r>
      <w:bookmarkStart w:id="801" w:name="_Редактирование_свойств_частей"/>
      <w:bookmarkStart w:id="802" w:name="_Диалоговое_окно_«Свойства"/>
      <w:bookmarkEnd w:id="801"/>
      <w:bookmarkEnd w:id="802"/>
      <w:r w:rsidR="00D01937">
        <w:t xml:space="preserve">добавление узлов рамы. После нажатия этой кнопки, при движении мыши в рабочей области построителя в середине элементов рамы будут появляться значки </w:t>
      </w:r>
      <w:r>
        <w:rPr>
          <w:noProof/>
        </w:rPr>
        <w:drawing>
          <wp:inline distT="0" distB="0" distL="0" distR="0">
            <wp:extent cx="233045" cy="112395"/>
            <wp:effectExtent l="19050" t="0" r="0" b="0"/>
            <wp:docPr id="614" name="Рисунок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456" cstate="email"/>
                    <a:srcRect/>
                    <a:stretch>
                      <a:fillRect/>
                    </a:stretch>
                  </pic:blipFill>
                  <pic:spPr bwMode="auto">
                    <a:xfrm>
                      <a:off x="0" y="0"/>
                      <a:ext cx="233045" cy="112395"/>
                    </a:xfrm>
                    <a:prstGeom prst="rect">
                      <a:avLst/>
                    </a:prstGeom>
                    <a:noFill/>
                    <a:ln w="9525">
                      <a:noFill/>
                      <a:miter lim="800000"/>
                      <a:headEnd/>
                      <a:tailEnd/>
                    </a:ln>
                  </pic:spPr>
                </pic:pic>
              </a:graphicData>
            </a:graphic>
          </wp:inline>
        </w:drawing>
      </w:r>
      <w:r w:rsidR="00D01937">
        <w:t>. Для добавления узла рамы нужно сделать щелчок левой кнопкой мыши по нужному элементу рамы. Новый узел рамы будет добавлен в середину выбранного элемента.</w:t>
      </w:r>
    </w:p>
    <w:p w:rsidR="00D01937" w:rsidRDefault="007F7BFC" w:rsidP="00D01937">
      <w:pPr>
        <w:pStyle w:val="12"/>
        <w:keepNext/>
        <w:ind w:left="567" w:firstLine="0"/>
        <w:jc w:val="center"/>
      </w:pPr>
      <w:r>
        <w:rPr>
          <w:noProof/>
        </w:rPr>
        <w:drawing>
          <wp:inline distT="0" distB="0" distL="0" distR="0">
            <wp:extent cx="3019425" cy="2165350"/>
            <wp:effectExtent l="19050" t="0" r="9525" b="0"/>
            <wp:docPr id="615" name="Рисунок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457" cstate="email"/>
                    <a:srcRect/>
                    <a:stretch>
                      <a:fillRect/>
                    </a:stretch>
                  </pic:blipFill>
                  <pic:spPr bwMode="auto">
                    <a:xfrm>
                      <a:off x="0" y="0"/>
                      <a:ext cx="3019425" cy="216535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233</w:t>
        </w:r>
      </w:fldSimple>
      <w:r>
        <w:t xml:space="preserve"> Добавление узлов рамы</w:t>
      </w:r>
    </w:p>
    <w:p w:rsidR="00D01937" w:rsidRPr="00A435AC" w:rsidRDefault="007F7BFC" w:rsidP="00752500">
      <w:pPr>
        <w:pStyle w:val="12"/>
        <w:numPr>
          <w:ilvl w:val="0"/>
          <w:numId w:val="14"/>
        </w:numPr>
      </w:pPr>
      <w:r>
        <w:rPr>
          <w:noProof/>
        </w:rPr>
        <w:drawing>
          <wp:inline distT="0" distB="0" distL="0" distR="0">
            <wp:extent cx="327660" cy="327660"/>
            <wp:effectExtent l="19050" t="0" r="0" b="0"/>
            <wp:docPr id="616" name="Рисунок 616" descr="Удалит_уз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descr="Удалит_узел"/>
                    <pic:cNvPicPr>
                      <a:picLocks noChangeAspect="1" noChangeArrowheads="1"/>
                    </pic:cNvPicPr>
                  </pic:nvPicPr>
                  <pic:blipFill>
                    <a:blip r:embed="rId458" cstate="email"/>
                    <a:srcRect/>
                    <a:stretch>
                      <a:fillRect/>
                    </a:stretch>
                  </pic:blipFill>
                  <pic:spPr bwMode="auto">
                    <a:xfrm>
                      <a:off x="0" y="0"/>
                      <a:ext cx="327660" cy="327660"/>
                    </a:xfrm>
                    <a:prstGeom prst="rect">
                      <a:avLst/>
                    </a:prstGeom>
                    <a:noFill/>
                    <a:ln w="9525">
                      <a:noFill/>
                      <a:miter lim="800000"/>
                      <a:headEnd/>
                      <a:tailEnd/>
                    </a:ln>
                  </pic:spPr>
                </pic:pic>
              </a:graphicData>
            </a:graphic>
          </wp:inline>
        </w:drawing>
      </w:r>
      <w:r w:rsidR="00D01937" w:rsidRPr="00EE5E43">
        <w:t>-</w:t>
      </w:r>
      <w:r w:rsidR="00B0108D">
        <w:t xml:space="preserve"> </w:t>
      </w:r>
      <w:r w:rsidR="00B0108D" w:rsidRPr="00B23403">
        <w:t>удаление узлов рамы</w:t>
      </w:r>
      <w:r w:rsidR="00B0108D" w:rsidRPr="00A435AC">
        <w:t>.</w:t>
      </w:r>
      <w:r w:rsidR="009818E7" w:rsidRPr="00A435AC">
        <w:t xml:space="preserve"> После нажатия этой кнопки, нужно щелкнуть левой клавишей мыши по удаляемому узлу</w:t>
      </w:r>
      <w:r w:rsidR="00D01937" w:rsidRPr="00A435AC">
        <w:t>;</w:t>
      </w:r>
    </w:p>
    <w:p w:rsidR="00C73646" w:rsidRPr="00B23403" w:rsidRDefault="007F7BFC" w:rsidP="00752500">
      <w:pPr>
        <w:pStyle w:val="12"/>
        <w:numPr>
          <w:ilvl w:val="0"/>
          <w:numId w:val="14"/>
        </w:numPr>
      </w:pPr>
      <w:r>
        <w:rPr>
          <w:noProof/>
        </w:rPr>
        <w:drawing>
          <wp:inline distT="0" distB="0" distL="0" distR="0">
            <wp:extent cx="819785" cy="491490"/>
            <wp:effectExtent l="19050" t="0" r="0" b="0"/>
            <wp:docPr id="617" name="Рисунок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459" cstate="email"/>
                    <a:srcRect/>
                    <a:stretch>
                      <a:fillRect/>
                    </a:stretch>
                  </pic:blipFill>
                  <pic:spPr bwMode="auto">
                    <a:xfrm>
                      <a:off x="0" y="0"/>
                      <a:ext cx="819785" cy="491490"/>
                    </a:xfrm>
                    <a:prstGeom prst="rect">
                      <a:avLst/>
                    </a:prstGeom>
                    <a:noFill/>
                    <a:ln w="9525">
                      <a:noFill/>
                      <a:miter lim="800000"/>
                      <a:headEnd/>
                      <a:tailEnd/>
                    </a:ln>
                  </pic:spPr>
                </pic:pic>
              </a:graphicData>
            </a:graphic>
          </wp:inline>
        </w:drawing>
      </w:r>
      <w:r w:rsidR="00C73646" w:rsidRPr="00B23403">
        <w:t>- информационная панель с габаритными размерами;</w:t>
      </w:r>
    </w:p>
    <w:p w:rsidR="00D01937" w:rsidRDefault="00D01937" w:rsidP="00926FC3">
      <w:pPr>
        <w:pStyle w:val="5"/>
      </w:pPr>
      <w:bookmarkStart w:id="803" w:name="_Toc80368467"/>
      <w:r>
        <w:lastRenderedPageBreak/>
        <w:t>Диалоговое окно «Свойства рамы»</w:t>
      </w:r>
      <w:bookmarkEnd w:id="803"/>
    </w:p>
    <w:p w:rsidR="00D01937" w:rsidRDefault="00D01937" w:rsidP="00D01937">
      <w:r>
        <w:t xml:space="preserve">Это диалоговое окно предназначено для редактирования как общих свойств рамы, так и некоторых свойств изделия в целом. И вызывается кнопкой </w:t>
      </w:r>
      <w:r w:rsidR="007F7BFC">
        <w:rPr>
          <w:noProof/>
        </w:rPr>
        <w:drawing>
          <wp:inline distT="0" distB="0" distL="0" distR="0">
            <wp:extent cx="344805" cy="344805"/>
            <wp:effectExtent l="19050" t="0" r="0" b="0"/>
            <wp:docPr id="618" name="Рисунок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460" cstate="email"/>
                    <a:srcRect/>
                    <a:stretch>
                      <a:fillRect/>
                    </a:stretch>
                  </pic:blipFill>
                  <pic:spPr bwMode="auto">
                    <a:xfrm>
                      <a:off x="0" y="0"/>
                      <a:ext cx="344805" cy="344805"/>
                    </a:xfrm>
                    <a:prstGeom prst="rect">
                      <a:avLst/>
                    </a:prstGeom>
                    <a:noFill/>
                    <a:ln w="9525">
                      <a:noFill/>
                      <a:miter lim="800000"/>
                      <a:headEnd/>
                      <a:tailEnd/>
                    </a:ln>
                  </pic:spPr>
                </pic:pic>
              </a:graphicData>
            </a:graphic>
          </wp:inline>
        </w:drawing>
      </w:r>
      <w:r>
        <w:t xml:space="preserve"> боковой упра</w:t>
      </w:r>
      <w:r>
        <w:t>в</w:t>
      </w:r>
      <w:r>
        <w:t xml:space="preserve">ляющей панели при редактировании свойств рамы, что описано в разделе </w:t>
      </w:r>
      <w:hyperlink w:anchor="_Редактирование_свойств_рамы" w:history="1">
        <w:r w:rsidRPr="009C1795">
          <w:rPr>
            <w:rStyle w:val="a5"/>
          </w:rPr>
          <w:t>«Редактиров</w:t>
        </w:r>
        <w:r w:rsidRPr="009C1795">
          <w:rPr>
            <w:rStyle w:val="a5"/>
          </w:rPr>
          <w:t>а</w:t>
        </w:r>
        <w:r w:rsidRPr="009C1795">
          <w:rPr>
            <w:rStyle w:val="a5"/>
          </w:rPr>
          <w:t>ние свойств рамы»</w:t>
        </w:r>
      </w:hyperlink>
    </w:p>
    <w:p w:rsidR="009818E7" w:rsidRDefault="007F7BFC" w:rsidP="00D01937">
      <w:pPr>
        <w:keepNext/>
        <w:ind w:firstLine="0"/>
        <w:jc w:val="center"/>
      </w:pPr>
      <w:r>
        <w:rPr>
          <w:noProof/>
        </w:rPr>
        <w:drawing>
          <wp:inline distT="0" distB="0" distL="0" distR="0">
            <wp:extent cx="3053715" cy="2708910"/>
            <wp:effectExtent l="19050" t="0" r="0" b="0"/>
            <wp:docPr id="619" name="Рисунок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461" cstate="email"/>
                    <a:srcRect/>
                    <a:stretch>
                      <a:fillRect/>
                    </a:stretch>
                  </pic:blipFill>
                  <pic:spPr bwMode="auto">
                    <a:xfrm>
                      <a:off x="0" y="0"/>
                      <a:ext cx="3053715" cy="270891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234</w:t>
        </w:r>
      </w:fldSimple>
      <w:r>
        <w:t xml:space="preserve"> Диалоговое окно "Свойства рамы</w:t>
      </w:r>
      <w:r>
        <w:rPr>
          <w:noProof/>
        </w:rPr>
        <w:t>"</w:t>
      </w:r>
    </w:p>
    <w:p w:rsidR="00D01937" w:rsidRDefault="00D01937" w:rsidP="00D01937">
      <w:r>
        <w:t>В левой половине окна расположена группа переключателей с соответствующими полями ввода, в которых можно определить соответствующие значения. В правой пол</w:t>
      </w:r>
      <w:r>
        <w:t>о</w:t>
      </w:r>
      <w:r>
        <w:t>вине окна отображаются комментарий по редактированию текущего параметра, с пер</w:t>
      </w:r>
      <w:r>
        <w:t>е</w:t>
      </w:r>
      <w:r>
        <w:t xml:space="preserve">числением возможных значений параметра, для активного параметра. </w:t>
      </w:r>
    </w:p>
    <w:p w:rsidR="00D01937" w:rsidRDefault="00D01937" w:rsidP="00D01937">
      <w:r>
        <w:t>Состав параметров определяется справочником «Пользовательские параметры изд</w:t>
      </w:r>
      <w:r>
        <w:t>е</w:t>
      </w:r>
      <w:r>
        <w:t>лия». Элементы справочника будут отфильтрованы по типу изделия. Комментарий по р</w:t>
      </w:r>
      <w:r>
        <w:t>е</w:t>
      </w:r>
      <w:r>
        <w:t>дактированию параметра, так же задаётся в этом справочнике.</w:t>
      </w:r>
    </w:p>
    <w:p w:rsidR="00D01937" w:rsidRPr="00576618" w:rsidRDefault="00D01937" w:rsidP="00D01937">
      <w:r>
        <w:t>Собственно говоря, в этом диалоговом окне мы изменяем только значения пользов</w:t>
      </w:r>
      <w:r>
        <w:t>а</w:t>
      </w:r>
      <w:r>
        <w:t>тельских переменных связанных с изделием, которые в свою очередь влияют на проверку условий применения тех или иных элементов.</w:t>
      </w:r>
    </w:p>
    <w:p w:rsidR="00D01937" w:rsidRDefault="00D01937" w:rsidP="00926FC3">
      <w:pPr>
        <w:pStyle w:val="5"/>
      </w:pPr>
      <w:bookmarkStart w:id="804" w:name="_Toc80368468"/>
      <w:r>
        <w:t>Редактирование свойств частей рамы</w:t>
      </w:r>
      <w:bookmarkEnd w:id="804"/>
    </w:p>
    <w:p w:rsidR="00D01937" w:rsidRDefault="00D01937" w:rsidP="00D01937">
      <w:r>
        <w:t xml:space="preserve">Помимо редактирования свойств рамы в целом, можно определять ряд параметров отдельных частей рамы. Для этого нужно перейти в свободный режим нажав кнопку </w:t>
      </w:r>
      <w:r w:rsidR="007F7BFC">
        <w:rPr>
          <w:noProof/>
        </w:rPr>
        <w:drawing>
          <wp:inline distT="0" distB="0" distL="0" distR="0">
            <wp:extent cx="233045" cy="250190"/>
            <wp:effectExtent l="19050" t="0" r="0" b="0"/>
            <wp:docPr id="620" name="Рисунок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431" cstate="email"/>
                    <a:srcRect/>
                    <a:stretch>
                      <a:fillRect/>
                    </a:stretch>
                  </pic:blipFill>
                  <pic:spPr bwMode="auto">
                    <a:xfrm>
                      <a:off x="0" y="0"/>
                      <a:ext cx="233045" cy="250190"/>
                    </a:xfrm>
                    <a:prstGeom prst="rect">
                      <a:avLst/>
                    </a:prstGeom>
                    <a:noFill/>
                    <a:ln w="9525">
                      <a:noFill/>
                      <a:miter lim="800000"/>
                      <a:headEnd/>
                      <a:tailEnd/>
                    </a:ln>
                  </pic:spPr>
                </pic:pic>
              </a:graphicData>
            </a:graphic>
          </wp:inline>
        </w:drawing>
      </w:r>
      <w:r>
        <w:t xml:space="preserve"> и щёлкнуть левой кнопкой мыши по нужному элементу рамы в рабочей области постро</w:t>
      </w:r>
      <w:r>
        <w:t>и</w:t>
      </w:r>
      <w:r>
        <w:t>теля, после чего выбранный элемент рамы будет выделен зелёными линиями. Можно так же выбрать несколько балок рамы последовательно щёлкая по ним левой кнопкой мыши, удерживая при этом клавишу «</w:t>
      </w:r>
      <w:r>
        <w:rPr>
          <w:lang w:val="en-US"/>
        </w:rPr>
        <w:t>Ctrl</w:t>
      </w:r>
      <w:r>
        <w:t>», выбранные балки будут выделены зелёным цветом.</w:t>
      </w:r>
    </w:p>
    <w:p w:rsidR="00D01937" w:rsidRDefault="007F7BFC" w:rsidP="00D01937">
      <w:pPr>
        <w:keepNext/>
        <w:ind w:firstLine="0"/>
        <w:jc w:val="center"/>
      </w:pPr>
      <w:r>
        <w:rPr>
          <w:noProof/>
        </w:rPr>
        <w:drawing>
          <wp:inline distT="0" distB="0" distL="0" distR="0">
            <wp:extent cx="1612900" cy="1224915"/>
            <wp:effectExtent l="19050" t="0" r="6350" b="0"/>
            <wp:docPr id="621" name="Рисунок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462" cstate="email"/>
                    <a:srcRect/>
                    <a:stretch>
                      <a:fillRect/>
                    </a:stretch>
                  </pic:blipFill>
                  <pic:spPr bwMode="auto">
                    <a:xfrm>
                      <a:off x="0" y="0"/>
                      <a:ext cx="1612900" cy="122491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235</w:t>
        </w:r>
      </w:fldSimple>
      <w:r>
        <w:t xml:space="preserve"> </w:t>
      </w:r>
      <w:r w:rsidRPr="002021B1">
        <w:t xml:space="preserve">Редактирование свойств </w:t>
      </w:r>
      <w:r>
        <w:t>балки</w:t>
      </w:r>
      <w:r w:rsidRPr="002021B1">
        <w:t xml:space="preserve"> рамы</w:t>
      </w:r>
    </w:p>
    <w:p w:rsidR="00D01937" w:rsidRDefault="00D01937" w:rsidP="00D01937">
      <w:pPr>
        <w:pStyle w:val="12"/>
      </w:pPr>
      <w:r>
        <w:t>После этого в верхней части боковой управляющей панели построителя появится надпись «Свойства части рамы» и в панели станут доступны элементы управления:</w:t>
      </w:r>
    </w:p>
    <w:p w:rsidR="00D01937" w:rsidRDefault="007F7BFC" w:rsidP="00752500">
      <w:pPr>
        <w:pStyle w:val="12"/>
        <w:numPr>
          <w:ilvl w:val="0"/>
          <w:numId w:val="14"/>
        </w:numPr>
      </w:pPr>
      <w:r>
        <w:rPr>
          <w:noProof/>
        </w:rPr>
        <w:drawing>
          <wp:inline distT="0" distB="0" distL="0" distR="0">
            <wp:extent cx="724535" cy="362585"/>
            <wp:effectExtent l="19050" t="0" r="0" b="0"/>
            <wp:docPr id="622" name="Рисунок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463" cstate="email"/>
                    <a:srcRect/>
                    <a:stretch>
                      <a:fillRect/>
                    </a:stretch>
                  </pic:blipFill>
                  <pic:spPr bwMode="auto">
                    <a:xfrm>
                      <a:off x="0" y="0"/>
                      <a:ext cx="724535" cy="362585"/>
                    </a:xfrm>
                    <a:prstGeom prst="rect">
                      <a:avLst/>
                    </a:prstGeom>
                    <a:noFill/>
                    <a:ln w="9525">
                      <a:noFill/>
                      <a:miter lim="800000"/>
                      <a:headEnd/>
                      <a:tailEnd/>
                    </a:ln>
                  </pic:spPr>
                </pic:pic>
              </a:graphicData>
            </a:graphic>
          </wp:inline>
        </w:drawing>
      </w:r>
      <w:r w:rsidR="00D01937">
        <w:t xml:space="preserve"> - выпадающий список «Артикул» позволяет выбрать артикул проф</w:t>
      </w:r>
      <w:r w:rsidR="00D01937">
        <w:t>и</w:t>
      </w:r>
      <w:r w:rsidR="00D01937">
        <w:t>ля из которого будет изготовлена выбранная часть рамы.</w:t>
      </w:r>
    </w:p>
    <w:p w:rsidR="00D01937" w:rsidRPr="002C1D9C" w:rsidRDefault="007F7BFC" w:rsidP="00752500">
      <w:pPr>
        <w:pStyle w:val="12"/>
        <w:numPr>
          <w:ilvl w:val="0"/>
          <w:numId w:val="14"/>
        </w:numPr>
      </w:pPr>
      <w:r>
        <w:rPr>
          <w:noProof/>
        </w:rPr>
        <w:lastRenderedPageBreak/>
        <w:drawing>
          <wp:inline distT="0" distB="0" distL="0" distR="0">
            <wp:extent cx="301625" cy="301625"/>
            <wp:effectExtent l="19050" t="0" r="3175" b="0"/>
            <wp:docPr id="623" name="Рисунок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464" cstate="email"/>
                    <a:srcRect/>
                    <a:stretch>
                      <a:fillRect/>
                    </a:stretch>
                  </pic:blipFill>
                  <pic:spPr bwMode="auto">
                    <a:xfrm>
                      <a:off x="0" y="0"/>
                      <a:ext cx="301625" cy="301625"/>
                    </a:xfrm>
                    <a:prstGeom prst="rect">
                      <a:avLst/>
                    </a:prstGeom>
                    <a:noFill/>
                    <a:ln w="9525">
                      <a:noFill/>
                      <a:miter lim="800000"/>
                      <a:headEnd/>
                      <a:tailEnd/>
                    </a:ln>
                  </pic:spPr>
                </pic:pic>
              </a:graphicData>
            </a:graphic>
          </wp:inline>
        </w:drawing>
      </w:r>
      <w:r w:rsidR="00D01937">
        <w:t xml:space="preserve"> - кнопка позволяет применить выбранный в выпадающем списке артикул профиля к выбранным частям рамы.</w:t>
      </w:r>
    </w:p>
    <w:p w:rsidR="003A44C4" w:rsidRPr="00B23403" w:rsidRDefault="007F7BFC" w:rsidP="00752500">
      <w:pPr>
        <w:pStyle w:val="12"/>
        <w:numPr>
          <w:ilvl w:val="0"/>
          <w:numId w:val="14"/>
        </w:numPr>
      </w:pPr>
      <w:r>
        <w:rPr>
          <w:noProof/>
        </w:rPr>
        <w:drawing>
          <wp:inline distT="0" distB="0" distL="0" distR="0">
            <wp:extent cx="301625" cy="301625"/>
            <wp:effectExtent l="19050" t="0" r="3175" b="0"/>
            <wp:docPr id="624" name="Рисунок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465" cstate="email"/>
                    <a:srcRect/>
                    <a:stretch>
                      <a:fillRect/>
                    </a:stretch>
                  </pic:blipFill>
                  <pic:spPr bwMode="auto">
                    <a:xfrm>
                      <a:off x="0" y="0"/>
                      <a:ext cx="301625" cy="301625"/>
                    </a:xfrm>
                    <a:prstGeom prst="rect">
                      <a:avLst/>
                    </a:prstGeom>
                    <a:noFill/>
                    <a:ln w="9525">
                      <a:noFill/>
                      <a:miter lim="800000"/>
                      <a:headEnd/>
                      <a:tailEnd/>
                    </a:ln>
                  </pic:spPr>
                </pic:pic>
              </a:graphicData>
            </a:graphic>
          </wp:inline>
        </w:drawing>
      </w:r>
      <w:r w:rsidR="002C1D9C" w:rsidRPr="00B23403">
        <w:t xml:space="preserve"> - </w:t>
      </w:r>
      <w:r w:rsidR="00CA7144" w:rsidRPr="00B23403">
        <w:t>продлить балку рамы.</w:t>
      </w:r>
      <w:r w:rsidR="00B0108D" w:rsidRPr="00B23403">
        <w:t xml:space="preserve"> И</w:t>
      </w:r>
      <w:r w:rsidR="003A44C4" w:rsidRPr="00B23403">
        <w:t>спользуются для</w:t>
      </w:r>
      <w:r w:rsidR="00B0108D" w:rsidRPr="00B23403">
        <w:t xml:space="preserve"> продления балки рамы до сл</w:t>
      </w:r>
      <w:r w:rsidR="00B0108D" w:rsidRPr="00B23403">
        <w:t>е</w:t>
      </w:r>
      <w:r w:rsidR="00B0108D" w:rsidRPr="00B23403">
        <w:t>дующей балки рамы.</w:t>
      </w:r>
      <w:r w:rsidR="003A44C4" w:rsidRPr="00B23403">
        <w:t xml:space="preserve"> Используются крайне редко для </w:t>
      </w:r>
      <w:r w:rsidR="00B0108D" w:rsidRPr="00B23403">
        <w:t>специальных случаев</w:t>
      </w:r>
      <w:r w:rsidR="00C73646" w:rsidRPr="00B23403">
        <w:t xml:space="preserve"> ко</w:t>
      </w:r>
      <w:r w:rsidR="00C73646" w:rsidRPr="00B23403">
        <w:t>н</w:t>
      </w:r>
      <w:r w:rsidR="00C73646" w:rsidRPr="00B23403">
        <w:t>фигурации рамы с</w:t>
      </w:r>
      <w:r w:rsidR="00B0108D" w:rsidRPr="00B23403">
        <w:t xml:space="preserve"> использова</w:t>
      </w:r>
      <w:r w:rsidR="00C73646" w:rsidRPr="00B23403">
        <w:t>нием</w:t>
      </w:r>
      <w:r w:rsidR="00B0108D" w:rsidRPr="00B23403">
        <w:t xml:space="preserve"> профиля импоста в качестве рамы</w:t>
      </w:r>
      <w:r w:rsidR="003A44C4" w:rsidRPr="00B23403">
        <w:t>;</w:t>
      </w:r>
    </w:p>
    <w:p w:rsidR="00D01937" w:rsidRDefault="00D01937" w:rsidP="00926FC3">
      <w:pPr>
        <w:pStyle w:val="5"/>
      </w:pPr>
      <w:bookmarkStart w:id="805" w:name="_Toc80368469"/>
      <w:r>
        <w:t>Редактирование свойств заполнений</w:t>
      </w:r>
      <w:bookmarkEnd w:id="805"/>
    </w:p>
    <w:p w:rsidR="00D01937" w:rsidRDefault="00D01937" w:rsidP="00D01937">
      <w:r>
        <w:t xml:space="preserve">Для редактирования свойств заполнений необходимо перейти в свободный режим нажав кнопку </w:t>
      </w:r>
      <w:r w:rsidR="007F7BFC">
        <w:rPr>
          <w:noProof/>
        </w:rPr>
        <w:drawing>
          <wp:inline distT="0" distB="0" distL="0" distR="0">
            <wp:extent cx="233045" cy="250190"/>
            <wp:effectExtent l="19050" t="0" r="0" b="0"/>
            <wp:docPr id="625" name="Рисунок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431" cstate="email"/>
                    <a:srcRect/>
                    <a:stretch>
                      <a:fillRect/>
                    </a:stretch>
                  </pic:blipFill>
                  <pic:spPr bwMode="auto">
                    <a:xfrm>
                      <a:off x="0" y="0"/>
                      <a:ext cx="233045" cy="250190"/>
                    </a:xfrm>
                    <a:prstGeom prst="rect">
                      <a:avLst/>
                    </a:prstGeom>
                    <a:noFill/>
                    <a:ln w="9525">
                      <a:noFill/>
                      <a:miter lim="800000"/>
                      <a:headEnd/>
                      <a:tailEnd/>
                    </a:ln>
                  </pic:spPr>
                </pic:pic>
              </a:graphicData>
            </a:graphic>
          </wp:inline>
        </w:drawing>
      </w:r>
      <w:r>
        <w:t xml:space="preserve"> и щёлкнуть левой кнопкой мыши по интересующему проёму изделия, в</w:t>
      </w:r>
      <w:r w:rsidR="00BA317E">
        <w:t>ы</w:t>
      </w:r>
      <w:r>
        <w:t>бран</w:t>
      </w:r>
      <w:r w:rsidR="00BA317E">
        <w:t>н</w:t>
      </w:r>
      <w:r>
        <w:t>ое заполнение будет выделено зелёным цветом. Можно так же выбрать несколько заполнений, для этого необходимо, удерживая нажатой клавишу «Ctrl», последовательно щёлкнуть мышью по нужным проёмам окна.</w:t>
      </w:r>
    </w:p>
    <w:p w:rsidR="00D01937" w:rsidRDefault="007F7BFC" w:rsidP="00D01937">
      <w:pPr>
        <w:keepNext/>
        <w:jc w:val="center"/>
      </w:pPr>
      <w:r>
        <w:rPr>
          <w:noProof/>
        </w:rPr>
        <w:drawing>
          <wp:inline distT="0" distB="0" distL="0" distR="0">
            <wp:extent cx="1751330" cy="1328420"/>
            <wp:effectExtent l="19050" t="0" r="1270" b="0"/>
            <wp:docPr id="626" name="Рисунок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466" cstate="email"/>
                    <a:srcRect/>
                    <a:stretch>
                      <a:fillRect/>
                    </a:stretch>
                  </pic:blipFill>
                  <pic:spPr bwMode="auto">
                    <a:xfrm>
                      <a:off x="0" y="0"/>
                      <a:ext cx="1751330" cy="132842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236</w:t>
        </w:r>
      </w:fldSimple>
      <w:r>
        <w:rPr>
          <w:noProof/>
        </w:rPr>
        <w:t xml:space="preserve"> Редактирование заполнений</w:t>
      </w:r>
    </w:p>
    <w:p w:rsidR="00D01937" w:rsidRDefault="00D01937" w:rsidP="00D01937">
      <w:r>
        <w:t>После выбора заполнений в верхней части боковой управляющей панели построит</w:t>
      </w:r>
      <w:r>
        <w:t>е</w:t>
      </w:r>
      <w:r>
        <w:t>ля появится надпись «Свойства заполнения» и в панели станут доступны элементы упра</w:t>
      </w:r>
      <w:r>
        <w:t>в</w:t>
      </w:r>
      <w:r>
        <w:t>ления:</w:t>
      </w:r>
    </w:p>
    <w:p w:rsidR="00D01937" w:rsidRDefault="007F7BFC" w:rsidP="00752500">
      <w:pPr>
        <w:pStyle w:val="12"/>
        <w:numPr>
          <w:ilvl w:val="0"/>
          <w:numId w:val="14"/>
        </w:numPr>
      </w:pPr>
      <w:r>
        <w:rPr>
          <w:noProof/>
        </w:rPr>
        <w:drawing>
          <wp:inline distT="0" distB="0" distL="0" distR="0">
            <wp:extent cx="698500" cy="362585"/>
            <wp:effectExtent l="19050" t="0" r="6350" b="0"/>
            <wp:docPr id="627" name="Рисунок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467" cstate="email"/>
                    <a:srcRect/>
                    <a:stretch>
                      <a:fillRect/>
                    </a:stretch>
                  </pic:blipFill>
                  <pic:spPr bwMode="auto">
                    <a:xfrm>
                      <a:off x="0" y="0"/>
                      <a:ext cx="698500" cy="362585"/>
                    </a:xfrm>
                    <a:prstGeom prst="rect">
                      <a:avLst/>
                    </a:prstGeom>
                    <a:noFill/>
                    <a:ln w="9525">
                      <a:noFill/>
                      <a:miter lim="800000"/>
                      <a:headEnd/>
                      <a:tailEnd/>
                    </a:ln>
                  </pic:spPr>
                </pic:pic>
              </a:graphicData>
            </a:graphic>
          </wp:inline>
        </w:drawing>
      </w:r>
      <w:r w:rsidR="00D01937">
        <w:t xml:space="preserve"> - выпадающий список «Заполнение» позволяет выбрать вид заполн</w:t>
      </w:r>
      <w:r w:rsidR="00D01937">
        <w:t>е</w:t>
      </w:r>
      <w:r w:rsidR="00D01937">
        <w:t>ния, который будет использоваться для выбранного проёма.</w:t>
      </w:r>
    </w:p>
    <w:p w:rsidR="00D01937" w:rsidRDefault="007F7BFC" w:rsidP="00752500">
      <w:pPr>
        <w:pStyle w:val="12"/>
        <w:numPr>
          <w:ilvl w:val="0"/>
          <w:numId w:val="14"/>
        </w:numPr>
      </w:pPr>
      <w:r>
        <w:rPr>
          <w:noProof/>
        </w:rPr>
        <w:drawing>
          <wp:inline distT="0" distB="0" distL="0" distR="0">
            <wp:extent cx="707390" cy="362585"/>
            <wp:effectExtent l="19050" t="0" r="0" b="0"/>
            <wp:docPr id="628" name="Рисунок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468" cstate="email"/>
                    <a:srcRect/>
                    <a:stretch>
                      <a:fillRect/>
                    </a:stretch>
                  </pic:blipFill>
                  <pic:spPr bwMode="auto">
                    <a:xfrm>
                      <a:off x="0" y="0"/>
                      <a:ext cx="707390" cy="362585"/>
                    </a:xfrm>
                    <a:prstGeom prst="rect">
                      <a:avLst/>
                    </a:prstGeom>
                    <a:noFill/>
                    <a:ln w="9525">
                      <a:noFill/>
                      <a:miter lim="800000"/>
                      <a:headEnd/>
                      <a:tailEnd/>
                    </a:ln>
                  </pic:spPr>
                </pic:pic>
              </a:graphicData>
            </a:graphic>
          </wp:inline>
        </w:drawing>
      </w:r>
      <w:r w:rsidR="00D01937">
        <w:t xml:space="preserve"> - выпадающий список «Внутренняя плёнка» позволяет выбрать арт</w:t>
      </w:r>
      <w:r w:rsidR="00D01937">
        <w:t>и</w:t>
      </w:r>
      <w:r w:rsidR="00D01937">
        <w:t>кул внутренней плёнки для заполнения или задать отсутствие плёнки.</w:t>
      </w:r>
    </w:p>
    <w:p w:rsidR="00D01937" w:rsidRDefault="007F7BFC" w:rsidP="00752500">
      <w:pPr>
        <w:pStyle w:val="12"/>
        <w:numPr>
          <w:ilvl w:val="0"/>
          <w:numId w:val="14"/>
        </w:numPr>
      </w:pPr>
      <w:r>
        <w:rPr>
          <w:noProof/>
        </w:rPr>
        <w:drawing>
          <wp:inline distT="0" distB="0" distL="0" distR="0">
            <wp:extent cx="707390" cy="362585"/>
            <wp:effectExtent l="19050" t="0" r="0" b="0"/>
            <wp:docPr id="629" name="Рисунок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469" cstate="email"/>
                    <a:srcRect/>
                    <a:stretch>
                      <a:fillRect/>
                    </a:stretch>
                  </pic:blipFill>
                  <pic:spPr bwMode="auto">
                    <a:xfrm>
                      <a:off x="0" y="0"/>
                      <a:ext cx="707390" cy="362585"/>
                    </a:xfrm>
                    <a:prstGeom prst="rect">
                      <a:avLst/>
                    </a:prstGeom>
                    <a:noFill/>
                    <a:ln w="9525">
                      <a:noFill/>
                      <a:miter lim="800000"/>
                      <a:headEnd/>
                      <a:tailEnd/>
                    </a:ln>
                  </pic:spPr>
                </pic:pic>
              </a:graphicData>
            </a:graphic>
          </wp:inline>
        </w:drawing>
      </w:r>
      <w:r w:rsidR="00D01937">
        <w:t xml:space="preserve"> - выпадающий список «Внешняя плёнка» позволяет выбрать артикул внешней плёнки для заполнения или задать отсутствие плёнки.</w:t>
      </w:r>
    </w:p>
    <w:p w:rsidR="00D01937" w:rsidRDefault="007F7BFC" w:rsidP="00752500">
      <w:pPr>
        <w:pStyle w:val="12"/>
        <w:numPr>
          <w:ilvl w:val="0"/>
          <w:numId w:val="14"/>
        </w:numPr>
      </w:pPr>
      <w:r>
        <w:rPr>
          <w:noProof/>
        </w:rPr>
        <w:drawing>
          <wp:inline distT="0" distB="0" distL="0" distR="0">
            <wp:extent cx="344805" cy="344805"/>
            <wp:effectExtent l="19050" t="0" r="0" b="0"/>
            <wp:docPr id="630" name="Рисунок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470" cstate="email"/>
                    <a:srcRect/>
                    <a:stretch>
                      <a:fillRect/>
                    </a:stretch>
                  </pic:blipFill>
                  <pic:spPr bwMode="auto">
                    <a:xfrm>
                      <a:off x="0" y="0"/>
                      <a:ext cx="344805" cy="344805"/>
                    </a:xfrm>
                    <a:prstGeom prst="rect">
                      <a:avLst/>
                    </a:prstGeom>
                    <a:noFill/>
                    <a:ln w="9525">
                      <a:noFill/>
                      <a:miter lim="800000"/>
                      <a:headEnd/>
                      <a:tailEnd/>
                    </a:ln>
                  </pic:spPr>
                </pic:pic>
              </a:graphicData>
            </a:graphic>
          </wp:inline>
        </w:drawing>
      </w:r>
      <w:r w:rsidR="00D01937">
        <w:t xml:space="preserve"> - кнопка позволяет применить выбранные в выпадающих списках вид з</w:t>
      </w:r>
      <w:r w:rsidR="00D01937">
        <w:t>а</w:t>
      </w:r>
      <w:r w:rsidR="00D01937">
        <w:t xml:space="preserve">полнения, внутренние и внешние плёнки к </w:t>
      </w:r>
      <w:r w:rsidR="00D01937" w:rsidRPr="00BA3DFE">
        <w:t>выбран</w:t>
      </w:r>
      <w:r w:rsidR="00D01937">
        <w:t>н</w:t>
      </w:r>
      <w:r w:rsidR="00D01937" w:rsidRPr="00BA3DFE">
        <w:t xml:space="preserve">ым </w:t>
      </w:r>
      <w:r w:rsidR="00D01937">
        <w:t>заполнениям.</w:t>
      </w:r>
    </w:p>
    <w:p w:rsidR="00BA317E" w:rsidRPr="00B23403" w:rsidRDefault="007F7BFC" w:rsidP="00752500">
      <w:pPr>
        <w:pStyle w:val="12"/>
        <w:numPr>
          <w:ilvl w:val="0"/>
          <w:numId w:val="14"/>
        </w:numPr>
      </w:pPr>
      <w:r>
        <w:rPr>
          <w:noProof/>
        </w:rPr>
        <w:drawing>
          <wp:inline distT="0" distB="0" distL="0" distR="0">
            <wp:extent cx="716280" cy="431165"/>
            <wp:effectExtent l="19050" t="0" r="7620" b="0"/>
            <wp:docPr id="631" name="Рисунок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471" cstate="email"/>
                    <a:srcRect/>
                    <a:stretch>
                      <a:fillRect/>
                    </a:stretch>
                  </pic:blipFill>
                  <pic:spPr bwMode="auto">
                    <a:xfrm>
                      <a:off x="0" y="0"/>
                      <a:ext cx="716280" cy="431165"/>
                    </a:xfrm>
                    <a:prstGeom prst="rect">
                      <a:avLst/>
                    </a:prstGeom>
                    <a:noFill/>
                    <a:ln w="9525">
                      <a:noFill/>
                      <a:miter lim="800000"/>
                      <a:headEnd/>
                      <a:tailEnd/>
                    </a:ln>
                  </pic:spPr>
                </pic:pic>
              </a:graphicData>
            </a:graphic>
          </wp:inline>
        </w:drawing>
      </w:r>
      <w:r w:rsidR="00BA317E" w:rsidRPr="00B23403">
        <w:t xml:space="preserve"> - </w:t>
      </w:r>
      <w:r w:rsidR="00644D5A" w:rsidRPr="00B23403">
        <w:t>при выделении одного заполнения доступна информационная п</w:t>
      </w:r>
      <w:r w:rsidR="00644D5A" w:rsidRPr="00B23403">
        <w:t>а</w:t>
      </w:r>
      <w:r w:rsidR="00644D5A" w:rsidRPr="00B23403">
        <w:t>нель с габаритными размерами.</w:t>
      </w:r>
    </w:p>
    <w:p w:rsidR="00D01937" w:rsidRDefault="00D01937" w:rsidP="00D01937">
      <w:r>
        <w:t>Следует отметить, что при выделении заполнений после формулы заполнения в скобках будет отображаться расстояние от верхнего края изделия до нижнего края запо</w:t>
      </w:r>
      <w:r>
        <w:t>л</w:t>
      </w:r>
      <w:r w:rsidR="0023233E">
        <w:t>нения.</w:t>
      </w:r>
    </w:p>
    <w:p w:rsidR="00D01937" w:rsidRDefault="00D01937" w:rsidP="00926FC3">
      <w:pPr>
        <w:pStyle w:val="5"/>
      </w:pPr>
      <w:bookmarkStart w:id="806" w:name="_Расстановка_импостов"/>
      <w:bookmarkStart w:id="807" w:name="_Toc80368470"/>
      <w:bookmarkEnd w:id="806"/>
      <w:r>
        <w:t>Расстановка импостов</w:t>
      </w:r>
      <w:bookmarkEnd w:id="807"/>
    </w:p>
    <w:p w:rsidR="00D01937" w:rsidRDefault="00D01937" w:rsidP="00D01937">
      <w:r>
        <w:t>Добавление импостов рам и створок производится в режиме «Расстановка имп</w:t>
      </w:r>
      <w:r>
        <w:t>о</w:t>
      </w:r>
      <w:r>
        <w:t xml:space="preserve">стов» для перехода в который необходимо нажать кнопку </w:t>
      </w:r>
      <w:r w:rsidR="007F7BFC">
        <w:rPr>
          <w:noProof/>
        </w:rPr>
        <w:drawing>
          <wp:inline distT="0" distB="0" distL="0" distR="0">
            <wp:extent cx="353695" cy="344805"/>
            <wp:effectExtent l="19050" t="0" r="8255" b="0"/>
            <wp:docPr id="632" name="Рисунок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472" cstate="email"/>
                    <a:srcRect/>
                    <a:stretch>
                      <a:fillRect/>
                    </a:stretch>
                  </pic:blipFill>
                  <pic:spPr bwMode="auto">
                    <a:xfrm>
                      <a:off x="0" y="0"/>
                      <a:ext cx="353695" cy="344805"/>
                    </a:xfrm>
                    <a:prstGeom prst="rect">
                      <a:avLst/>
                    </a:prstGeom>
                    <a:noFill/>
                    <a:ln w="9525">
                      <a:noFill/>
                      <a:miter lim="800000"/>
                      <a:headEnd/>
                      <a:tailEnd/>
                    </a:ln>
                  </pic:spPr>
                </pic:pic>
              </a:graphicData>
            </a:graphic>
          </wp:inline>
        </w:drawing>
      </w:r>
      <w:r>
        <w:t xml:space="preserve"> командной панели. В этом режиме боковая управляющая панель будет содержать кнопки и одно поле ввода:</w:t>
      </w:r>
    </w:p>
    <w:p w:rsidR="00D01937" w:rsidRDefault="007F7BFC" w:rsidP="00752500">
      <w:pPr>
        <w:pStyle w:val="12"/>
        <w:numPr>
          <w:ilvl w:val="0"/>
          <w:numId w:val="14"/>
        </w:numPr>
      </w:pPr>
      <w:r>
        <w:rPr>
          <w:noProof/>
        </w:rPr>
        <w:drawing>
          <wp:inline distT="0" distB="0" distL="0" distR="0">
            <wp:extent cx="327660" cy="336550"/>
            <wp:effectExtent l="19050" t="0" r="0" b="0"/>
            <wp:docPr id="633" name="Рисунок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473" cstate="email"/>
                    <a:srcRect/>
                    <a:stretch>
                      <a:fillRect/>
                    </a:stretch>
                  </pic:blipFill>
                  <pic:spPr bwMode="auto">
                    <a:xfrm>
                      <a:off x="0" y="0"/>
                      <a:ext cx="327660" cy="336550"/>
                    </a:xfrm>
                    <a:prstGeom prst="rect">
                      <a:avLst/>
                    </a:prstGeom>
                    <a:noFill/>
                    <a:ln w="9525">
                      <a:noFill/>
                      <a:miter lim="800000"/>
                      <a:headEnd/>
                      <a:tailEnd/>
                    </a:ln>
                  </pic:spPr>
                </pic:pic>
              </a:graphicData>
            </a:graphic>
          </wp:inline>
        </w:drawing>
      </w:r>
      <w:r w:rsidR="00D01937">
        <w:t xml:space="preserve"> - добавление вертикальных импостов. После нажатия на эту кнопку в раб</w:t>
      </w:r>
      <w:r w:rsidR="00D01937">
        <w:t>о</w:t>
      </w:r>
      <w:r w:rsidR="00D01937">
        <w:t>чем поле построителя в изделие можно добавить вертикальные импосты рам и створок, щёлкая левой кнопкой мыши в пределах необходимых элементов окна;</w:t>
      </w:r>
    </w:p>
    <w:p w:rsidR="00D01937" w:rsidRDefault="007F7BFC" w:rsidP="00752500">
      <w:pPr>
        <w:pStyle w:val="12"/>
        <w:numPr>
          <w:ilvl w:val="0"/>
          <w:numId w:val="14"/>
        </w:numPr>
      </w:pPr>
      <w:r>
        <w:rPr>
          <w:noProof/>
        </w:rPr>
        <w:lastRenderedPageBreak/>
        <w:drawing>
          <wp:inline distT="0" distB="0" distL="0" distR="0">
            <wp:extent cx="327660" cy="336550"/>
            <wp:effectExtent l="19050" t="0" r="0" b="0"/>
            <wp:docPr id="634" name="Рисунок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74" cstate="email"/>
                    <a:srcRect/>
                    <a:stretch>
                      <a:fillRect/>
                    </a:stretch>
                  </pic:blipFill>
                  <pic:spPr bwMode="auto">
                    <a:xfrm>
                      <a:off x="0" y="0"/>
                      <a:ext cx="327660" cy="336550"/>
                    </a:xfrm>
                    <a:prstGeom prst="rect">
                      <a:avLst/>
                    </a:prstGeom>
                    <a:noFill/>
                    <a:ln w="9525">
                      <a:noFill/>
                      <a:miter lim="800000"/>
                      <a:headEnd/>
                      <a:tailEnd/>
                    </a:ln>
                  </pic:spPr>
                </pic:pic>
              </a:graphicData>
            </a:graphic>
          </wp:inline>
        </w:drawing>
      </w:r>
      <w:r w:rsidR="00D01937">
        <w:t xml:space="preserve"> - добавление горизонтальных импостов. Позволяет добавить горизонтал</w:t>
      </w:r>
      <w:r w:rsidR="00D01937">
        <w:t>ь</w:t>
      </w:r>
      <w:r w:rsidR="00D01937">
        <w:t>ные импосты, аналогичным способом;</w:t>
      </w:r>
    </w:p>
    <w:p w:rsidR="00D01937" w:rsidRPr="003B0BB4" w:rsidRDefault="007F7BFC" w:rsidP="00752500">
      <w:pPr>
        <w:pStyle w:val="12"/>
        <w:numPr>
          <w:ilvl w:val="0"/>
          <w:numId w:val="14"/>
        </w:numPr>
      </w:pPr>
      <w:r>
        <w:rPr>
          <w:noProof/>
        </w:rPr>
        <w:drawing>
          <wp:inline distT="0" distB="0" distL="0" distR="0">
            <wp:extent cx="327660" cy="336550"/>
            <wp:effectExtent l="19050" t="0" r="0" b="0"/>
            <wp:docPr id="635" name="Рисунок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75" cstate="email"/>
                    <a:srcRect/>
                    <a:stretch>
                      <a:fillRect/>
                    </a:stretch>
                  </pic:blipFill>
                  <pic:spPr bwMode="auto">
                    <a:xfrm>
                      <a:off x="0" y="0"/>
                      <a:ext cx="327660" cy="336550"/>
                    </a:xfrm>
                    <a:prstGeom prst="rect">
                      <a:avLst/>
                    </a:prstGeom>
                    <a:noFill/>
                    <a:ln w="9525">
                      <a:noFill/>
                      <a:miter lim="800000"/>
                      <a:headEnd/>
                      <a:tailEnd/>
                    </a:ln>
                  </pic:spPr>
                </pic:pic>
              </a:graphicData>
            </a:graphic>
          </wp:inline>
        </w:drawing>
      </w:r>
      <w:r w:rsidR="00D01937">
        <w:t xml:space="preserve"> </w:t>
      </w:r>
      <w:r w:rsidR="00D01937" w:rsidRPr="003B0BB4">
        <w:t>- в данной версии программы не д</w:t>
      </w:r>
      <w:r w:rsidR="00D01937">
        <w:t>оступно;</w:t>
      </w:r>
    </w:p>
    <w:p w:rsidR="00D01937" w:rsidRPr="003B0BB4" w:rsidRDefault="007F7BFC" w:rsidP="00752500">
      <w:pPr>
        <w:pStyle w:val="12"/>
        <w:numPr>
          <w:ilvl w:val="0"/>
          <w:numId w:val="14"/>
        </w:numPr>
      </w:pPr>
      <w:r>
        <w:rPr>
          <w:noProof/>
        </w:rPr>
        <w:drawing>
          <wp:inline distT="0" distB="0" distL="0" distR="0">
            <wp:extent cx="327660" cy="336550"/>
            <wp:effectExtent l="19050" t="0" r="0" b="0"/>
            <wp:docPr id="636" name="Рисунок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476" cstate="email"/>
                    <a:srcRect/>
                    <a:stretch>
                      <a:fillRect/>
                    </a:stretch>
                  </pic:blipFill>
                  <pic:spPr bwMode="auto">
                    <a:xfrm>
                      <a:off x="0" y="0"/>
                      <a:ext cx="327660" cy="336550"/>
                    </a:xfrm>
                    <a:prstGeom prst="rect">
                      <a:avLst/>
                    </a:prstGeom>
                    <a:noFill/>
                    <a:ln w="9525">
                      <a:noFill/>
                      <a:miter lim="800000"/>
                      <a:headEnd/>
                      <a:tailEnd/>
                    </a:ln>
                  </pic:spPr>
                </pic:pic>
              </a:graphicData>
            </a:graphic>
          </wp:inline>
        </w:drawing>
      </w:r>
      <w:r w:rsidR="00D01937" w:rsidRPr="003B0BB4">
        <w:t xml:space="preserve"> - </w:t>
      </w:r>
      <w:r w:rsidR="00D01937">
        <w:t>добавление наклонных импостов. Перед добавлением наклонного имп</w:t>
      </w:r>
      <w:r w:rsidR="00D01937">
        <w:t>о</w:t>
      </w:r>
      <w:r w:rsidR="00D01937">
        <w:t>ста</w:t>
      </w:r>
      <w:r w:rsidR="00C2340A">
        <w:t>,</w:t>
      </w:r>
      <w:r w:rsidR="00D01937">
        <w:t xml:space="preserve"> в поле ввода</w:t>
      </w:r>
      <w:r w:rsidR="00C2340A">
        <w:t>,</w:t>
      </w:r>
      <w:r w:rsidR="00D01937">
        <w:t xml:space="preserve"> расположенном ниже кнопок в боковой управляющей панели, необходимо задать угол наклона импоста, после этого нажать на эту кнопку и в рабочем поле построителя щёлкнуть левой кнопкой мыши в пределах необход</w:t>
      </w:r>
      <w:r w:rsidR="00D01937">
        <w:t>и</w:t>
      </w:r>
      <w:r w:rsidR="00D01937">
        <w:t>мых элементов окна;</w:t>
      </w:r>
    </w:p>
    <w:p w:rsidR="009F424A" w:rsidRPr="005B46E2" w:rsidRDefault="007F7BFC" w:rsidP="009F424A">
      <w:pPr>
        <w:pStyle w:val="12"/>
        <w:spacing w:before="120" w:after="120"/>
        <w:ind w:left="2041" w:firstLine="0"/>
      </w:pPr>
      <w:r>
        <w:rPr>
          <w:noProof/>
        </w:rPr>
        <w:drawing>
          <wp:anchor distT="0" distB="0" distL="114300" distR="114300" simplePos="0" relativeHeight="251686400" behindDoc="0" locked="0" layoutInCell="1" allowOverlap="1">
            <wp:simplePos x="0" y="0"/>
            <wp:positionH relativeFrom="column">
              <wp:posOffset>762000</wp:posOffset>
            </wp:positionH>
            <wp:positionV relativeFrom="paragraph">
              <wp:posOffset>182880</wp:posOffset>
            </wp:positionV>
            <wp:extent cx="313690" cy="339725"/>
            <wp:effectExtent l="19050" t="0" r="0" b="0"/>
            <wp:wrapNone/>
            <wp:docPr id="1916" name="Рисунок 1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6"/>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9F424A" w:rsidRPr="005B46E2">
        <w:t>Следует учитывать особенность отображения размеров для устано</w:t>
      </w:r>
      <w:r w:rsidR="009F424A" w:rsidRPr="005B46E2">
        <w:t>в</w:t>
      </w:r>
      <w:r w:rsidR="009F424A" w:rsidRPr="005B46E2">
        <w:t>ленных наклонных импостов. Отступ импоста на чертеже задается для точек пересечения оси импоста с линией примыкания этого импоста к другому профилю:</w:t>
      </w:r>
    </w:p>
    <w:p w:rsidR="009F424A" w:rsidRPr="005B46E2" w:rsidRDefault="007F7BFC" w:rsidP="009F424A">
      <w:pPr>
        <w:keepNext/>
        <w:ind w:firstLine="0"/>
        <w:jc w:val="center"/>
      </w:pPr>
      <w:r>
        <w:rPr>
          <w:noProof/>
        </w:rPr>
        <w:drawing>
          <wp:inline distT="0" distB="0" distL="0" distR="0">
            <wp:extent cx="3166110" cy="1440815"/>
            <wp:effectExtent l="19050" t="0" r="0" b="0"/>
            <wp:docPr id="637" name="Рисунок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477" cstate="email"/>
                    <a:srcRect/>
                    <a:stretch>
                      <a:fillRect/>
                    </a:stretch>
                  </pic:blipFill>
                  <pic:spPr bwMode="auto">
                    <a:xfrm>
                      <a:off x="0" y="0"/>
                      <a:ext cx="3166110" cy="1440815"/>
                    </a:xfrm>
                    <a:prstGeom prst="rect">
                      <a:avLst/>
                    </a:prstGeom>
                    <a:noFill/>
                    <a:ln w="9525">
                      <a:noFill/>
                      <a:miter lim="800000"/>
                      <a:headEnd/>
                      <a:tailEnd/>
                    </a:ln>
                  </pic:spPr>
                </pic:pic>
              </a:graphicData>
            </a:graphic>
          </wp:inline>
        </w:drawing>
      </w:r>
    </w:p>
    <w:p w:rsidR="009F424A" w:rsidRPr="005B46E2" w:rsidRDefault="009F424A" w:rsidP="00813193">
      <w:pPr>
        <w:pStyle w:val="a9"/>
      </w:pPr>
      <w:r w:rsidRPr="005B46E2">
        <w:t xml:space="preserve">Рис. </w:t>
      </w:r>
      <w:fldSimple w:instr=" SEQ Рис. \* ARABIC ">
        <w:r w:rsidR="00CB74F6">
          <w:rPr>
            <w:noProof/>
          </w:rPr>
          <w:t>237</w:t>
        </w:r>
      </w:fldSimple>
      <w:r w:rsidRPr="005B46E2">
        <w:t xml:space="preserve"> Добавление наклонного импоста.</w:t>
      </w:r>
    </w:p>
    <w:p w:rsidR="00D01937" w:rsidRPr="003B0BB4" w:rsidRDefault="007F7BFC" w:rsidP="00752500">
      <w:pPr>
        <w:pStyle w:val="12"/>
        <w:numPr>
          <w:ilvl w:val="0"/>
          <w:numId w:val="14"/>
        </w:numPr>
      </w:pPr>
      <w:r>
        <w:rPr>
          <w:noProof/>
        </w:rPr>
        <w:drawing>
          <wp:inline distT="0" distB="0" distL="0" distR="0">
            <wp:extent cx="327660" cy="336550"/>
            <wp:effectExtent l="19050" t="0" r="0" b="0"/>
            <wp:docPr id="638" name="Рисунок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478" cstate="email"/>
                    <a:srcRect/>
                    <a:stretch>
                      <a:fillRect/>
                    </a:stretch>
                  </pic:blipFill>
                  <pic:spPr bwMode="auto">
                    <a:xfrm>
                      <a:off x="0" y="0"/>
                      <a:ext cx="327660" cy="336550"/>
                    </a:xfrm>
                    <a:prstGeom prst="rect">
                      <a:avLst/>
                    </a:prstGeom>
                    <a:noFill/>
                    <a:ln w="9525">
                      <a:noFill/>
                      <a:miter lim="800000"/>
                      <a:headEnd/>
                      <a:tailEnd/>
                    </a:ln>
                  </pic:spPr>
                </pic:pic>
              </a:graphicData>
            </a:graphic>
          </wp:inline>
        </w:drawing>
      </w:r>
      <w:r w:rsidR="00D01937" w:rsidRPr="003B0BB4">
        <w:t xml:space="preserve"> - в данн</w:t>
      </w:r>
      <w:r w:rsidR="00D01937">
        <w:t>ой версии программы не доступно;</w:t>
      </w:r>
    </w:p>
    <w:p w:rsidR="00D01937" w:rsidRPr="003B0BB4" w:rsidRDefault="007F7BFC" w:rsidP="00752500">
      <w:pPr>
        <w:pStyle w:val="12"/>
        <w:numPr>
          <w:ilvl w:val="0"/>
          <w:numId w:val="14"/>
        </w:numPr>
        <w:tabs>
          <w:tab w:val="left" w:pos="5760"/>
        </w:tabs>
      </w:pPr>
      <w:r>
        <w:rPr>
          <w:noProof/>
        </w:rPr>
        <w:drawing>
          <wp:inline distT="0" distB="0" distL="0" distR="0">
            <wp:extent cx="327660" cy="336550"/>
            <wp:effectExtent l="19050" t="0" r="0" b="0"/>
            <wp:docPr id="639" name="Рисунок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479" cstate="email"/>
                    <a:srcRect/>
                    <a:stretch>
                      <a:fillRect/>
                    </a:stretch>
                  </pic:blipFill>
                  <pic:spPr bwMode="auto">
                    <a:xfrm>
                      <a:off x="0" y="0"/>
                      <a:ext cx="327660" cy="336550"/>
                    </a:xfrm>
                    <a:prstGeom prst="rect">
                      <a:avLst/>
                    </a:prstGeom>
                    <a:noFill/>
                    <a:ln w="9525">
                      <a:noFill/>
                      <a:miter lim="800000"/>
                      <a:headEnd/>
                      <a:tailEnd/>
                    </a:ln>
                  </pic:spPr>
                </pic:pic>
              </a:graphicData>
            </a:graphic>
          </wp:inline>
        </w:drawing>
      </w:r>
      <w:r w:rsidR="00D01937" w:rsidRPr="003B0BB4">
        <w:t xml:space="preserve"> - </w:t>
      </w:r>
      <w:r w:rsidR="0017236A">
        <w:t>удалить импост. После нажатия на эту кнопку, в рабочем поле построит</w:t>
      </w:r>
      <w:r w:rsidR="0017236A">
        <w:t>е</w:t>
      </w:r>
      <w:r w:rsidR="0017236A">
        <w:t>ля можно будет удалять ранее установленные импосты, щелкая по ним один раз левой клавишей мыши. Программа не позволит удалить импост,</w:t>
      </w:r>
      <w:r w:rsidR="00775693">
        <w:t xml:space="preserve"> если к нему примыкают створки или другие импосты. Удалить такие импосты можно</w:t>
      </w:r>
      <w:r w:rsidR="00C2340A">
        <w:t>,</w:t>
      </w:r>
      <w:r w:rsidR="00775693">
        <w:t xml:space="preserve"> пре</w:t>
      </w:r>
      <w:r w:rsidR="00775693">
        <w:t>д</w:t>
      </w:r>
      <w:r w:rsidR="00775693">
        <w:t>варительно убрав примыкающие импосты и створки. При удалении импоста пр</w:t>
      </w:r>
      <w:r w:rsidR="00775693">
        <w:t>о</w:t>
      </w:r>
      <w:r w:rsidR="00775693">
        <w:t>исходит объединение двух заполнений, которые были разъединены удаляемым импостом. При этом для нового, объединенного проема выбирается заполнение, используемое для выбранного изделия по умолчанию</w:t>
      </w:r>
      <w:r w:rsidR="00D01937">
        <w:t>;</w:t>
      </w:r>
    </w:p>
    <w:p w:rsidR="00D01937" w:rsidRDefault="007F7BFC" w:rsidP="00752500">
      <w:pPr>
        <w:pStyle w:val="12"/>
        <w:numPr>
          <w:ilvl w:val="0"/>
          <w:numId w:val="14"/>
        </w:numPr>
      </w:pPr>
      <w:r>
        <w:rPr>
          <w:noProof/>
        </w:rPr>
        <w:drawing>
          <wp:inline distT="0" distB="0" distL="0" distR="0">
            <wp:extent cx="327660" cy="336550"/>
            <wp:effectExtent l="19050" t="0" r="0" b="0"/>
            <wp:docPr id="640" name="Рисунок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480" cstate="email"/>
                    <a:srcRect/>
                    <a:stretch>
                      <a:fillRect/>
                    </a:stretch>
                  </pic:blipFill>
                  <pic:spPr bwMode="auto">
                    <a:xfrm>
                      <a:off x="0" y="0"/>
                      <a:ext cx="327660" cy="336550"/>
                    </a:xfrm>
                    <a:prstGeom prst="rect">
                      <a:avLst/>
                    </a:prstGeom>
                    <a:noFill/>
                    <a:ln w="9525">
                      <a:noFill/>
                      <a:miter lim="800000"/>
                      <a:headEnd/>
                      <a:tailEnd/>
                    </a:ln>
                  </pic:spPr>
                </pic:pic>
              </a:graphicData>
            </a:graphic>
          </wp:inline>
        </w:drawing>
      </w:r>
      <w:r w:rsidR="00D01937">
        <w:t xml:space="preserve"> - штульп (штульповая створка слева). После нажатия на эту кнопку в раб</w:t>
      </w:r>
      <w:r w:rsidR="00D01937">
        <w:t>о</w:t>
      </w:r>
      <w:r w:rsidR="00D01937">
        <w:t>чем поле построителя глухие проёмы изделия можно преобразовать в створки со штульповым сочленением, штульповой станет левая створка;</w:t>
      </w:r>
    </w:p>
    <w:p w:rsidR="00D01937" w:rsidRDefault="007F7BFC" w:rsidP="00752500">
      <w:pPr>
        <w:pStyle w:val="12"/>
        <w:numPr>
          <w:ilvl w:val="0"/>
          <w:numId w:val="14"/>
        </w:numPr>
      </w:pPr>
      <w:r>
        <w:rPr>
          <w:noProof/>
        </w:rPr>
        <w:drawing>
          <wp:inline distT="0" distB="0" distL="0" distR="0">
            <wp:extent cx="327660" cy="336550"/>
            <wp:effectExtent l="19050" t="0" r="0" b="0"/>
            <wp:docPr id="641" name="Рисунок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481" cstate="email"/>
                    <a:srcRect/>
                    <a:stretch>
                      <a:fillRect/>
                    </a:stretch>
                  </pic:blipFill>
                  <pic:spPr bwMode="auto">
                    <a:xfrm>
                      <a:off x="0" y="0"/>
                      <a:ext cx="327660" cy="336550"/>
                    </a:xfrm>
                    <a:prstGeom prst="rect">
                      <a:avLst/>
                    </a:prstGeom>
                    <a:noFill/>
                    <a:ln w="9525">
                      <a:noFill/>
                      <a:miter lim="800000"/>
                      <a:headEnd/>
                      <a:tailEnd/>
                    </a:ln>
                  </pic:spPr>
                </pic:pic>
              </a:graphicData>
            </a:graphic>
          </wp:inline>
        </w:drawing>
      </w:r>
      <w:r w:rsidR="00D01937">
        <w:t xml:space="preserve"> - штульп (штульповая створка справа). После нажатия на эту кнопку в р</w:t>
      </w:r>
      <w:r w:rsidR="00D01937">
        <w:t>а</w:t>
      </w:r>
      <w:r w:rsidR="00D01937">
        <w:t>бочем поле построителя глухие проёмы изделия можно преобразовать в створки со штульповым сочленением, штульповой станет правая створка.</w:t>
      </w:r>
    </w:p>
    <w:p w:rsidR="00D01937" w:rsidRDefault="00D01937" w:rsidP="00D01937">
      <w:r>
        <w:t xml:space="preserve">Редактирование расположения импостов и размеров створок описано в разделах </w:t>
      </w:r>
      <w:hyperlink w:anchor="_Редактирование_размеров" w:history="1">
        <w:r w:rsidRPr="00BD1CE1">
          <w:rPr>
            <w:rStyle w:val="a5"/>
          </w:rPr>
          <w:t>«Редактирование размеров»</w:t>
        </w:r>
      </w:hyperlink>
      <w:r>
        <w:t xml:space="preserve"> и </w:t>
      </w:r>
      <w:hyperlink w:anchor="_Выравнивание_элементов_изделия" w:history="1">
        <w:r w:rsidRPr="00514654">
          <w:rPr>
            <w:rStyle w:val="a5"/>
          </w:rPr>
          <w:t>«Выравнивание элементов изделия»</w:t>
        </w:r>
      </w:hyperlink>
      <w:r>
        <w:t>.</w:t>
      </w:r>
    </w:p>
    <w:p w:rsidR="00D01937" w:rsidRDefault="00D01937" w:rsidP="00926FC3">
      <w:pPr>
        <w:pStyle w:val="5"/>
      </w:pPr>
      <w:bookmarkStart w:id="808" w:name="_Toc80368471"/>
      <w:r>
        <w:t>Редактирование свойств импоста</w:t>
      </w:r>
      <w:bookmarkEnd w:id="808"/>
    </w:p>
    <w:p w:rsidR="00D01937" w:rsidRDefault="00D01937" w:rsidP="00D01937">
      <w:r>
        <w:t>Для редактирования свойств импоста необходимо перейти в свободный режим н</w:t>
      </w:r>
      <w:r>
        <w:t>а</w:t>
      </w:r>
      <w:r>
        <w:t xml:space="preserve">жав кнопку </w:t>
      </w:r>
      <w:r w:rsidR="007F7BFC">
        <w:rPr>
          <w:noProof/>
        </w:rPr>
        <w:drawing>
          <wp:inline distT="0" distB="0" distL="0" distR="0">
            <wp:extent cx="233045" cy="250190"/>
            <wp:effectExtent l="19050" t="0" r="0" b="0"/>
            <wp:docPr id="642" name="Рисунок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431" cstate="email"/>
                    <a:srcRect/>
                    <a:stretch>
                      <a:fillRect/>
                    </a:stretch>
                  </pic:blipFill>
                  <pic:spPr bwMode="auto">
                    <a:xfrm>
                      <a:off x="0" y="0"/>
                      <a:ext cx="233045" cy="250190"/>
                    </a:xfrm>
                    <a:prstGeom prst="rect">
                      <a:avLst/>
                    </a:prstGeom>
                    <a:noFill/>
                    <a:ln w="9525">
                      <a:noFill/>
                      <a:miter lim="800000"/>
                      <a:headEnd/>
                      <a:tailEnd/>
                    </a:ln>
                  </pic:spPr>
                </pic:pic>
              </a:graphicData>
            </a:graphic>
          </wp:inline>
        </w:drawing>
      </w:r>
      <w:r>
        <w:t xml:space="preserve"> и щёлкнуть левой кнопкой мыши по интересующему импосту, после чего выбранный импост будет выделен </w:t>
      </w:r>
      <w:r w:rsidR="009F424A" w:rsidRPr="005B46E2">
        <w:t>зелёным цветом.</w:t>
      </w:r>
      <w:r w:rsidRPr="005B46E2">
        <w:t xml:space="preserve"> Так</w:t>
      </w:r>
      <w:r>
        <w:t xml:space="preserve"> же можно выбрать несколько и</w:t>
      </w:r>
      <w:r>
        <w:t>м</w:t>
      </w:r>
      <w:r>
        <w:t>постов, для этого нужно, удерживая клавишу «</w:t>
      </w:r>
      <w:r>
        <w:rPr>
          <w:lang w:val="en-US"/>
        </w:rPr>
        <w:t>Ctrl</w:t>
      </w:r>
      <w:r>
        <w:t>» последовательно щелкнуть левой кнопкой мыши по нужным импостам.</w:t>
      </w:r>
    </w:p>
    <w:p w:rsidR="00D01937" w:rsidRDefault="007F7BFC" w:rsidP="00D01937">
      <w:pPr>
        <w:keepNext/>
        <w:ind w:firstLine="0"/>
        <w:jc w:val="center"/>
      </w:pPr>
      <w:r>
        <w:rPr>
          <w:noProof/>
        </w:rPr>
        <w:lastRenderedPageBreak/>
        <w:drawing>
          <wp:inline distT="0" distB="0" distL="0" distR="0">
            <wp:extent cx="2130425" cy="2122170"/>
            <wp:effectExtent l="19050" t="0" r="3175" b="0"/>
            <wp:docPr id="643" name="Рисунок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482" cstate="email"/>
                    <a:srcRect/>
                    <a:stretch>
                      <a:fillRect/>
                    </a:stretch>
                  </pic:blipFill>
                  <pic:spPr bwMode="auto">
                    <a:xfrm>
                      <a:off x="0" y="0"/>
                      <a:ext cx="2130425" cy="212217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238</w:t>
        </w:r>
      </w:fldSimple>
      <w:r>
        <w:t xml:space="preserve"> </w:t>
      </w:r>
      <w:r w:rsidRPr="005B1DF4">
        <w:t>Редактирование свойств импоста</w:t>
      </w:r>
    </w:p>
    <w:p w:rsidR="00D01937" w:rsidRDefault="00D01937" w:rsidP="00D01937">
      <w:r>
        <w:t>После чего в верхней части боковой управляющей панели построителя появится надпись «Свойства импоста» и в панели станут доступны элементы управления:</w:t>
      </w:r>
    </w:p>
    <w:p w:rsidR="00D01937" w:rsidRDefault="007F7BFC" w:rsidP="00752500">
      <w:pPr>
        <w:pStyle w:val="12"/>
        <w:numPr>
          <w:ilvl w:val="0"/>
          <w:numId w:val="14"/>
        </w:numPr>
      </w:pPr>
      <w:r>
        <w:rPr>
          <w:noProof/>
        </w:rPr>
        <w:drawing>
          <wp:inline distT="0" distB="0" distL="0" distR="0">
            <wp:extent cx="871220" cy="466090"/>
            <wp:effectExtent l="19050" t="0" r="5080" b="0"/>
            <wp:docPr id="644" name="Рисунок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483" cstate="email"/>
                    <a:srcRect/>
                    <a:stretch>
                      <a:fillRect/>
                    </a:stretch>
                  </pic:blipFill>
                  <pic:spPr bwMode="auto">
                    <a:xfrm>
                      <a:off x="0" y="0"/>
                      <a:ext cx="871220" cy="466090"/>
                    </a:xfrm>
                    <a:prstGeom prst="rect">
                      <a:avLst/>
                    </a:prstGeom>
                    <a:noFill/>
                    <a:ln w="9525">
                      <a:noFill/>
                      <a:miter lim="800000"/>
                      <a:headEnd/>
                      <a:tailEnd/>
                    </a:ln>
                  </pic:spPr>
                </pic:pic>
              </a:graphicData>
            </a:graphic>
          </wp:inline>
        </w:drawing>
      </w:r>
      <w:r w:rsidR="00D01937">
        <w:t xml:space="preserve"> - выпадающий список «Артикул» позволяет выбрать артикул пр</w:t>
      </w:r>
      <w:r w:rsidR="00D01937">
        <w:t>о</w:t>
      </w:r>
      <w:r w:rsidR="00D01937">
        <w:t>филя из которого будет изготовлен выбранный импост.</w:t>
      </w:r>
    </w:p>
    <w:p w:rsidR="00D01937" w:rsidRDefault="007F7BFC" w:rsidP="00752500">
      <w:pPr>
        <w:pStyle w:val="12"/>
        <w:numPr>
          <w:ilvl w:val="0"/>
          <w:numId w:val="14"/>
        </w:numPr>
      </w:pPr>
      <w:r>
        <w:rPr>
          <w:noProof/>
        </w:rPr>
        <w:drawing>
          <wp:inline distT="0" distB="0" distL="0" distR="0">
            <wp:extent cx="310515" cy="310515"/>
            <wp:effectExtent l="19050" t="0" r="0" b="0"/>
            <wp:docPr id="645" name="Рисунок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484" cstate="email"/>
                    <a:srcRect/>
                    <a:stretch>
                      <a:fillRect/>
                    </a:stretch>
                  </pic:blipFill>
                  <pic:spPr bwMode="auto">
                    <a:xfrm>
                      <a:off x="0" y="0"/>
                      <a:ext cx="310515" cy="310515"/>
                    </a:xfrm>
                    <a:prstGeom prst="rect">
                      <a:avLst/>
                    </a:prstGeom>
                    <a:noFill/>
                    <a:ln w="9525">
                      <a:noFill/>
                      <a:miter lim="800000"/>
                      <a:headEnd/>
                      <a:tailEnd/>
                    </a:ln>
                  </pic:spPr>
                </pic:pic>
              </a:graphicData>
            </a:graphic>
          </wp:inline>
        </w:drawing>
      </w:r>
      <w:r w:rsidR="00D01937">
        <w:t xml:space="preserve"> - применить. Кнопка позволяет применить выбранный в выпадающем сп</w:t>
      </w:r>
      <w:r w:rsidR="00D01937">
        <w:t>и</w:t>
      </w:r>
      <w:r w:rsidR="00D01937">
        <w:t>ске артикул профиля к выбранным импостам.</w:t>
      </w:r>
    </w:p>
    <w:p w:rsidR="009818E7" w:rsidRPr="002F34DC" w:rsidRDefault="009818E7" w:rsidP="00752500">
      <w:pPr>
        <w:pStyle w:val="12"/>
        <w:numPr>
          <w:ilvl w:val="0"/>
          <w:numId w:val="14"/>
        </w:numPr>
      </w:pPr>
      <w:r w:rsidRPr="002F34DC">
        <w:t xml:space="preserve">При нажатии кнопки </w:t>
      </w:r>
      <w:r w:rsidR="007F7BFC">
        <w:rPr>
          <w:noProof/>
        </w:rPr>
        <w:drawing>
          <wp:inline distT="0" distB="0" distL="0" distR="0">
            <wp:extent cx="344805" cy="344805"/>
            <wp:effectExtent l="19050" t="0" r="0" b="0"/>
            <wp:docPr id="646" name="Рисунок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60" cstate="email"/>
                    <a:srcRect/>
                    <a:stretch>
                      <a:fillRect/>
                    </a:stretch>
                  </pic:blipFill>
                  <pic:spPr bwMode="auto">
                    <a:xfrm>
                      <a:off x="0" y="0"/>
                      <a:ext cx="344805" cy="344805"/>
                    </a:xfrm>
                    <a:prstGeom prst="rect">
                      <a:avLst/>
                    </a:prstGeom>
                    <a:noFill/>
                    <a:ln w="9525">
                      <a:noFill/>
                      <a:miter lim="800000"/>
                      <a:headEnd/>
                      <a:tailEnd/>
                    </a:ln>
                  </pic:spPr>
                </pic:pic>
              </a:graphicData>
            </a:graphic>
          </wp:inline>
        </w:drawing>
      </w:r>
      <w:r w:rsidRPr="002F34DC">
        <w:t xml:space="preserve"> на боковой управляющей панели, </w:t>
      </w:r>
      <w:r w:rsidR="009B1147" w:rsidRPr="002F34DC">
        <w:t>открывается диал</w:t>
      </w:r>
      <w:r w:rsidR="009B1147" w:rsidRPr="002F34DC">
        <w:t>о</w:t>
      </w:r>
      <w:r w:rsidR="009B1147" w:rsidRPr="002F34DC">
        <w:t>говое окно редактирования</w:t>
      </w:r>
      <w:r w:rsidRPr="002F34DC">
        <w:t xml:space="preserve"> свойств</w:t>
      </w:r>
      <w:r w:rsidR="009B1147" w:rsidRPr="002F34DC">
        <w:t xml:space="preserve"> импоста:</w:t>
      </w:r>
    </w:p>
    <w:p w:rsidR="009B1147" w:rsidRPr="002F34DC" w:rsidRDefault="007F7BFC" w:rsidP="009B1147">
      <w:pPr>
        <w:keepNext/>
        <w:ind w:firstLine="0"/>
        <w:jc w:val="center"/>
      </w:pPr>
      <w:r>
        <w:rPr>
          <w:noProof/>
        </w:rPr>
        <w:drawing>
          <wp:inline distT="0" distB="0" distL="0" distR="0">
            <wp:extent cx="2924175" cy="2510155"/>
            <wp:effectExtent l="19050" t="0" r="9525" b="0"/>
            <wp:docPr id="647" name="Рисунок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485" cstate="email"/>
                    <a:srcRect/>
                    <a:stretch>
                      <a:fillRect/>
                    </a:stretch>
                  </pic:blipFill>
                  <pic:spPr bwMode="auto">
                    <a:xfrm>
                      <a:off x="0" y="0"/>
                      <a:ext cx="2924175" cy="2510155"/>
                    </a:xfrm>
                    <a:prstGeom prst="rect">
                      <a:avLst/>
                    </a:prstGeom>
                    <a:noFill/>
                    <a:ln w="9525">
                      <a:noFill/>
                      <a:miter lim="800000"/>
                      <a:headEnd/>
                      <a:tailEnd/>
                    </a:ln>
                  </pic:spPr>
                </pic:pic>
              </a:graphicData>
            </a:graphic>
          </wp:inline>
        </w:drawing>
      </w:r>
    </w:p>
    <w:p w:rsidR="009B1147" w:rsidRPr="002F34DC" w:rsidRDefault="009B1147" w:rsidP="00813193">
      <w:pPr>
        <w:pStyle w:val="a9"/>
      </w:pPr>
      <w:r w:rsidRPr="002F34DC">
        <w:t xml:space="preserve">Рис. </w:t>
      </w:r>
      <w:fldSimple w:instr=" SEQ Рис. \* ARABIC ">
        <w:r w:rsidR="00CB74F6">
          <w:rPr>
            <w:noProof/>
          </w:rPr>
          <w:t>239</w:t>
        </w:r>
      </w:fldSimple>
      <w:r w:rsidRPr="002F34DC">
        <w:t xml:space="preserve"> Диалоговое окно "Свойства импоста</w:t>
      </w:r>
      <w:r w:rsidRPr="002F34DC">
        <w:rPr>
          <w:noProof/>
        </w:rPr>
        <w:t>"</w:t>
      </w:r>
      <w:r w:rsidR="00777F66" w:rsidRPr="002F34DC">
        <w:rPr>
          <w:noProof/>
        </w:rPr>
        <w:t>.</w:t>
      </w:r>
    </w:p>
    <w:p w:rsidR="009B1147" w:rsidRPr="002F34DC" w:rsidRDefault="00777F66" w:rsidP="009B1147">
      <w:pPr>
        <w:pStyle w:val="12"/>
        <w:ind w:left="567" w:firstLine="0"/>
      </w:pPr>
      <w:r w:rsidRPr="002F34DC">
        <w:t>Введя один из числовых кодов в поле рядом с наименованием системной переме</w:t>
      </w:r>
      <w:r w:rsidRPr="002F34DC">
        <w:t>н</w:t>
      </w:r>
      <w:r w:rsidRPr="002F34DC">
        <w:t>ной «КрестИмпоста», мы присваиваем этой переменной соответствующее выбра</w:t>
      </w:r>
      <w:r w:rsidRPr="002F34DC">
        <w:t>н</w:t>
      </w:r>
      <w:r w:rsidRPr="002F34DC">
        <w:t>ному коду строковое значение, показывающее наличие или отсутствие крестовых соединений на концах выбранного импоста.</w:t>
      </w:r>
    </w:p>
    <w:p w:rsidR="00D01937" w:rsidRDefault="00D01937" w:rsidP="00926FC3">
      <w:pPr>
        <w:pStyle w:val="5"/>
      </w:pPr>
      <w:bookmarkStart w:id="809" w:name="_Добавление_створок"/>
      <w:bookmarkStart w:id="810" w:name="_Toc80368472"/>
      <w:bookmarkEnd w:id="809"/>
      <w:r>
        <w:t>Добавление створок</w:t>
      </w:r>
      <w:bookmarkEnd w:id="810"/>
    </w:p>
    <w:p w:rsidR="00D01937" w:rsidRPr="00910FE1" w:rsidRDefault="00D01937" w:rsidP="00D01937">
      <w:r>
        <w:t>Для добавления створок в изделие необходимо перейти в режим «Добавление ств</w:t>
      </w:r>
      <w:r>
        <w:t>о</w:t>
      </w:r>
      <w:r>
        <w:t xml:space="preserve">рок» нажав на кнопку </w:t>
      </w:r>
      <w:r w:rsidR="007F7BFC">
        <w:rPr>
          <w:noProof/>
        </w:rPr>
        <w:drawing>
          <wp:inline distT="0" distB="0" distL="0" distR="0">
            <wp:extent cx="353695" cy="344805"/>
            <wp:effectExtent l="19050" t="0" r="8255" b="0"/>
            <wp:docPr id="648" name="Рисунок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86" cstate="email"/>
                    <a:srcRect/>
                    <a:stretch>
                      <a:fillRect/>
                    </a:stretch>
                  </pic:blipFill>
                  <pic:spPr bwMode="auto">
                    <a:xfrm>
                      <a:off x="0" y="0"/>
                      <a:ext cx="353695" cy="344805"/>
                    </a:xfrm>
                    <a:prstGeom prst="rect">
                      <a:avLst/>
                    </a:prstGeom>
                    <a:noFill/>
                    <a:ln w="9525">
                      <a:noFill/>
                      <a:miter lim="800000"/>
                      <a:headEnd/>
                      <a:tailEnd/>
                    </a:ln>
                  </pic:spPr>
                </pic:pic>
              </a:graphicData>
            </a:graphic>
          </wp:inline>
        </w:drawing>
      </w:r>
      <w:r>
        <w:t xml:space="preserve"> командной панели. В этом режиме боковая управляющая </w:t>
      </w:r>
      <w:r w:rsidRPr="00910FE1">
        <w:t>п</w:t>
      </w:r>
      <w:r w:rsidRPr="00910FE1">
        <w:t>а</w:t>
      </w:r>
      <w:r w:rsidRPr="00910FE1">
        <w:t>нель будет содержать кнопки</w:t>
      </w:r>
      <w:r w:rsidR="00C26285" w:rsidRPr="00910FE1">
        <w:t xml:space="preserve"> с изображениями створок. Чтобы вставить створку, дост</w:t>
      </w:r>
      <w:r w:rsidR="00C26285" w:rsidRPr="00910FE1">
        <w:t>а</w:t>
      </w:r>
      <w:r w:rsidR="00C26285" w:rsidRPr="00910FE1">
        <w:t>точно нажать одну из этих кнопок и сделать щелчок мышью в нужном проёме изделия</w:t>
      </w:r>
      <w:r w:rsidRPr="00910FE1">
        <w:t>:</w:t>
      </w:r>
    </w:p>
    <w:p w:rsidR="00D01937" w:rsidRDefault="007F7BFC" w:rsidP="00752500">
      <w:pPr>
        <w:pStyle w:val="12"/>
        <w:numPr>
          <w:ilvl w:val="0"/>
          <w:numId w:val="14"/>
        </w:numPr>
      </w:pPr>
      <w:r>
        <w:rPr>
          <w:noProof/>
        </w:rPr>
        <w:drawing>
          <wp:inline distT="0" distB="0" distL="0" distR="0">
            <wp:extent cx="327660" cy="336550"/>
            <wp:effectExtent l="19050" t="0" r="0" b="0"/>
            <wp:docPr id="649" name="Рисунок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487" cstate="email"/>
                    <a:srcRect/>
                    <a:stretch>
                      <a:fillRect/>
                    </a:stretch>
                  </pic:blipFill>
                  <pic:spPr bwMode="auto">
                    <a:xfrm>
                      <a:off x="0" y="0"/>
                      <a:ext cx="327660" cy="336550"/>
                    </a:xfrm>
                    <a:prstGeom prst="rect">
                      <a:avLst/>
                    </a:prstGeom>
                    <a:noFill/>
                    <a:ln w="9525">
                      <a:noFill/>
                      <a:miter lim="800000"/>
                      <a:headEnd/>
                      <a:tailEnd/>
                    </a:ln>
                  </pic:spPr>
                </pic:pic>
              </a:graphicData>
            </a:graphic>
          </wp:inline>
        </w:drawing>
      </w:r>
      <w:r w:rsidR="00D01937">
        <w:t xml:space="preserve"> - правая поворотная створка. После нажатия на эту кнопку можно добавить </w:t>
      </w:r>
      <w:r w:rsidR="00910FE1">
        <w:t>правую</w:t>
      </w:r>
      <w:r w:rsidR="00D01937">
        <w:t xml:space="preserve"> поворотную створку в глухие проёмы изделия.</w:t>
      </w:r>
    </w:p>
    <w:p w:rsidR="00D01937" w:rsidRDefault="007F7BFC" w:rsidP="00752500">
      <w:pPr>
        <w:pStyle w:val="12"/>
        <w:numPr>
          <w:ilvl w:val="0"/>
          <w:numId w:val="14"/>
        </w:numPr>
      </w:pPr>
      <w:r>
        <w:rPr>
          <w:noProof/>
        </w:rPr>
        <w:lastRenderedPageBreak/>
        <w:drawing>
          <wp:inline distT="0" distB="0" distL="0" distR="0">
            <wp:extent cx="327660" cy="336550"/>
            <wp:effectExtent l="19050" t="0" r="0" b="0"/>
            <wp:docPr id="650" name="Рисунок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488" cstate="email"/>
                    <a:srcRect/>
                    <a:stretch>
                      <a:fillRect/>
                    </a:stretch>
                  </pic:blipFill>
                  <pic:spPr bwMode="auto">
                    <a:xfrm>
                      <a:off x="0" y="0"/>
                      <a:ext cx="327660" cy="336550"/>
                    </a:xfrm>
                    <a:prstGeom prst="rect">
                      <a:avLst/>
                    </a:prstGeom>
                    <a:noFill/>
                    <a:ln w="9525">
                      <a:noFill/>
                      <a:miter lim="800000"/>
                      <a:headEnd/>
                      <a:tailEnd/>
                    </a:ln>
                  </pic:spPr>
                </pic:pic>
              </a:graphicData>
            </a:graphic>
          </wp:inline>
        </w:drawing>
      </w:r>
      <w:r w:rsidR="00D01937">
        <w:t xml:space="preserve"> - левая поворотная створка. После нажатия на эту кнопку можно добавить </w:t>
      </w:r>
      <w:r w:rsidR="00BA662F">
        <w:t>левую</w:t>
      </w:r>
      <w:r w:rsidR="00D01937">
        <w:t xml:space="preserve"> поворотную створку в глухие проёмы изделия. </w:t>
      </w:r>
    </w:p>
    <w:p w:rsidR="00D01937" w:rsidRDefault="007F7BFC" w:rsidP="00752500">
      <w:pPr>
        <w:pStyle w:val="12"/>
        <w:numPr>
          <w:ilvl w:val="0"/>
          <w:numId w:val="14"/>
        </w:numPr>
      </w:pPr>
      <w:r>
        <w:rPr>
          <w:noProof/>
        </w:rPr>
        <w:drawing>
          <wp:inline distT="0" distB="0" distL="0" distR="0">
            <wp:extent cx="327660" cy="336550"/>
            <wp:effectExtent l="19050" t="0" r="0" b="0"/>
            <wp:docPr id="651" name="Рисунок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489" cstate="email"/>
                    <a:srcRect/>
                    <a:stretch>
                      <a:fillRect/>
                    </a:stretch>
                  </pic:blipFill>
                  <pic:spPr bwMode="auto">
                    <a:xfrm>
                      <a:off x="0" y="0"/>
                      <a:ext cx="327660" cy="336550"/>
                    </a:xfrm>
                    <a:prstGeom prst="rect">
                      <a:avLst/>
                    </a:prstGeom>
                    <a:noFill/>
                    <a:ln w="9525">
                      <a:noFill/>
                      <a:miter lim="800000"/>
                      <a:headEnd/>
                      <a:tailEnd/>
                    </a:ln>
                  </pic:spPr>
                </pic:pic>
              </a:graphicData>
            </a:graphic>
          </wp:inline>
        </w:drawing>
      </w:r>
      <w:r w:rsidR="00D01937">
        <w:t xml:space="preserve"> - откидная створка. После нажатия на эту кнопку можно добавить отки</w:t>
      </w:r>
      <w:r w:rsidR="00D01937">
        <w:t>д</w:t>
      </w:r>
      <w:r w:rsidR="00D01937">
        <w:t xml:space="preserve">ную створку в глухие проёмы изделия. </w:t>
      </w:r>
    </w:p>
    <w:p w:rsidR="00D01937" w:rsidRDefault="007F7BFC" w:rsidP="00752500">
      <w:pPr>
        <w:pStyle w:val="12"/>
        <w:numPr>
          <w:ilvl w:val="0"/>
          <w:numId w:val="14"/>
        </w:numPr>
      </w:pPr>
      <w:r>
        <w:rPr>
          <w:noProof/>
        </w:rPr>
        <w:drawing>
          <wp:inline distT="0" distB="0" distL="0" distR="0">
            <wp:extent cx="327660" cy="336550"/>
            <wp:effectExtent l="19050" t="0" r="0" b="0"/>
            <wp:docPr id="652" name="Рисунок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490" cstate="email"/>
                    <a:srcRect/>
                    <a:stretch>
                      <a:fillRect/>
                    </a:stretch>
                  </pic:blipFill>
                  <pic:spPr bwMode="auto">
                    <a:xfrm>
                      <a:off x="0" y="0"/>
                      <a:ext cx="327660" cy="336550"/>
                    </a:xfrm>
                    <a:prstGeom prst="rect">
                      <a:avLst/>
                    </a:prstGeom>
                    <a:noFill/>
                    <a:ln w="9525">
                      <a:noFill/>
                      <a:miter lim="800000"/>
                      <a:headEnd/>
                      <a:tailEnd/>
                    </a:ln>
                  </pic:spPr>
                </pic:pic>
              </a:graphicData>
            </a:graphic>
          </wp:inline>
        </w:drawing>
      </w:r>
      <w:r w:rsidR="00D01937">
        <w:t xml:space="preserve"> - левая поворотно-откидная створка. После нажатия на эту кнопку можно добавить </w:t>
      </w:r>
      <w:r w:rsidR="00BA662F">
        <w:t>левую</w:t>
      </w:r>
      <w:r w:rsidR="00D01937">
        <w:t xml:space="preserve"> поворотно-откидную створку в глухие проёмы изделия.</w:t>
      </w:r>
    </w:p>
    <w:p w:rsidR="00D01937" w:rsidRDefault="007F7BFC" w:rsidP="00752500">
      <w:pPr>
        <w:pStyle w:val="12"/>
        <w:numPr>
          <w:ilvl w:val="0"/>
          <w:numId w:val="14"/>
        </w:numPr>
      </w:pPr>
      <w:r>
        <w:rPr>
          <w:noProof/>
        </w:rPr>
        <w:drawing>
          <wp:inline distT="0" distB="0" distL="0" distR="0">
            <wp:extent cx="327660" cy="336550"/>
            <wp:effectExtent l="19050" t="0" r="0" b="0"/>
            <wp:docPr id="653" name="Рисунок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491" cstate="email"/>
                    <a:srcRect/>
                    <a:stretch>
                      <a:fillRect/>
                    </a:stretch>
                  </pic:blipFill>
                  <pic:spPr bwMode="auto">
                    <a:xfrm>
                      <a:off x="0" y="0"/>
                      <a:ext cx="327660" cy="336550"/>
                    </a:xfrm>
                    <a:prstGeom prst="rect">
                      <a:avLst/>
                    </a:prstGeom>
                    <a:noFill/>
                    <a:ln w="9525">
                      <a:noFill/>
                      <a:miter lim="800000"/>
                      <a:headEnd/>
                      <a:tailEnd/>
                    </a:ln>
                  </pic:spPr>
                </pic:pic>
              </a:graphicData>
            </a:graphic>
          </wp:inline>
        </w:drawing>
      </w:r>
      <w:r w:rsidR="00D01937">
        <w:t xml:space="preserve"> - правая поворотно-откидная створка. можно добавить </w:t>
      </w:r>
      <w:r w:rsidR="00BA662F">
        <w:t>правую</w:t>
      </w:r>
      <w:r w:rsidR="00D01937">
        <w:t xml:space="preserve"> поворотно-откидную створку в глухие проёмы изделия.</w:t>
      </w:r>
    </w:p>
    <w:p w:rsidR="00D01937" w:rsidRDefault="007F7BFC" w:rsidP="00752500">
      <w:pPr>
        <w:pStyle w:val="12"/>
        <w:numPr>
          <w:ilvl w:val="0"/>
          <w:numId w:val="14"/>
        </w:numPr>
      </w:pPr>
      <w:r>
        <w:rPr>
          <w:noProof/>
        </w:rPr>
        <w:drawing>
          <wp:inline distT="0" distB="0" distL="0" distR="0">
            <wp:extent cx="327660" cy="336550"/>
            <wp:effectExtent l="19050" t="0" r="0" b="0"/>
            <wp:docPr id="654" name="Рисунок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492" cstate="email"/>
                    <a:srcRect/>
                    <a:stretch>
                      <a:fillRect/>
                    </a:stretch>
                  </pic:blipFill>
                  <pic:spPr bwMode="auto">
                    <a:xfrm>
                      <a:off x="0" y="0"/>
                      <a:ext cx="327660" cy="336550"/>
                    </a:xfrm>
                    <a:prstGeom prst="rect">
                      <a:avLst/>
                    </a:prstGeom>
                    <a:noFill/>
                    <a:ln w="9525">
                      <a:noFill/>
                      <a:miter lim="800000"/>
                      <a:headEnd/>
                      <a:tailEnd/>
                    </a:ln>
                  </pic:spPr>
                </pic:pic>
              </a:graphicData>
            </a:graphic>
          </wp:inline>
        </w:drawing>
      </w:r>
      <w:r w:rsidR="00D01937">
        <w:t xml:space="preserve"> - глухая створка. После нажатия на эту кнопку можно добавить не откр</w:t>
      </w:r>
      <w:r w:rsidR="00D01937">
        <w:t>ы</w:t>
      </w:r>
      <w:r w:rsidR="00D01937">
        <w:t>вающуюся створку в глухие проёмы из</w:t>
      </w:r>
      <w:r w:rsidR="00C95E1D">
        <w:t>делия.</w:t>
      </w:r>
    </w:p>
    <w:p w:rsidR="00FE061A" w:rsidRPr="00BA662F" w:rsidRDefault="007F7BFC" w:rsidP="00752500">
      <w:pPr>
        <w:pStyle w:val="12"/>
        <w:numPr>
          <w:ilvl w:val="0"/>
          <w:numId w:val="14"/>
        </w:numPr>
      </w:pPr>
      <w:r>
        <w:rPr>
          <w:noProof/>
        </w:rPr>
        <w:drawing>
          <wp:inline distT="0" distB="0" distL="0" distR="0">
            <wp:extent cx="336550" cy="344805"/>
            <wp:effectExtent l="19050" t="0" r="6350" b="0"/>
            <wp:docPr id="655" name="Рисунок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493" cstate="email"/>
                    <a:srcRect/>
                    <a:stretch>
                      <a:fillRect/>
                    </a:stretch>
                  </pic:blipFill>
                  <pic:spPr bwMode="auto">
                    <a:xfrm>
                      <a:off x="0" y="0"/>
                      <a:ext cx="336550" cy="344805"/>
                    </a:xfrm>
                    <a:prstGeom prst="rect">
                      <a:avLst/>
                    </a:prstGeom>
                    <a:noFill/>
                    <a:ln w="9525">
                      <a:noFill/>
                      <a:miter lim="800000"/>
                      <a:headEnd/>
                      <a:tailEnd/>
                    </a:ln>
                  </pic:spPr>
                </pic:pic>
              </a:graphicData>
            </a:graphic>
          </wp:inline>
        </w:drawing>
      </w:r>
      <w:r w:rsidR="00FE061A" w:rsidRPr="00BA662F">
        <w:t xml:space="preserve"> - створка сдвижная</w:t>
      </w:r>
      <w:r w:rsidR="00FE061A" w:rsidRPr="00EB15E2">
        <w:t xml:space="preserve"> влево.</w:t>
      </w:r>
      <w:r w:rsidR="00837DEF" w:rsidRPr="00EB15E2">
        <w:t xml:space="preserve"> После н</w:t>
      </w:r>
      <w:r w:rsidR="00837DEF" w:rsidRPr="00BA662F">
        <w:t>ажатия на эту кнопку можно добавить в глухие проёмы изделия створку, сдвижную влево (или наклонно сдвижную, в з</w:t>
      </w:r>
      <w:r w:rsidR="00837DEF" w:rsidRPr="00BA662F">
        <w:t>а</w:t>
      </w:r>
      <w:r w:rsidR="00837DEF" w:rsidRPr="00BA662F">
        <w:t>висимости от потребностей и принятых договоренностей).</w:t>
      </w:r>
    </w:p>
    <w:p w:rsidR="00FE061A" w:rsidRPr="00BA662F" w:rsidRDefault="007F7BFC" w:rsidP="00752500">
      <w:pPr>
        <w:pStyle w:val="12"/>
        <w:numPr>
          <w:ilvl w:val="0"/>
          <w:numId w:val="14"/>
        </w:numPr>
      </w:pPr>
      <w:r>
        <w:rPr>
          <w:noProof/>
        </w:rPr>
        <w:drawing>
          <wp:inline distT="0" distB="0" distL="0" distR="0">
            <wp:extent cx="336550" cy="344805"/>
            <wp:effectExtent l="19050" t="0" r="6350" b="0"/>
            <wp:docPr id="656" name="Рисунок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494" cstate="email"/>
                    <a:srcRect/>
                    <a:stretch>
                      <a:fillRect/>
                    </a:stretch>
                  </pic:blipFill>
                  <pic:spPr bwMode="auto">
                    <a:xfrm>
                      <a:off x="0" y="0"/>
                      <a:ext cx="336550" cy="344805"/>
                    </a:xfrm>
                    <a:prstGeom prst="rect">
                      <a:avLst/>
                    </a:prstGeom>
                    <a:noFill/>
                    <a:ln w="9525">
                      <a:noFill/>
                      <a:miter lim="800000"/>
                      <a:headEnd/>
                      <a:tailEnd/>
                    </a:ln>
                  </pic:spPr>
                </pic:pic>
              </a:graphicData>
            </a:graphic>
          </wp:inline>
        </w:drawing>
      </w:r>
      <w:r w:rsidR="00FE061A" w:rsidRPr="00BA662F">
        <w:t xml:space="preserve"> - створка сдвижная </w:t>
      </w:r>
      <w:r w:rsidR="00FE061A" w:rsidRPr="00EB15E2">
        <w:t>вправо</w:t>
      </w:r>
      <w:r w:rsidR="00FE061A" w:rsidRPr="00BA662F">
        <w:t xml:space="preserve">. </w:t>
      </w:r>
      <w:r w:rsidR="00837DEF" w:rsidRPr="00BA662F">
        <w:t>После нажатия на эту кнопку можно добавить в глухие проёмы изделия створку, сдвижную вправо (или наклонно сдвижную, в зависимости от потребностей и принятых договоренностей).</w:t>
      </w:r>
    </w:p>
    <w:p w:rsidR="008F530E" w:rsidRPr="00BA662F" w:rsidRDefault="007F7BFC" w:rsidP="00752500">
      <w:pPr>
        <w:pStyle w:val="12"/>
        <w:numPr>
          <w:ilvl w:val="0"/>
          <w:numId w:val="14"/>
        </w:numPr>
      </w:pPr>
      <w:r>
        <w:rPr>
          <w:noProof/>
          <w:color w:val="008000"/>
        </w:rPr>
        <w:drawing>
          <wp:inline distT="0" distB="0" distL="0" distR="0">
            <wp:extent cx="336550" cy="344805"/>
            <wp:effectExtent l="19050" t="0" r="6350" b="0"/>
            <wp:docPr id="657" name="Рисунок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495" cstate="email"/>
                    <a:srcRect/>
                    <a:stretch>
                      <a:fillRect/>
                    </a:stretch>
                  </pic:blipFill>
                  <pic:spPr bwMode="auto">
                    <a:xfrm>
                      <a:off x="0" y="0"/>
                      <a:ext cx="336550" cy="344805"/>
                    </a:xfrm>
                    <a:prstGeom prst="rect">
                      <a:avLst/>
                    </a:prstGeom>
                    <a:noFill/>
                    <a:ln w="9525">
                      <a:noFill/>
                      <a:miter lim="800000"/>
                      <a:headEnd/>
                      <a:tailEnd/>
                    </a:ln>
                  </pic:spPr>
                </pic:pic>
              </a:graphicData>
            </a:graphic>
          </wp:inline>
        </w:drawing>
      </w:r>
      <w:r w:rsidR="008F530E" w:rsidRPr="00B23403">
        <w:t xml:space="preserve"> - сдвижная створка. После нажатия на эту кнопку можно добавить в глухие проёмы </w:t>
      </w:r>
      <w:r w:rsidR="008F530E" w:rsidRPr="00BA662F">
        <w:t>изделия</w:t>
      </w:r>
      <w:r w:rsidR="00FE061A" w:rsidRPr="00BA662F">
        <w:t xml:space="preserve"> сдвижную створку, с возможностью</w:t>
      </w:r>
      <w:r w:rsidR="00C26285" w:rsidRPr="00BA662F">
        <w:t xml:space="preserve"> ее</w:t>
      </w:r>
      <w:r w:rsidR="00FE061A" w:rsidRPr="00BA662F">
        <w:t xml:space="preserve"> перемещения</w:t>
      </w:r>
      <w:r w:rsidR="00C26285" w:rsidRPr="00BA662F">
        <w:t xml:space="preserve"> параллел</w:t>
      </w:r>
      <w:r w:rsidR="00C26285" w:rsidRPr="00BA662F">
        <w:t>ь</w:t>
      </w:r>
      <w:r w:rsidR="00C26285" w:rsidRPr="00BA662F">
        <w:t>но плоскости окна</w:t>
      </w:r>
      <w:r w:rsidR="00FE061A" w:rsidRPr="00BA662F">
        <w:t xml:space="preserve"> в двух направлениях</w:t>
      </w:r>
      <w:r w:rsidR="00BA662F" w:rsidRPr="00BA662F">
        <w:t>.</w:t>
      </w:r>
    </w:p>
    <w:p w:rsidR="00FE061A" w:rsidRPr="002F34DC" w:rsidRDefault="007F7BFC" w:rsidP="00752500">
      <w:pPr>
        <w:pStyle w:val="12"/>
        <w:numPr>
          <w:ilvl w:val="0"/>
          <w:numId w:val="14"/>
        </w:numPr>
      </w:pPr>
      <w:r>
        <w:rPr>
          <w:noProof/>
        </w:rPr>
        <w:drawing>
          <wp:inline distT="0" distB="0" distL="0" distR="0">
            <wp:extent cx="327660" cy="336550"/>
            <wp:effectExtent l="19050" t="0" r="0" b="0"/>
            <wp:docPr id="658" name="Рисунок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496" cstate="email"/>
                    <a:srcRect/>
                    <a:stretch>
                      <a:fillRect/>
                    </a:stretch>
                  </pic:blipFill>
                  <pic:spPr bwMode="auto">
                    <a:xfrm>
                      <a:off x="0" y="0"/>
                      <a:ext cx="327660" cy="336550"/>
                    </a:xfrm>
                    <a:prstGeom prst="rect">
                      <a:avLst/>
                    </a:prstGeom>
                    <a:noFill/>
                    <a:ln w="9525">
                      <a:noFill/>
                      <a:miter lim="800000"/>
                      <a:headEnd/>
                      <a:tailEnd/>
                    </a:ln>
                  </pic:spPr>
                </pic:pic>
              </a:graphicData>
            </a:graphic>
          </wp:inline>
        </w:drawing>
      </w:r>
      <w:r w:rsidR="00FE061A">
        <w:t xml:space="preserve"> - удаление створки. После нажатия на эту кнопку можно удалить створку, сделав щелчок </w:t>
      </w:r>
      <w:r w:rsidR="00FE061A" w:rsidRPr="001620A2">
        <w:t xml:space="preserve">мышью в центре выбранной </w:t>
      </w:r>
      <w:r w:rsidR="00FE061A" w:rsidRPr="002F34DC">
        <w:t>створки. При выборе таким образом одной из створок, входящих в штульповую пару, удаляются обе эти створки вм</w:t>
      </w:r>
      <w:r w:rsidR="00FE061A" w:rsidRPr="002F34DC">
        <w:t>е</w:t>
      </w:r>
      <w:r w:rsidR="00FE061A" w:rsidRPr="002F34DC">
        <w:t>сте со штульпом.</w:t>
      </w:r>
    </w:p>
    <w:p w:rsidR="00D01937" w:rsidRDefault="00D01937" w:rsidP="00C26285">
      <w:pPr>
        <w:spacing w:before="120"/>
      </w:pPr>
      <w:r>
        <w:t xml:space="preserve">Добавление створок со штульповым сочленением описано в </w:t>
      </w:r>
      <w:hyperlink w:anchor="_Расстановка_импостов" w:history="1">
        <w:r>
          <w:t>разделе</w:t>
        </w:r>
        <w:r w:rsidRPr="00095A7C">
          <w:t xml:space="preserve"> </w:t>
        </w:r>
        <w:r w:rsidRPr="00BD1CE1">
          <w:rPr>
            <w:rStyle w:val="a5"/>
          </w:rPr>
          <w:t>«Расстановка импостов»</w:t>
        </w:r>
      </w:hyperlink>
      <w:r>
        <w:t>.</w:t>
      </w:r>
    </w:p>
    <w:p w:rsidR="00D01937" w:rsidRDefault="00D01937" w:rsidP="00926FC3">
      <w:pPr>
        <w:pStyle w:val="5"/>
      </w:pPr>
      <w:bookmarkStart w:id="811" w:name="_Toc80368473"/>
      <w:r>
        <w:t>Редактирование свойств створки</w:t>
      </w:r>
      <w:bookmarkEnd w:id="811"/>
    </w:p>
    <w:p w:rsidR="00D01937" w:rsidRPr="005B46E2" w:rsidRDefault="00D01937" w:rsidP="00D01937">
      <w:r>
        <w:t xml:space="preserve">Под свойствами створки здесь подразумеваются свойства общие для всей створки в целом. Редактирование отдельных элементов створки рассмотрено в разделе </w:t>
      </w:r>
      <w:hyperlink w:anchor="_Редактирование_свойств_частей" w:history="1">
        <w:r w:rsidRPr="00CC65EA">
          <w:rPr>
            <w:rStyle w:val="a5"/>
          </w:rPr>
          <w:t>«Редактир</w:t>
        </w:r>
        <w:r w:rsidRPr="00CC65EA">
          <w:rPr>
            <w:rStyle w:val="a5"/>
          </w:rPr>
          <w:t>о</w:t>
        </w:r>
        <w:r w:rsidRPr="00CC65EA">
          <w:rPr>
            <w:rStyle w:val="a5"/>
          </w:rPr>
          <w:t>вание свойств час</w:t>
        </w:r>
        <w:r>
          <w:rPr>
            <w:rStyle w:val="a5"/>
          </w:rPr>
          <w:t>тей створки</w:t>
        </w:r>
        <w:r w:rsidRPr="00CC65EA">
          <w:rPr>
            <w:rStyle w:val="a5"/>
          </w:rPr>
          <w:t>»</w:t>
        </w:r>
      </w:hyperlink>
      <w:r>
        <w:t xml:space="preserve">. Для редактирования свойств створки нужно перейти в свободный режим нажав кнопку </w:t>
      </w:r>
      <w:r w:rsidR="007F7BFC">
        <w:rPr>
          <w:noProof/>
        </w:rPr>
        <w:drawing>
          <wp:inline distT="0" distB="0" distL="0" distR="0">
            <wp:extent cx="233045" cy="250190"/>
            <wp:effectExtent l="19050" t="0" r="0" b="0"/>
            <wp:docPr id="659" name="Рисунок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431" cstate="email"/>
                    <a:srcRect/>
                    <a:stretch>
                      <a:fillRect/>
                    </a:stretch>
                  </pic:blipFill>
                  <pic:spPr bwMode="auto">
                    <a:xfrm>
                      <a:off x="0" y="0"/>
                      <a:ext cx="233045" cy="250190"/>
                    </a:xfrm>
                    <a:prstGeom prst="rect">
                      <a:avLst/>
                    </a:prstGeom>
                    <a:noFill/>
                    <a:ln w="9525">
                      <a:noFill/>
                      <a:miter lim="800000"/>
                      <a:headEnd/>
                      <a:tailEnd/>
                    </a:ln>
                  </pic:spPr>
                </pic:pic>
              </a:graphicData>
            </a:graphic>
          </wp:inline>
        </w:drawing>
      </w:r>
      <w:r>
        <w:t xml:space="preserve"> и два раза подряд щёлкнуть левой кнопкой мыши по нужной створке в рабочей области построителя, после чего все элементы выбранной створки будут </w:t>
      </w:r>
      <w:r w:rsidRPr="005B46E2">
        <w:t xml:space="preserve">выделены </w:t>
      </w:r>
      <w:r w:rsidR="009F424A" w:rsidRPr="005B46E2">
        <w:t>зелёным цветом:</w:t>
      </w:r>
    </w:p>
    <w:p w:rsidR="00D01937" w:rsidRDefault="007F7BFC" w:rsidP="00D01937">
      <w:pPr>
        <w:keepNext/>
        <w:ind w:firstLine="0"/>
        <w:jc w:val="center"/>
      </w:pPr>
      <w:r>
        <w:rPr>
          <w:noProof/>
        </w:rPr>
        <w:drawing>
          <wp:inline distT="0" distB="0" distL="0" distR="0">
            <wp:extent cx="2199640" cy="1682115"/>
            <wp:effectExtent l="19050" t="0" r="0" b="0"/>
            <wp:docPr id="660" name="Рисунок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497" cstate="email"/>
                    <a:srcRect/>
                    <a:stretch>
                      <a:fillRect/>
                    </a:stretch>
                  </pic:blipFill>
                  <pic:spPr bwMode="auto">
                    <a:xfrm>
                      <a:off x="0" y="0"/>
                      <a:ext cx="2199640" cy="168211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240</w:t>
        </w:r>
      </w:fldSimple>
      <w:r>
        <w:t xml:space="preserve"> </w:t>
      </w:r>
      <w:r w:rsidRPr="00104BE6">
        <w:t>Редактирование свойств створки</w:t>
      </w:r>
    </w:p>
    <w:p w:rsidR="00D01937" w:rsidRDefault="00D01937" w:rsidP="00D01937">
      <w:pPr>
        <w:pStyle w:val="12"/>
      </w:pPr>
      <w:r>
        <w:lastRenderedPageBreak/>
        <w:t xml:space="preserve">После этого в верхней части боковой управляющей панели построителя появится надпись «Свойства створки» и в панели станет доступна кнопка </w:t>
      </w:r>
      <w:r w:rsidR="007F7BFC">
        <w:rPr>
          <w:noProof/>
        </w:rPr>
        <w:drawing>
          <wp:inline distT="0" distB="0" distL="0" distR="0">
            <wp:extent cx="344805" cy="344805"/>
            <wp:effectExtent l="19050" t="0" r="0" b="0"/>
            <wp:docPr id="661" name="Рисунок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pic:cNvPicPr>
                      <a:picLocks noChangeAspect="1" noChangeArrowheads="1"/>
                    </pic:cNvPicPr>
                  </pic:nvPicPr>
                  <pic:blipFill>
                    <a:blip r:embed="rId452" cstate="email"/>
                    <a:srcRect/>
                    <a:stretch>
                      <a:fillRect/>
                    </a:stretch>
                  </pic:blipFill>
                  <pic:spPr bwMode="auto">
                    <a:xfrm>
                      <a:off x="0" y="0"/>
                      <a:ext cx="344805" cy="344805"/>
                    </a:xfrm>
                    <a:prstGeom prst="rect">
                      <a:avLst/>
                    </a:prstGeom>
                    <a:noFill/>
                    <a:ln w="9525">
                      <a:noFill/>
                      <a:miter lim="800000"/>
                      <a:headEnd/>
                      <a:tailEnd/>
                    </a:ln>
                  </pic:spPr>
                </pic:pic>
              </a:graphicData>
            </a:graphic>
          </wp:inline>
        </w:drawing>
      </w:r>
      <w:r>
        <w:t>, которая вызывает диалоговое окно «Свойства створки»:</w:t>
      </w:r>
    </w:p>
    <w:p w:rsidR="00B80650" w:rsidRDefault="007F7BFC" w:rsidP="00D01937">
      <w:pPr>
        <w:pStyle w:val="12"/>
        <w:keepNext/>
        <w:ind w:firstLine="0"/>
        <w:jc w:val="center"/>
      </w:pPr>
      <w:r>
        <w:rPr>
          <w:noProof/>
        </w:rPr>
        <w:drawing>
          <wp:inline distT="0" distB="0" distL="0" distR="0">
            <wp:extent cx="2769235" cy="2363470"/>
            <wp:effectExtent l="19050" t="0" r="0" b="0"/>
            <wp:docPr id="662" name="Рисунок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pic:cNvPicPr>
                      <a:picLocks noChangeAspect="1" noChangeArrowheads="1"/>
                    </pic:cNvPicPr>
                  </pic:nvPicPr>
                  <pic:blipFill>
                    <a:blip r:embed="rId498" cstate="email"/>
                    <a:srcRect/>
                    <a:stretch>
                      <a:fillRect/>
                    </a:stretch>
                  </pic:blipFill>
                  <pic:spPr bwMode="auto">
                    <a:xfrm>
                      <a:off x="0" y="0"/>
                      <a:ext cx="2769235" cy="236347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241</w:t>
        </w:r>
      </w:fldSimple>
      <w:r>
        <w:t xml:space="preserve"> Диалоговое окно "Свойства створки"</w:t>
      </w:r>
    </w:p>
    <w:p w:rsidR="00D01937" w:rsidRDefault="00D01937" w:rsidP="00D01937">
      <w:r>
        <w:t>В левой половине окна расположена группа переключателей с соответствующими полями ввода, в которых можно определить соответствующие значения. В правой пол</w:t>
      </w:r>
      <w:r>
        <w:t>о</w:t>
      </w:r>
      <w:r>
        <w:t>вине окна отображаются комментарий по редактированию текущего параметра, с пер</w:t>
      </w:r>
      <w:r>
        <w:t>е</w:t>
      </w:r>
      <w:r>
        <w:t xml:space="preserve">числением возможных значений параметра, для активного параметра. </w:t>
      </w:r>
    </w:p>
    <w:p w:rsidR="00D01937" w:rsidRDefault="00D01937" w:rsidP="00D01937">
      <w:r>
        <w:t>Состав параметров определяется справочником «Пользовательские параметры эл</w:t>
      </w:r>
      <w:r>
        <w:t>е</w:t>
      </w:r>
      <w:r>
        <w:t>ментов». Элементы справочника будут отфильтрованы по типу открывания створки. Ко</w:t>
      </w:r>
      <w:r>
        <w:t>м</w:t>
      </w:r>
      <w:r>
        <w:t>ментарий по редактированию параметра, так же задаётся в этом справочнике.</w:t>
      </w:r>
    </w:p>
    <w:p w:rsidR="00D01937" w:rsidRDefault="00D01937" w:rsidP="00D01937">
      <w:r>
        <w:t>Собственно говоря, в этом диалоговом окне мы изменяем только значения пользов</w:t>
      </w:r>
      <w:r>
        <w:t>а</w:t>
      </w:r>
      <w:r>
        <w:t>тельских переменных связанных со створкой, которые в свою очередь влияют на проверку условий применения тех или иных элементов.</w:t>
      </w:r>
    </w:p>
    <w:p w:rsidR="0057579B" w:rsidRPr="0057579B" w:rsidRDefault="008F530E" w:rsidP="00D01937">
      <w:r>
        <w:t>Кроме кнопки «Свойства створки»</w:t>
      </w:r>
      <w:r w:rsidR="0057579B">
        <w:t>, на дополнительной панели для редактирования свойств створки доступна</w:t>
      </w:r>
      <w:r w:rsidR="0057579B" w:rsidRPr="0057579B">
        <w:t>:</w:t>
      </w:r>
    </w:p>
    <w:p w:rsidR="008F530E" w:rsidRDefault="007F7BFC" w:rsidP="00752500">
      <w:pPr>
        <w:numPr>
          <w:ilvl w:val="0"/>
          <w:numId w:val="117"/>
        </w:numPr>
      </w:pPr>
      <w:r>
        <w:rPr>
          <w:noProof/>
        </w:rPr>
        <w:drawing>
          <wp:inline distT="0" distB="0" distL="0" distR="0">
            <wp:extent cx="612775" cy="698500"/>
            <wp:effectExtent l="19050" t="0" r="0" b="0"/>
            <wp:docPr id="663" name="Рисунок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pic:cNvPicPr>
                      <a:picLocks noChangeAspect="1" noChangeArrowheads="1"/>
                    </pic:cNvPicPr>
                  </pic:nvPicPr>
                  <pic:blipFill>
                    <a:blip r:embed="rId499" cstate="email"/>
                    <a:srcRect/>
                    <a:stretch>
                      <a:fillRect/>
                    </a:stretch>
                  </pic:blipFill>
                  <pic:spPr bwMode="auto">
                    <a:xfrm>
                      <a:off x="0" y="0"/>
                      <a:ext cx="612775" cy="698500"/>
                    </a:xfrm>
                    <a:prstGeom prst="rect">
                      <a:avLst/>
                    </a:prstGeom>
                    <a:noFill/>
                    <a:ln w="9525">
                      <a:noFill/>
                      <a:miter lim="800000"/>
                      <a:headEnd/>
                      <a:tailEnd/>
                    </a:ln>
                  </pic:spPr>
                </pic:pic>
              </a:graphicData>
            </a:graphic>
          </wp:inline>
        </w:drawing>
      </w:r>
      <w:r w:rsidR="0057579B" w:rsidRPr="00B23403">
        <w:t xml:space="preserve"> - поле с кнопкой для задания уровня ручки от низа окна</w:t>
      </w:r>
      <w:r w:rsidR="00F118C5" w:rsidRPr="00B23403">
        <w:t>. Значение, введенное в данном поле, является дополнительным к параметру «Высота ручки запора», который может указываться в карточке фурнитуры (см. ра</w:t>
      </w:r>
      <w:r w:rsidR="00F118C5" w:rsidRPr="00B23403">
        <w:t>з</w:t>
      </w:r>
      <w:r w:rsidR="00F118C5" w:rsidRPr="00B23403">
        <w:t xml:space="preserve">дел описания настроек программы </w:t>
      </w:r>
      <w:fldSimple w:instr=" REF _Ref272511784 \r  \* MERGEFORMAT ">
        <w:r w:rsidR="00BD7BA6">
          <w:t>5.2.3</w:t>
        </w:r>
      </w:fldSimple>
      <w:r w:rsidR="00F118C5" w:rsidRPr="00B23403">
        <w:t xml:space="preserve"> </w:t>
      </w:r>
      <w:fldSimple w:instr=" REF _Ref272511826 \h  \* MERGEFORMAT ">
        <w:r w:rsidR="00BD7BA6" w:rsidRPr="00BD7BA6">
          <w:rPr>
            <w:color w:val="0000FF"/>
          </w:rPr>
          <w:t>Справочник «Карточка фурнит</w:t>
        </w:r>
        <w:r w:rsidR="00BD7BA6" w:rsidRPr="00BD7BA6">
          <w:rPr>
            <w:color w:val="0000FF"/>
          </w:rPr>
          <w:t>у</w:t>
        </w:r>
        <w:r w:rsidR="00BD7BA6" w:rsidRPr="00BD7BA6">
          <w:rPr>
            <w:color w:val="0000FF"/>
          </w:rPr>
          <w:t>ры»</w:t>
        </w:r>
      </w:fldSimple>
      <w:r w:rsidR="00F118C5" w:rsidRPr="00B23403">
        <w:t xml:space="preserve">). </w:t>
      </w:r>
      <w:r w:rsidR="003E4919" w:rsidRPr="00B23403">
        <w:t>При указанном значении «Высота ручки запора» в карточке фурнит</w:t>
      </w:r>
      <w:r w:rsidR="003E4919" w:rsidRPr="00B23403">
        <w:t>у</w:t>
      </w:r>
      <w:r w:rsidR="003E4919" w:rsidRPr="00B23403">
        <w:t xml:space="preserve">ры, это </w:t>
      </w:r>
      <w:r w:rsidR="003E4919" w:rsidRPr="00230251">
        <w:t>значение</w:t>
      </w:r>
      <w:r w:rsidR="00A8413F" w:rsidRPr="00230251">
        <w:t xml:space="preserve"> из карточки</w:t>
      </w:r>
      <w:r w:rsidR="003E4919" w:rsidRPr="00B23403">
        <w:t xml:space="preserve"> является приоритетным;</w:t>
      </w:r>
    </w:p>
    <w:p w:rsidR="00A8413F" w:rsidRPr="00230251" w:rsidRDefault="007F7BFC" w:rsidP="00A8413F">
      <w:pPr>
        <w:pStyle w:val="12"/>
        <w:spacing w:before="120" w:after="120"/>
        <w:ind w:left="2041" w:firstLine="0"/>
      </w:pPr>
      <w:r>
        <w:rPr>
          <w:noProof/>
        </w:rPr>
        <w:drawing>
          <wp:anchor distT="0" distB="0" distL="114300" distR="114300" simplePos="0" relativeHeight="251663872" behindDoc="0" locked="0" layoutInCell="1" allowOverlap="1">
            <wp:simplePos x="0" y="0"/>
            <wp:positionH relativeFrom="column">
              <wp:posOffset>762000</wp:posOffset>
            </wp:positionH>
            <wp:positionV relativeFrom="paragraph">
              <wp:posOffset>182880</wp:posOffset>
            </wp:positionV>
            <wp:extent cx="313690" cy="339725"/>
            <wp:effectExtent l="19050" t="0" r="0" b="0"/>
            <wp:wrapNone/>
            <wp:docPr id="1887" name="Рисунок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DF504B" w:rsidRPr="00230251">
        <w:t>Уровень ручки, как при редактировании свойств створки, так и в ка</w:t>
      </w:r>
      <w:r w:rsidR="00DF504B" w:rsidRPr="00230251">
        <w:t>р</w:t>
      </w:r>
      <w:r w:rsidR="00DF504B" w:rsidRPr="00230251">
        <w:t>точке фурнитуры, указывается от низа створки, как принято в ра</w:t>
      </w:r>
      <w:r w:rsidR="00DF504B" w:rsidRPr="00230251">
        <w:t>с</w:t>
      </w:r>
      <w:r w:rsidR="00DF504B" w:rsidRPr="00230251">
        <w:t>сматриваемой системе фурнитуры. Как правило, расстояние это изм</w:t>
      </w:r>
      <w:r w:rsidR="00DF504B" w:rsidRPr="00230251">
        <w:t>е</w:t>
      </w:r>
      <w:r w:rsidR="00DF504B" w:rsidRPr="00230251">
        <w:t>ряется от нижнего фальца створки</w:t>
      </w:r>
      <w:r w:rsidR="00A8413F" w:rsidRPr="00230251">
        <w:t xml:space="preserve">. </w:t>
      </w:r>
    </w:p>
    <w:p w:rsidR="0057579B" w:rsidRPr="00B23403" w:rsidRDefault="007F7BFC" w:rsidP="00752500">
      <w:pPr>
        <w:pStyle w:val="12"/>
        <w:numPr>
          <w:ilvl w:val="0"/>
          <w:numId w:val="117"/>
        </w:numPr>
      </w:pPr>
      <w:r>
        <w:rPr>
          <w:noProof/>
        </w:rPr>
        <w:drawing>
          <wp:inline distT="0" distB="0" distL="0" distR="0">
            <wp:extent cx="819785" cy="491490"/>
            <wp:effectExtent l="19050" t="0" r="0" b="0"/>
            <wp:docPr id="664" name="Рисунок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500" cstate="email"/>
                    <a:srcRect/>
                    <a:stretch>
                      <a:fillRect/>
                    </a:stretch>
                  </pic:blipFill>
                  <pic:spPr bwMode="auto">
                    <a:xfrm>
                      <a:off x="0" y="0"/>
                      <a:ext cx="819785" cy="491490"/>
                    </a:xfrm>
                    <a:prstGeom prst="rect">
                      <a:avLst/>
                    </a:prstGeom>
                    <a:noFill/>
                    <a:ln w="9525">
                      <a:noFill/>
                      <a:miter lim="800000"/>
                      <a:headEnd/>
                      <a:tailEnd/>
                    </a:ln>
                  </pic:spPr>
                </pic:pic>
              </a:graphicData>
            </a:graphic>
          </wp:inline>
        </w:drawing>
      </w:r>
      <w:r w:rsidR="0057579B" w:rsidRPr="00230251">
        <w:t>-</w:t>
      </w:r>
      <w:r w:rsidR="0057579B" w:rsidRPr="00B23403">
        <w:t xml:space="preserve"> информационная панель с габаритными размерами;</w:t>
      </w:r>
    </w:p>
    <w:p w:rsidR="00D01937" w:rsidRDefault="00D01937" w:rsidP="00926FC3">
      <w:pPr>
        <w:pStyle w:val="5"/>
      </w:pPr>
      <w:bookmarkStart w:id="812" w:name="_Toc80368474"/>
      <w:r>
        <w:t>Редактирование свойств части створки</w:t>
      </w:r>
      <w:bookmarkEnd w:id="812"/>
    </w:p>
    <w:p w:rsidR="00D01937" w:rsidRPr="002551F1" w:rsidRDefault="00D01937" w:rsidP="00D01937">
      <w:r>
        <w:t>Помимо редактирования свойств выбранной створки в целом, можно определять ряд параметров отдельных частей створки. Для этого нужно перейти в свободный режим н</w:t>
      </w:r>
      <w:r>
        <w:t>а</w:t>
      </w:r>
      <w:r>
        <w:t xml:space="preserve">жав кнопку </w:t>
      </w:r>
      <w:r w:rsidR="007F7BFC">
        <w:rPr>
          <w:noProof/>
        </w:rPr>
        <w:drawing>
          <wp:inline distT="0" distB="0" distL="0" distR="0">
            <wp:extent cx="233045" cy="250190"/>
            <wp:effectExtent l="19050" t="0" r="0" b="0"/>
            <wp:docPr id="665" name="Рисунок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431" cstate="email"/>
                    <a:srcRect/>
                    <a:stretch>
                      <a:fillRect/>
                    </a:stretch>
                  </pic:blipFill>
                  <pic:spPr bwMode="auto">
                    <a:xfrm>
                      <a:off x="0" y="0"/>
                      <a:ext cx="233045" cy="250190"/>
                    </a:xfrm>
                    <a:prstGeom prst="rect">
                      <a:avLst/>
                    </a:prstGeom>
                    <a:noFill/>
                    <a:ln w="9525">
                      <a:noFill/>
                      <a:miter lim="800000"/>
                      <a:headEnd/>
                      <a:tailEnd/>
                    </a:ln>
                  </pic:spPr>
                </pic:pic>
              </a:graphicData>
            </a:graphic>
          </wp:inline>
        </w:drawing>
      </w:r>
      <w:r>
        <w:t xml:space="preserve"> и щёлкнуть левой кнопкой мыши по нужному элементу створки в раб</w:t>
      </w:r>
      <w:r>
        <w:t>о</w:t>
      </w:r>
      <w:r>
        <w:t>чей области построителя, после чего выбранный элемент створки будет выделен зелёными линиями. Можно так же выбрать несколько элементов створки, для этого нужно, удерж</w:t>
      </w:r>
      <w:r>
        <w:t>и</w:t>
      </w:r>
      <w:r>
        <w:lastRenderedPageBreak/>
        <w:t>вая клавишу «</w:t>
      </w:r>
      <w:r>
        <w:rPr>
          <w:lang w:val="en-US"/>
        </w:rPr>
        <w:t>Ctrl</w:t>
      </w:r>
      <w:r>
        <w:t>»</w:t>
      </w:r>
      <w:r w:rsidRPr="002551F1">
        <w:t xml:space="preserve"> последовательно щелкнуть левой кнопкой мыши по нужным элеме</w:t>
      </w:r>
      <w:r w:rsidRPr="002551F1">
        <w:t>н</w:t>
      </w:r>
      <w:r w:rsidRPr="002551F1">
        <w:t>там створки.</w:t>
      </w:r>
    </w:p>
    <w:p w:rsidR="00D01937" w:rsidRDefault="007F7BFC" w:rsidP="00D01937">
      <w:pPr>
        <w:keepNext/>
        <w:ind w:firstLine="0"/>
        <w:jc w:val="center"/>
      </w:pPr>
      <w:r>
        <w:rPr>
          <w:noProof/>
        </w:rPr>
        <w:drawing>
          <wp:inline distT="0" distB="0" distL="0" distR="0">
            <wp:extent cx="1664970" cy="1276985"/>
            <wp:effectExtent l="19050" t="0" r="0" b="0"/>
            <wp:docPr id="666" name="Рисунок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501" cstate="email"/>
                    <a:srcRect/>
                    <a:stretch>
                      <a:fillRect/>
                    </a:stretch>
                  </pic:blipFill>
                  <pic:spPr bwMode="auto">
                    <a:xfrm>
                      <a:off x="0" y="0"/>
                      <a:ext cx="1664970" cy="127698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242</w:t>
        </w:r>
      </w:fldSimple>
      <w:r>
        <w:t xml:space="preserve"> </w:t>
      </w:r>
      <w:r w:rsidRPr="00F901E9">
        <w:t>Редактирование свойств части створки</w:t>
      </w:r>
    </w:p>
    <w:p w:rsidR="00D01937" w:rsidRDefault="00D01937" w:rsidP="00D01937">
      <w:pPr>
        <w:pStyle w:val="12"/>
      </w:pPr>
      <w:r>
        <w:t>После этого в верхней части боковой управляющей панели построителя появится надпись «Свойства части створки», и на боковой панели будут доступны элементы упра</w:t>
      </w:r>
      <w:r>
        <w:t>в</w:t>
      </w:r>
      <w:r>
        <w:t>ления:</w:t>
      </w:r>
    </w:p>
    <w:p w:rsidR="00D01937" w:rsidRDefault="007F7BFC" w:rsidP="00752500">
      <w:pPr>
        <w:pStyle w:val="12"/>
        <w:numPr>
          <w:ilvl w:val="0"/>
          <w:numId w:val="14"/>
        </w:numPr>
      </w:pPr>
      <w:r>
        <w:rPr>
          <w:noProof/>
        </w:rPr>
        <w:drawing>
          <wp:inline distT="0" distB="0" distL="0" distR="0">
            <wp:extent cx="862330" cy="466090"/>
            <wp:effectExtent l="19050" t="0" r="0" b="0"/>
            <wp:docPr id="667" name="Рисунок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502" cstate="email"/>
                    <a:srcRect/>
                    <a:stretch>
                      <a:fillRect/>
                    </a:stretch>
                  </pic:blipFill>
                  <pic:spPr bwMode="auto">
                    <a:xfrm>
                      <a:off x="0" y="0"/>
                      <a:ext cx="862330" cy="466090"/>
                    </a:xfrm>
                    <a:prstGeom prst="rect">
                      <a:avLst/>
                    </a:prstGeom>
                    <a:noFill/>
                    <a:ln w="9525">
                      <a:noFill/>
                      <a:miter lim="800000"/>
                      <a:headEnd/>
                      <a:tailEnd/>
                    </a:ln>
                  </pic:spPr>
                </pic:pic>
              </a:graphicData>
            </a:graphic>
          </wp:inline>
        </w:drawing>
      </w:r>
      <w:r w:rsidR="00D01937">
        <w:t xml:space="preserve"> - выпадающий список «Артикул» позволяет выбрать артикул пр</w:t>
      </w:r>
      <w:r w:rsidR="00D01937">
        <w:t>о</w:t>
      </w:r>
      <w:r w:rsidR="00D01937">
        <w:t>филя из которого будет изготовлена выбранная часть створки.</w:t>
      </w:r>
    </w:p>
    <w:p w:rsidR="00D01937" w:rsidRPr="00AC782C" w:rsidRDefault="007F7BFC" w:rsidP="00752500">
      <w:pPr>
        <w:pStyle w:val="12"/>
        <w:numPr>
          <w:ilvl w:val="0"/>
          <w:numId w:val="14"/>
        </w:numPr>
      </w:pPr>
      <w:r>
        <w:rPr>
          <w:noProof/>
        </w:rPr>
        <w:drawing>
          <wp:inline distT="0" distB="0" distL="0" distR="0">
            <wp:extent cx="344805" cy="344805"/>
            <wp:effectExtent l="19050" t="0" r="0" b="0"/>
            <wp:docPr id="668" name="Рисунок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pic:cNvPicPr>
                      <a:picLocks noChangeAspect="1" noChangeArrowheads="1"/>
                    </pic:cNvPicPr>
                  </pic:nvPicPr>
                  <pic:blipFill>
                    <a:blip r:embed="rId470" cstate="email"/>
                    <a:srcRect/>
                    <a:stretch>
                      <a:fillRect/>
                    </a:stretch>
                  </pic:blipFill>
                  <pic:spPr bwMode="auto">
                    <a:xfrm>
                      <a:off x="0" y="0"/>
                      <a:ext cx="344805" cy="344805"/>
                    </a:xfrm>
                    <a:prstGeom prst="rect">
                      <a:avLst/>
                    </a:prstGeom>
                    <a:noFill/>
                    <a:ln w="9525">
                      <a:noFill/>
                      <a:miter lim="800000"/>
                      <a:headEnd/>
                      <a:tailEnd/>
                    </a:ln>
                  </pic:spPr>
                </pic:pic>
              </a:graphicData>
            </a:graphic>
          </wp:inline>
        </w:drawing>
      </w:r>
      <w:r w:rsidR="00D01937">
        <w:t xml:space="preserve"> - применить. Кнопка позволяет применить выбранный в выпадающем сп</w:t>
      </w:r>
      <w:r w:rsidR="00D01937">
        <w:t>и</w:t>
      </w:r>
      <w:r w:rsidR="00D01937">
        <w:t>ске артикул профиля к выбранным частям створки.</w:t>
      </w:r>
    </w:p>
    <w:p w:rsidR="00D01937" w:rsidRDefault="00D01937" w:rsidP="00926FC3">
      <w:pPr>
        <w:pStyle w:val="5"/>
      </w:pPr>
      <w:bookmarkStart w:id="813" w:name="_Задание_арок"/>
      <w:bookmarkStart w:id="814" w:name="_Toc80368475"/>
      <w:bookmarkEnd w:id="813"/>
      <w:r>
        <w:t>Задание арок</w:t>
      </w:r>
      <w:bookmarkEnd w:id="814"/>
    </w:p>
    <w:p w:rsidR="005F092A" w:rsidRPr="00C45603" w:rsidRDefault="00D01937" w:rsidP="00D01937">
      <w:r>
        <w:t xml:space="preserve">Для задания арки необходимо перейти в режим «Задание арок» нажав кнопку </w:t>
      </w:r>
      <w:r w:rsidR="007F7BFC">
        <w:rPr>
          <w:noProof/>
        </w:rPr>
        <w:drawing>
          <wp:inline distT="0" distB="0" distL="0" distR="0">
            <wp:extent cx="353695" cy="344805"/>
            <wp:effectExtent l="19050" t="0" r="8255" b="0"/>
            <wp:docPr id="669" name="Рисунок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pic:cNvPicPr>
                      <a:picLocks noChangeAspect="1" noChangeArrowheads="1"/>
                    </pic:cNvPicPr>
                  </pic:nvPicPr>
                  <pic:blipFill>
                    <a:blip r:embed="rId503" cstate="email"/>
                    <a:srcRect/>
                    <a:stretch>
                      <a:fillRect/>
                    </a:stretch>
                  </pic:blipFill>
                  <pic:spPr bwMode="auto">
                    <a:xfrm>
                      <a:off x="0" y="0"/>
                      <a:ext cx="353695" cy="344805"/>
                    </a:xfrm>
                    <a:prstGeom prst="rect">
                      <a:avLst/>
                    </a:prstGeom>
                    <a:noFill/>
                    <a:ln w="9525">
                      <a:noFill/>
                      <a:miter lim="800000"/>
                      <a:headEnd/>
                      <a:tailEnd/>
                    </a:ln>
                  </pic:spPr>
                </pic:pic>
              </a:graphicData>
            </a:graphic>
          </wp:inline>
        </w:drawing>
      </w:r>
      <w:r w:rsidR="005F092A">
        <w:t xml:space="preserve"> командной панели.</w:t>
      </w:r>
    </w:p>
    <w:p w:rsidR="005F092A" w:rsidRPr="00B23403" w:rsidRDefault="005F092A" w:rsidP="00D01937">
      <w:r w:rsidRPr="00B23403">
        <w:t xml:space="preserve">После этого, справа, на </w:t>
      </w:r>
      <w:r w:rsidR="00455C52">
        <w:t>боковой управляющей панели</w:t>
      </w:r>
      <w:r w:rsidRPr="00B23403">
        <w:t xml:space="preserve"> можно выбрать один из двух режимов задания арок:</w:t>
      </w:r>
    </w:p>
    <w:p w:rsidR="005F092A" w:rsidRPr="00230251" w:rsidRDefault="007F7BFC" w:rsidP="005F092A">
      <w:pPr>
        <w:ind w:firstLine="0"/>
        <w:jc w:val="center"/>
      </w:pPr>
      <w:r>
        <w:rPr>
          <w:noProof/>
        </w:rPr>
        <w:drawing>
          <wp:inline distT="0" distB="0" distL="0" distR="0">
            <wp:extent cx="914400" cy="474345"/>
            <wp:effectExtent l="19050" t="0" r="0" b="0"/>
            <wp:docPr id="670" name="Рисунок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pic:cNvPicPr>
                      <a:picLocks noChangeAspect="1" noChangeArrowheads="1"/>
                    </pic:cNvPicPr>
                  </pic:nvPicPr>
                  <pic:blipFill>
                    <a:blip r:embed="rId504" cstate="email"/>
                    <a:srcRect/>
                    <a:stretch>
                      <a:fillRect/>
                    </a:stretch>
                  </pic:blipFill>
                  <pic:spPr bwMode="auto">
                    <a:xfrm>
                      <a:off x="0" y="0"/>
                      <a:ext cx="914400" cy="474345"/>
                    </a:xfrm>
                    <a:prstGeom prst="rect">
                      <a:avLst/>
                    </a:prstGeom>
                    <a:noFill/>
                    <a:ln w="9525">
                      <a:noFill/>
                      <a:miter lim="800000"/>
                      <a:headEnd/>
                      <a:tailEnd/>
                    </a:ln>
                  </pic:spPr>
                </pic:pic>
              </a:graphicData>
            </a:graphic>
          </wp:inline>
        </w:drawing>
      </w:r>
    </w:p>
    <w:p w:rsidR="005F092A" w:rsidRPr="00230251" w:rsidRDefault="005F092A" w:rsidP="00813193">
      <w:pPr>
        <w:pStyle w:val="a9"/>
      </w:pPr>
      <w:r w:rsidRPr="00230251">
        <w:t xml:space="preserve">Рис. </w:t>
      </w:r>
      <w:fldSimple w:instr=" SEQ Рис. \* ARABIC ">
        <w:r w:rsidR="00CB74F6">
          <w:rPr>
            <w:noProof/>
          </w:rPr>
          <w:t>243</w:t>
        </w:r>
      </w:fldSimple>
      <w:r w:rsidRPr="00230251">
        <w:t xml:space="preserve"> Выбор режима задания арки</w:t>
      </w:r>
    </w:p>
    <w:p w:rsidR="00D01937" w:rsidRDefault="00013DCD" w:rsidP="00D01937">
      <w:r w:rsidRPr="00B23403">
        <w:t>При способе задания арки «Динамически»,</w:t>
      </w:r>
      <w:r>
        <w:t xml:space="preserve"> </w:t>
      </w:r>
      <w:r w:rsidR="00D01937">
        <w:t>необходимо щелкнуть левой кнопкой мыши на элементе рамы, который планируется преобразовать в арку, и, не отпуская левой кнопки мыши, «потянуть» элемент рамы в нужную сторону, после чего отпустить левую кнопку мыши. После этого, в появившемся диалоговом окне, нужно задать величину подъёма или радиус арки:</w:t>
      </w:r>
    </w:p>
    <w:p w:rsidR="00D01937" w:rsidRDefault="007F7BFC" w:rsidP="00D01937">
      <w:pPr>
        <w:keepNext/>
        <w:ind w:firstLine="0"/>
        <w:jc w:val="center"/>
      </w:pPr>
      <w:r>
        <w:rPr>
          <w:noProof/>
        </w:rPr>
        <w:drawing>
          <wp:inline distT="0" distB="0" distL="0" distR="0">
            <wp:extent cx="1294130" cy="750570"/>
            <wp:effectExtent l="19050" t="0" r="1270" b="0"/>
            <wp:docPr id="671" name="Рисунок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505" cstate="email"/>
                    <a:srcRect/>
                    <a:stretch>
                      <a:fillRect/>
                    </a:stretch>
                  </pic:blipFill>
                  <pic:spPr bwMode="auto">
                    <a:xfrm>
                      <a:off x="0" y="0"/>
                      <a:ext cx="1294130" cy="750570"/>
                    </a:xfrm>
                    <a:prstGeom prst="rect">
                      <a:avLst/>
                    </a:prstGeom>
                    <a:noFill/>
                    <a:ln w="9525">
                      <a:noFill/>
                      <a:miter lim="800000"/>
                      <a:headEnd/>
                      <a:tailEnd/>
                    </a:ln>
                  </pic:spPr>
                </pic:pic>
              </a:graphicData>
            </a:graphic>
          </wp:inline>
        </w:drawing>
      </w:r>
      <w:r w:rsidR="00D01937">
        <w:t xml:space="preserve"> </w:t>
      </w:r>
      <w:r>
        <w:rPr>
          <w:noProof/>
        </w:rPr>
        <w:drawing>
          <wp:inline distT="0" distB="0" distL="0" distR="0">
            <wp:extent cx="1294130" cy="750570"/>
            <wp:effectExtent l="19050" t="0" r="1270" b="0"/>
            <wp:docPr id="672" name="Рисунок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pic:cNvPicPr>
                      <a:picLocks noChangeAspect="1" noChangeArrowheads="1"/>
                    </pic:cNvPicPr>
                  </pic:nvPicPr>
                  <pic:blipFill>
                    <a:blip r:embed="rId506" cstate="email"/>
                    <a:srcRect/>
                    <a:stretch>
                      <a:fillRect/>
                    </a:stretch>
                  </pic:blipFill>
                  <pic:spPr bwMode="auto">
                    <a:xfrm>
                      <a:off x="0" y="0"/>
                      <a:ext cx="1294130" cy="75057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244</w:t>
        </w:r>
      </w:fldSimple>
      <w:r>
        <w:t xml:space="preserve"> Определение параметров арки</w:t>
      </w:r>
    </w:p>
    <w:p w:rsidR="00D01937" w:rsidRDefault="007F7BFC" w:rsidP="00D01937">
      <w:pPr>
        <w:pStyle w:val="12"/>
        <w:keepNext/>
        <w:ind w:firstLine="0"/>
        <w:jc w:val="center"/>
      </w:pPr>
      <w:r>
        <w:rPr>
          <w:noProof/>
        </w:rPr>
        <w:drawing>
          <wp:inline distT="0" distB="0" distL="0" distR="0">
            <wp:extent cx="1595755" cy="1802765"/>
            <wp:effectExtent l="19050" t="0" r="4445" b="0"/>
            <wp:docPr id="673" name="Рисунок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507" cstate="email"/>
                    <a:srcRect/>
                    <a:stretch>
                      <a:fillRect/>
                    </a:stretch>
                  </pic:blipFill>
                  <pic:spPr bwMode="auto">
                    <a:xfrm>
                      <a:off x="0" y="0"/>
                      <a:ext cx="1595755" cy="180276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245</w:t>
        </w:r>
      </w:fldSimple>
      <w:r>
        <w:t xml:space="preserve"> </w:t>
      </w:r>
      <w:r w:rsidRPr="00A265E7">
        <w:t>Задание арок</w:t>
      </w:r>
    </w:p>
    <w:p w:rsidR="0046579D" w:rsidRPr="00B23403" w:rsidRDefault="0046579D" w:rsidP="00D01937">
      <w:pPr>
        <w:pStyle w:val="12"/>
      </w:pPr>
      <w:r w:rsidRPr="00B23403">
        <w:lastRenderedPageBreak/>
        <w:t xml:space="preserve">При выборе способа задания арки «Параметрами», </w:t>
      </w:r>
      <w:r w:rsidR="00455C52" w:rsidRPr="00B23403">
        <w:t xml:space="preserve">на </w:t>
      </w:r>
      <w:r w:rsidR="00455C52">
        <w:t>боковой управляющей панели</w:t>
      </w:r>
      <w:r w:rsidR="00455C52" w:rsidRPr="00B23403">
        <w:t xml:space="preserve"> </w:t>
      </w:r>
      <w:r w:rsidRPr="00B23403">
        <w:t>появляются несколько дополнительных полей:</w:t>
      </w:r>
    </w:p>
    <w:p w:rsidR="0046579D" w:rsidRPr="00230251" w:rsidRDefault="007F7BFC" w:rsidP="0046579D">
      <w:pPr>
        <w:pStyle w:val="12"/>
        <w:ind w:firstLine="0"/>
        <w:jc w:val="center"/>
      </w:pPr>
      <w:r>
        <w:rPr>
          <w:noProof/>
        </w:rPr>
        <w:drawing>
          <wp:inline distT="0" distB="0" distL="0" distR="0">
            <wp:extent cx="655320" cy="2320290"/>
            <wp:effectExtent l="19050" t="0" r="0" b="0"/>
            <wp:docPr id="674" name="Рисунок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508" cstate="email"/>
                    <a:srcRect/>
                    <a:stretch>
                      <a:fillRect/>
                    </a:stretch>
                  </pic:blipFill>
                  <pic:spPr bwMode="auto">
                    <a:xfrm>
                      <a:off x="0" y="0"/>
                      <a:ext cx="655320" cy="2320290"/>
                    </a:xfrm>
                    <a:prstGeom prst="rect">
                      <a:avLst/>
                    </a:prstGeom>
                    <a:noFill/>
                    <a:ln w="9525">
                      <a:noFill/>
                      <a:miter lim="800000"/>
                      <a:headEnd/>
                      <a:tailEnd/>
                    </a:ln>
                  </pic:spPr>
                </pic:pic>
              </a:graphicData>
            </a:graphic>
          </wp:inline>
        </w:drawing>
      </w:r>
    </w:p>
    <w:p w:rsidR="0046579D" w:rsidRPr="0046579D" w:rsidRDefault="0046579D" w:rsidP="00813193">
      <w:pPr>
        <w:pStyle w:val="a9"/>
      </w:pPr>
      <w:r w:rsidRPr="0046579D">
        <w:t xml:space="preserve">Рис. </w:t>
      </w:r>
      <w:fldSimple w:instr=" SEQ Рис. \* ARABIC ">
        <w:r w:rsidR="00CB74F6">
          <w:rPr>
            <w:noProof/>
          </w:rPr>
          <w:t>246</w:t>
        </w:r>
      </w:fldSimple>
      <w:r w:rsidRPr="0046579D">
        <w:t xml:space="preserve"> Задание арок «Параметрами»</w:t>
      </w:r>
    </w:p>
    <w:p w:rsidR="0046579D" w:rsidRDefault="0046579D" w:rsidP="00D01937">
      <w:pPr>
        <w:pStyle w:val="12"/>
      </w:pPr>
      <w:r w:rsidRPr="00B23403">
        <w:t xml:space="preserve">Выбрав один из параметров («Радиус», «Подъем» или «Координата»), указываем в соответствующих полях требуемые значения, нажимаем кнопку </w:t>
      </w:r>
      <w:r w:rsidR="007F7BFC">
        <w:rPr>
          <w:noProof/>
        </w:rPr>
        <w:drawing>
          <wp:inline distT="0" distB="0" distL="0" distR="0">
            <wp:extent cx="301625" cy="310515"/>
            <wp:effectExtent l="19050" t="0" r="3175" b="0"/>
            <wp:docPr id="675" name="Рисунок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509" cstate="email"/>
                    <a:srcRect/>
                    <a:stretch>
                      <a:fillRect/>
                    </a:stretch>
                  </pic:blipFill>
                  <pic:spPr bwMode="auto">
                    <a:xfrm>
                      <a:off x="0" y="0"/>
                      <a:ext cx="301625" cy="310515"/>
                    </a:xfrm>
                    <a:prstGeom prst="rect">
                      <a:avLst/>
                    </a:prstGeom>
                    <a:noFill/>
                    <a:ln w="9525">
                      <a:noFill/>
                      <a:miter lim="800000"/>
                      <a:headEnd/>
                      <a:tailEnd/>
                    </a:ln>
                  </pic:spPr>
                </pic:pic>
              </a:graphicData>
            </a:graphic>
          </wp:inline>
        </w:drawing>
      </w:r>
      <w:r w:rsidRPr="00B23403">
        <w:t xml:space="preserve"> и щелкаем левой кнопкой мышки по изгибаемой балке рамы.</w:t>
      </w:r>
    </w:p>
    <w:p w:rsidR="00EE7A32" w:rsidRPr="00A72B06" w:rsidRDefault="007F7BFC" w:rsidP="00EE7A32">
      <w:pPr>
        <w:pStyle w:val="12"/>
        <w:spacing w:before="120" w:after="120"/>
        <w:ind w:left="2041" w:firstLine="0"/>
      </w:pPr>
      <w:r>
        <w:rPr>
          <w:noProof/>
        </w:rPr>
        <w:drawing>
          <wp:anchor distT="0" distB="0" distL="114300" distR="114300" simplePos="0" relativeHeight="251668992" behindDoc="0" locked="0" layoutInCell="1" allowOverlap="1">
            <wp:simplePos x="0" y="0"/>
            <wp:positionH relativeFrom="column">
              <wp:posOffset>762000</wp:posOffset>
            </wp:positionH>
            <wp:positionV relativeFrom="paragraph">
              <wp:posOffset>182880</wp:posOffset>
            </wp:positionV>
            <wp:extent cx="313690" cy="339725"/>
            <wp:effectExtent l="19050" t="0" r="0" b="0"/>
            <wp:wrapNone/>
            <wp:docPr id="1893" name="Рисунок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3"/>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EE7A32" w:rsidRPr="00A72B06">
        <w:t>При задании положения средней точки дуги, указываются ее горизо</w:t>
      </w:r>
      <w:r w:rsidR="00EE7A32" w:rsidRPr="00A72B06">
        <w:t>н</w:t>
      </w:r>
      <w:r w:rsidR="00EE7A32" w:rsidRPr="00A72B06">
        <w:t>тальная и вертикальная координаты, причем за начало координатный осей принимается левый нижний угол контура рамы.</w:t>
      </w:r>
    </w:p>
    <w:p w:rsidR="00D01937" w:rsidRPr="00EB1602" w:rsidRDefault="00D01937" w:rsidP="00D01937">
      <w:pPr>
        <w:pStyle w:val="12"/>
      </w:pPr>
      <w:r>
        <w:t>Редактирование размера арки осуществляется так же, как и редактирование остал</w:t>
      </w:r>
      <w:r>
        <w:t>ь</w:t>
      </w:r>
      <w:r>
        <w:t xml:space="preserve">ных размеров, что описано в разделе </w:t>
      </w:r>
      <w:hyperlink w:anchor="_Редактирование_размеров" w:history="1">
        <w:r w:rsidRPr="00EB1602">
          <w:rPr>
            <w:rStyle w:val="a5"/>
          </w:rPr>
          <w:t>«Редактирование размеров»</w:t>
        </w:r>
      </w:hyperlink>
      <w:r>
        <w:t>.</w:t>
      </w:r>
    </w:p>
    <w:p w:rsidR="00D01937" w:rsidRDefault="00D01937" w:rsidP="00926FC3">
      <w:pPr>
        <w:pStyle w:val="5"/>
      </w:pPr>
      <w:bookmarkStart w:id="815" w:name="_Добавление_адаптеров"/>
      <w:bookmarkStart w:id="816" w:name="_Toc80368476"/>
      <w:bookmarkEnd w:id="815"/>
      <w:r>
        <w:t>Добавление адаптеров</w:t>
      </w:r>
      <w:bookmarkEnd w:id="816"/>
    </w:p>
    <w:p w:rsidR="00D01937" w:rsidRDefault="00D01937" w:rsidP="00D01937">
      <w:r w:rsidRPr="00CD72D4">
        <w:t xml:space="preserve">Для алюминиевых или деревянных систем в изделии можно определить адаптеры, для этого необходимо перейти в режим добавления адаптеров нажав на кнопку </w:t>
      </w:r>
      <w:r w:rsidR="007F7BFC">
        <w:rPr>
          <w:noProof/>
        </w:rPr>
        <w:drawing>
          <wp:inline distT="0" distB="0" distL="0" distR="0">
            <wp:extent cx="353695" cy="344805"/>
            <wp:effectExtent l="19050" t="0" r="8255" b="0"/>
            <wp:docPr id="676" name="Рисунок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510" cstate="email"/>
                    <a:srcRect/>
                    <a:stretch>
                      <a:fillRect/>
                    </a:stretch>
                  </pic:blipFill>
                  <pic:spPr bwMode="auto">
                    <a:xfrm>
                      <a:off x="0" y="0"/>
                      <a:ext cx="353695" cy="344805"/>
                    </a:xfrm>
                    <a:prstGeom prst="rect">
                      <a:avLst/>
                    </a:prstGeom>
                    <a:noFill/>
                    <a:ln w="9525">
                      <a:noFill/>
                      <a:miter lim="800000"/>
                      <a:headEnd/>
                      <a:tailEnd/>
                    </a:ln>
                  </pic:spPr>
                </pic:pic>
              </a:graphicData>
            </a:graphic>
          </wp:inline>
        </w:drawing>
      </w:r>
      <w:r w:rsidRPr="00CD72D4">
        <w:t xml:space="preserve"> на командной панели. После этого </w:t>
      </w:r>
      <w:r w:rsidR="00455C52">
        <w:t>на</w:t>
      </w:r>
      <w:r>
        <w:t xml:space="preserve"> боковой управляющей панели становятся доступными следующие элементы управления:</w:t>
      </w:r>
    </w:p>
    <w:p w:rsidR="00D01937" w:rsidRDefault="007F7BFC" w:rsidP="00752500">
      <w:pPr>
        <w:pStyle w:val="12"/>
        <w:numPr>
          <w:ilvl w:val="0"/>
          <w:numId w:val="14"/>
        </w:numPr>
      </w:pPr>
      <w:r>
        <w:rPr>
          <w:noProof/>
        </w:rPr>
        <w:drawing>
          <wp:inline distT="0" distB="0" distL="0" distR="0">
            <wp:extent cx="880110" cy="267335"/>
            <wp:effectExtent l="19050" t="0" r="0" b="0"/>
            <wp:docPr id="677" name="Рисунок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511" cstate="email"/>
                    <a:srcRect/>
                    <a:stretch>
                      <a:fillRect/>
                    </a:stretch>
                  </pic:blipFill>
                  <pic:spPr bwMode="auto">
                    <a:xfrm>
                      <a:off x="0" y="0"/>
                      <a:ext cx="880110" cy="267335"/>
                    </a:xfrm>
                    <a:prstGeom prst="rect">
                      <a:avLst/>
                    </a:prstGeom>
                    <a:noFill/>
                    <a:ln w="9525">
                      <a:noFill/>
                      <a:miter lim="800000"/>
                      <a:headEnd/>
                      <a:tailEnd/>
                    </a:ln>
                  </pic:spPr>
                </pic:pic>
              </a:graphicData>
            </a:graphic>
          </wp:inline>
        </w:drawing>
      </w:r>
      <w:r w:rsidR="00D01937">
        <w:t xml:space="preserve"> - выпадающий список «Артикул». Позволяет выбрать артикул адаптеров из списка возможных для данной системы профилей;</w:t>
      </w:r>
    </w:p>
    <w:p w:rsidR="00D01937" w:rsidRDefault="007F7BFC" w:rsidP="00752500">
      <w:pPr>
        <w:pStyle w:val="12"/>
        <w:numPr>
          <w:ilvl w:val="0"/>
          <w:numId w:val="14"/>
        </w:numPr>
      </w:pPr>
      <w:r>
        <w:rPr>
          <w:noProof/>
        </w:rPr>
        <w:drawing>
          <wp:inline distT="0" distB="0" distL="0" distR="0">
            <wp:extent cx="767715" cy="577850"/>
            <wp:effectExtent l="19050" t="0" r="0" b="0"/>
            <wp:docPr id="678" name="Рисунок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512" cstate="email"/>
                    <a:srcRect/>
                    <a:stretch>
                      <a:fillRect/>
                    </a:stretch>
                  </pic:blipFill>
                  <pic:spPr bwMode="auto">
                    <a:xfrm>
                      <a:off x="0" y="0"/>
                      <a:ext cx="767715" cy="577850"/>
                    </a:xfrm>
                    <a:prstGeom prst="rect">
                      <a:avLst/>
                    </a:prstGeom>
                    <a:noFill/>
                    <a:ln w="9525">
                      <a:noFill/>
                      <a:miter lim="800000"/>
                      <a:headEnd/>
                      <a:tailEnd/>
                    </a:ln>
                  </pic:spPr>
                </pic:pic>
              </a:graphicData>
            </a:graphic>
          </wp:inline>
        </w:drawing>
      </w:r>
      <w:r w:rsidR="00D01937">
        <w:t xml:space="preserve"> - флажок «Показать все возможные варианты установки адаптеров». Состояние этого флажка влияет на механизм добавление адаптеров. Использов</w:t>
      </w:r>
      <w:r w:rsidR="00D01937">
        <w:t>а</w:t>
      </w:r>
      <w:r w:rsidR="00D01937">
        <w:t>ние этого флажка описано ниже.</w:t>
      </w:r>
    </w:p>
    <w:p w:rsidR="00D01937" w:rsidRDefault="007F7BFC" w:rsidP="00752500">
      <w:pPr>
        <w:pStyle w:val="12"/>
        <w:numPr>
          <w:ilvl w:val="0"/>
          <w:numId w:val="14"/>
        </w:numPr>
      </w:pPr>
      <w:r>
        <w:rPr>
          <w:noProof/>
        </w:rPr>
        <w:drawing>
          <wp:inline distT="0" distB="0" distL="0" distR="0">
            <wp:extent cx="327660" cy="336550"/>
            <wp:effectExtent l="19050" t="0" r="0" b="0"/>
            <wp:docPr id="679" name="Рисунок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513" cstate="email"/>
                    <a:srcRect/>
                    <a:stretch>
                      <a:fillRect/>
                    </a:stretch>
                  </pic:blipFill>
                  <pic:spPr bwMode="auto">
                    <a:xfrm>
                      <a:off x="0" y="0"/>
                      <a:ext cx="327660" cy="336550"/>
                    </a:xfrm>
                    <a:prstGeom prst="rect">
                      <a:avLst/>
                    </a:prstGeom>
                    <a:noFill/>
                    <a:ln w="9525">
                      <a:noFill/>
                      <a:miter lim="800000"/>
                      <a:headEnd/>
                      <a:tailEnd/>
                    </a:ln>
                  </pic:spPr>
                </pic:pic>
              </a:graphicData>
            </a:graphic>
          </wp:inline>
        </w:drawing>
      </w:r>
      <w:r w:rsidR="00D01937">
        <w:t xml:space="preserve"> - добавить адаптеры. После нажатия на эту кнопку в рабочем поле п</w:t>
      </w:r>
      <w:r w:rsidR="00D01937">
        <w:t>о</w:t>
      </w:r>
      <w:r w:rsidR="00D01937">
        <w:t>строителя можно добавлять адаптеры. В том случае, если задан флажок «Пок</w:t>
      </w:r>
      <w:r w:rsidR="00D01937">
        <w:t>а</w:t>
      </w:r>
      <w:r w:rsidR="00D01937">
        <w:t>зать все возможные варианты установки адаптеров» при наведении курсора м</w:t>
      </w:r>
      <w:r w:rsidR="00D01937">
        <w:t>ы</w:t>
      </w:r>
      <w:r w:rsidR="00D01937">
        <w:t>ши на середину нужного проёма в нём зелёными маркерами будут показаны все возможные варианты установки адаптеров в этом проёме:</w:t>
      </w:r>
    </w:p>
    <w:p w:rsidR="00D01937" w:rsidRDefault="007F7BFC" w:rsidP="00D01937">
      <w:pPr>
        <w:pStyle w:val="12"/>
        <w:keepNext/>
        <w:ind w:left="927" w:firstLine="0"/>
        <w:jc w:val="center"/>
      </w:pPr>
      <w:r>
        <w:rPr>
          <w:noProof/>
        </w:rPr>
        <w:lastRenderedPageBreak/>
        <w:drawing>
          <wp:inline distT="0" distB="0" distL="0" distR="0">
            <wp:extent cx="2191385" cy="1664970"/>
            <wp:effectExtent l="19050" t="0" r="0" b="0"/>
            <wp:docPr id="680" name="Рисунок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514" cstate="email"/>
                    <a:srcRect/>
                    <a:stretch>
                      <a:fillRect/>
                    </a:stretch>
                  </pic:blipFill>
                  <pic:spPr bwMode="auto">
                    <a:xfrm>
                      <a:off x="0" y="0"/>
                      <a:ext cx="2191385" cy="166497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247</w:t>
        </w:r>
      </w:fldSimple>
      <w:r>
        <w:t>: В</w:t>
      </w:r>
      <w:r w:rsidRPr="009468DE">
        <w:t>се возможные варианты установки адаптеров</w:t>
      </w:r>
    </w:p>
    <w:p w:rsidR="00D01937" w:rsidRDefault="00D01937" w:rsidP="00D01937">
      <w:pPr>
        <w:pStyle w:val="12"/>
        <w:ind w:left="927" w:firstLine="0"/>
      </w:pPr>
      <w:r>
        <w:t>Далее, подведя курсор мыши к нужной стороне проёма, мы увидим маркер ада</w:t>
      </w:r>
      <w:r>
        <w:t>п</w:t>
      </w:r>
      <w:r>
        <w:t>тера, который может быть установлен на этой стороне. Затем следует щелкнуть левой кнопкой мыши по маркеру, после чего адаптер будет добавлен в проем. Если флажок «Показать все возможные варианты установки адаптеров» не задан, тогда, при наведении курсора мыши на середину нужного проёма, варианты у</w:t>
      </w:r>
      <w:r>
        <w:t>с</w:t>
      </w:r>
      <w:r>
        <w:t>тановки адаптеров показаны не будут.</w:t>
      </w:r>
    </w:p>
    <w:p w:rsidR="00D01937" w:rsidRPr="003E358C" w:rsidRDefault="007F7BFC" w:rsidP="00752500">
      <w:pPr>
        <w:pStyle w:val="12"/>
        <w:numPr>
          <w:ilvl w:val="0"/>
          <w:numId w:val="14"/>
        </w:numPr>
      </w:pPr>
      <w:r>
        <w:rPr>
          <w:noProof/>
        </w:rPr>
        <w:drawing>
          <wp:inline distT="0" distB="0" distL="0" distR="0">
            <wp:extent cx="327660" cy="336550"/>
            <wp:effectExtent l="19050" t="0" r="0" b="0"/>
            <wp:docPr id="681" name="Рисунок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515" cstate="email"/>
                    <a:srcRect/>
                    <a:stretch>
                      <a:fillRect/>
                    </a:stretch>
                  </pic:blipFill>
                  <pic:spPr bwMode="auto">
                    <a:xfrm>
                      <a:off x="0" y="0"/>
                      <a:ext cx="327660" cy="336550"/>
                    </a:xfrm>
                    <a:prstGeom prst="rect">
                      <a:avLst/>
                    </a:prstGeom>
                    <a:noFill/>
                    <a:ln w="9525">
                      <a:noFill/>
                      <a:miter lim="800000"/>
                      <a:headEnd/>
                      <a:tailEnd/>
                    </a:ln>
                  </pic:spPr>
                </pic:pic>
              </a:graphicData>
            </a:graphic>
          </wp:inline>
        </w:drawing>
      </w:r>
      <w:r w:rsidR="00D01937">
        <w:t xml:space="preserve"> - удалить адаптеры. После нажатия на эту кнопку в рабочем поле постро</w:t>
      </w:r>
      <w:r w:rsidR="00D01937">
        <w:t>и</w:t>
      </w:r>
      <w:r w:rsidR="00D01937">
        <w:t>теля можно удалять добавленные адаптеры. Для этого необходимо щелкнуть л</w:t>
      </w:r>
      <w:r w:rsidR="00D01937">
        <w:t>е</w:t>
      </w:r>
      <w:r w:rsidR="00D01937">
        <w:t>вой кнопкой мыши по нужному адаптеру.</w:t>
      </w:r>
    </w:p>
    <w:p w:rsidR="009F424A" w:rsidRPr="005B46E2" w:rsidRDefault="009F424A" w:rsidP="00926FC3">
      <w:pPr>
        <w:pStyle w:val="5"/>
      </w:pPr>
      <w:bookmarkStart w:id="817" w:name="_Выравнивание_элементов_изделия"/>
      <w:bookmarkStart w:id="818" w:name="_Toc80368477"/>
      <w:bookmarkStart w:id="819" w:name="_Ref272847245"/>
      <w:bookmarkEnd w:id="817"/>
      <w:r w:rsidRPr="005B46E2">
        <w:t>Редактирование свойств адаптеров</w:t>
      </w:r>
      <w:bookmarkEnd w:id="818"/>
    </w:p>
    <w:p w:rsidR="009F424A" w:rsidRPr="005B46E2" w:rsidRDefault="009F424A" w:rsidP="009F424A">
      <w:r w:rsidRPr="005B46E2">
        <w:t>Для редактирования свойств адаптера необходимо перейти в свободный режим н</w:t>
      </w:r>
      <w:r w:rsidRPr="005B46E2">
        <w:t>а</w:t>
      </w:r>
      <w:r w:rsidRPr="005B46E2">
        <w:t xml:space="preserve">жав кнопку </w:t>
      </w:r>
      <w:r w:rsidR="007F7BFC">
        <w:rPr>
          <w:noProof/>
        </w:rPr>
        <w:drawing>
          <wp:inline distT="0" distB="0" distL="0" distR="0">
            <wp:extent cx="233045" cy="250190"/>
            <wp:effectExtent l="19050" t="0" r="0" b="0"/>
            <wp:docPr id="682" name="Рисунок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431" cstate="email"/>
                    <a:srcRect/>
                    <a:stretch>
                      <a:fillRect/>
                    </a:stretch>
                  </pic:blipFill>
                  <pic:spPr bwMode="auto">
                    <a:xfrm>
                      <a:off x="0" y="0"/>
                      <a:ext cx="233045" cy="250190"/>
                    </a:xfrm>
                    <a:prstGeom prst="rect">
                      <a:avLst/>
                    </a:prstGeom>
                    <a:noFill/>
                    <a:ln w="9525">
                      <a:noFill/>
                      <a:miter lim="800000"/>
                      <a:headEnd/>
                      <a:tailEnd/>
                    </a:ln>
                  </pic:spPr>
                </pic:pic>
              </a:graphicData>
            </a:graphic>
          </wp:inline>
        </w:drawing>
      </w:r>
      <w:r w:rsidRPr="005B46E2">
        <w:t xml:space="preserve"> и щёлкнуть левой кнопкой мыши по интересующему адаптеру, после чего выбранный адаптер будет выделен зелёным цветом. </w:t>
      </w:r>
    </w:p>
    <w:p w:rsidR="009F424A" w:rsidRPr="005B46E2" w:rsidRDefault="007F7BFC" w:rsidP="009F424A">
      <w:pPr>
        <w:keepNext/>
        <w:ind w:firstLine="0"/>
        <w:jc w:val="center"/>
      </w:pPr>
      <w:r>
        <w:rPr>
          <w:noProof/>
        </w:rPr>
        <w:drawing>
          <wp:inline distT="0" distB="0" distL="0" distR="0">
            <wp:extent cx="1837690" cy="897255"/>
            <wp:effectExtent l="19050" t="0" r="0" b="0"/>
            <wp:docPr id="683" name="Рисунок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516" cstate="email"/>
                    <a:srcRect/>
                    <a:stretch>
                      <a:fillRect/>
                    </a:stretch>
                  </pic:blipFill>
                  <pic:spPr bwMode="auto">
                    <a:xfrm>
                      <a:off x="0" y="0"/>
                      <a:ext cx="1837690" cy="897255"/>
                    </a:xfrm>
                    <a:prstGeom prst="rect">
                      <a:avLst/>
                    </a:prstGeom>
                    <a:noFill/>
                    <a:ln w="9525">
                      <a:noFill/>
                      <a:miter lim="800000"/>
                      <a:headEnd/>
                      <a:tailEnd/>
                    </a:ln>
                  </pic:spPr>
                </pic:pic>
              </a:graphicData>
            </a:graphic>
          </wp:inline>
        </w:drawing>
      </w:r>
    </w:p>
    <w:p w:rsidR="009F424A" w:rsidRPr="005B46E2" w:rsidRDefault="009F424A" w:rsidP="00813193">
      <w:pPr>
        <w:pStyle w:val="a9"/>
      </w:pPr>
      <w:r w:rsidRPr="005B46E2">
        <w:t xml:space="preserve">Рис. </w:t>
      </w:r>
      <w:fldSimple w:instr=" SEQ Рис. \* ARABIC ">
        <w:r w:rsidR="00CB74F6">
          <w:rPr>
            <w:noProof/>
          </w:rPr>
          <w:t>248</w:t>
        </w:r>
      </w:fldSimple>
      <w:r w:rsidRPr="005B46E2">
        <w:t xml:space="preserve"> Редактирование свойств адаптера</w:t>
      </w:r>
    </w:p>
    <w:p w:rsidR="009F424A" w:rsidRPr="005B46E2" w:rsidRDefault="009F424A" w:rsidP="009F424A">
      <w:r w:rsidRPr="005B46E2">
        <w:t>После этого в верхней части боковой управляющей панели построителя появится надпись «Свойства адаптера» и в панели станут доступны элементы управления:</w:t>
      </w:r>
    </w:p>
    <w:p w:rsidR="009F424A" w:rsidRPr="005B46E2" w:rsidRDefault="007F7BFC" w:rsidP="00752500">
      <w:pPr>
        <w:pStyle w:val="12"/>
        <w:numPr>
          <w:ilvl w:val="0"/>
          <w:numId w:val="14"/>
        </w:numPr>
      </w:pPr>
      <w:r>
        <w:rPr>
          <w:noProof/>
        </w:rPr>
        <w:drawing>
          <wp:inline distT="0" distB="0" distL="0" distR="0">
            <wp:extent cx="957580" cy="466090"/>
            <wp:effectExtent l="19050" t="0" r="0" b="0"/>
            <wp:docPr id="684" name="Рисунок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517" cstate="email"/>
                    <a:srcRect/>
                    <a:stretch>
                      <a:fillRect/>
                    </a:stretch>
                  </pic:blipFill>
                  <pic:spPr bwMode="auto">
                    <a:xfrm>
                      <a:off x="0" y="0"/>
                      <a:ext cx="957580" cy="466090"/>
                    </a:xfrm>
                    <a:prstGeom prst="rect">
                      <a:avLst/>
                    </a:prstGeom>
                    <a:noFill/>
                    <a:ln w="9525">
                      <a:noFill/>
                      <a:miter lim="800000"/>
                      <a:headEnd/>
                      <a:tailEnd/>
                    </a:ln>
                  </pic:spPr>
                </pic:pic>
              </a:graphicData>
            </a:graphic>
          </wp:inline>
        </w:drawing>
      </w:r>
      <w:r w:rsidR="009F424A" w:rsidRPr="005B46E2">
        <w:t xml:space="preserve"> - выпадающий список «Артикул» позволяет выбрать артикул адаптера.</w:t>
      </w:r>
    </w:p>
    <w:p w:rsidR="009F424A" w:rsidRPr="005B46E2" w:rsidRDefault="007F7BFC" w:rsidP="00752500">
      <w:pPr>
        <w:pStyle w:val="12"/>
        <w:numPr>
          <w:ilvl w:val="0"/>
          <w:numId w:val="14"/>
        </w:numPr>
      </w:pPr>
      <w:r>
        <w:rPr>
          <w:noProof/>
        </w:rPr>
        <w:drawing>
          <wp:inline distT="0" distB="0" distL="0" distR="0">
            <wp:extent cx="310515" cy="310515"/>
            <wp:effectExtent l="19050" t="0" r="0" b="0"/>
            <wp:docPr id="685" name="Рисунок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484" cstate="email"/>
                    <a:srcRect/>
                    <a:stretch>
                      <a:fillRect/>
                    </a:stretch>
                  </pic:blipFill>
                  <pic:spPr bwMode="auto">
                    <a:xfrm>
                      <a:off x="0" y="0"/>
                      <a:ext cx="310515" cy="310515"/>
                    </a:xfrm>
                    <a:prstGeom prst="rect">
                      <a:avLst/>
                    </a:prstGeom>
                    <a:noFill/>
                    <a:ln w="9525">
                      <a:noFill/>
                      <a:miter lim="800000"/>
                      <a:headEnd/>
                      <a:tailEnd/>
                    </a:ln>
                  </pic:spPr>
                </pic:pic>
              </a:graphicData>
            </a:graphic>
          </wp:inline>
        </w:drawing>
      </w:r>
      <w:r w:rsidR="009F424A" w:rsidRPr="005B46E2">
        <w:t xml:space="preserve"> - применить. Кнопка позволяет применить выбранный в выпадающем сп</w:t>
      </w:r>
      <w:r w:rsidR="009F424A" w:rsidRPr="005B46E2">
        <w:t>и</w:t>
      </w:r>
      <w:r w:rsidR="009F424A" w:rsidRPr="005B46E2">
        <w:t>ске артикул профиля к выбранным адаптерам.</w:t>
      </w:r>
    </w:p>
    <w:p w:rsidR="009F424A" w:rsidRPr="005B46E2" w:rsidRDefault="009F424A" w:rsidP="009F424A">
      <w:r w:rsidRPr="005B46E2">
        <w:t>Если выбрать два соседних адаптера, удерживая клавишу «</w:t>
      </w:r>
      <w:r w:rsidRPr="005B46E2">
        <w:rPr>
          <w:lang w:val="en-US"/>
        </w:rPr>
        <w:t>Ctrl</w:t>
      </w:r>
      <w:r w:rsidRPr="005B46E2">
        <w:t>» и последовательно щелкая по ним левой кнопкой мыши, то при необходимости можно изменить угол соед</w:t>
      </w:r>
      <w:r w:rsidRPr="005B46E2">
        <w:t>и</w:t>
      </w:r>
      <w:r w:rsidRPr="005B46E2">
        <w:t>нения этих адаптеров.</w:t>
      </w:r>
    </w:p>
    <w:p w:rsidR="009F424A" w:rsidRDefault="007F7BFC" w:rsidP="009F424A">
      <w:pPr>
        <w:keepNext/>
        <w:ind w:firstLine="0"/>
        <w:jc w:val="center"/>
      </w:pPr>
      <w:r>
        <w:rPr>
          <w:noProof/>
        </w:rPr>
        <w:drawing>
          <wp:inline distT="0" distB="0" distL="0" distR="0">
            <wp:extent cx="2018665" cy="1078230"/>
            <wp:effectExtent l="19050" t="0" r="635" b="0"/>
            <wp:docPr id="686" name="Рисунок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518" cstate="email"/>
                    <a:srcRect/>
                    <a:stretch>
                      <a:fillRect/>
                    </a:stretch>
                  </pic:blipFill>
                  <pic:spPr bwMode="auto">
                    <a:xfrm>
                      <a:off x="0" y="0"/>
                      <a:ext cx="2018665" cy="1078230"/>
                    </a:xfrm>
                    <a:prstGeom prst="rect">
                      <a:avLst/>
                    </a:prstGeom>
                    <a:noFill/>
                    <a:ln w="9525">
                      <a:noFill/>
                      <a:miter lim="800000"/>
                      <a:headEnd/>
                      <a:tailEnd/>
                    </a:ln>
                  </pic:spPr>
                </pic:pic>
              </a:graphicData>
            </a:graphic>
          </wp:inline>
        </w:drawing>
      </w:r>
      <w:r w:rsidR="009F424A">
        <w:t xml:space="preserve"> </w:t>
      </w:r>
      <w:r>
        <w:rPr>
          <w:noProof/>
        </w:rPr>
        <w:drawing>
          <wp:inline distT="0" distB="0" distL="0" distR="0">
            <wp:extent cx="2380615" cy="1078230"/>
            <wp:effectExtent l="19050" t="0" r="635" b="0"/>
            <wp:docPr id="687" name="Рисунок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519" cstate="email"/>
                    <a:srcRect/>
                    <a:stretch>
                      <a:fillRect/>
                    </a:stretch>
                  </pic:blipFill>
                  <pic:spPr bwMode="auto">
                    <a:xfrm>
                      <a:off x="0" y="0"/>
                      <a:ext cx="2380615" cy="1078230"/>
                    </a:xfrm>
                    <a:prstGeom prst="rect">
                      <a:avLst/>
                    </a:prstGeom>
                    <a:noFill/>
                    <a:ln w="9525">
                      <a:noFill/>
                      <a:miter lim="800000"/>
                      <a:headEnd/>
                      <a:tailEnd/>
                    </a:ln>
                  </pic:spPr>
                </pic:pic>
              </a:graphicData>
            </a:graphic>
          </wp:inline>
        </w:drawing>
      </w:r>
    </w:p>
    <w:p w:rsidR="009F424A" w:rsidRDefault="009F424A" w:rsidP="00813193">
      <w:pPr>
        <w:pStyle w:val="a9"/>
      </w:pPr>
      <w:r>
        <w:t xml:space="preserve">Рис. </w:t>
      </w:r>
      <w:fldSimple w:instr=" SEQ Рис. \* ARABIC ">
        <w:r w:rsidR="00CB74F6">
          <w:rPr>
            <w:noProof/>
          </w:rPr>
          <w:t>249</w:t>
        </w:r>
      </w:fldSimple>
      <w:r>
        <w:t xml:space="preserve"> Изменение угла соединения двух адаптеров.</w:t>
      </w:r>
    </w:p>
    <w:p w:rsidR="009F424A" w:rsidRPr="005B46E2" w:rsidRDefault="009F424A" w:rsidP="009F424A">
      <w:r w:rsidRPr="005B46E2">
        <w:t>После выделения двух адаптеров, на боковой управляющей панели построителя ст</w:t>
      </w:r>
      <w:r w:rsidRPr="005B46E2">
        <w:t>а</w:t>
      </w:r>
      <w:r w:rsidRPr="005B46E2">
        <w:t>нет доступен дополнительный элемент управления:</w:t>
      </w:r>
    </w:p>
    <w:p w:rsidR="009F424A" w:rsidRPr="005B46E2" w:rsidRDefault="007F7BFC" w:rsidP="00752500">
      <w:pPr>
        <w:pStyle w:val="12"/>
        <w:numPr>
          <w:ilvl w:val="0"/>
          <w:numId w:val="14"/>
        </w:numPr>
      </w:pPr>
      <w:r>
        <w:rPr>
          <w:noProof/>
        </w:rPr>
        <w:lastRenderedPageBreak/>
        <w:drawing>
          <wp:inline distT="0" distB="0" distL="0" distR="0">
            <wp:extent cx="966470" cy="405130"/>
            <wp:effectExtent l="19050" t="0" r="5080" b="0"/>
            <wp:docPr id="688" name="Рисунок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520" cstate="email"/>
                    <a:srcRect/>
                    <a:stretch>
                      <a:fillRect/>
                    </a:stretch>
                  </pic:blipFill>
                  <pic:spPr bwMode="auto">
                    <a:xfrm>
                      <a:off x="0" y="0"/>
                      <a:ext cx="966470" cy="405130"/>
                    </a:xfrm>
                    <a:prstGeom prst="rect">
                      <a:avLst/>
                    </a:prstGeom>
                    <a:noFill/>
                    <a:ln w="9525">
                      <a:noFill/>
                      <a:miter lim="800000"/>
                      <a:headEnd/>
                      <a:tailEnd/>
                    </a:ln>
                  </pic:spPr>
                </pic:pic>
              </a:graphicData>
            </a:graphic>
          </wp:inline>
        </w:drawing>
      </w:r>
      <w:r w:rsidR="009F424A" w:rsidRPr="005B46E2">
        <w:t xml:space="preserve"> - отметив галочкой флажковое поле «Соединить адаптеры под углом», нажимаем кнопку «Применить» </w:t>
      </w:r>
      <w:r>
        <w:rPr>
          <w:noProof/>
        </w:rPr>
        <w:drawing>
          <wp:inline distT="0" distB="0" distL="0" distR="0">
            <wp:extent cx="215900" cy="215900"/>
            <wp:effectExtent l="19050" t="0" r="0" b="0"/>
            <wp:docPr id="689" name="Рисунок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521" cstate="email"/>
                    <a:srcRect/>
                    <a:stretch>
                      <a:fillRect/>
                    </a:stretch>
                  </pic:blipFill>
                  <pic:spPr bwMode="auto">
                    <a:xfrm>
                      <a:off x="0" y="0"/>
                      <a:ext cx="215900" cy="215900"/>
                    </a:xfrm>
                    <a:prstGeom prst="rect">
                      <a:avLst/>
                    </a:prstGeom>
                    <a:noFill/>
                    <a:ln w="9525">
                      <a:noFill/>
                      <a:miter lim="800000"/>
                      <a:headEnd/>
                      <a:tailEnd/>
                    </a:ln>
                  </pic:spPr>
                </pic:pic>
              </a:graphicData>
            </a:graphic>
          </wp:inline>
        </w:drawing>
      </w:r>
      <w:r w:rsidR="009F424A" w:rsidRPr="005B46E2">
        <w:t xml:space="preserve"> и изменяем угол соединения выд</w:t>
      </w:r>
      <w:r w:rsidR="009F424A" w:rsidRPr="005B46E2">
        <w:t>е</w:t>
      </w:r>
      <w:r w:rsidR="009F424A" w:rsidRPr="005B46E2">
        <w:t>ленных адаптеров. Аналогичным образом меняем углы соединения и у другой пары адаптеров.</w:t>
      </w:r>
    </w:p>
    <w:p w:rsidR="00D01937" w:rsidRDefault="00D01937" w:rsidP="00926FC3">
      <w:pPr>
        <w:pStyle w:val="5"/>
      </w:pPr>
      <w:bookmarkStart w:id="820" w:name="_Ref379215018"/>
      <w:bookmarkStart w:id="821" w:name="_Toc80368478"/>
      <w:r>
        <w:t>Выравнивание элементов изделия</w:t>
      </w:r>
      <w:bookmarkEnd w:id="819"/>
      <w:bookmarkEnd w:id="820"/>
      <w:bookmarkEnd w:id="821"/>
    </w:p>
    <w:p w:rsidR="00D01937" w:rsidRDefault="00D01937" w:rsidP="00D01937">
      <w:r>
        <w:t>В режиме выравнивания элементов изделия можно уровнять горизонтальные и ве</w:t>
      </w:r>
      <w:r>
        <w:t>р</w:t>
      </w:r>
      <w:r>
        <w:t xml:space="preserve">тикальные размеры расположения импостов, шпроссов и фальшпереплётов. Для перехода в этот режим необходимо нажать кнопку </w:t>
      </w:r>
      <w:r w:rsidR="007F7BFC">
        <w:rPr>
          <w:noProof/>
        </w:rPr>
        <w:drawing>
          <wp:inline distT="0" distB="0" distL="0" distR="0">
            <wp:extent cx="353695" cy="344805"/>
            <wp:effectExtent l="19050" t="0" r="8255" b="0"/>
            <wp:docPr id="690" name="Рисунок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522" cstate="email"/>
                    <a:srcRect/>
                    <a:stretch>
                      <a:fillRect/>
                    </a:stretch>
                  </pic:blipFill>
                  <pic:spPr bwMode="auto">
                    <a:xfrm>
                      <a:off x="0" y="0"/>
                      <a:ext cx="353695" cy="344805"/>
                    </a:xfrm>
                    <a:prstGeom prst="rect">
                      <a:avLst/>
                    </a:prstGeom>
                    <a:noFill/>
                    <a:ln w="9525">
                      <a:noFill/>
                      <a:miter lim="800000"/>
                      <a:headEnd/>
                      <a:tailEnd/>
                    </a:ln>
                  </pic:spPr>
                </pic:pic>
              </a:graphicData>
            </a:graphic>
          </wp:inline>
        </w:drawing>
      </w:r>
      <w:r>
        <w:t xml:space="preserve"> на командной панели. После этого на б</w:t>
      </w:r>
      <w:r>
        <w:t>о</w:t>
      </w:r>
      <w:r>
        <w:t>ковой управляющей панели будут доступны две группы элементов управления.</w:t>
      </w:r>
    </w:p>
    <w:p w:rsidR="00D01937" w:rsidRDefault="00D01937" w:rsidP="00D01937">
      <w:r>
        <w:t>Группа элементов управления «Импосты», содержит кнопки для выравнивания и</w:t>
      </w:r>
      <w:r>
        <w:t>м</w:t>
      </w:r>
      <w:r>
        <w:t>постов:</w:t>
      </w:r>
    </w:p>
    <w:p w:rsidR="00D01937" w:rsidRPr="005031AC" w:rsidRDefault="007F7BFC" w:rsidP="00752500">
      <w:pPr>
        <w:pStyle w:val="12"/>
        <w:numPr>
          <w:ilvl w:val="0"/>
          <w:numId w:val="14"/>
        </w:numPr>
        <w:rPr>
          <w:rFonts w:ascii="MS Shell Dlg" w:hAnsi="MS Shell Dlg" w:cs="MS Shell Dlg"/>
        </w:rPr>
      </w:pPr>
      <w:r>
        <w:rPr>
          <w:noProof/>
        </w:rPr>
        <w:drawing>
          <wp:inline distT="0" distB="0" distL="0" distR="0">
            <wp:extent cx="327660" cy="336550"/>
            <wp:effectExtent l="19050" t="0" r="0" b="0"/>
            <wp:docPr id="691" name="Рисунок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523" cstate="email"/>
                    <a:srcRect/>
                    <a:stretch>
                      <a:fillRect/>
                    </a:stretch>
                  </pic:blipFill>
                  <pic:spPr bwMode="auto">
                    <a:xfrm>
                      <a:off x="0" y="0"/>
                      <a:ext cx="327660" cy="336550"/>
                    </a:xfrm>
                    <a:prstGeom prst="rect">
                      <a:avLst/>
                    </a:prstGeom>
                    <a:noFill/>
                    <a:ln w="9525">
                      <a:noFill/>
                      <a:miter lim="800000"/>
                      <a:headEnd/>
                      <a:tailEnd/>
                    </a:ln>
                  </pic:spPr>
                </pic:pic>
              </a:graphicData>
            </a:graphic>
          </wp:inline>
        </w:drawing>
      </w:r>
      <w:r w:rsidR="00D01937">
        <w:t xml:space="preserve"> - </w:t>
      </w:r>
      <w:r w:rsidR="00D01937" w:rsidRPr="005031AC">
        <w:t xml:space="preserve">выравнивание </w:t>
      </w:r>
      <w:r w:rsidR="00D01937">
        <w:t>горизонтальных</w:t>
      </w:r>
      <w:r w:rsidR="00D01937" w:rsidRPr="005031AC">
        <w:t xml:space="preserve"> размеров</w:t>
      </w:r>
      <w:r w:rsidR="00BE1ED1">
        <w:t xml:space="preserve"> </w:t>
      </w:r>
      <w:r w:rsidR="00BE1ED1" w:rsidRPr="00D15DAC">
        <w:rPr>
          <w:color w:val="008000"/>
        </w:rPr>
        <w:t>световых</w:t>
      </w:r>
      <w:r w:rsidR="00D01937" w:rsidRPr="005031AC">
        <w:t xml:space="preserve"> проёмов. После наж</w:t>
      </w:r>
      <w:r w:rsidR="00D01937" w:rsidRPr="005031AC">
        <w:t>а</w:t>
      </w:r>
      <w:r w:rsidR="00D01937" w:rsidRPr="005031AC">
        <w:t>тия на эту кнопку</w:t>
      </w:r>
      <w:r w:rsidR="00BE1ED1">
        <w:t>, необходимо левой клавишей</w:t>
      </w:r>
      <w:r w:rsidR="00D01937" w:rsidRPr="005031AC">
        <w:t xml:space="preserve"> мыши выбрать последовательно расположенные проёмы между вертикальными импостами рамы или створки</w:t>
      </w:r>
      <w:r w:rsidR="00D01937">
        <w:t>, при этом выбранные проёмы будут окрашены в цвет морской волны. После в</w:t>
      </w:r>
      <w:r w:rsidR="00D01937">
        <w:t>ы</w:t>
      </w:r>
      <w:r w:rsidR="00D01937">
        <w:t xml:space="preserve">бора проёмов надо </w:t>
      </w:r>
      <w:r w:rsidR="00D01937" w:rsidRPr="005031AC">
        <w:t xml:space="preserve">щёлкнуть правой </w:t>
      </w:r>
      <w:r w:rsidR="003078E0" w:rsidRPr="005031AC">
        <w:t>к</w:t>
      </w:r>
      <w:r w:rsidR="003078E0">
        <w:t>лавишей</w:t>
      </w:r>
      <w:r w:rsidR="00D01937" w:rsidRPr="005031AC">
        <w:t xml:space="preserve"> мыши. В результате </w:t>
      </w:r>
      <w:r w:rsidR="00D01937">
        <w:t>будут выр</w:t>
      </w:r>
      <w:r w:rsidR="009A5162">
        <w:t>о</w:t>
      </w:r>
      <w:r w:rsidR="00D01937">
        <w:t>в</w:t>
      </w:r>
      <w:r w:rsidR="00D01937">
        <w:t>не</w:t>
      </w:r>
      <w:r w:rsidR="00D01937" w:rsidRPr="005031AC">
        <w:t xml:space="preserve">ны горизонтальные размеры выбранных проёмов с точностью до </w:t>
      </w:r>
      <w:r w:rsidR="00D01937" w:rsidRPr="005031AC">
        <w:rPr>
          <w:rFonts w:ascii="Times New Roman CYR" w:hAnsi="Times New Roman CYR" w:cs="Times New Roman CYR"/>
        </w:rPr>
        <w:t>±1 мм, при эт</w:t>
      </w:r>
      <w:r w:rsidR="00D01937" w:rsidRPr="001E065B">
        <w:rPr>
          <w:rFonts w:ascii="Times New Roman CYR" w:hAnsi="Times New Roman CYR" w:cs="Times New Roman CYR"/>
        </w:rPr>
        <w:t>ом</w:t>
      </w:r>
      <w:r w:rsidR="003078E0" w:rsidRPr="001E065B">
        <w:rPr>
          <w:rFonts w:ascii="Times New Roman CYR" w:hAnsi="Times New Roman CYR" w:cs="Times New Roman CYR"/>
        </w:rPr>
        <w:t xml:space="preserve"> импосты, разделяющие выбранные проемы будут смещены так, чтобы в</w:t>
      </w:r>
      <w:r w:rsidR="003078E0" w:rsidRPr="001E065B">
        <w:rPr>
          <w:rFonts w:ascii="Times New Roman CYR" w:hAnsi="Times New Roman CYR" w:cs="Times New Roman CYR"/>
        </w:rPr>
        <w:t>ы</w:t>
      </w:r>
      <w:r w:rsidR="003078E0" w:rsidRPr="001E065B">
        <w:rPr>
          <w:rFonts w:ascii="Times New Roman CYR" w:hAnsi="Times New Roman CYR" w:cs="Times New Roman CYR"/>
        </w:rPr>
        <w:t>ровнялись</w:t>
      </w:r>
      <w:r w:rsidR="00D01937" w:rsidRPr="001E065B">
        <w:rPr>
          <w:rFonts w:ascii="Times New Roman CYR" w:hAnsi="Times New Roman CYR" w:cs="Times New Roman CYR"/>
        </w:rPr>
        <w:t xml:space="preserve"> име</w:t>
      </w:r>
      <w:r w:rsidR="00D01937" w:rsidRPr="005031AC">
        <w:rPr>
          <w:rFonts w:ascii="Times New Roman CYR" w:hAnsi="Times New Roman CYR" w:cs="Times New Roman CYR"/>
        </w:rPr>
        <w:t>нно горизонтальные размеры проёмов, а не горизонтальные разм</w:t>
      </w:r>
      <w:r w:rsidR="00D01937" w:rsidRPr="005031AC">
        <w:rPr>
          <w:rFonts w:ascii="Times New Roman CYR" w:hAnsi="Times New Roman CYR" w:cs="Times New Roman CYR"/>
        </w:rPr>
        <w:t>е</w:t>
      </w:r>
      <w:r w:rsidR="00D01937" w:rsidRPr="005031AC">
        <w:rPr>
          <w:rFonts w:ascii="Times New Roman CYR" w:hAnsi="Times New Roman CYR" w:cs="Times New Roman CYR"/>
        </w:rPr>
        <w:t>ры расположения осей импостов:</w:t>
      </w:r>
    </w:p>
    <w:p w:rsidR="003078E0" w:rsidRDefault="007F7BFC" w:rsidP="003078E0">
      <w:pPr>
        <w:pStyle w:val="12"/>
        <w:keepNext/>
        <w:ind w:firstLine="0"/>
        <w:jc w:val="center"/>
      </w:pPr>
      <w:r>
        <w:rPr>
          <w:noProof/>
        </w:rPr>
        <w:drawing>
          <wp:inline distT="0" distB="0" distL="0" distR="0">
            <wp:extent cx="1638935" cy="1501140"/>
            <wp:effectExtent l="19050" t="0" r="0" b="0"/>
            <wp:docPr id="692" name="Рисунок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524" cstate="email"/>
                    <a:srcRect/>
                    <a:stretch>
                      <a:fillRect/>
                    </a:stretch>
                  </pic:blipFill>
                  <pic:spPr bwMode="auto">
                    <a:xfrm>
                      <a:off x="0" y="0"/>
                      <a:ext cx="1638935" cy="1501140"/>
                    </a:xfrm>
                    <a:prstGeom prst="rect">
                      <a:avLst/>
                    </a:prstGeom>
                    <a:noFill/>
                    <a:ln w="9525">
                      <a:noFill/>
                      <a:miter lim="800000"/>
                      <a:headEnd/>
                      <a:tailEnd/>
                    </a:ln>
                  </pic:spPr>
                </pic:pic>
              </a:graphicData>
            </a:graphic>
          </wp:inline>
        </w:drawing>
      </w:r>
      <w:r w:rsidR="003078E0">
        <w:t xml:space="preserve"> </w:t>
      </w:r>
      <w:r>
        <w:rPr>
          <w:noProof/>
        </w:rPr>
        <w:drawing>
          <wp:inline distT="0" distB="0" distL="0" distR="0">
            <wp:extent cx="2078990" cy="1509395"/>
            <wp:effectExtent l="19050" t="0" r="0" b="0"/>
            <wp:docPr id="693" name="Рисунок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525" cstate="email"/>
                    <a:srcRect/>
                    <a:stretch>
                      <a:fillRect/>
                    </a:stretch>
                  </pic:blipFill>
                  <pic:spPr bwMode="auto">
                    <a:xfrm>
                      <a:off x="0" y="0"/>
                      <a:ext cx="2078990" cy="1509395"/>
                    </a:xfrm>
                    <a:prstGeom prst="rect">
                      <a:avLst/>
                    </a:prstGeom>
                    <a:noFill/>
                    <a:ln w="9525">
                      <a:noFill/>
                      <a:miter lim="800000"/>
                      <a:headEnd/>
                      <a:tailEnd/>
                    </a:ln>
                  </pic:spPr>
                </pic:pic>
              </a:graphicData>
            </a:graphic>
          </wp:inline>
        </w:drawing>
      </w:r>
      <w:r w:rsidR="003078E0" w:rsidRPr="001A3CE3">
        <w:t xml:space="preserve"> </w:t>
      </w:r>
      <w:r>
        <w:rPr>
          <w:noProof/>
        </w:rPr>
        <w:drawing>
          <wp:inline distT="0" distB="0" distL="0" distR="0">
            <wp:extent cx="1647825" cy="1501140"/>
            <wp:effectExtent l="19050" t="0" r="9525" b="0"/>
            <wp:docPr id="694" name="Рисунок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526" cstate="email"/>
                    <a:srcRect/>
                    <a:stretch>
                      <a:fillRect/>
                    </a:stretch>
                  </pic:blipFill>
                  <pic:spPr bwMode="auto">
                    <a:xfrm>
                      <a:off x="0" y="0"/>
                      <a:ext cx="1647825" cy="150114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250</w:t>
        </w:r>
      </w:fldSimple>
      <w:r>
        <w:t xml:space="preserve">: </w:t>
      </w:r>
      <w:r w:rsidR="00E523E3">
        <w:t xml:space="preserve">Выравнивание </w:t>
      </w:r>
      <w:r w:rsidR="00E523E3" w:rsidRPr="001E065B">
        <w:t xml:space="preserve"> горизонтальных размеров световых </w:t>
      </w:r>
      <w:r w:rsidR="00E523E3">
        <w:t>проемов</w:t>
      </w:r>
    </w:p>
    <w:p w:rsidR="00D01937" w:rsidRPr="001E065B" w:rsidRDefault="007F7BFC" w:rsidP="00752500">
      <w:pPr>
        <w:pStyle w:val="12"/>
        <w:numPr>
          <w:ilvl w:val="0"/>
          <w:numId w:val="14"/>
        </w:numPr>
      </w:pPr>
      <w:r>
        <w:rPr>
          <w:noProof/>
        </w:rPr>
        <w:drawing>
          <wp:inline distT="0" distB="0" distL="0" distR="0">
            <wp:extent cx="327660" cy="336550"/>
            <wp:effectExtent l="19050" t="0" r="0" b="0"/>
            <wp:docPr id="695" name="Рисунок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pic:cNvPicPr>
                      <a:picLocks noChangeAspect="1" noChangeArrowheads="1"/>
                    </pic:cNvPicPr>
                  </pic:nvPicPr>
                  <pic:blipFill>
                    <a:blip r:embed="rId527" cstate="email"/>
                    <a:srcRect/>
                    <a:stretch>
                      <a:fillRect/>
                    </a:stretch>
                  </pic:blipFill>
                  <pic:spPr bwMode="auto">
                    <a:xfrm>
                      <a:off x="0" y="0"/>
                      <a:ext cx="327660" cy="336550"/>
                    </a:xfrm>
                    <a:prstGeom prst="rect">
                      <a:avLst/>
                    </a:prstGeom>
                    <a:noFill/>
                    <a:ln w="9525">
                      <a:noFill/>
                      <a:miter lim="800000"/>
                      <a:headEnd/>
                      <a:tailEnd/>
                    </a:ln>
                  </pic:spPr>
                </pic:pic>
              </a:graphicData>
            </a:graphic>
          </wp:inline>
        </w:drawing>
      </w:r>
      <w:r w:rsidR="00D01937">
        <w:t xml:space="preserve"> - выравнивание вертикальных </w:t>
      </w:r>
      <w:r w:rsidR="00D01937" w:rsidRPr="005031AC">
        <w:t>разм</w:t>
      </w:r>
      <w:r w:rsidR="00D01937" w:rsidRPr="001E065B">
        <w:t>еров</w:t>
      </w:r>
      <w:r w:rsidR="00BE1ED1" w:rsidRPr="001E065B">
        <w:t xml:space="preserve"> световых</w:t>
      </w:r>
      <w:r w:rsidR="00D01937" w:rsidRPr="001E065B">
        <w:t xml:space="preserve"> проёмов, аналогично в</w:t>
      </w:r>
      <w:r w:rsidR="00D01937" w:rsidRPr="001E065B">
        <w:t>ы</w:t>
      </w:r>
      <w:r w:rsidR="00D01937" w:rsidRPr="001E065B">
        <w:t>равниванию горизонтальных размеров</w:t>
      </w:r>
      <w:r w:rsidR="00BE1ED1" w:rsidRPr="001E065B">
        <w:t xml:space="preserve"> световых</w:t>
      </w:r>
      <w:r w:rsidR="00D01937" w:rsidRPr="001E065B">
        <w:t xml:space="preserve"> проём</w:t>
      </w:r>
      <w:r w:rsidR="00BE1ED1" w:rsidRPr="001E065B">
        <w:t>ов,</w:t>
      </w:r>
      <w:r w:rsidR="00D01937" w:rsidRPr="001E065B">
        <w:t xml:space="preserve"> описанному выше.</w:t>
      </w:r>
    </w:p>
    <w:p w:rsidR="00D01937" w:rsidRPr="001E065B" w:rsidRDefault="007F7BFC" w:rsidP="00752500">
      <w:pPr>
        <w:pStyle w:val="12"/>
        <w:numPr>
          <w:ilvl w:val="0"/>
          <w:numId w:val="14"/>
        </w:numPr>
      </w:pPr>
      <w:r>
        <w:rPr>
          <w:noProof/>
        </w:rPr>
        <w:drawing>
          <wp:inline distT="0" distB="0" distL="0" distR="0">
            <wp:extent cx="327660" cy="336550"/>
            <wp:effectExtent l="19050" t="0" r="0" b="0"/>
            <wp:docPr id="696" name="Рисунок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pic:cNvPicPr>
                      <a:picLocks noChangeAspect="1" noChangeArrowheads="1"/>
                    </pic:cNvPicPr>
                  </pic:nvPicPr>
                  <pic:blipFill>
                    <a:blip r:embed="rId528" cstate="email"/>
                    <a:srcRect/>
                    <a:stretch>
                      <a:fillRect/>
                    </a:stretch>
                  </pic:blipFill>
                  <pic:spPr bwMode="auto">
                    <a:xfrm>
                      <a:off x="0" y="0"/>
                      <a:ext cx="327660" cy="336550"/>
                    </a:xfrm>
                    <a:prstGeom prst="rect">
                      <a:avLst/>
                    </a:prstGeom>
                    <a:noFill/>
                    <a:ln w="9525">
                      <a:noFill/>
                      <a:miter lim="800000"/>
                      <a:headEnd/>
                      <a:tailEnd/>
                    </a:ln>
                  </pic:spPr>
                </pic:pic>
              </a:graphicData>
            </a:graphic>
          </wp:inline>
        </w:drawing>
      </w:r>
      <w:r w:rsidR="00D01937" w:rsidRPr="001E065B">
        <w:t xml:space="preserve"> - выравнивание расположения </w:t>
      </w:r>
      <w:r w:rsidR="003078E0" w:rsidRPr="001E065B">
        <w:t xml:space="preserve">осей </w:t>
      </w:r>
      <w:r w:rsidR="00D01937" w:rsidRPr="001E065B">
        <w:t>вертикальных им</w:t>
      </w:r>
      <w:r w:rsidR="00D01937">
        <w:t xml:space="preserve">постов. </w:t>
      </w:r>
      <w:r w:rsidR="00D01937" w:rsidRPr="005031AC">
        <w:t>После наж</w:t>
      </w:r>
      <w:r w:rsidR="00D01937" w:rsidRPr="005031AC">
        <w:t>а</w:t>
      </w:r>
      <w:r w:rsidR="00D01937" w:rsidRPr="005031AC">
        <w:t>тия на эту кнопку необходимо левой кнопкой мыши выбрать последовательно расположенные проёмы между вертикальными импостами рамы или створки</w:t>
      </w:r>
      <w:r w:rsidR="00D01937">
        <w:t>, при этом выбранные проёмы будут окрашены в цвет морской волны. После в</w:t>
      </w:r>
      <w:r w:rsidR="00D01937">
        <w:t>ы</w:t>
      </w:r>
      <w:r w:rsidR="00D01937">
        <w:t>бора про</w:t>
      </w:r>
      <w:r w:rsidR="003078E0">
        <w:t>е</w:t>
      </w:r>
      <w:r w:rsidR="00D01937">
        <w:t xml:space="preserve">мов надо </w:t>
      </w:r>
      <w:r w:rsidR="00D01937" w:rsidRPr="005031AC">
        <w:t>щёлкнуть правой к</w:t>
      </w:r>
      <w:r w:rsidR="003078E0">
        <w:t>лавишей</w:t>
      </w:r>
      <w:r w:rsidR="00D01937" w:rsidRPr="005031AC">
        <w:t xml:space="preserve"> мыши. В результате будут выр</w:t>
      </w:r>
      <w:r w:rsidR="009A5162">
        <w:t>о</w:t>
      </w:r>
      <w:r w:rsidR="00D01937" w:rsidRPr="005031AC">
        <w:t>в</w:t>
      </w:r>
      <w:r w:rsidR="00D01937" w:rsidRPr="005031AC">
        <w:t>нены горизонтальные размеры</w:t>
      </w:r>
      <w:r w:rsidR="00D01937" w:rsidRPr="001E065B">
        <w:t xml:space="preserve"> расположения осей вертикальных импостов</w:t>
      </w:r>
      <w:r w:rsidR="003078E0" w:rsidRPr="001E065B">
        <w:t>, ра</w:t>
      </w:r>
      <w:r w:rsidR="003078E0" w:rsidRPr="001E065B">
        <w:t>з</w:t>
      </w:r>
      <w:r w:rsidR="003078E0" w:rsidRPr="001E065B">
        <w:t>деляющих выбранные проемы,</w:t>
      </w:r>
      <w:r w:rsidR="00D01937" w:rsidRPr="001E065B">
        <w:t xml:space="preserve"> с точностью до </w:t>
      </w:r>
      <w:r w:rsidR="00D01937" w:rsidRPr="001E065B">
        <w:rPr>
          <w:rFonts w:ascii="Times New Roman CYR" w:hAnsi="Times New Roman CYR" w:cs="Times New Roman CYR"/>
        </w:rPr>
        <w:t>±1 мм:</w:t>
      </w:r>
    </w:p>
    <w:p w:rsidR="003078E0" w:rsidRDefault="007F7BFC" w:rsidP="003078E0">
      <w:pPr>
        <w:pStyle w:val="12"/>
        <w:keepNext/>
        <w:ind w:firstLine="0"/>
        <w:jc w:val="center"/>
      </w:pPr>
      <w:r>
        <w:rPr>
          <w:noProof/>
        </w:rPr>
        <w:drawing>
          <wp:inline distT="0" distB="0" distL="0" distR="0">
            <wp:extent cx="1595755" cy="1224915"/>
            <wp:effectExtent l="19050" t="0" r="4445" b="0"/>
            <wp:docPr id="697" name="Рисунок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529" cstate="email"/>
                    <a:srcRect/>
                    <a:stretch>
                      <a:fillRect/>
                    </a:stretch>
                  </pic:blipFill>
                  <pic:spPr bwMode="auto">
                    <a:xfrm>
                      <a:off x="0" y="0"/>
                      <a:ext cx="1595755" cy="1224915"/>
                    </a:xfrm>
                    <a:prstGeom prst="rect">
                      <a:avLst/>
                    </a:prstGeom>
                    <a:noFill/>
                    <a:ln w="9525">
                      <a:noFill/>
                      <a:miter lim="800000"/>
                      <a:headEnd/>
                      <a:tailEnd/>
                    </a:ln>
                  </pic:spPr>
                </pic:pic>
              </a:graphicData>
            </a:graphic>
          </wp:inline>
        </w:drawing>
      </w:r>
      <w:r>
        <w:rPr>
          <w:noProof/>
        </w:rPr>
        <w:drawing>
          <wp:inline distT="0" distB="0" distL="0" distR="0">
            <wp:extent cx="2001520" cy="1224915"/>
            <wp:effectExtent l="19050" t="0" r="0" b="0"/>
            <wp:docPr id="698" name="Рисунок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pic:cNvPicPr>
                      <a:picLocks noChangeAspect="1" noChangeArrowheads="1"/>
                    </pic:cNvPicPr>
                  </pic:nvPicPr>
                  <pic:blipFill>
                    <a:blip r:embed="rId530" cstate="email"/>
                    <a:srcRect/>
                    <a:stretch>
                      <a:fillRect/>
                    </a:stretch>
                  </pic:blipFill>
                  <pic:spPr bwMode="auto">
                    <a:xfrm>
                      <a:off x="0" y="0"/>
                      <a:ext cx="2001520" cy="1224915"/>
                    </a:xfrm>
                    <a:prstGeom prst="rect">
                      <a:avLst/>
                    </a:prstGeom>
                    <a:noFill/>
                    <a:ln w="9525">
                      <a:noFill/>
                      <a:miter lim="800000"/>
                      <a:headEnd/>
                      <a:tailEnd/>
                    </a:ln>
                  </pic:spPr>
                </pic:pic>
              </a:graphicData>
            </a:graphic>
          </wp:inline>
        </w:drawing>
      </w:r>
      <w:r>
        <w:rPr>
          <w:noProof/>
        </w:rPr>
        <w:drawing>
          <wp:inline distT="0" distB="0" distL="0" distR="0">
            <wp:extent cx="1604645" cy="1224915"/>
            <wp:effectExtent l="19050" t="0" r="0" b="0"/>
            <wp:docPr id="699" name="Рисунок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531" cstate="email"/>
                    <a:srcRect/>
                    <a:stretch>
                      <a:fillRect/>
                    </a:stretch>
                  </pic:blipFill>
                  <pic:spPr bwMode="auto">
                    <a:xfrm>
                      <a:off x="0" y="0"/>
                      <a:ext cx="1604645" cy="122491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251</w:t>
        </w:r>
      </w:fldSimple>
      <w:r>
        <w:t>: В</w:t>
      </w:r>
      <w:r w:rsidRPr="002C21F9">
        <w:t>ыравнивание расположе</w:t>
      </w:r>
      <w:r w:rsidRPr="001E065B">
        <w:t>ния</w:t>
      </w:r>
      <w:r w:rsidR="003078E0" w:rsidRPr="001E065B">
        <w:t xml:space="preserve"> осей</w:t>
      </w:r>
      <w:r w:rsidRPr="001E065B">
        <w:t xml:space="preserve"> верти</w:t>
      </w:r>
      <w:r w:rsidRPr="002C21F9">
        <w:t>кальных импостов</w:t>
      </w:r>
    </w:p>
    <w:p w:rsidR="00D01937" w:rsidRPr="001E065B" w:rsidRDefault="007F7BFC" w:rsidP="00752500">
      <w:pPr>
        <w:pStyle w:val="12"/>
        <w:numPr>
          <w:ilvl w:val="0"/>
          <w:numId w:val="14"/>
        </w:numPr>
      </w:pPr>
      <w:r>
        <w:rPr>
          <w:noProof/>
        </w:rPr>
        <w:lastRenderedPageBreak/>
        <w:drawing>
          <wp:inline distT="0" distB="0" distL="0" distR="0">
            <wp:extent cx="327660" cy="336550"/>
            <wp:effectExtent l="19050" t="0" r="0" b="0"/>
            <wp:docPr id="700" name="Рисунок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532" cstate="email"/>
                    <a:srcRect/>
                    <a:stretch>
                      <a:fillRect/>
                    </a:stretch>
                  </pic:blipFill>
                  <pic:spPr bwMode="auto">
                    <a:xfrm>
                      <a:off x="0" y="0"/>
                      <a:ext cx="327660" cy="336550"/>
                    </a:xfrm>
                    <a:prstGeom prst="rect">
                      <a:avLst/>
                    </a:prstGeom>
                    <a:noFill/>
                    <a:ln w="9525">
                      <a:noFill/>
                      <a:miter lim="800000"/>
                      <a:headEnd/>
                      <a:tailEnd/>
                    </a:ln>
                  </pic:spPr>
                </pic:pic>
              </a:graphicData>
            </a:graphic>
          </wp:inline>
        </w:drawing>
      </w:r>
      <w:r w:rsidR="00D01937">
        <w:t xml:space="preserve"> - выравнивание распо</w:t>
      </w:r>
      <w:r w:rsidR="00D01937" w:rsidRPr="001E065B">
        <w:t>ложения</w:t>
      </w:r>
      <w:r w:rsidR="00BE1ED1" w:rsidRPr="001E065B">
        <w:t xml:space="preserve"> осей</w:t>
      </w:r>
      <w:r w:rsidR="00D01937" w:rsidRPr="001E065B">
        <w:t xml:space="preserve"> горизонтальных импостов, аналогично выравниванию расположения</w:t>
      </w:r>
      <w:r w:rsidR="00BE1ED1" w:rsidRPr="001E065B">
        <w:t xml:space="preserve"> осей</w:t>
      </w:r>
      <w:r w:rsidR="00D01937" w:rsidRPr="001E065B">
        <w:t xml:space="preserve"> вертикальных импостов описанному выше. </w:t>
      </w:r>
    </w:p>
    <w:p w:rsidR="00D01937" w:rsidRDefault="007F7BFC" w:rsidP="00752500">
      <w:pPr>
        <w:pStyle w:val="12"/>
        <w:numPr>
          <w:ilvl w:val="0"/>
          <w:numId w:val="14"/>
        </w:numPr>
      </w:pPr>
      <w:r>
        <w:rPr>
          <w:noProof/>
        </w:rPr>
        <w:drawing>
          <wp:inline distT="0" distB="0" distL="0" distR="0">
            <wp:extent cx="327660" cy="336550"/>
            <wp:effectExtent l="19050" t="0" r="0" b="0"/>
            <wp:docPr id="701" name="Рисунок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533" cstate="email"/>
                    <a:srcRect/>
                    <a:stretch>
                      <a:fillRect/>
                    </a:stretch>
                  </pic:blipFill>
                  <pic:spPr bwMode="auto">
                    <a:xfrm>
                      <a:off x="0" y="0"/>
                      <a:ext cx="327660" cy="336550"/>
                    </a:xfrm>
                    <a:prstGeom prst="rect">
                      <a:avLst/>
                    </a:prstGeom>
                    <a:noFill/>
                    <a:ln w="9525">
                      <a:noFill/>
                      <a:miter lim="800000"/>
                      <a:headEnd/>
                      <a:tailEnd/>
                    </a:ln>
                  </pic:spPr>
                </pic:pic>
              </a:graphicData>
            </a:graphic>
          </wp:inline>
        </w:drawing>
      </w:r>
      <w:r w:rsidR="00D01937" w:rsidRPr="001E065B">
        <w:t xml:space="preserve"> - выравнивание импоста по узлу ра</w:t>
      </w:r>
      <w:r w:rsidR="00D01937">
        <w:t>мы. После нажатия на эту кнопку нео</w:t>
      </w:r>
      <w:r w:rsidR="00D01937">
        <w:t>б</w:t>
      </w:r>
      <w:r w:rsidR="00D01937">
        <w:t>ходимо последовательно щелкнуть левой кнопкой мыши по нужному импосту, а затем по нужному узлу рамы. После чего выбранный импост будет выровнен по выбранному узлу рамы:</w:t>
      </w:r>
    </w:p>
    <w:p w:rsidR="00D01937" w:rsidRPr="00747109" w:rsidRDefault="007F7BFC" w:rsidP="00747109">
      <w:pPr>
        <w:pStyle w:val="12"/>
        <w:keepNext/>
        <w:ind w:firstLine="0"/>
        <w:jc w:val="center"/>
        <w:rPr>
          <w:strike/>
          <w:color w:val="FF0000"/>
        </w:rPr>
      </w:pPr>
      <w:r>
        <w:rPr>
          <w:strike/>
          <w:noProof/>
          <w:color w:val="FF0000"/>
        </w:rPr>
        <w:drawing>
          <wp:inline distT="0" distB="0" distL="0" distR="0">
            <wp:extent cx="2026920" cy="1371600"/>
            <wp:effectExtent l="19050" t="0" r="0" b="0"/>
            <wp:docPr id="702" name="Рисунок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534" cstate="email"/>
                    <a:srcRect/>
                    <a:stretch>
                      <a:fillRect/>
                    </a:stretch>
                  </pic:blipFill>
                  <pic:spPr bwMode="auto">
                    <a:xfrm>
                      <a:off x="0" y="0"/>
                      <a:ext cx="2026920" cy="1371600"/>
                    </a:xfrm>
                    <a:prstGeom prst="rect">
                      <a:avLst/>
                    </a:prstGeom>
                    <a:noFill/>
                    <a:ln w="9525">
                      <a:noFill/>
                      <a:miter lim="800000"/>
                      <a:headEnd/>
                      <a:tailEnd/>
                    </a:ln>
                  </pic:spPr>
                </pic:pic>
              </a:graphicData>
            </a:graphic>
          </wp:inline>
        </w:drawing>
      </w:r>
      <w:r>
        <w:rPr>
          <w:strike/>
          <w:noProof/>
          <w:color w:val="FF0000"/>
        </w:rPr>
        <w:drawing>
          <wp:inline distT="0" distB="0" distL="0" distR="0">
            <wp:extent cx="2035810" cy="1371600"/>
            <wp:effectExtent l="19050" t="0" r="2540" b="0"/>
            <wp:docPr id="703" name="Рисунок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535" cstate="email"/>
                    <a:srcRect/>
                    <a:stretch>
                      <a:fillRect/>
                    </a:stretch>
                  </pic:blipFill>
                  <pic:spPr bwMode="auto">
                    <a:xfrm>
                      <a:off x="0" y="0"/>
                      <a:ext cx="2035810" cy="1371600"/>
                    </a:xfrm>
                    <a:prstGeom prst="rect">
                      <a:avLst/>
                    </a:prstGeom>
                    <a:noFill/>
                    <a:ln w="9525">
                      <a:noFill/>
                      <a:miter lim="800000"/>
                      <a:headEnd/>
                      <a:tailEnd/>
                    </a:ln>
                  </pic:spPr>
                </pic:pic>
              </a:graphicData>
            </a:graphic>
          </wp:inline>
        </w:drawing>
      </w:r>
    </w:p>
    <w:p w:rsidR="00747109" w:rsidRDefault="007F7BFC" w:rsidP="00747109">
      <w:pPr>
        <w:pStyle w:val="12"/>
        <w:keepNext/>
        <w:ind w:firstLine="0"/>
        <w:jc w:val="center"/>
      </w:pPr>
      <w:r>
        <w:rPr>
          <w:noProof/>
        </w:rPr>
        <w:drawing>
          <wp:inline distT="0" distB="0" distL="0" distR="0">
            <wp:extent cx="1078230" cy="1440815"/>
            <wp:effectExtent l="19050" t="0" r="7620" b="0"/>
            <wp:docPr id="704" name="Рисунок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536" cstate="email"/>
                    <a:srcRect/>
                    <a:stretch>
                      <a:fillRect/>
                    </a:stretch>
                  </pic:blipFill>
                  <pic:spPr bwMode="auto">
                    <a:xfrm>
                      <a:off x="0" y="0"/>
                      <a:ext cx="1078230" cy="1440815"/>
                    </a:xfrm>
                    <a:prstGeom prst="rect">
                      <a:avLst/>
                    </a:prstGeom>
                    <a:noFill/>
                    <a:ln w="9525">
                      <a:noFill/>
                      <a:miter lim="800000"/>
                      <a:headEnd/>
                      <a:tailEnd/>
                    </a:ln>
                  </pic:spPr>
                </pic:pic>
              </a:graphicData>
            </a:graphic>
          </wp:inline>
        </w:drawing>
      </w:r>
      <w:r w:rsidR="00747109">
        <w:t xml:space="preserve"> </w:t>
      </w:r>
      <w:r>
        <w:rPr>
          <w:noProof/>
        </w:rPr>
        <w:drawing>
          <wp:inline distT="0" distB="0" distL="0" distR="0">
            <wp:extent cx="1216025" cy="1440815"/>
            <wp:effectExtent l="19050" t="0" r="3175" b="0"/>
            <wp:docPr id="705" name="Рисунок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537" cstate="email"/>
                    <a:srcRect/>
                    <a:stretch>
                      <a:fillRect/>
                    </a:stretch>
                  </pic:blipFill>
                  <pic:spPr bwMode="auto">
                    <a:xfrm>
                      <a:off x="0" y="0"/>
                      <a:ext cx="1216025" cy="1440815"/>
                    </a:xfrm>
                    <a:prstGeom prst="rect">
                      <a:avLst/>
                    </a:prstGeom>
                    <a:noFill/>
                    <a:ln w="9525">
                      <a:noFill/>
                      <a:miter lim="800000"/>
                      <a:headEnd/>
                      <a:tailEnd/>
                    </a:ln>
                  </pic:spPr>
                </pic:pic>
              </a:graphicData>
            </a:graphic>
          </wp:inline>
        </w:drawing>
      </w:r>
      <w:r w:rsidR="00747109">
        <w:t xml:space="preserve"> </w:t>
      </w:r>
      <w:r w:rsidR="003A659A">
        <w:t xml:space="preserve">  </w:t>
      </w:r>
      <w:r>
        <w:rPr>
          <w:noProof/>
        </w:rPr>
        <w:drawing>
          <wp:inline distT="0" distB="0" distL="0" distR="0">
            <wp:extent cx="1691005" cy="1009015"/>
            <wp:effectExtent l="19050" t="19050" r="23495" b="19685"/>
            <wp:docPr id="706" name="Рисунок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538" cstate="email"/>
                    <a:srcRect/>
                    <a:stretch>
                      <a:fillRect/>
                    </a:stretch>
                  </pic:blipFill>
                  <pic:spPr bwMode="auto">
                    <a:xfrm>
                      <a:off x="0" y="0"/>
                      <a:ext cx="1691005" cy="1009015"/>
                    </a:xfrm>
                    <a:prstGeom prst="rect">
                      <a:avLst/>
                    </a:prstGeom>
                    <a:noFill/>
                    <a:ln w="6350" cmpd="sng">
                      <a:solidFill>
                        <a:srgbClr val="000000"/>
                      </a:solidFill>
                      <a:miter lim="800000"/>
                      <a:headEnd/>
                      <a:tailEnd/>
                    </a:ln>
                    <a:effectLst/>
                  </pic:spPr>
                </pic:pic>
              </a:graphicData>
            </a:graphic>
          </wp:inline>
        </w:drawing>
      </w:r>
    </w:p>
    <w:p w:rsidR="00747109" w:rsidRDefault="00747109" w:rsidP="00D01937">
      <w:pPr>
        <w:pStyle w:val="12"/>
        <w:keepNext/>
        <w:ind w:left="567" w:firstLine="0"/>
        <w:jc w:val="center"/>
      </w:pPr>
    </w:p>
    <w:p w:rsidR="00D01937" w:rsidRDefault="00D01937" w:rsidP="00813193">
      <w:pPr>
        <w:pStyle w:val="a9"/>
      </w:pPr>
      <w:r>
        <w:t xml:space="preserve">Рис. </w:t>
      </w:r>
      <w:fldSimple w:instr=" SEQ Рис. \* ARABIC ">
        <w:r w:rsidR="00CB74F6">
          <w:rPr>
            <w:noProof/>
          </w:rPr>
          <w:t>252</w:t>
        </w:r>
      </w:fldSimple>
      <w:r>
        <w:t>: В</w:t>
      </w:r>
      <w:r w:rsidRPr="008C4BE7">
        <w:t>ыравнивание импоста по узлу рамы</w:t>
      </w:r>
    </w:p>
    <w:p w:rsidR="00B20D63" w:rsidRPr="00E3269A" w:rsidRDefault="00B20D63" w:rsidP="00B20D63">
      <w:pPr>
        <w:pStyle w:val="12"/>
        <w:ind w:left="567" w:firstLine="426"/>
        <w:rPr>
          <w:color w:val="000000" w:themeColor="text1"/>
        </w:rPr>
      </w:pPr>
      <w:r>
        <w:t>По умолчанию с внутренним краем узла рамы сопрягается ближайший к узлу фальц импоста. Нужное смещение от этого положения можно задать в настройках данной системы профилей параметром «Расстояние выравнивания импоста»</w:t>
      </w:r>
      <w:r w:rsidR="00E3269A" w:rsidRPr="00E3269A">
        <w:t xml:space="preserve"> (См.</w:t>
      </w:r>
      <w:r w:rsidR="00E3269A">
        <w:t xml:space="preserve"> раздел </w:t>
      </w:r>
      <w:fldSimple w:instr=" REF _Ref161211764 \w \h  \* MERGEFORMAT ">
        <w:r w:rsidR="00E3269A" w:rsidRPr="00E3269A">
          <w:rPr>
            <w:color w:val="548DD4" w:themeColor="text2" w:themeTint="99"/>
          </w:rPr>
          <w:t>6.2</w:t>
        </w:r>
      </w:fldSimple>
      <w:r w:rsidR="00E3269A" w:rsidRPr="00E3269A">
        <w:rPr>
          <w:color w:val="548DD4" w:themeColor="text2" w:themeTint="99"/>
        </w:rPr>
        <w:t xml:space="preserve"> </w:t>
      </w:r>
      <w:fldSimple w:instr=" REF _Ref161211764 \h  \* MERGEFORMAT ">
        <w:r w:rsidR="00E3269A" w:rsidRPr="00E3269A">
          <w:rPr>
            <w:color w:val="548DD4" w:themeColor="text2" w:themeTint="99"/>
          </w:rPr>
          <w:t>Справочник «Параметры Системы профилей»</w:t>
        </w:r>
      </w:fldSimple>
      <w:r w:rsidR="00E3269A" w:rsidRPr="00E3269A">
        <w:rPr>
          <w:color w:val="548DD4" w:themeColor="text2" w:themeTint="99"/>
        </w:rPr>
        <w:t xml:space="preserve"> на стр. </w:t>
      </w:r>
      <w:r w:rsidR="00660478" w:rsidRPr="00E3269A">
        <w:rPr>
          <w:color w:val="548DD4" w:themeColor="text2" w:themeTint="99"/>
        </w:rPr>
        <w:fldChar w:fldCharType="begin"/>
      </w:r>
      <w:r w:rsidR="00E3269A" w:rsidRPr="00E3269A">
        <w:rPr>
          <w:color w:val="548DD4" w:themeColor="text2" w:themeTint="99"/>
        </w:rPr>
        <w:instrText xml:space="preserve"> PAGEREF _Ref161211764 \h </w:instrText>
      </w:r>
      <w:r w:rsidR="00660478" w:rsidRPr="00E3269A">
        <w:rPr>
          <w:color w:val="548DD4" w:themeColor="text2" w:themeTint="99"/>
        </w:rPr>
      </w:r>
      <w:r w:rsidR="00660478" w:rsidRPr="00E3269A">
        <w:rPr>
          <w:color w:val="548DD4" w:themeColor="text2" w:themeTint="99"/>
        </w:rPr>
        <w:fldChar w:fldCharType="separate"/>
      </w:r>
      <w:r w:rsidR="00E3269A" w:rsidRPr="00E3269A">
        <w:rPr>
          <w:noProof/>
          <w:color w:val="548DD4" w:themeColor="text2" w:themeTint="99"/>
        </w:rPr>
        <w:t>61</w:t>
      </w:r>
      <w:r w:rsidR="00660478" w:rsidRPr="00E3269A">
        <w:rPr>
          <w:color w:val="548DD4" w:themeColor="text2" w:themeTint="99"/>
        </w:rPr>
        <w:fldChar w:fldCharType="end"/>
      </w:r>
      <w:r w:rsidR="00E3269A" w:rsidRPr="00E3269A">
        <w:rPr>
          <w:color w:val="548DD4" w:themeColor="text2" w:themeTint="99"/>
        </w:rPr>
        <w:t>)</w:t>
      </w:r>
      <w:r w:rsidR="00E3269A">
        <w:rPr>
          <w:color w:val="000000" w:themeColor="text1"/>
        </w:rPr>
        <w:t>;</w:t>
      </w:r>
    </w:p>
    <w:p w:rsidR="00206E05" w:rsidRPr="00B23403" w:rsidRDefault="007F7BFC" w:rsidP="00752500">
      <w:pPr>
        <w:pStyle w:val="12"/>
        <w:numPr>
          <w:ilvl w:val="0"/>
          <w:numId w:val="14"/>
        </w:numPr>
      </w:pPr>
      <w:r>
        <w:rPr>
          <w:noProof/>
        </w:rPr>
        <w:drawing>
          <wp:inline distT="0" distB="0" distL="0" distR="0">
            <wp:extent cx="327660" cy="336550"/>
            <wp:effectExtent l="19050" t="0" r="0" b="0"/>
            <wp:docPr id="707" name="Рисунок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539" cstate="email"/>
                    <a:srcRect/>
                    <a:stretch>
                      <a:fillRect/>
                    </a:stretch>
                  </pic:blipFill>
                  <pic:spPr bwMode="auto">
                    <a:xfrm>
                      <a:off x="0" y="0"/>
                      <a:ext cx="327660" cy="336550"/>
                    </a:xfrm>
                    <a:prstGeom prst="rect">
                      <a:avLst/>
                    </a:prstGeom>
                    <a:noFill/>
                    <a:ln w="9525">
                      <a:noFill/>
                      <a:miter lim="800000"/>
                      <a:headEnd/>
                      <a:tailEnd/>
                    </a:ln>
                  </pic:spPr>
                </pic:pic>
              </a:graphicData>
            </a:graphic>
          </wp:inline>
        </w:drawing>
      </w:r>
      <w:r w:rsidR="00206E05" w:rsidRPr="00B23403">
        <w:t xml:space="preserve"> - выравнивание импоста по заполнению. После нажатия на эту кнопку н</w:t>
      </w:r>
      <w:r w:rsidR="00206E05" w:rsidRPr="00B23403">
        <w:t>е</w:t>
      </w:r>
      <w:r w:rsidR="00206E05" w:rsidRPr="00B23403">
        <w:t xml:space="preserve">обходимо последовательно щелкнуть левой кнопкой мыши по нужному импосту, а затем по нужному заполнению. После чего </w:t>
      </w:r>
      <w:r w:rsidR="00930C57">
        <w:t>указанный</w:t>
      </w:r>
      <w:r w:rsidR="00206E05" w:rsidRPr="00B23403">
        <w:t xml:space="preserve"> импост будет выровнен по выбранно</w:t>
      </w:r>
      <w:r w:rsidR="00817057">
        <w:t>му заполнению.</w:t>
      </w:r>
    </w:p>
    <w:p w:rsidR="00D01937" w:rsidRDefault="00D01937" w:rsidP="00B4201D">
      <w:pPr>
        <w:pStyle w:val="12"/>
        <w:ind w:left="567" w:firstLine="0"/>
      </w:pPr>
      <w:r>
        <w:t>Группа элементов управления «Фальши/Шпроссы» содержит элементы управления для выравнивания фальшпереплётов и шпроссов:</w:t>
      </w:r>
    </w:p>
    <w:p w:rsidR="00D01937" w:rsidRDefault="007F7BFC" w:rsidP="00752500">
      <w:pPr>
        <w:pStyle w:val="12"/>
        <w:numPr>
          <w:ilvl w:val="0"/>
          <w:numId w:val="14"/>
        </w:numPr>
      </w:pPr>
      <w:r>
        <w:rPr>
          <w:noProof/>
        </w:rPr>
        <w:drawing>
          <wp:inline distT="0" distB="0" distL="0" distR="0">
            <wp:extent cx="551815" cy="310515"/>
            <wp:effectExtent l="19050" t="0" r="635" b="0"/>
            <wp:docPr id="708" name="Рисунок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540" cstate="email"/>
                    <a:srcRect/>
                    <a:stretch>
                      <a:fillRect/>
                    </a:stretch>
                  </pic:blipFill>
                  <pic:spPr bwMode="auto">
                    <a:xfrm>
                      <a:off x="0" y="0"/>
                      <a:ext cx="551815" cy="310515"/>
                    </a:xfrm>
                    <a:prstGeom prst="rect">
                      <a:avLst/>
                    </a:prstGeom>
                    <a:noFill/>
                    <a:ln w="9525">
                      <a:noFill/>
                      <a:miter lim="800000"/>
                      <a:headEnd/>
                      <a:tailEnd/>
                    </a:ln>
                  </pic:spPr>
                </pic:pic>
              </a:graphicData>
            </a:graphic>
          </wp:inline>
        </w:drawing>
      </w:r>
      <w:r w:rsidR="00D01937">
        <w:t xml:space="preserve"> - группа переключателей предназначена для выбора выравниваемых элементов изделия: фальшпереплётов или шпроссов.</w:t>
      </w:r>
    </w:p>
    <w:p w:rsidR="00D01937" w:rsidRPr="005B46E2" w:rsidRDefault="007F7BFC" w:rsidP="00752500">
      <w:pPr>
        <w:pStyle w:val="12"/>
        <w:numPr>
          <w:ilvl w:val="0"/>
          <w:numId w:val="14"/>
        </w:numPr>
      </w:pPr>
      <w:r>
        <w:rPr>
          <w:noProof/>
        </w:rPr>
        <w:drawing>
          <wp:inline distT="0" distB="0" distL="0" distR="0">
            <wp:extent cx="327660" cy="336550"/>
            <wp:effectExtent l="19050" t="0" r="0" b="0"/>
            <wp:docPr id="709" name="Рисунок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541" cstate="email"/>
                    <a:srcRect/>
                    <a:stretch>
                      <a:fillRect/>
                    </a:stretch>
                  </pic:blipFill>
                  <pic:spPr bwMode="auto">
                    <a:xfrm>
                      <a:off x="0" y="0"/>
                      <a:ext cx="327660" cy="336550"/>
                    </a:xfrm>
                    <a:prstGeom prst="rect">
                      <a:avLst/>
                    </a:prstGeom>
                    <a:noFill/>
                    <a:ln w="9525">
                      <a:noFill/>
                      <a:miter lim="800000"/>
                      <a:headEnd/>
                      <a:tailEnd/>
                    </a:ln>
                  </pic:spPr>
                </pic:pic>
              </a:graphicData>
            </a:graphic>
          </wp:inline>
        </w:drawing>
      </w:r>
      <w:r w:rsidR="00D01937">
        <w:t xml:space="preserve"> </w:t>
      </w:r>
      <w:r w:rsidR="00D01937" w:rsidRPr="008C7159">
        <w:t xml:space="preserve">- </w:t>
      </w:r>
      <w:r w:rsidR="00D01937" w:rsidRPr="005B46E2">
        <w:t>выравнивание вертикальных</w:t>
      </w:r>
      <w:r w:rsidR="009072D2" w:rsidRPr="005B46E2">
        <w:t xml:space="preserve"> осевых</w:t>
      </w:r>
      <w:r w:rsidR="00D01937" w:rsidRPr="005B46E2">
        <w:t xml:space="preserve"> размеров расположения фальшпер</w:t>
      </w:r>
      <w:r w:rsidR="00D01937" w:rsidRPr="005B46E2">
        <w:t>е</w:t>
      </w:r>
      <w:r w:rsidR="00D016ED" w:rsidRPr="005B46E2">
        <w:t>пле</w:t>
      </w:r>
      <w:r w:rsidR="00D01937" w:rsidRPr="005B46E2">
        <w:t>тов</w:t>
      </w:r>
      <w:r w:rsidR="00DB48FE" w:rsidRPr="005B46E2">
        <w:t xml:space="preserve"> или шпроссов</w:t>
      </w:r>
      <w:r w:rsidR="00D01937" w:rsidRPr="005B46E2">
        <w:t xml:space="preserve">. После нажатия на эту </w:t>
      </w:r>
      <w:r w:rsidR="0011134A" w:rsidRPr="005B46E2">
        <w:t>кнопку, нужно щелкнуть левой кл</w:t>
      </w:r>
      <w:r w:rsidR="0011134A" w:rsidRPr="005B46E2">
        <w:t>а</w:t>
      </w:r>
      <w:r w:rsidR="0011134A" w:rsidRPr="005B46E2">
        <w:t>вишей</w:t>
      </w:r>
      <w:r w:rsidR="00D01937" w:rsidRPr="005B46E2">
        <w:t xml:space="preserve"> мыши в раб</w:t>
      </w:r>
      <w:r w:rsidR="00D016ED" w:rsidRPr="005B46E2">
        <w:t>очей области построителя по заполнению</w:t>
      </w:r>
      <w:r w:rsidR="00D01937" w:rsidRPr="005B46E2">
        <w:t>, содержащему</w:t>
      </w:r>
      <w:r w:rsidR="00DB48FE" w:rsidRPr="005B46E2">
        <w:t xml:space="preserve"> гор</w:t>
      </w:r>
      <w:r w:rsidR="00DB48FE" w:rsidRPr="005B46E2">
        <w:t>и</w:t>
      </w:r>
      <w:r w:rsidR="00DB48FE" w:rsidRPr="005B46E2">
        <w:t>зонтально расположенные</w:t>
      </w:r>
      <w:r w:rsidR="00D016ED" w:rsidRPr="005B46E2">
        <w:t xml:space="preserve"> элементы декоративной раскладки</w:t>
      </w:r>
      <w:r w:rsidR="00D01937" w:rsidRPr="005B46E2">
        <w:t>, после чего верт</w:t>
      </w:r>
      <w:r w:rsidR="00D01937" w:rsidRPr="005B46E2">
        <w:t>и</w:t>
      </w:r>
      <w:r w:rsidR="00D01937" w:rsidRPr="005B46E2">
        <w:t>кальные размеры</w:t>
      </w:r>
      <w:r w:rsidR="00D016ED" w:rsidRPr="005B46E2">
        <w:t xml:space="preserve"> их</w:t>
      </w:r>
      <w:r w:rsidR="00D01937" w:rsidRPr="005B46E2">
        <w:t xml:space="preserve"> расположения будут </w:t>
      </w:r>
      <w:r w:rsidR="009A5162" w:rsidRPr="005B46E2">
        <w:t>выровнены</w:t>
      </w:r>
      <w:r w:rsidR="00D01937" w:rsidRPr="005B46E2">
        <w:t>;</w:t>
      </w:r>
    </w:p>
    <w:p w:rsidR="00D01937" w:rsidRPr="005B46E2" w:rsidRDefault="007F7BFC" w:rsidP="00752500">
      <w:pPr>
        <w:pStyle w:val="12"/>
        <w:numPr>
          <w:ilvl w:val="0"/>
          <w:numId w:val="14"/>
        </w:numPr>
      </w:pPr>
      <w:r>
        <w:rPr>
          <w:noProof/>
        </w:rPr>
        <w:drawing>
          <wp:inline distT="0" distB="0" distL="0" distR="0">
            <wp:extent cx="327660" cy="336550"/>
            <wp:effectExtent l="19050" t="0" r="0" b="0"/>
            <wp:docPr id="710" name="Рисунок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542" cstate="email"/>
                    <a:srcRect/>
                    <a:stretch>
                      <a:fillRect/>
                    </a:stretch>
                  </pic:blipFill>
                  <pic:spPr bwMode="auto">
                    <a:xfrm>
                      <a:off x="0" y="0"/>
                      <a:ext cx="327660" cy="336550"/>
                    </a:xfrm>
                    <a:prstGeom prst="rect">
                      <a:avLst/>
                    </a:prstGeom>
                    <a:noFill/>
                    <a:ln w="9525">
                      <a:noFill/>
                      <a:miter lim="800000"/>
                      <a:headEnd/>
                      <a:tailEnd/>
                    </a:ln>
                  </pic:spPr>
                </pic:pic>
              </a:graphicData>
            </a:graphic>
          </wp:inline>
        </w:drawing>
      </w:r>
      <w:r w:rsidR="00D01937" w:rsidRPr="005B46E2">
        <w:t xml:space="preserve"> - выравнивание горизонтальных</w:t>
      </w:r>
      <w:r w:rsidR="009072D2" w:rsidRPr="005B46E2">
        <w:t xml:space="preserve"> осевых</w:t>
      </w:r>
      <w:r w:rsidR="00D01937" w:rsidRPr="005B46E2">
        <w:t xml:space="preserve"> размеров расположения фальшп</w:t>
      </w:r>
      <w:r w:rsidR="00D01937" w:rsidRPr="005B46E2">
        <w:t>е</w:t>
      </w:r>
      <w:r w:rsidR="00D016ED" w:rsidRPr="005B46E2">
        <w:t>репле</w:t>
      </w:r>
      <w:r w:rsidR="00D01937" w:rsidRPr="005B46E2">
        <w:t>тов</w:t>
      </w:r>
      <w:r w:rsidR="00D016ED" w:rsidRPr="005B46E2">
        <w:t xml:space="preserve"> или шпроссов</w:t>
      </w:r>
      <w:r w:rsidR="00D01937" w:rsidRPr="005B46E2">
        <w:t>. После нажатия на эту кно</w:t>
      </w:r>
      <w:r w:rsidR="0011134A" w:rsidRPr="005B46E2">
        <w:t>пку, нужно щелкнуть левой клавишей</w:t>
      </w:r>
      <w:r w:rsidR="00D01937" w:rsidRPr="005B46E2">
        <w:t xml:space="preserve"> мыши в раб</w:t>
      </w:r>
      <w:r w:rsidR="00D016ED" w:rsidRPr="005B46E2">
        <w:t>очей области построителя по заполнению</w:t>
      </w:r>
      <w:r w:rsidR="00653B56" w:rsidRPr="005B46E2">
        <w:t>,</w:t>
      </w:r>
      <w:r w:rsidR="00D016ED" w:rsidRPr="005B46E2">
        <w:t xml:space="preserve"> содержащему вертикально расположенные элементы декоративной раскладки</w:t>
      </w:r>
      <w:r w:rsidR="00D01937" w:rsidRPr="005B46E2">
        <w:t>, после чего гор</w:t>
      </w:r>
      <w:r w:rsidR="00D01937" w:rsidRPr="005B46E2">
        <w:t>и</w:t>
      </w:r>
      <w:r w:rsidR="00D01937" w:rsidRPr="005B46E2">
        <w:t>зонтальные размеры</w:t>
      </w:r>
      <w:r w:rsidR="00D016ED" w:rsidRPr="005B46E2">
        <w:t xml:space="preserve"> их</w:t>
      </w:r>
      <w:r w:rsidR="00D01937" w:rsidRPr="005B46E2">
        <w:t xml:space="preserve"> расположения будут вы</w:t>
      </w:r>
      <w:r w:rsidR="009A5162" w:rsidRPr="005B46E2">
        <w:t>ро</w:t>
      </w:r>
      <w:r w:rsidR="00D01937" w:rsidRPr="005B46E2">
        <w:t>внены;</w:t>
      </w:r>
    </w:p>
    <w:p w:rsidR="00DB48FE" w:rsidRDefault="007F7BFC" w:rsidP="00D01937">
      <w:pPr>
        <w:pStyle w:val="12"/>
        <w:keepNext/>
        <w:ind w:left="927" w:firstLine="0"/>
        <w:jc w:val="center"/>
      </w:pPr>
      <w:r>
        <w:rPr>
          <w:noProof/>
        </w:rPr>
        <w:lastRenderedPageBreak/>
        <w:drawing>
          <wp:inline distT="0" distB="0" distL="0" distR="0">
            <wp:extent cx="1923415" cy="1371600"/>
            <wp:effectExtent l="19050" t="0" r="635" b="0"/>
            <wp:docPr id="711" name="Рисунок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543" cstate="email"/>
                    <a:srcRect/>
                    <a:stretch>
                      <a:fillRect/>
                    </a:stretch>
                  </pic:blipFill>
                  <pic:spPr bwMode="auto">
                    <a:xfrm>
                      <a:off x="0" y="0"/>
                      <a:ext cx="1923415" cy="1371600"/>
                    </a:xfrm>
                    <a:prstGeom prst="rect">
                      <a:avLst/>
                    </a:prstGeom>
                    <a:noFill/>
                    <a:ln w="9525">
                      <a:noFill/>
                      <a:miter lim="800000"/>
                      <a:headEnd/>
                      <a:tailEnd/>
                    </a:ln>
                  </pic:spPr>
                </pic:pic>
              </a:graphicData>
            </a:graphic>
          </wp:inline>
        </w:drawing>
      </w:r>
      <w:r w:rsidR="00DB48FE">
        <w:t xml:space="preserve"> </w:t>
      </w:r>
      <w:r>
        <w:rPr>
          <w:noProof/>
        </w:rPr>
        <w:drawing>
          <wp:inline distT="0" distB="0" distL="0" distR="0">
            <wp:extent cx="1673225" cy="1371600"/>
            <wp:effectExtent l="19050" t="0" r="3175" b="0"/>
            <wp:docPr id="712" name="Рисунок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544" cstate="email"/>
                    <a:srcRect/>
                    <a:stretch>
                      <a:fillRect/>
                    </a:stretch>
                  </pic:blipFill>
                  <pic:spPr bwMode="auto">
                    <a:xfrm>
                      <a:off x="0" y="0"/>
                      <a:ext cx="1673225" cy="1371600"/>
                    </a:xfrm>
                    <a:prstGeom prst="rect">
                      <a:avLst/>
                    </a:prstGeom>
                    <a:noFill/>
                    <a:ln w="9525">
                      <a:noFill/>
                      <a:miter lim="800000"/>
                      <a:headEnd/>
                      <a:tailEnd/>
                    </a:ln>
                  </pic:spPr>
                </pic:pic>
              </a:graphicData>
            </a:graphic>
          </wp:inline>
        </w:drawing>
      </w:r>
    </w:p>
    <w:p w:rsidR="00D01937" w:rsidRPr="008C7159" w:rsidRDefault="00D01937" w:rsidP="00813193">
      <w:pPr>
        <w:pStyle w:val="a9"/>
      </w:pPr>
      <w:r>
        <w:t xml:space="preserve">Рис. </w:t>
      </w:r>
      <w:fldSimple w:instr=" SEQ Рис. \* ARABIC ">
        <w:r w:rsidR="00CB74F6">
          <w:rPr>
            <w:noProof/>
          </w:rPr>
          <w:t>253</w:t>
        </w:r>
      </w:fldSimple>
      <w:r>
        <w:t>: Выравнивание горизонтальных ра</w:t>
      </w:r>
      <w:r w:rsidR="00DF2F94">
        <w:t>змеров расположения фальшперепле</w:t>
      </w:r>
      <w:r>
        <w:t>тов</w:t>
      </w:r>
    </w:p>
    <w:p w:rsidR="00D01937" w:rsidRPr="005B46E2" w:rsidRDefault="007F7BFC" w:rsidP="00752500">
      <w:pPr>
        <w:pStyle w:val="12"/>
        <w:numPr>
          <w:ilvl w:val="0"/>
          <w:numId w:val="14"/>
        </w:numPr>
      </w:pPr>
      <w:r>
        <w:rPr>
          <w:noProof/>
        </w:rPr>
        <w:drawing>
          <wp:inline distT="0" distB="0" distL="0" distR="0">
            <wp:extent cx="327660" cy="336550"/>
            <wp:effectExtent l="19050" t="0" r="0" b="0"/>
            <wp:docPr id="713" name="Рисунок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545" cstate="email"/>
                    <a:srcRect/>
                    <a:stretch>
                      <a:fillRect/>
                    </a:stretch>
                  </pic:blipFill>
                  <pic:spPr bwMode="auto">
                    <a:xfrm>
                      <a:off x="0" y="0"/>
                      <a:ext cx="327660" cy="336550"/>
                    </a:xfrm>
                    <a:prstGeom prst="rect">
                      <a:avLst/>
                    </a:prstGeom>
                    <a:noFill/>
                    <a:ln w="9525">
                      <a:noFill/>
                      <a:miter lim="800000"/>
                      <a:headEnd/>
                      <a:tailEnd/>
                    </a:ln>
                  </pic:spPr>
                </pic:pic>
              </a:graphicData>
            </a:graphic>
          </wp:inline>
        </w:drawing>
      </w:r>
      <w:r w:rsidR="00D01937" w:rsidRPr="008C7159">
        <w:t xml:space="preserve"> - </w:t>
      </w:r>
      <w:r w:rsidR="00D016ED">
        <w:t xml:space="preserve">выравнивание </w:t>
      </w:r>
      <w:r w:rsidR="00D016ED" w:rsidRPr="005B46E2">
        <w:t>световых проемов между фальшпереплетами или шпросс</w:t>
      </w:r>
      <w:r w:rsidR="00D016ED" w:rsidRPr="005B46E2">
        <w:t>а</w:t>
      </w:r>
      <w:r w:rsidR="00D016ED" w:rsidRPr="005B46E2">
        <w:t xml:space="preserve">ми </w:t>
      </w:r>
      <w:r w:rsidR="00D01937" w:rsidRPr="005B46E2">
        <w:t xml:space="preserve">по вертикали. После нажатия на эту кнопку, нужно щелкнуть левой </w:t>
      </w:r>
      <w:r w:rsidR="0011134A" w:rsidRPr="005B46E2">
        <w:t>клавишей</w:t>
      </w:r>
      <w:r w:rsidR="00D01937" w:rsidRPr="005B46E2">
        <w:t xml:space="preserve"> мыши в рабочей об</w:t>
      </w:r>
      <w:r w:rsidR="00D016ED" w:rsidRPr="005B46E2">
        <w:t>ласти построителя по заполнению</w:t>
      </w:r>
      <w:r w:rsidR="00653B56" w:rsidRPr="005B46E2">
        <w:t>,</w:t>
      </w:r>
      <w:r w:rsidR="00D01937" w:rsidRPr="005B46E2">
        <w:t xml:space="preserve"> содержащему</w:t>
      </w:r>
      <w:r w:rsidR="00D016ED" w:rsidRPr="005B46E2">
        <w:t xml:space="preserve"> горизо</w:t>
      </w:r>
      <w:r w:rsidR="00D016ED" w:rsidRPr="005B46E2">
        <w:t>н</w:t>
      </w:r>
      <w:r w:rsidR="00D016ED" w:rsidRPr="005B46E2">
        <w:t>тально расположенные элементы декоративной раскладки</w:t>
      </w:r>
      <w:r w:rsidR="00D01937" w:rsidRPr="005B46E2">
        <w:t>, после чего вертикал</w:t>
      </w:r>
      <w:r w:rsidR="00D01937" w:rsidRPr="005B46E2">
        <w:t>ь</w:t>
      </w:r>
      <w:r w:rsidR="00D01937" w:rsidRPr="005B46E2">
        <w:t>ные световые проемы</w:t>
      </w:r>
      <w:r w:rsidR="0011134A" w:rsidRPr="005B46E2">
        <w:t xml:space="preserve"> между ними</w:t>
      </w:r>
      <w:r w:rsidR="00D01937" w:rsidRPr="005B46E2">
        <w:t xml:space="preserve"> будут выр</w:t>
      </w:r>
      <w:r w:rsidR="009A5162" w:rsidRPr="005B46E2">
        <w:t>о</w:t>
      </w:r>
      <w:r w:rsidR="00D01937" w:rsidRPr="005B46E2">
        <w:t>внены;</w:t>
      </w:r>
    </w:p>
    <w:p w:rsidR="00D01937" w:rsidRPr="005B46E2" w:rsidRDefault="007F7BFC" w:rsidP="00752500">
      <w:pPr>
        <w:pStyle w:val="12"/>
        <w:numPr>
          <w:ilvl w:val="0"/>
          <w:numId w:val="14"/>
        </w:numPr>
      </w:pPr>
      <w:r>
        <w:rPr>
          <w:noProof/>
        </w:rPr>
        <w:drawing>
          <wp:inline distT="0" distB="0" distL="0" distR="0">
            <wp:extent cx="327660" cy="336550"/>
            <wp:effectExtent l="19050" t="0" r="0" b="0"/>
            <wp:docPr id="714" name="Рисунок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546" cstate="email"/>
                    <a:srcRect/>
                    <a:stretch>
                      <a:fillRect/>
                    </a:stretch>
                  </pic:blipFill>
                  <pic:spPr bwMode="auto">
                    <a:xfrm>
                      <a:off x="0" y="0"/>
                      <a:ext cx="327660" cy="336550"/>
                    </a:xfrm>
                    <a:prstGeom prst="rect">
                      <a:avLst/>
                    </a:prstGeom>
                    <a:noFill/>
                    <a:ln w="9525">
                      <a:noFill/>
                      <a:miter lim="800000"/>
                      <a:headEnd/>
                      <a:tailEnd/>
                    </a:ln>
                  </pic:spPr>
                </pic:pic>
              </a:graphicData>
            </a:graphic>
          </wp:inline>
        </w:drawing>
      </w:r>
      <w:r w:rsidR="00D01937" w:rsidRPr="005B46E2">
        <w:t xml:space="preserve"> - </w:t>
      </w:r>
      <w:r w:rsidR="0011134A" w:rsidRPr="005B46E2">
        <w:t>выравнивание световых прое</w:t>
      </w:r>
      <w:r w:rsidR="00D01937" w:rsidRPr="005B46E2">
        <w:t xml:space="preserve">мов </w:t>
      </w:r>
      <w:r w:rsidR="0011134A" w:rsidRPr="005B46E2">
        <w:t>между фальшпереплетами или шпросс</w:t>
      </w:r>
      <w:r w:rsidR="0011134A" w:rsidRPr="005B46E2">
        <w:t>а</w:t>
      </w:r>
      <w:r w:rsidR="0011134A" w:rsidRPr="005B46E2">
        <w:t xml:space="preserve">ми </w:t>
      </w:r>
      <w:r w:rsidR="00D01937" w:rsidRPr="005B46E2">
        <w:t xml:space="preserve">по горизонтали. После нажатия на эту кнопку, нужно щелкнуть левой </w:t>
      </w:r>
      <w:r w:rsidR="0011134A" w:rsidRPr="005B46E2">
        <w:t>клав</w:t>
      </w:r>
      <w:r w:rsidR="0011134A" w:rsidRPr="005B46E2">
        <w:t>и</w:t>
      </w:r>
      <w:r w:rsidR="0011134A" w:rsidRPr="005B46E2">
        <w:t>шей</w:t>
      </w:r>
      <w:r w:rsidR="00D01937" w:rsidRPr="005B46E2">
        <w:t xml:space="preserve"> мыши в рабочей области построителя по </w:t>
      </w:r>
      <w:r w:rsidR="0011134A" w:rsidRPr="005B46E2">
        <w:t>заполнению</w:t>
      </w:r>
      <w:r w:rsidR="00653B56" w:rsidRPr="005B46E2">
        <w:t>,</w:t>
      </w:r>
      <w:r w:rsidR="00D01937" w:rsidRPr="005B46E2">
        <w:t xml:space="preserve"> содержащему </w:t>
      </w:r>
      <w:r w:rsidR="0011134A" w:rsidRPr="005B46E2">
        <w:t>верт</w:t>
      </w:r>
      <w:r w:rsidR="0011134A" w:rsidRPr="005B46E2">
        <w:t>и</w:t>
      </w:r>
      <w:r w:rsidR="0011134A" w:rsidRPr="005B46E2">
        <w:t>кально расположенные элементы декоративной раскладки</w:t>
      </w:r>
      <w:r w:rsidR="00D01937" w:rsidRPr="005B46E2">
        <w:t>, после чего горизо</w:t>
      </w:r>
      <w:r w:rsidR="00D01937" w:rsidRPr="005B46E2">
        <w:t>н</w:t>
      </w:r>
      <w:r w:rsidR="00D01937" w:rsidRPr="005B46E2">
        <w:t xml:space="preserve">тальные световые проемы </w:t>
      </w:r>
      <w:r w:rsidR="0011134A" w:rsidRPr="005B46E2">
        <w:t xml:space="preserve">между ними </w:t>
      </w:r>
      <w:r w:rsidR="00D01937" w:rsidRPr="005B46E2">
        <w:t>будут выр</w:t>
      </w:r>
      <w:r w:rsidR="009A5162" w:rsidRPr="005B46E2">
        <w:t>о</w:t>
      </w:r>
      <w:r w:rsidR="00D01937" w:rsidRPr="005B46E2">
        <w:t>внены;</w:t>
      </w:r>
    </w:p>
    <w:p w:rsidR="00DB48FE" w:rsidRDefault="007F7BFC" w:rsidP="00DB48FE">
      <w:pPr>
        <w:pStyle w:val="12"/>
        <w:keepNext/>
        <w:ind w:left="927" w:firstLine="0"/>
        <w:jc w:val="center"/>
      </w:pPr>
      <w:r>
        <w:rPr>
          <w:noProof/>
        </w:rPr>
        <w:drawing>
          <wp:inline distT="0" distB="0" distL="0" distR="0">
            <wp:extent cx="1923415" cy="1371600"/>
            <wp:effectExtent l="19050" t="0" r="635" b="0"/>
            <wp:docPr id="715" name="Рисунок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543" cstate="email"/>
                    <a:srcRect/>
                    <a:stretch>
                      <a:fillRect/>
                    </a:stretch>
                  </pic:blipFill>
                  <pic:spPr bwMode="auto">
                    <a:xfrm>
                      <a:off x="0" y="0"/>
                      <a:ext cx="1923415" cy="1371600"/>
                    </a:xfrm>
                    <a:prstGeom prst="rect">
                      <a:avLst/>
                    </a:prstGeom>
                    <a:noFill/>
                    <a:ln w="9525">
                      <a:noFill/>
                      <a:miter lim="800000"/>
                      <a:headEnd/>
                      <a:tailEnd/>
                    </a:ln>
                  </pic:spPr>
                </pic:pic>
              </a:graphicData>
            </a:graphic>
          </wp:inline>
        </w:drawing>
      </w:r>
      <w:r w:rsidR="00DB48FE">
        <w:t xml:space="preserve"> </w:t>
      </w:r>
      <w:r>
        <w:rPr>
          <w:noProof/>
        </w:rPr>
        <w:drawing>
          <wp:inline distT="0" distB="0" distL="0" distR="0">
            <wp:extent cx="1664970" cy="1371600"/>
            <wp:effectExtent l="19050" t="0" r="0" b="0"/>
            <wp:docPr id="716" name="Рисунок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547" cstate="email"/>
                    <a:srcRect/>
                    <a:stretch>
                      <a:fillRect/>
                    </a:stretch>
                  </pic:blipFill>
                  <pic:spPr bwMode="auto">
                    <a:xfrm>
                      <a:off x="0" y="0"/>
                      <a:ext cx="1664970" cy="1371600"/>
                    </a:xfrm>
                    <a:prstGeom prst="rect">
                      <a:avLst/>
                    </a:prstGeom>
                    <a:noFill/>
                    <a:ln w="9525">
                      <a:noFill/>
                      <a:miter lim="800000"/>
                      <a:headEnd/>
                      <a:tailEnd/>
                    </a:ln>
                  </pic:spPr>
                </pic:pic>
              </a:graphicData>
            </a:graphic>
          </wp:inline>
        </w:drawing>
      </w:r>
    </w:p>
    <w:p w:rsidR="00DB48FE" w:rsidRDefault="00DB48FE" w:rsidP="00D01937">
      <w:pPr>
        <w:pStyle w:val="12"/>
        <w:keepNext/>
        <w:ind w:left="567" w:firstLine="0"/>
        <w:jc w:val="center"/>
      </w:pPr>
    </w:p>
    <w:p w:rsidR="00D01937" w:rsidRDefault="00D01937" w:rsidP="00813193">
      <w:pPr>
        <w:pStyle w:val="a9"/>
      </w:pPr>
      <w:r>
        <w:t xml:space="preserve">Рис. </w:t>
      </w:r>
      <w:fldSimple w:instr=" SEQ Рис. \* ARABIC ">
        <w:r w:rsidR="00CB74F6">
          <w:rPr>
            <w:noProof/>
          </w:rPr>
          <w:t>254</w:t>
        </w:r>
      </w:fldSimple>
      <w:r>
        <w:t>: В</w:t>
      </w:r>
      <w:r w:rsidRPr="003C419A">
        <w:t>ыравниван</w:t>
      </w:r>
      <w:r w:rsidR="00DF2F94">
        <w:t>ие световых проемов фальшперепле</w:t>
      </w:r>
      <w:r w:rsidRPr="003C419A">
        <w:t>тов по горизонтали</w:t>
      </w:r>
    </w:p>
    <w:p w:rsidR="000305BD" w:rsidRPr="005B46E2" w:rsidRDefault="007F7BFC" w:rsidP="00191D42">
      <w:pPr>
        <w:pStyle w:val="12"/>
        <w:ind w:left="2040" w:firstLine="0"/>
      </w:pPr>
      <w:r>
        <w:rPr>
          <w:strike/>
          <w:noProof/>
        </w:rPr>
        <w:drawing>
          <wp:anchor distT="0" distB="0" distL="114300" distR="114300" simplePos="0" relativeHeight="251688448" behindDoc="0" locked="0" layoutInCell="1" allowOverlap="1">
            <wp:simplePos x="0" y="0"/>
            <wp:positionH relativeFrom="column">
              <wp:posOffset>762000</wp:posOffset>
            </wp:positionH>
            <wp:positionV relativeFrom="paragraph">
              <wp:posOffset>71120</wp:posOffset>
            </wp:positionV>
            <wp:extent cx="313690" cy="339725"/>
            <wp:effectExtent l="19050" t="0" r="0" b="0"/>
            <wp:wrapNone/>
            <wp:docPr id="1924" name="Рисунок 1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4"/>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0305BD" w:rsidRPr="005B46E2">
        <w:t>Стоит отметиь одну особенность, связанную с выравниваием элеме</w:t>
      </w:r>
      <w:r w:rsidR="000305BD" w:rsidRPr="005B46E2">
        <w:t>н</w:t>
      </w:r>
      <w:r w:rsidR="000305BD" w:rsidRPr="005B46E2">
        <w:t>тов декоративной раскладки, установленных в одну линию, но с ра</w:t>
      </w:r>
      <w:r w:rsidR="000305BD" w:rsidRPr="005B46E2">
        <w:t>з</w:t>
      </w:r>
      <w:r w:rsidR="000305BD" w:rsidRPr="005B46E2">
        <w:t>рывами в местах пересечения с другими элементами. В этом случае результат выравнивания может получиться не корректным:</w:t>
      </w:r>
    </w:p>
    <w:p w:rsidR="007568D0" w:rsidRPr="005B46E2" w:rsidRDefault="007F7BFC" w:rsidP="00D01937">
      <w:pPr>
        <w:pStyle w:val="12"/>
        <w:keepNext/>
        <w:jc w:val="center"/>
      </w:pPr>
      <w:r>
        <w:rPr>
          <w:noProof/>
        </w:rPr>
        <w:drawing>
          <wp:inline distT="0" distB="0" distL="0" distR="0">
            <wp:extent cx="2139315" cy="1371600"/>
            <wp:effectExtent l="19050" t="0" r="0" b="0"/>
            <wp:docPr id="717" name="Рисунок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548" cstate="email"/>
                    <a:srcRect/>
                    <a:stretch>
                      <a:fillRect/>
                    </a:stretch>
                  </pic:blipFill>
                  <pic:spPr bwMode="auto">
                    <a:xfrm>
                      <a:off x="0" y="0"/>
                      <a:ext cx="2139315" cy="1371600"/>
                    </a:xfrm>
                    <a:prstGeom prst="rect">
                      <a:avLst/>
                    </a:prstGeom>
                    <a:noFill/>
                    <a:ln w="9525">
                      <a:noFill/>
                      <a:miter lim="800000"/>
                      <a:headEnd/>
                      <a:tailEnd/>
                    </a:ln>
                  </pic:spPr>
                </pic:pic>
              </a:graphicData>
            </a:graphic>
          </wp:inline>
        </w:drawing>
      </w:r>
      <w:r w:rsidR="00FF094B" w:rsidRPr="005B46E2">
        <w:t xml:space="preserve"> </w:t>
      </w:r>
      <w:r>
        <w:rPr>
          <w:noProof/>
        </w:rPr>
        <w:drawing>
          <wp:inline distT="0" distB="0" distL="0" distR="0">
            <wp:extent cx="2346325" cy="1371600"/>
            <wp:effectExtent l="19050" t="0" r="0" b="0"/>
            <wp:docPr id="718" name="Рисунок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549" cstate="email"/>
                    <a:srcRect/>
                    <a:stretch>
                      <a:fillRect/>
                    </a:stretch>
                  </pic:blipFill>
                  <pic:spPr bwMode="auto">
                    <a:xfrm>
                      <a:off x="0" y="0"/>
                      <a:ext cx="2346325" cy="1371600"/>
                    </a:xfrm>
                    <a:prstGeom prst="rect">
                      <a:avLst/>
                    </a:prstGeom>
                    <a:noFill/>
                    <a:ln w="9525">
                      <a:noFill/>
                      <a:miter lim="800000"/>
                      <a:headEnd/>
                      <a:tailEnd/>
                    </a:ln>
                  </pic:spPr>
                </pic:pic>
              </a:graphicData>
            </a:graphic>
          </wp:inline>
        </w:drawing>
      </w:r>
    </w:p>
    <w:p w:rsidR="00D01937" w:rsidRDefault="00D01937" w:rsidP="00813193">
      <w:pPr>
        <w:pStyle w:val="a9"/>
        <w:rPr>
          <w:noProof/>
        </w:rPr>
      </w:pPr>
      <w:r>
        <w:t xml:space="preserve">Рис. </w:t>
      </w:r>
      <w:fldSimple w:instr=" SEQ Рис. \* ARABIC ">
        <w:r w:rsidR="00CB74F6">
          <w:rPr>
            <w:noProof/>
          </w:rPr>
          <w:t>255</w:t>
        </w:r>
      </w:fldSimple>
      <w:r>
        <w:t>: Некор</w:t>
      </w:r>
      <w:r w:rsidR="00DF2F94">
        <w:t>ректное выравнивание фальшпереле</w:t>
      </w:r>
      <w:r>
        <w:t>тов</w:t>
      </w:r>
      <w:r>
        <w:rPr>
          <w:noProof/>
        </w:rPr>
        <w:t xml:space="preserve"> сложной струтуры</w:t>
      </w:r>
      <w:r w:rsidR="00DF2F94">
        <w:rPr>
          <w:noProof/>
        </w:rPr>
        <w:t>.</w:t>
      </w:r>
    </w:p>
    <w:p w:rsidR="00D01937" w:rsidRDefault="0086261B" w:rsidP="00D01937">
      <w:pPr>
        <w:pStyle w:val="12"/>
      </w:pPr>
      <w:r w:rsidRPr="005B46E2">
        <w:t>В подобных случаях выравнивание элементов декоративной раскладки можно сд</w:t>
      </w:r>
      <w:r w:rsidRPr="005B46E2">
        <w:t>е</w:t>
      </w:r>
      <w:r w:rsidRPr="005B46E2">
        <w:t>лать следующим образом.</w:t>
      </w:r>
      <w:r w:rsidR="00D01937" w:rsidRPr="005B46E2">
        <w:t xml:space="preserve"> Сначала добавить вертикальные элементы и выровнять их ну</w:t>
      </w:r>
      <w:r w:rsidR="00D01937" w:rsidRPr="005B46E2">
        <w:t>ж</w:t>
      </w:r>
      <w:r w:rsidR="00D01937" w:rsidRPr="005B46E2">
        <w:t>ным способом, например</w:t>
      </w:r>
      <w:r w:rsidR="001620A2" w:rsidRPr="005B46E2">
        <w:t>,</w:t>
      </w:r>
      <w:r w:rsidR="00D01937" w:rsidRPr="005B46E2">
        <w:t xml:space="preserve"> вы</w:t>
      </w:r>
      <w:r w:rsidR="00D01937">
        <w:t>ровнять световые проёмы. Затем в один из вертикальных проёмов добавить горизонтальные элементы и выровнять. После этого в остальные верт</w:t>
      </w:r>
      <w:r w:rsidR="00D01937">
        <w:t>и</w:t>
      </w:r>
      <w:r w:rsidR="00D01937">
        <w:t xml:space="preserve">кальные проёмы добавить горизонтальные элементы и скорректировать их вертикальные размеры </w:t>
      </w:r>
      <w:r w:rsidR="00923B7E">
        <w:t>расположения по размерам выровнен</w:t>
      </w:r>
      <w:r>
        <w:t>ных горизонтальных элементов</w:t>
      </w:r>
      <w:r w:rsidRPr="0086261B">
        <w:t>:</w:t>
      </w:r>
    </w:p>
    <w:p w:rsidR="00FF094B" w:rsidRDefault="007F7BFC" w:rsidP="00D01937">
      <w:pPr>
        <w:pStyle w:val="12"/>
        <w:keepNext/>
        <w:jc w:val="center"/>
      </w:pPr>
      <w:r>
        <w:rPr>
          <w:noProof/>
        </w:rPr>
        <w:lastRenderedPageBreak/>
        <w:drawing>
          <wp:inline distT="0" distB="0" distL="0" distR="0">
            <wp:extent cx="1854835" cy="1190625"/>
            <wp:effectExtent l="19050" t="0" r="0" b="0"/>
            <wp:docPr id="719" name="Рисунок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550" cstate="email"/>
                    <a:srcRect/>
                    <a:stretch>
                      <a:fillRect/>
                    </a:stretch>
                  </pic:blipFill>
                  <pic:spPr bwMode="auto">
                    <a:xfrm>
                      <a:off x="0" y="0"/>
                      <a:ext cx="1854835" cy="1190625"/>
                    </a:xfrm>
                    <a:prstGeom prst="rect">
                      <a:avLst/>
                    </a:prstGeom>
                    <a:noFill/>
                    <a:ln w="9525">
                      <a:noFill/>
                      <a:miter lim="800000"/>
                      <a:headEnd/>
                      <a:tailEnd/>
                    </a:ln>
                  </pic:spPr>
                </pic:pic>
              </a:graphicData>
            </a:graphic>
          </wp:inline>
        </w:drawing>
      </w:r>
      <w:r w:rsidR="00FF094B">
        <w:t xml:space="preserve"> </w:t>
      </w:r>
      <w:r>
        <w:rPr>
          <w:noProof/>
        </w:rPr>
        <w:drawing>
          <wp:inline distT="0" distB="0" distL="0" distR="0">
            <wp:extent cx="1863090" cy="1190625"/>
            <wp:effectExtent l="19050" t="0" r="3810" b="0"/>
            <wp:docPr id="720" name="Рисунок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551" cstate="email"/>
                    <a:srcRect/>
                    <a:stretch>
                      <a:fillRect/>
                    </a:stretch>
                  </pic:blipFill>
                  <pic:spPr bwMode="auto">
                    <a:xfrm>
                      <a:off x="0" y="0"/>
                      <a:ext cx="1863090" cy="1190625"/>
                    </a:xfrm>
                    <a:prstGeom prst="rect">
                      <a:avLst/>
                    </a:prstGeom>
                    <a:noFill/>
                    <a:ln w="9525">
                      <a:noFill/>
                      <a:miter lim="800000"/>
                      <a:headEnd/>
                      <a:tailEnd/>
                    </a:ln>
                  </pic:spPr>
                </pic:pic>
              </a:graphicData>
            </a:graphic>
          </wp:inline>
        </w:drawing>
      </w:r>
      <w:r w:rsidR="00FF094B">
        <w:t xml:space="preserve"> </w:t>
      </w:r>
      <w:r>
        <w:rPr>
          <w:noProof/>
        </w:rPr>
        <w:drawing>
          <wp:inline distT="0" distB="0" distL="0" distR="0">
            <wp:extent cx="1699260" cy="1190625"/>
            <wp:effectExtent l="19050" t="0" r="0" b="0"/>
            <wp:docPr id="721" name="Рисунок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552" cstate="email"/>
                    <a:srcRect/>
                    <a:stretch>
                      <a:fillRect/>
                    </a:stretch>
                  </pic:blipFill>
                  <pic:spPr bwMode="auto">
                    <a:xfrm>
                      <a:off x="0" y="0"/>
                      <a:ext cx="1699260" cy="1190625"/>
                    </a:xfrm>
                    <a:prstGeom prst="rect">
                      <a:avLst/>
                    </a:prstGeom>
                    <a:noFill/>
                    <a:ln w="9525">
                      <a:noFill/>
                      <a:miter lim="800000"/>
                      <a:headEnd/>
                      <a:tailEnd/>
                    </a:ln>
                  </pic:spPr>
                </pic:pic>
              </a:graphicData>
            </a:graphic>
          </wp:inline>
        </w:drawing>
      </w:r>
    </w:p>
    <w:p w:rsidR="00D01937" w:rsidRPr="00D7648E" w:rsidRDefault="00D01937" w:rsidP="00813193">
      <w:pPr>
        <w:pStyle w:val="a9"/>
      </w:pPr>
      <w:r>
        <w:t xml:space="preserve">Рис. </w:t>
      </w:r>
      <w:fldSimple w:instr=" SEQ Рис. \* ARABIC ">
        <w:r w:rsidR="00CB74F6">
          <w:rPr>
            <w:noProof/>
          </w:rPr>
          <w:t>256</w:t>
        </w:r>
      </w:fldSimple>
      <w:r>
        <w:t>: В</w:t>
      </w:r>
      <w:r w:rsidR="00FF094B">
        <w:t>ыравнивание фальшпереле</w:t>
      </w:r>
      <w:r w:rsidRPr="002E5538">
        <w:t>тов сложной струтуры</w:t>
      </w:r>
    </w:p>
    <w:p w:rsidR="00D01937" w:rsidRDefault="00D01937" w:rsidP="00926FC3">
      <w:pPr>
        <w:pStyle w:val="5"/>
      </w:pPr>
      <w:bookmarkStart w:id="822" w:name="_Добавление_шпроссов_и"/>
      <w:bookmarkStart w:id="823" w:name="_Toc80368479"/>
      <w:bookmarkEnd w:id="822"/>
      <w:r>
        <w:t>Добавление шпроссов и фальшпереплётов</w:t>
      </w:r>
      <w:bookmarkEnd w:id="823"/>
    </w:p>
    <w:p w:rsidR="00D01937" w:rsidRDefault="00D01937" w:rsidP="00D01937">
      <w:r>
        <w:t>Для добавления в изделие шпроссов и фальшпереплетов необходимо перейти в р</w:t>
      </w:r>
      <w:r>
        <w:t>е</w:t>
      </w:r>
      <w:r>
        <w:t xml:space="preserve">жим «Добавление шпроссов и фальшперплетов» нажав на кнопку </w:t>
      </w:r>
      <w:r w:rsidR="007F7BFC">
        <w:rPr>
          <w:noProof/>
        </w:rPr>
        <w:drawing>
          <wp:inline distT="0" distB="0" distL="0" distR="0">
            <wp:extent cx="353695" cy="344805"/>
            <wp:effectExtent l="19050" t="0" r="8255" b="0"/>
            <wp:docPr id="722" name="Рисунок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553" cstate="email"/>
                    <a:srcRect/>
                    <a:stretch>
                      <a:fillRect/>
                    </a:stretch>
                  </pic:blipFill>
                  <pic:spPr bwMode="auto">
                    <a:xfrm>
                      <a:off x="0" y="0"/>
                      <a:ext cx="353695" cy="344805"/>
                    </a:xfrm>
                    <a:prstGeom prst="rect">
                      <a:avLst/>
                    </a:prstGeom>
                    <a:noFill/>
                    <a:ln w="9525">
                      <a:noFill/>
                      <a:miter lim="800000"/>
                      <a:headEnd/>
                      <a:tailEnd/>
                    </a:ln>
                  </pic:spPr>
                </pic:pic>
              </a:graphicData>
            </a:graphic>
          </wp:inline>
        </w:drawing>
      </w:r>
      <w:r>
        <w:t xml:space="preserve"> на командной п</w:t>
      </w:r>
      <w:r>
        <w:t>а</w:t>
      </w:r>
      <w:r>
        <w:t>нели. После этого на боковой управляющей панели появятся следующие кнопки и группа переключателей:</w:t>
      </w:r>
    </w:p>
    <w:p w:rsidR="00D01937" w:rsidRDefault="007F7BFC" w:rsidP="00752500">
      <w:pPr>
        <w:pStyle w:val="12"/>
        <w:numPr>
          <w:ilvl w:val="0"/>
          <w:numId w:val="14"/>
        </w:numPr>
      </w:pPr>
      <w:r>
        <w:rPr>
          <w:noProof/>
        </w:rPr>
        <w:drawing>
          <wp:inline distT="0" distB="0" distL="0" distR="0">
            <wp:extent cx="647065" cy="405130"/>
            <wp:effectExtent l="19050" t="0" r="635" b="0"/>
            <wp:docPr id="723" name="Рисунок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554" cstate="email"/>
                    <a:srcRect/>
                    <a:stretch>
                      <a:fillRect/>
                    </a:stretch>
                  </pic:blipFill>
                  <pic:spPr bwMode="auto">
                    <a:xfrm>
                      <a:off x="0" y="0"/>
                      <a:ext cx="647065" cy="405130"/>
                    </a:xfrm>
                    <a:prstGeom prst="rect">
                      <a:avLst/>
                    </a:prstGeom>
                    <a:noFill/>
                    <a:ln w="9525">
                      <a:noFill/>
                      <a:miter lim="800000"/>
                      <a:headEnd/>
                      <a:tailEnd/>
                    </a:ln>
                  </pic:spPr>
                </pic:pic>
              </a:graphicData>
            </a:graphic>
          </wp:inline>
        </w:drawing>
      </w:r>
      <w:r w:rsidR="00D01937">
        <w:t xml:space="preserve"> - в этой группе необходимо определить с чем, фальшпереплётами или шпроссами будут производиться действия;</w:t>
      </w:r>
    </w:p>
    <w:p w:rsidR="00D01937" w:rsidRDefault="007F7BFC" w:rsidP="00752500">
      <w:pPr>
        <w:pStyle w:val="12"/>
        <w:numPr>
          <w:ilvl w:val="0"/>
          <w:numId w:val="14"/>
        </w:numPr>
      </w:pPr>
      <w:r>
        <w:rPr>
          <w:noProof/>
        </w:rPr>
        <w:drawing>
          <wp:inline distT="0" distB="0" distL="0" distR="0">
            <wp:extent cx="327660" cy="336550"/>
            <wp:effectExtent l="19050" t="0" r="0" b="0"/>
            <wp:docPr id="724" name="Рисунок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555" cstate="email"/>
                    <a:srcRect/>
                    <a:stretch>
                      <a:fillRect/>
                    </a:stretch>
                  </pic:blipFill>
                  <pic:spPr bwMode="auto">
                    <a:xfrm>
                      <a:off x="0" y="0"/>
                      <a:ext cx="327660" cy="336550"/>
                    </a:xfrm>
                    <a:prstGeom prst="rect">
                      <a:avLst/>
                    </a:prstGeom>
                    <a:noFill/>
                    <a:ln w="9525">
                      <a:noFill/>
                      <a:miter lim="800000"/>
                      <a:headEnd/>
                      <a:tailEnd/>
                    </a:ln>
                  </pic:spPr>
                </pic:pic>
              </a:graphicData>
            </a:graphic>
          </wp:inline>
        </w:drawing>
      </w:r>
      <w:r w:rsidR="00D01937">
        <w:t xml:space="preserve"> - добавление фальшпереплетов или шпроссов в проем. После нажатия на эту кнопку в соответствующие проёмы можно добавлять фальшпереплеты</w:t>
      </w:r>
      <w:r w:rsidR="00D01937" w:rsidRPr="002551F1">
        <w:t xml:space="preserve"> </w:t>
      </w:r>
      <w:r w:rsidR="00D01937">
        <w:t>или шпроссы. Добавление описано ниже в описании соответствующих кнопок;</w:t>
      </w:r>
    </w:p>
    <w:p w:rsidR="00D01937" w:rsidRDefault="007F7BFC" w:rsidP="00752500">
      <w:pPr>
        <w:pStyle w:val="12"/>
        <w:numPr>
          <w:ilvl w:val="0"/>
          <w:numId w:val="14"/>
        </w:numPr>
      </w:pPr>
      <w:r>
        <w:rPr>
          <w:noProof/>
        </w:rPr>
        <w:drawing>
          <wp:inline distT="0" distB="0" distL="0" distR="0">
            <wp:extent cx="327660" cy="336550"/>
            <wp:effectExtent l="19050" t="0" r="0" b="0"/>
            <wp:docPr id="725" name="Рисунок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556" cstate="email"/>
                    <a:srcRect/>
                    <a:stretch>
                      <a:fillRect/>
                    </a:stretch>
                  </pic:blipFill>
                  <pic:spPr bwMode="auto">
                    <a:xfrm>
                      <a:off x="0" y="0"/>
                      <a:ext cx="327660" cy="336550"/>
                    </a:xfrm>
                    <a:prstGeom prst="rect">
                      <a:avLst/>
                    </a:prstGeom>
                    <a:noFill/>
                    <a:ln w="9525">
                      <a:noFill/>
                      <a:miter lim="800000"/>
                      <a:headEnd/>
                      <a:tailEnd/>
                    </a:ln>
                  </pic:spPr>
                </pic:pic>
              </a:graphicData>
            </a:graphic>
          </wp:inline>
        </w:drawing>
      </w:r>
      <w:r w:rsidR="00D01937">
        <w:t xml:space="preserve"> - добавление сквозных фальшпереплетов</w:t>
      </w:r>
      <w:r w:rsidR="00D01937" w:rsidRPr="002551F1">
        <w:t xml:space="preserve"> </w:t>
      </w:r>
      <w:r w:rsidR="00D01937">
        <w:t>или шпроссов. После нажатия на эту кнопку в изделие можно добавлять сквозные фальшпереплёты</w:t>
      </w:r>
      <w:r w:rsidR="00D01937" w:rsidRPr="002551F1">
        <w:t xml:space="preserve"> </w:t>
      </w:r>
      <w:r w:rsidR="00D01937">
        <w:t>или шпроссы во все проёмы. Добавление описано ниже в описании соответствующих кнопок;</w:t>
      </w:r>
    </w:p>
    <w:p w:rsidR="00D01937" w:rsidRDefault="007F7BFC" w:rsidP="00752500">
      <w:pPr>
        <w:pStyle w:val="12"/>
        <w:numPr>
          <w:ilvl w:val="0"/>
          <w:numId w:val="14"/>
        </w:numPr>
      </w:pPr>
      <w:r>
        <w:rPr>
          <w:noProof/>
        </w:rPr>
        <w:drawing>
          <wp:inline distT="0" distB="0" distL="0" distR="0">
            <wp:extent cx="327660" cy="336550"/>
            <wp:effectExtent l="19050" t="0" r="0" b="0"/>
            <wp:docPr id="726" name="Рисунок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557" cstate="email"/>
                    <a:srcRect/>
                    <a:stretch>
                      <a:fillRect/>
                    </a:stretch>
                  </pic:blipFill>
                  <pic:spPr bwMode="auto">
                    <a:xfrm>
                      <a:off x="0" y="0"/>
                      <a:ext cx="327660" cy="336550"/>
                    </a:xfrm>
                    <a:prstGeom prst="rect">
                      <a:avLst/>
                    </a:prstGeom>
                    <a:noFill/>
                    <a:ln w="9525">
                      <a:noFill/>
                      <a:miter lim="800000"/>
                      <a:headEnd/>
                      <a:tailEnd/>
                    </a:ln>
                  </pic:spPr>
                </pic:pic>
              </a:graphicData>
            </a:graphic>
          </wp:inline>
        </w:drawing>
      </w:r>
      <w:r w:rsidR="00D01937">
        <w:t xml:space="preserve"> - добавление вертикальных фальшпереплетов</w:t>
      </w:r>
      <w:r w:rsidR="00D01937" w:rsidRPr="002551F1">
        <w:t xml:space="preserve"> </w:t>
      </w:r>
      <w:r w:rsidR="00D01937">
        <w:t>или шпроссов. После наж</w:t>
      </w:r>
      <w:r w:rsidR="00D01937">
        <w:t>а</w:t>
      </w:r>
      <w:r w:rsidR="00D01937">
        <w:t>тия на эту кнопку в изделие щелчками мыши можно добавлять вертикальные фальшпереплёты</w:t>
      </w:r>
      <w:r w:rsidR="00D01937" w:rsidRPr="002551F1">
        <w:t xml:space="preserve"> </w:t>
      </w:r>
      <w:r w:rsidR="00D01937">
        <w:t>или шпроссы в определённый проём или сквозные во все пр</w:t>
      </w:r>
      <w:r w:rsidR="00D01937">
        <w:t>о</w:t>
      </w:r>
      <w:r w:rsidR="00D01937">
        <w:t xml:space="preserve">ёмы, в зависимости от нажатых перед этим кнопок </w:t>
      </w:r>
      <w:r>
        <w:rPr>
          <w:noProof/>
        </w:rPr>
        <w:drawing>
          <wp:inline distT="0" distB="0" distL="0" distR="0">
            <wp:extent cx="327660" cy="336550"/>
            <wp:effectExtent l="19050" t="0" r="0" b="0"/>
            <wp:docPr id="727" name="Рисунок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555" cstate="email"/>
                    <a:srcRect/>
                    <a:stretch>
                      <a:fillRect/>
                    </a:stretch>
                  </pic:blipFill>
                  <pic:spPr bwMode="auto">
                    <a:xfrm>
                      <a:off x="0" y="0"/>
                      <a:ext cx="327660" cy="336550"/>
                    </a:xfrm>
                    <a:prstGeom prst="rect">
                      <a:avLst/>
                    </a:prstGeom>
                    <a:noFill/>
                    <a:ln w="9525">
                      <a:noFill/>
                      <a:miter lim="800000"/>
                      <a:headEnd/>
                      <a:tailEnd/>
                    </a:ln>
                  </pic:spPr>
                </pic:pic>
              </a:graphicData>
            </a:graphic>
          </wp:inline>
        </w:drawing>
      </w:r>
      <w:r w:rsidR="00D01937">
        <w:t xml:space="preserve"> или </w:t>
      </w:r>
      <w:r>
        <w:rPr>
          <w:noProof/>
        </w:rPr>
        <w:drawing>
          <wp:inline distT="0" distB="0" distL="0" distR="0">
            <wp:extent cx="327660" cy="336550"/>
            <wp:effectExtent l="19050" t="0" r="0" b="0"/>
            <wp:docPr id="728" name="Рисунок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556" cstate="email"/>
                    <a:srcRect/>
                    <a:stretch>
                      <a:fillRect/>
                    </a:stretch>
                  </pic:blipFill>
                  <pic:spPr bwMode="auto">
                    <a:xfrm>
                      <a:off x="0" y="0"/>
                      <a:ext cx="327660" cy="336550"/>
                    </a:xfrm>
                    <a:prstGeom prst="rect">
                      <a:avLst/>
                    </a:prstGeom>
                    <a:noFill/>
                    <a:ln w="9525">
                      <a:noFill/>
                      <a:miter lim="800000"/>
                      <a:headEnd/>
                      <a:tailEnd/>
                    </a:ln>
                  </pic:spPr>
                </pic:pic>
              </a:graphicData>
            </a:graphic>
          </wp:inline>
        </w:drawing>
      </w:r>
      <w:r w:rsidR="00D01937">
        <w:t>;</w:t>
      </w:r>
    </w:p>
    <w:p w:rsidR="00D01937" w:rsidRDefault="007F7BFC" w:rsidP="00752500">
      <w:pPr>
        <w:pStyle w:val="12"/>
        <w:numPr>
          <w:ilvl w:val="0"/>
          <w:numId w:val="14"/>
        </w:numPr>
      </w:pPr>
      <w:r>
        <w:rPr>
          <w:noProof/>
        </w:rPr>
        <w:drawing>
          <wp:inline distT="0" distB="0" distL="0" distR="0">
            <wp:extent cx="327660" cy="336550"/>
            <wp:effectExtent l="19050" t="0" r="0" b="0"/>
            <wp:docPr id="729" name="Рисунок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558" cstate="email"/>
                    <a:srcRect/>
                    <a:stretch>
                      <a:fillRect/>
                    </a:stretch>
                  </pic:blipFill>
                  <pic:spPr bwMode="auto">
                    <a:xfrm>
                      <a:off x="0" y="0"/>
                      <a:ext cx="327660" cy="336550"/>
                    </a:xfrm>
                    <a:prstGeom prst="rect">
                      <a:avLst/>
                    </a:prstGeom>
                    <a:noFill/>
                    <a:ln w="9525">
                      <a:noFill/>
                      <a:miter lim="800000"/>
                      <a:headEnd/>
                      <a:tailEnd/>
                    </a:ln>
                  </pic:spPr>
                </pic:pic>
              </a:graphicData>
            </a:graphic>
          </wp:inline>
        </w:drawing>
      </w:r>
      <w:r w:rsidR="00D01937">
        <w:t xml:space="preserve"> - добавление горизонтальны</w:t>
      </w:r>
      <w:r w:rsidR="00653B56">
        <w:t>х</w:t>
      </w:r>
      <w:r w:rsidR="00D01937">
        <w:t xml:space="preserve"> фальшпереплетов</w:t>
      </w:r>
      <w:r w:rsidR="00D01937" w:rsidRPr="002551F1">
        <w:t xml:space="preserve"> </w:t>
      </w:r>
      <w:r w:rsidR="00D01937">
        <w:t>или шпроссов. После н</w:t>
      </w:r>
      <w:r w:rsidR="00D01937">
        <w:t>а</w:t>
      </w:r>
      <w:r w:rsidR="00D01937">
        <w:t>жатия на эту кнопку в изделие щелчками мыши можно добавлять горизонтал</w:t>
      </w:r>
      <w:r w:rsidR="00D01937">
        <w:t>ь</w:t>
      </w:r>
      <w:r w:rsidR="00D01937">
        <w:t>ные фальшпереплёты</w:t>
      </w:r>
      <w:r w:rsidR="00D01937" w:rsidRPr="002551F1">
        <w:t xml:space="preserve"> </w:t>
      </w:r>
      <w:r w:rsidR="00D01937">
        <w:t xml:space="preserve">или шпроссы в определённый проём или сквозные во все проёмы, в зависимости от нажатых перед этим кнопок </w:t>
      </w:r>
      <w:r>
        <w:rPr>
          <w:noProof/>
        </w:rPr>
        <w:drawing>
          <wp:inline distT="0" distB="0" distL="0" distR="0">
            <wp:extent cx="327660" cy="336550"/>
            <wp:effectExtent l="19050" t="0" r="0" b="0"/>
            <wp:docPr id="730" name="Рисунок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555" cstate="email"/>
                    <a:srcRect/>
                    <a:stretch>
                      <a:fillRect/>
                    </a:stretch>
                  </pic:blipFill>
                  <pic:spPr bwMode="auto">
                    <a:xfrm>
                      <a:off x="0" y="0"/>
                      <a:ext cx="327660" cy="336550"/>
                    </a:xfrm>
                    <a:prstGeom prst="rect">
                      <a:avLst/>
                    </a:prstGeom>
                    <a:noFill/>
                    <a:ln w="9525">
                      <a:noFill/>
                      <a:miter lim="800000"/>
                      <a:headEnd/>
                      <a:tailEnd/>
                    </a:ln>
                  </pic:spPr>
                </pic:pic>
              </a:graphicData>
            </a:graphic>
          </wp:inline>
        </w:drawing>
      </w:r>
      <w:r w:rsidR="00D01937">
        <w:t xml:space="preserve"> или </w:t>
      </w:r>
      <w:r>
        <w:rPr>
          <w:noProof/>
        </w:rPr>
        <w:drawing>
          <wp:inline distT="0" distB="0" distL="0" distR="0">
            <wp:extent cx="327660" cy="336550"/>
            <wp:effectExtent l="19050" t="0" r="0" b="0"/>
            <wp:docPr id="731" name="Рисунок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556" cstate="email"/>
                    <a:srcRect/>
                    <a:stretch>
                      <a:fillRect/>
                    </a:stretch>
                  </pic:blipFill>
                  <pic:spPr bwMode="auto">
                    <a:xfrm>
                      <a:off x="0" y="0"/>
                      <a:ext cx="327660" cy="336550"/>
                    </a:xfrm>
                    <a:prstGeom prst="rect">
                      <a:avLst/>
                    </a:prstGeom>
                    <a:noFill/>
                    <a:ln w="9525">
                      <a:noFill/>
                      <a:miter lim="800000"/>
                      <a:headEnd/>
                      <a:tailEnd/>
                    </a:ln>
                  </pic:spPr>
                </pic:pic>
              </a:graphicData>
            </a:graphic>
          </wp:inline>
        </w:drawing>
      </w:r>
      <w:r w:rsidR="00D01937">
        <w:t>;</w:t>
      </w:r>
    </w:p>
    <w:p w:rsidR="008236E3" w:rsidRPr="00A72B06" w:rsidRDefault="007F7BFC" w:rsidP="00752500">
      <w:pPr>
        <w:pStyle w:val="12"/>
        <w:numPr>
          <w:ilvl w:val="0"/>
          <w:numId w:val="14"/>
        </w:numPr>
      </w:pPr>
      <w:r>
        <w:rPr>
          <w:noProof/>
        </w:rPr>
        <w:drawing>
          <wp:inline distT="0" distB="0" distL="0" distR="0">
            <wp:extent cx="396875" cy="405130"/>
            <wp:effectExtent l="19050" t="0" r="3175" b="0"/>
            <wp:docPr id="732" name="Рисунок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559" cstate="email"/>
                    <a:srcRect/>
                    <a:stretch>
                      <a:fillRect/>
                    </a:stretch>
                  </pic:blipFill>
                  <pic:spPr bwMode="auto">
                    <a:xfrm>
                      <a:off x="0" y="0"/>
                      <a:ext cx="396875" cy="405130"/>
                    </a:xfrm>
                    <a:prstGeom prst="rect">
                      <a:avLst/>
                    </a:prstGeom>
                    <a:noFill/>
                    <a:ln w="9525">
                      <a:noFill/>
                      <a:miter lim="800000"/>
                      <a:headEnd/>
                      <a:tailEnd/>
                    </a:ln>
                  </pic:spPr>
                </pic:pic>
              </a:graphicData>
            </a:graphic>
          </wp:inline>
        </w:drawing>
      </w:r>
      <w:r w:rsidR="008236E3" w:rsidRPr="00A72B06">
        <w:t xml:space="preserve"> - продление фальшпереплётов или шпроссов. Включает режим продления уже установленных элементов фальшпереплётов или шпроссов на соседние пр</w:t>
      </w:r>
      <w:r w:rsidR="008236E3" w:rsidRPr="00A72B06">
        <w:t>о</w:t>
      </w:r>
      <w:r w:rsidR="008236E3" w:rsidRPr="00A72B06">
        <w:t xml:space="preserve">емы. После нажатия на эту кнопку, нужно щелкнуть левой клавишей мыши по выбранному этементу шпроссов или фальшпереплётов. В соседних проемах, вдоль оси выбранного элемента будут установлены аналогичные элементы: </w:t>
      </w:r>
    </w:p>
    <w:p w:rsidR="008236E3" w:rsidRPr="00A72B06" w:rsidRDefault="007F7BFC" w:rsidP="008236E3">
      <w:pPr>
        <w:pStyle w:val="12"/>
        <w:keepNext/>
        <w:ind w:left="927" w:firstLine="0"/>
        <w:jc w:val="center"/>
      </w:pPr>
      <w:r>
        <w:rPr>
          <w:noProof/>
        </w:rPr>
        <w:drawing>
          <wp:inline distT="0" distB="0" distL="0" distR="0">
            <wp:extent cx="1725295" cy="1371600"/>
            <wp:effectExtent l="19050" t="0" r="8255" b="0"/>
            <wp:docPr id="733" name="Рисунок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560" cstate="email"/>
                    <a:srcRect/>
                    <a:stretch>
                      <a:fillRect/>
                    </a:stretch>
                  </pic:blipFill>
                  <pic:spPr bwMode="auto">
                    <a:xfrm>
                      <a:off x="0" y="0"/>
                      <a:ext cx="1725295" cy="1371600"/>
                    </a:xfrm>
                    <a:prstGeom prst="rect">
                      <a:avLst/>
                    </a:prstGeom>
                    <a:noFill/>
                    <a:ln w="9525">
                      <a:noFill/>
                      <a:miter lim="800000"/>
                      <a:headEnd/>
                      <a:tailEnd/>
                    </a:ln>
                  </pic:spPr>
                </pic:pic>
              </a:graphicData>
            </a:graphic>
          </wp:inline>
        </w:drawing>
      </w:r>
      <w:r>
        <w:rPr>
          <w:noProof/>
        </w:rPr>
        <w:drawing>
          <wp:inline distT="0" distB="0" distL="0" distR="0">
            <wp:extent cx="1483995" cy="1371600"/>
            <wp:effectExtent l="19050" t="0" r="1905" b="0"/>
            <wp:docPr id="734" name="Рисунок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561" cstate="email"/>
                    <a:srcRect/>
                    <a:stretch>
                      <a:fillRect/>
                    </a:stretch>
                  </pic:blipFill>
                  <pic:spPr bwMode="auto">
                    <a:xfrm>
                      <a:off x="0" y="0"/>
                      <a:ext cx="1483995" cy="1371600"/>
                    </a:xfrm>
                    <a:prstGeom prst="rect">
                      <a:avLst/>
                    </a:prstGeom>
                    <a:noFill/>
                    <a:ln w="9525">
                      <a:noFill/>
                      <a:miter lim="800000"/>
                      <a:headEnd/>
                      <a:tailEnd/>
                    </a:ln>
                  </pic:spPr>
                </pic:pic>
              </a:graphicData>
            </a:graphic>
          </wp:inline>
        </w:drawing>
      </w:r>
      <w:r>
        <w:rPr>
          <w:noProof/>
        </w:rPr>
        <w:drawing>
          <wp:inline distT="0" distB="0" distL="0" distR="0">
            <wp:extent cx="1708150" cy="1371600"/>
            <wp:effectExtent l="19050" t="0" r="6350" b="0"/>
            <wp:docPr id="735" name="Рисунок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562" cstate="email"/>
                    <a:srcRect/>
                    <a:stretch>
                      <a:fillRect/>
                    </a:stretch>
                  </pic:blipFill>
                  <pic:spPr bwMode="auto">
                    <a:xfrm>
                      <a:off x="0" y="0"/>
                      <a:ext cx="1708150" cy="1371600"/>
                    </a:xfrm>
                    <a:prstGeom prst="rect">
                      <a:avLst/>
                    </a:prstGeom>
                    <a:noFill/>
                    <a:ln w="9525">
                      <a:noFill/>
                      <a:miter lim="800000"/>
                      <a:headEnd/>
                      <a:tailEnd/>
                    </a:ln>
                  </pic:spPr>
                </pic:pic>
              </a:graphicData>
            </a:graphic>
          </wp:inline>
        </w:drawing>
      </w:r>
    </w:p>
    <w:p w:rsidR="008236E3" w:rsidRPr="00A72B06" w:rsidRDefault="008236E3" w:rsidP="00813193">
      <w:pPr>
        <w:pStyle w:val="a9"/>
      </w:pPr>
      <w:r w:rsidRPr="00A72B06">
        <w:t xml:space="preserve">Рис. </w:t>
      </w:r>
      <w:fldSimple w:instr=" SEQ Рис. \* ARABIC ">
        <w:r w:rsidR="00CB74F6">
          <w:rPr>
            <w:noProof/>
          </w:rPr>
          <w:t>257</w:t>
        </w:r>
      </w:fldSimple>
      <w:r w:rsidRPr="00A72B06">
        <w:t>: П</w:t>
      </w:r>
      <w:r w:rsidR="00E70C12" w:rsidRPr="00A72B06">
        <w:t>родление фальшпереплетов и шпроссов</w:t>
      </w:r>
    </w:p>
    <w:p w:rsidR="008236E3" w:rsidRPr="00A72B06" w:rsidRDefault="008236E3" w:rsidP="008236E3">
      <w:pPr>
        <w:pStyle w:val="12"/>
        <w:ind w:left="900" w:firstLine="0"/>
      </w:pPr>
      <w:r w:rsidRPr="00A72B06">
        <w:lastRenderedPageBreak/>
        <w:t>Продлять можно как горизонтальные, так и вертикальные или наклонные элеме</w:t>
      </w:r>
      <w:r w:rsidRPr="00A72B06">
        <w:t>н</w:t>
      </w:r>
      <w:r w:rsidRPr="00A72B06">
        <w:t>ты шпроссов и фальшпереплетов.</w:t>
      </w:r>
    </w:p>
    <w:p w:rsidR="00D01937" w:rsidRDefault="007F7BFC" w:rsidP="00752500">
      <w:pPr>
        <w:pStyle w:val="12"/>
        <w:numPr>
          <w:ilvl w:val="0"/>
          <w:numId w:val="14"/>
        </w:numPr>
      </w:pPr>
      <w:r>
        <w:rPr>
          <w:noProof/>
        </w:rPr>
        <w:drawing>
          <wp:inline distT="0" distB="0" distL="0" distR="0">
            <wp:extent cx="327660" cy="336550"/>
            <wp:effectExtent l="19050" t="0" r="0" b="0"/>
            <wp:docPr id="736" name="Рисунок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563" cstate="email"/>
                    <a:srcRect/>
                    <a:stretch>
                      <a:fillRect/>
                    </a:stretch>
                  </pic:blipFill>
                  <pic:spPr bwMode="auto">
                    <a:xfrm>
                      <a:off x="0" y="0"/>
                      <a:ext cx="327660" cy="336550"/>
                    </a:xfrm>
                    <a:prstGeom prst="rect">
                      <a:avLst/>
                    </a:prstGeom>
                    <a:noFill/>
                    <a:ln w="9525">
                      <a:noFill/>
                      <a:miter lim="800000"/>
                      <a:headEnd/>
                      <a:tailEnd/>
                    </a:ln>
                  </pic:spPr>
                </pic:pic>
              </a:graphicData>
            </a:graphic>
          </wp:inline>
        </w:drawing>
      </w:r>
      <w:r w:rsidR="00D01937">
        <w:t xml:space="preserve"> - перемещение фальшпереплётов</w:t>
      </w:r>
      <w:r w:rsidR="00D01937" w:rsidRPr="002551F1">
        <w:t xml:space="preserve"> </w:t>
      </w:r>
      <w:r w:rsidR="00D01937">
        <w:t>или шпроссов. Включает режим измен</w:t>
      </w:r>
      <w:r w:rsidR="00D01937">
        <w:t>е</w:t>
      </w:r>
      <w:r w:rsidR="00D01937">
        <w:t>ния положения элементов фальшпереплётов</w:t>
      </w:r>
      <w:r w:rsidR="00D01937" w:rsidRPr="009C14BD">
        <w:t xml:space="preserve"> </w:t>
      </w:r>
      <w:r w:rsidR="00D01937">
        <w:t>или шпроссов. После нажатия на эту кнопку в рабочей области построителя можно мышью можно двигать элементы шпросов или фальшпереплётов по вертикали или горизонтали.</w:t>
      </w:r>
    </w:p>
    <w:p w:rsidR="00D01937" w:rsidRDefault="007F7BFC" w:rsidP="00752500">
      <w:pPr>
        <w:pStyle w:val="12"/>
        <w:numPr>
          <w:ilvl w:val="0"/>
          <w:numId w:val="14"/>
        </w:numPr>
      </w:pPr>
      <w:r>
        <w:rPr>
          <w:noProof/>
        </w:rPr>
        <w:drawing>
          <wp:inline distT="0" distB="0" distL="0" distR="0">
            <wp:extent cx="327660" cy="336550"/>
            <wp:effectExtent l="19050" t="0" r="0" b="0"/>
            <wp:docPr id="737" name="Рисунок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564" cstate="email"/>
                    <a:srcRect/>
                    <a:stretch>
                      <a:fillRect/>
                    </a:stretch>
                  </pic:blipFill>
                  <pic:spPr bwMode="auto">
                    <a:xfrm>
                      <a:off x="0" y="0"/>
                      <a:ext cx="327660" cy="336550"/>
                    </a:xfrm>
                    <a:prstGeom prst="rect">
                      <a:avLst/>
                    </a:prstGeom>
                    <a:noFill/>
                    <a:ln w="9525">
                      <a:noFill/>
                      <a:miter lim="800000"/>
                      <a:headEnd/>
                      <a:tailEnd/>
                    </a:ln>
                  </pic:spPr>
                </pic:pic>
              </a:graphicData>
            </a:graphic>
          </wp:inline>
        </w:drawing>
      </w:r>
      <w:r w:rsidR="00D01937">
        <w:t xml:space="preserve"> - добавление решетки из шпроссов или фальшпереплётов. После нажатия на эту кнопку появится диалоговое окно параметров решетки</w:t>
      </w:r>
      <w:r w:rsidR="00F022D0">
        <w:t>,</w:t>
      </w:r>
      <w:r w:rsidR="00D01937">
        <w:t xml:space="preserve"> </w:t>
      </w:r>
      <w:r w:rsidR="00F022D0">
        <w:t>в</w:t>
      </w:r>
      <w:r w:rsidR="00D01937">
        <w:t xml:space="preserve"> котором необх</w:t>
      </w:r>
      <w:r w:rsidR="00D01937">
        <w:t>о</w:t>
      </w:r>
      <w:r w:rsidR="00D01937">
        <w:t>димо определить количество вертикальных и горизонтальных элементов реше</w:t>
      </w:r>
      <w:r w:rsidR="00D01937">
        <w:t>т</w:t>
      </w:r>
      <w:r w:rsidR="00D01937">
        <w:t xml:space="preserve">ки, а так же какие, вертикальные или горизонтальные элементы решетки будут основными. </w:t>
      </w:r>
    </w:p>
    <w:p w:rsidR="008852E6" w:rsidRDefault="007F7BFC" w:rsidP="008852E6">
      <w:pPr>
        <w:pStyle w:val="12"/>
        <w:keepNext/>
        <w:ind w:firstLine="0"/>
        <w:jc w:val="center"/>
      </w:pPr>
      <w:r>
        <w:rPr>
          <w:noProof/>
        </w:rPr>
        <w:drawing>
          <wp:inline distT="0" distB="0" distL="0" distR="0">
            <wp:extent cx="1328420" cy="1397635"/>
            <wp:effectExtent l="19050" t="0" r="5080" b="0"/>
            <wp:docPr id="738" name="Рисунок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565" cstate="email"/>
                    <a:srcRect/>
                    <a:stretch>
                      <a:fillRect/>
                    </a:stretch>
                  </pic:blipFill>
                  <pic:spPr bwMode="auto">
                    <a:xfrm>
                      <a:off x="0" y="0"/>
                      <a:ext cx="1328420" cy="1397635"/>
                    </a:xfrm>
                    <a:prstGeom prst="rect">
                      <a:avLst/>
                    </a:prstGeom>
                    <a:noFill/>
                    <a:ln w="9525">
                      <a:noFill/>
                      <a:miter lim="800000"/>
                      <a:headEnd/>
                      <a:tailEnd/>
                    </a:ln>
                  </pic:spPr>
                </pic:pic>
              </a:graphicData>
            </a:graphic>
          </wp:inline>
        </w:drawing>
      </w:r>
    </w:p>
    <w:p w:rsidR="008852E6" w:rsidRDefault="008852E6" w:rsidP="00813193">
      <w:pPr>
        <w:pStyle w:val="a9"/>
      </w:pPr>
      <w:r>
        <w:t xml:space="preserve">Рис. </w:t>
      </w:r>
      <w:fldSimple w:instr=" SEQ Рис. \* ARABIC ">
        <w:r w:rsidR="00CB74F6">
          <w:rPr>
            <w:noProof/>
          </w:rPr>
          <w:t>258</w:t>
        </w:r>
      </w:fldSimple>
      <w:r>
        <w:t>: Диалоговое окно «Параметры решетки»</w:t>
      </w:r>
    </w:p>
    <w:p w:rsidR="00E82679" w:rsidRPr="00E82679" w:rsidRDefault="00E82679" w:rsidP="00E82679">
      <w:pPr>
        <w:pStyle w:val="12"/>
        <w:ind w:left="960" w:firstLine="0"/>
      </w:pPr>
      <w:r>
        <w:t>Под основными элементами подразумеваются те элементы, которые будут ст</w:t>
      </w:r>
      <w:r>
        <w:t>а</w:t>
      </w:r>
      <w:r>
        <w:t>виться первыми, и не будут делиться на части. После определения параметров, в диалоговом окне необходимо нажать кнопку «</w:t>
      </w:r>
      <w:r>
        <w:rPr>
          <w:lang w:val="en-US"/>
        </w:rPr>
        <w:t>OK</w:t>
      </w:r>
      <w:r>
        <w:t>», а затем щелкнуть левой кл</w:t>
      </w:r>
      <w:r>
        <w:t>а</w:t>
      </w:r>
      <w:r>
        <w:t>вишей мыши по нужному проёму.</w:t>
      </w:r>
    </w:p>
    <w:p w:rsidR="00F022D0" w:rsidRPr="00BA662F" w:rsidRDefault="007F7BFC" w:rsidP="00752500">
      <w:pPr>
        <w:pStyle w:val="12"/>
        <w:numPr>
          <w:ilvl w:val="0"/>
          <w:numId w:val="14"/>
        </w:numPr>
      </w:pPr>
      <w:r>
        <w:rPr>
          <w:noProof/>
        </w:rPr>
        <w:drawing>
          <wp:inline distT="0" distB="0" distL="0" distR="0">
            <wp:extent cx="336550" cy="344805"/>
            <wp:effectExtent l="19050" t="0" r="6350" b="0"/>
            <wp:docPr id="739" name="Рисунок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566" cstate="email"/>
                    <a:srcRect/>
                    <a:stretch>
                      <a:fillRect/>
                    </a:stretch>
                  </pic:blipFill>
                  <pic:spPr bwMode="auto">
                    <a:xfrm>
                      <a:off x="0" y="0"/>
                      <a:ext cx="336550" cy="344805"/>
                    </a:xfrm>
                    <a:prstGeom prst="rect">
                      <a:avLst/>
                    </a:prstGeom>
                    <a:noFill/>
                    <a:ln w="9525">
                      <a:noFill/>
                      <a:miter lim="800000"/>
                      <a:headEnd/>
                      <a:tailEnd/>
                    </a:ln>
                  </pic:spPr>
                </pic:pic>
              </a:graphicData>
            </a:graphic>
          </wp:inline>
        </w:drawing>
      </w:r>
      <w:r w:rsidR="00F022D0" w:rsidRPr="00BA662F">
        <w:t xml:space="preserve"> - добавление «веера» из шпроссов или фальшпереплётов. После нажатия на эту кнопку появится диалоговое окно</w:t>
      </w:r>
      <w:r w:rsidR="008852E6" w:rsidRPr="00BA662F">
        <w:t>,</w:t>
      </w:r>
      <w:r w:rsidR="00F022D0" w:rsidRPr="00BA662F">
        <w:t xml:space="preserve"> </w:t>
      </w:r>
      <w:r w:rsidR="008852E6" w:rsidRPr="00BA662F">
        <w:t>в</w:t>
      </w:r>
      <w:r w:rsidR="00F022D0" w:rsidRPr="00BA662F">
        <w:t xml:space="preserve"> котором</w:t>
      </w:r>
      <w:r w:rsidR="008852E6" w:rsidRPr="00BA662F">
        <w:t xml:space="preserve"> будет</w:t>
      </w:r>
      <w:r w:rsidR="00F022D0" w:rsidRPr="00BA662F">
        <w:t xml:space="preserve"> необходимо </w:t>
      </w:r>
      <w:r w:rsidR="008852E6" w:rsidRPr="00BA662F">
        <w:t>задать</w:t>
      </w:r>
      <w:r w:rsidR="00F022D0" w:rsidRPr="00BA662F">
        <w:t xml:space="preserve"> кол</w:t>
      </w:r>
      <w:r w:rsidR="00F022D0" w:rsidRPr="00BA662F">
        <w:t>и</w:t>
      </w:r>
      <w:r w:rsidR="00F022D0" w:rsidRPr="00BA662F">
        <w:t>чество</w:t>
      </w:r>
      <w:r w:rsidR="008852E6" w:rsidRPr="00BA662F">
        <w:t xml:space="preserve"> лучей, составящих данную фигуру</w:t>
      </w:r>
      <w:r w:rsidR="00F022D0" w:rsidRPr="00BA662F">
        <w:t xml:space="preserve">. </w:t>
      </w:r>
      <w:r w:rsidR="008852E6" w:rsidRPr="00BA662F">
        <w:t>Далее</w:t>
      </w:r>
      <w:r w:rsidR="00F022D0" w:rsidRPr="00BA662F">
        <w:t xml:space="preserve"> необходимо нажать кнопку «</w:t>
      </w:r>
      <w:r w:rsidR="00F022D0" w:rsidRPr="00BA662F">
        <w:rPr>
          <w:lang w:val="en-US"/>
        </w:rPr>
        <w:t>OK</w:t>
      </w:r>
      <w:r w:rsidR="00F022D0" w:rsidRPr="00BA662F">
        <w:t xml:space="preserve">» и щелкнуть левой </w:t>
      </w:r>
      <w:r w:rsidR="008852E6" w:rsidRPr="00BA662F">
        <w:t>клавишей</w:t>
      </w:r>
      <w:r w:rsidR="00F022D0" w:rsidRPr="00BA662F">
        <w:t xml:space="preserve"> мыши по нужному проёму.</w:t>
      </w:r>
    </w:p>
    <w:p w:rsidR="00D01937" w:rsidRPr="00BA662F" w:rsidRDefault="007F7BFC" w:rsidP="008852E6">
      <w:pPr>
        <w:pStyle w:val="12"/>
        <w:keepNext/>
        <w:ind w:firstLine="0"/>
        <w:jc w:val="center"/>
      </w:pPr>
      <w:r>
        <w:rPr>
          <w:noProof/>
        </w:rPr>
        <w:drawing>
          <wp:inline distT="0" distB="0" distL="0" distR="0">
            <wp:extent cx="1431925" cy="673100"/>
            <wp:effectExtent l="19050" t="0" r="0" b="0"/>
            <wp:docPr id="740" name="Рисунок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567" cstate="email"/>
                    <a:srcRect/>
                    <a:stretch>
                      <a:fillRect/>
                    </a:stretch>
                  </pic:blipFill>
                  <pic:spPr bwMode="auto">
                    <a:xfrm>
                      <a:off x="0" y="0"/>
                      <a:ext cx="1431925" cy="673100"/>
                    </a:xfrm>
                    <a:prstGeom prst="rect">
                      <a:avLst/>
                    </a:prstGeom>
                    <a:noFill/>
                    <a:ln w="9525">
                      <a:noFill/>
                      <a:miter lim="800000"/>
                      <a:headEnd/>
                      <a:tailEnd/>
                    </a:ln>
                  </pic:spPr>
                </pic:pic>
              </a:graphicData>
            </a:graphic>
          </wp:inline>
        </w:drawing>
      </w:r>
    </w:p>
    <w:p w:rsidR="00D01937" w:rsidRPr="00BA662F" w:rsidRDefault="00D01937" w:rsidP="00813193">
      <w:pPr>
        <w:pStyle w:val="a9"/>
      </w:pPr>
      <w:r w:rsidRPr="00BA662F">
        <w:t xml:space="preserve">Рис. </w:t>
      </w:r>
      <w:fldSimple w:instr=" SEQ Рис. \* ARABIC ">
        <w:r w:rsidR="00CB74F6">
          <w:rPr>
            <w:noProof/>
          </w:rPr>
          <w:t>259</w:t>
        </w:r>
      </w:fldSimple>
      <w:r w:rsidR="00E70C12" w:rsidRPr="00BA662F">
        <w:t>: Диалоговое окно «Параметры решетки»</w:t>
      </w:r>
    </w:p>
    <w:p w:rsidR="00E82679" w:rsidRPr="00BA662F" w:rsidRDefault="00E82679" w:rsidP="00E82679">
      <w:pPr>
        <w:pStyle w:val="12"/>
        <w:ind w:left="960" w:firstLine="0"/>
      </w:pPr>
      <w:r w:rsidRPr="00BA662F">
        <w:t>Далее необходимо нажать кнопку «OK» и щелкнуть левой клавишей мыши по нужному проёму. Раскладку из шпроссов или фальшпереплетов виде «веера» можно установить в проемы, имеющие нижнюю горизонтальную часть. Пр</w:t>
      </w:r>
      <w:r w:rsidRPr="00BA662F">
        <w:t>о</w:t>
      </w:r>
      <w:r w:rsidRPr="00BA662F">
        <w:t xml:space="preserve">грамма установит заданное количество лучей через равные угловые промежутки, при этом точка схода этих лучей будет располагаться посередине верхней </w:t>
      </w:r>
      <w:r w:rsidR="00F9790B" w:rsidRPr="00BA662F">
        <w:t>линии</w:t>
      </w:r>
      <w:r w:rsidRPr="00BA662F">
        <w:t xml:space="preserve"> горизонтальной балки профиля, </w:t>
      </w:r>
      <w:r w:rsidR="00F9790B" w:rsidRPr="00BA662F">
        <w:t>ограничивающей выбранный проем.</w:t>
      </w:r>
    </w:p>
    <w:p w:rsidR="00D01937" w:rsidRPr="008236E3" w:rsidRDefault="007F7BFC" w:rsidP="00752500">
      <w:pPr>
        <w:pStyle w:val="12"/>
        <w:numPr>
          <w:ilvl w:val="0"/>
          <w:numId w:val="106"/>
        </w:numPr>
      </w:pPr>
      <w:r>
        <w:rPr>
          <w:noProof/>
        </w:rPr>
        <w:drawing>
          <wp:inline distT="0" distB="0" distL="0" distR="0">
            <wp:extent cx="327660" cy="336550"/>
            <wp:effectExtent l="19050" t="0" r="0" b="0"/>
            <wp:docPr id="741" name="Рисунок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568" cstate="email"/>
                    <a:srcRect/>
                    <a:stretch>
                      <a:fillRect/>
                    </a:stretch>
                  </pic:blipFill>
                  <pic:spPr bwMode="auto">
                    <a:xfrm>
                      <a:off x="0" y="0"/>
                      <a:ext cx="327660" cy="336550"/>
                    </a:xfrm>
                    <a:prstGeom prst="rect">
                      <a:avLst/>
                    </a:prstGeom>
                    <a:noFill/>
                    <a:ln w="9525">
                      <a:noFill/>
                      <a:miter lim="800000"/>
                      <a:headEnd/>
                      <a:tailEnd/>
                    </a:ln>
                  </pic:spPr>
                </pic:pic>
              </a:graphicData>
            </a:graphic>
          </wp:inline>
        </w:drawing>
      </w:r>
      <w:r w:rsidR="00D01937">
        <w:t xml:space="preserve"> - позволяет удалять шпроссы или фальшпереплеты. Для удаления нео</w:t>
      </w:r>
      <w:r w:rsidR="00D01937">
        <w:t>б</w:t>
      </w:r>
      <w:r w:rsidR="00D01937">
        <w:t>ходимо нажать на эту кнопку, после чего последовательно щелкать левой кнопкой мыши по тем шпроссам или фальшпереплётам , которые необходимо удалить.</w:t>
      </w:r>
    </w:p>
    <w:p w:rsidR="008236E3" w:rsidRPr="00A72B06" w:rsidRDefault="007F7BFC" w:rsidP="00752500">
      <w:pPr>
        <w:pStyle w:val="12"/>
        <w:numPr>
          <w:ilvl w:val="0"/>
          <w:numId w:val="106"/>
        </w:numPr>
      </w:pPr>
      <w:r>
        <w:rPr>
          <w:noProof/>
        </w:rPr>
        <w:drawing>
          <wp:inline distT="0" distB="0" distL="0" distR="0">
            <wp:extent cx="327660" cy="327660"/>
            <wp:effectExtent l="19050" t="0" r="0" b="0"/>
            <wp:docPr id="742" name="Рисунок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569" cstate="email"/>
                    <a:srcRect/>
                    <a:stretch>
                      <a:fillRect/>
                    </a:stretch>
                  </pic:blipFill>
                  <pic:spPr bwMode="auto">
                    <a:xfrm>
                      <a:off x="0" y="0"/>
                      <a:ext cx="327660" cy="327660"/>
                    </a:xfrm>
                    <a:prstGeom prst="rect">
                      <a:avLst/>
                    </a:prstGeom>
                    <a:noFill/>
                    <a:ln w="9525">
                      <a:noFill/>
                      <a:miter lim="800000"/>
                      <a:headEnd/>
                      <a:tailEnd/>
                    </a:ln>
                  </pic:spPr>
                </pic:pic>
              </a:graphicData>
            </a:graphic>
          </wp:inline>
        </w:drawing>
      </w:r>
      <w:r w:rsidR="008236E3">
        <w:t xml:space="preserve"> </w:t>
      </w:r>
      <w:r w:rsidR="008236E3" w:rsidRPr="00A72B06">
        <w:t>- позволяет удалять сразу все шпроссы или фальшпереплеты в выбра</w:t>
      </w:r>
      <w:r w:rsidR="008236E3" w:rsidRPr="00A72B06">
        <w:t>н</w:t>
      </w:r>
      <w:r w:rsidR="008236E3" w:rsidRPr="00A72B06">
        <w:t>ном проеме. Для удаления необходимо нажать на эту кнопку, после чего щелкнуть левой кнопкой мыши в выбранном проеме.</w:t>
      </w:r>
    </w:p>
    <w:p w:rsidR="00D01937" w:rsidRPr="008529D8" w:rsidRDefault="00D01937" w:rsidP="00D01937">
      <w:r>
        <w:t>Для отображения и редактирования размеров расположения фальшпереплётов</w:t>
      </w:r>
      <w:r w:rsidRPr="009C14BD">
        <w:t xml:space="preserve"> </w:t>
      </w:r>
      <w:r>
        <w:t xml:space="preserve">или шпроссов необходимо нажать кнопку </w:t>
      </w:r>
      <w:r w:rsidR="007F7BFC">
        <w:rPr>
          <w:noProof/>
        </w:rPr>
        <w:drawing>
          <wp:inline distT="0" distB="0" distL="0" distR="0">
            <wp:extent cx="233045" cy="250190"/>
            <wp:effectExtent l="19050" t="0" r="0" b="0"/>
            <wp:docPr id="743" name="Рисунок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434" cstate="email"/>
                    <a:srcRect/>
                    <a:stretch>
                      <a:fillRect/>
                    </a:stretch>
                  </pic:blipFill>
                  <pic:spPr bwMode="auto">
                    <a:xfrm>
                      <a:off x="0" y="0"/>
                      <a:ext cx="233045" cy="250190"/>
                    </a:xfrm>
                    <a:prstGeom prst="rect">
                      <a:avLst/>
                    </a:prstGeom>
                    <a:noFill/>
                    <a:ln w="9525">
                      <a:noFill/>
                      <a:miter lim="800000"/>
                      <a:headEnd/>
                      <a:tailEnd/>
                    </a:ln>
                  </pic:spPr>
                </pic:pic>
              </a:graphicData>
            </a:graphic>
          </wp:inline>
        </w:drawing>
      </w:r>
      <w:r>
        <w:t xml:space="preserve"> на командной панели. Размеры расположения </w:t>
      </w:r>
      <w:r>
        <w:lastRenderedPageBreak/>
        <w:t xml:space="preserve">фальшпереплётов можно редактировать так, как это описано в разделе </w:t>
      </w:r>
      <w:hyperlink w:anchor="_Редактирование_размеров" w:history="1">
        <w:r w:rsidRPr="009C55FB">
          <w:rPr>
            <w:rStyle w:val="a5"/>
          </w:rPr>
          <w:t>«</w:t>
        </w:r>
        <w:r>
          <w:rPr>
            <w:rStyle w:val="a5"/>
          </w:rPr>
          <w:t>Редактирование размеров</w:t>
        </w:r>
        <w:r w:rsidRPr="009C55FB">
          <w:rPr>
            <w:rStyle w:val="a5"/>
          </w:rPr>
          <w:t>»</w:t>
        </w:r>
      </w:hyperlink>
      <w:r>
        <w:t>.</w:t>
      </w:r>
    </w:p>
    <w:p w:rsidR="00D01937" w:rsidRDefault="00D01937" w:rsidP="00926FC3">
      <w:pPr>
        <w:pStyle w:val="5"/>
      </w:pPr>
      <w:bookmarkStart w:id="824" w:name="_Оптимизация_раскроя"/>
      <w:bookmarkStart w:id="825" w:name="_Ref254018144"/>
      <w:bookmarkStart w:id="826" w:name="_Ref254018195"/>
      <w:bookmarkStart w:id="827" w:name="_Toc80368480"/>
      <w:bookmarkEnd w:id="824"/>
      <w:r>
        <w:t>Изменение типа шва</w:t>
      </w:r>
      <w:bookmarkEnd w:id="825"/>
      <w:bookmarkEnd w:id="826"/>
      <w:bookmarkEnd w:id="827"/>
    </w:p>
    <w:p w:rsidR="00D01937" w:rsidRDefault="00D01937" w:rsidP="00D01937">
      <w:r>
        <w:t>В</w:t>
      </w:r>
      <w:r w:rsidRPr="0074659C">
        <w:t xml:space="preserve"> программе построителя </w:t>
      </w:r>
      <w:r>
        <w:t>предусмотрена возможность</w:t>
      </w:r>
      <w:r w:rsidRPr="0074659C">
        <w:t xml:space="preserve"> выбор</w:t>
      </w:r>
      <w:r>
        <w:t>а</w:t>
      </w:r>
      <w:r w:rsidRPr="0074659C">
        <w:t xml:space="preserve"> </w:t>
      </w:r>
      <w:r>
        <w:t>типа</w:t>
      </w:r>
      <w:r w:rsidRPr="0074659C">
        <w:t xml:space="preserve"> швов в </w:t>
      </w:r>
      <w:r>
        <w:t xml:space="preserve">узлах </w:t>
      </w:r>
      <w:r w:rsidRPr="0074659C">
        <w:t>и</w:t>
      </w:r>
      <w:r w:rsidRPr="0074659C">
        <w:t>з</w:t>
      </w:r>
      <w:r w:rsidRPr="0074659C">
        <w:t>дели</w:t>
      </w:r>
      <w:r>
        <w:t>я</w:t>
      </w:r>
      <w:r w:rsidRPr="0074659C">
        <w:t>.</w:t>
      </w:r>
      <w:r>
        <w:t xml:space="preserve"> Для перехода в этот режим необходимо нажать кнопку «Узлы» </w:t>
      </w:r>
      <w:r w:rsidR="007F7BFC">
        <w:rPr>
          <w:noProof/>
        </w:rPr>
        <w:drawing>
          <wp:inline distT="0" distB="0" distL="0" distR="0">
            <wp:extent cx="353695" cy="344805"/>
            <wp:effectExtent l="19050" t="0" r="8255" b="0"/>
            <wp:docPr id="744" name="Рисунок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570" cstate="email"/>
                    <a:srcRect/>
                    <a:stretch>
                      <a:fillRect/>
                    </a:stretch>
                  </pic:blipFill>
                  <pic:spPr bwMode="auto">
                    <a:xfrm>
                      <a:off x="0" y="0"/>
                      <a:ext cx="353695" cy="344805"/>
                    </a:xfrm>
                    <a:prstGeom prst="rect">
                      <a:avLst/>
                    </a:prstGeom>
                    <a:noFill/>
                    <a:ln w="9525">
                      <a:noFill/>
                      <a:miter lim="800000"/>
                      <a:headEnd/>
                      <a:tailEnd/>
                    </a:ln>
                  </pic:spPr>
                </pic:pic>
              </a:graphicData>
            </a:graphic>
          </wp:inline>
        </w:drawing>
      </w:r>
      <w:r>
        <w:t xml:space="preserve"> на командной панели. После этого в рабочей области построителя маркерами красного цвета будут в</w:t>
      </w:r>
      <w:r>
        <w:t>ы</w:t>
      </w:r>
      <w:r>
        <w:t xml:space="preserve">делены все угловые узлы рамы и створок. После этого щелчком левой кнопки мыши по узлу можно выбрать тот узел, который мы будем редактировать, при этом выбранный узел будет выделен зелёным маркером: </w:t>
      </w:r>
    </w:p>
    <w:p w:rsidR="00D01937" w:rsidRDefault="007F7BFC" w:rsidP="00D01937">
      <w:pPr>
        <w:keepNext/>
        <w:ind w:firstLine="0"/>
        <w:jc w:val="center"/>
      </w:pPr>
      <w:r>
        <w:rPr>
          <w:noProof/>
        </w:rPr>
        <w:drawing>
          <wp:inline distT="0" distB="0" distL="0" distR="0">
            <wp:extent cx="2432685" cy="1880870"/>
            <wp:effectExtent l="19050" t="0" r="5715" b="0"/>
            <wp:docPr id="745" name="Рисунок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571" cstate="email"/>
                    <a:srcRect/>
                    <a:stretch>
                      <a:fillRect/>
                    </a:stretch>
                  </pic:blipFill>
                  <pic:spPr bwMode="auto">
                    <a:xfrm>
                      <a:off x="0" y="0"/>
                      <a:ext cx="2432685" cy="188087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260</w:t>
        </w:r>
      </w:fldSimple>
      <w:r>
        <w:t>: Редактирование узлов</w:t>
      </w:r>
    </w:p>
    <w:p w:rsidR="00D01937" w:rsidRDefault="00D01937" w:rsidP="00D01937">
      <w:pPr>
        <w:pStyle w:val="12"/>
      </w:pPr>
      <w:r>
        <w:t>После этого в боковой управляющей панели, в зависимости от вида выбранного узла станут две из трёх кнопок типов узла:</w:t>
      </w:r>
    </w:p>
    <w:p w:rsidR="00D01937" w:rsidRPr="0074659C" w:rsidRDefault="007F7BFC" w:rsidP="00752500">
      <w:pPr>
        <w:pStyle w:val="12"/>
        <w:numPr>
          <w:ilvl w:val="0"/>
          <w:numId w:val="14"/>
        </w:numPr>
        <w:rPr>
          <w:rFonts w:ascii="MS Shell Dlg" w:hAnsi="MS Shell Dlg" w:cs="MS Shell Dlg"/>
          <w:sz w:val="17"/>
          <w:szCs w:val="17"/>
        </w:rPr>
      </w:pPr>
      <w:r>
        <w:rPr>
          <w:noProof/>
        </w:rPr>
        <w:drawing>
          <wp:inline distT="0" distB="0" distL="0" distR="0">
            <wp:extent cx="327660" cy="336550"/>
            <wp:effectExtent l="19050" t="0" r="0" b="0"/>
            <wp:docPr id="746" name="Рисунок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572" cstate="email"/>
                    <a:srcRect/>
                    <a:stretch>
                      <a:fillRect/>
                    </a:stretch>
                  </pic:blipFill>
                  <pic:spPr bwMode="auto">
                    <a:xfrm>
                      <a:off x="0" y="0"/>
                      <a:ext cx="327660" cy="336550"/>
                    </a:xfrm>
                    <a:prstGeom prst="rect">
                      <a:avLst/>
                    </a:prstGeom>
                    <a:noFill/>
                    <a:ln w="9525">
                      <a:noFill/>
                      <a:miter lim="800000"/>
                      <a:headEnd/>
                      <a:tailEnd/>
                    </a:ln>
                  </pic:spPr>
                </pic:pic>
              </a:graphicData>
            </a:graphic>
          </wp:inline>
        </w:drawing>
      </w:r>
      <w:r w:rsidR="00D01937">
        <w:t xml:space="preserve"> </w:t>
      </w:r>
      <w:r w:rsidR="00D01937" w:rsidRPr="009C0C5B">
        <w:t xml:space="preserve">- </w:t>
      </w:r>
      <w:r w:rsidR="00D01937">
        <w:t xml:space="preserve">шов </w:t>
      </w:r>
      <w:r w:rsidR="00D01937" w:rsidRPr="009C0C5B">
        <w:t>90</w:t>
      </w:r>
      <w:r w:rsidR="00D01937" w:rsidRPr="0074659C">
        <w:rPr>
          <w:rFonts w:ascii="Times New Roman CYR" w:hAnsi="Times New Roman CYR" w:cs="Times New Roman CYR"/>
        </w:rPr>
        <w:t>°</w:t>
      </w:r>
      <w:r w:rsidR="00D01937">
        <w:rPr>
          <w:rFonts w:ascii="Times New Roman CYR" w:hAnsi="Times New Roman CYR" w:cs="Times New Roman CYR"/>
        </w:rPr>
        <w:t xml:space="preserve"> с </w:t>
      </w:r>
      <w:r w:rsidR="00D01937" w:rsidRPr="0074659C">
        <w:rPr>
          <w:rFonts w:ascii="Times New Roman CYR" w:hAnsi="Times New Roman CYR" w:cs="Times New Roman CYR"/>
        </w:rPr>
        <w:t>выступающей вертикальной балкой</w:t>
      </w:r>
      <w:r w:rsidR="00D01937">
        <w:rPr>
          <w:rFonts w:ascii="Times New Roman CYR" w:hAnsi="Times New Roman CYR" w:cs="Times New Roman CYR"/>
        </w:rPr>
        <w:t>.</w:t>
      </w:r>
      <w:r w:rsidR="00D01937" w:rsidRPr="009C0C5B">
        <w:t xml:space="preserve"> </w:t>
      </w:r>
      <w:r w:rsidR="00D01937">
        <w:t>К</w:t>
      </w:r>
      <w:r w:rsidR="00D01937" w:rsidRPr="009C0C5B">
        <w:t>нопка позволяет задать шов 90</w:t>
      </w:r>
      <w:r w:rsidR="00D01937" w:rsidRPr="0074659C">
        <w:rPr>
          <w:rFonts w:ascii="Times New Roman CYR" w:hAnsi="Times New Roman CYR" w:cs="Times New Roman CYR"/>
        </w:rPr>
        <w:t>° с выступающей вертикальной балкой, для выбранного узла</w:t>
      </w:r>
      <w:r w:rsidR="00D01937" w:rsidRPr="0074659C">
        <w:rPr>
          <w:rFonts w:ascii="Times New Roman CYR" w:hAnsi="Times New Roman CYR" w:cs="Times New Roman CYR"/>
          <w:sz w:val="21"/>
          <w:szCs w:val="21"/>
        </w:rPr>
        <w:t>.</w:t>
      </w:r>
    </w:p>
    <w:p w:rsidR="00D01937" w:rsidRDefault="007F7BFC" w:rsidP="00752500">
      <w:pPr>
        <w:pStyle w:val="12"/>
        <w:numPr>
          <w:ilvl w:val="0"/>
          <w:numId w:val="14"/>
        </w:numPr>
      </w:pPr>
      <w:r>
        <w:rPr>
          <w:noProof/>
        </w:rPr>
        <w:drawing>
          <wp:inline distT="0" distB="0" distL="0" distR="0">
            <wp:extent cx="327660" cy="336550"/>
            <wp:effectExtent l="19050" t="0" r="0" b="0"/>
            <wp:docPr id="747" name="Рисунок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573" cstate="email"/>
                    <a:srcRect/>
                    <a:stretch>
                      <a:fillRect/>
                    </a:stretch>
                  </pic:blipFill>
                  <pic:spPr bwMode="auto">
                    <a:xfrm>
                      <a:off x="0" y="0"/>
                      <a:ext cx="327660" cy="336550"/>
                    </a:xfrm>
                    <a:prstGeom prst="rect">
                      <a:avLst/>
                    </a:prstGeom>
                    <a:noFill/>
                    <a:ln w="9525">
                      <a:noFill/>
                      <a:miter lim="800000"/>
                      <a:headEnd/>
                      <a:tailEnd/>
                    </a:ln>
                  </pic:spPr>
                </pic:pic>
              </a:graphicData>
            </a:graphic>
          </wp:inline>
        </w:drawing>
      </w:r>
      <w:r w:rsidR="00D01937" w:rsidRPr="0074659C">
        <w:t xml:space="preserve"> - </w:t>
      </w:r>
      <w:r w:rsidR="00D01937">
        <w:t xml:space="preserve">шов </w:t>
      </w:r>
      <w:r w:rsidR="00D01937" w:rsidRPr="009C0C5B">
        <w:t>90</w:t>
      </w:r>
      <w:r w:rsidR="00D01937" w:rsidRPr="0074659C">
        <w:rPr>
          <w:rFonts w:ascii="Times New Roman CYR" w:hAnsi="Times New Roman CYR" w:cs="Times New Roman CYR"/>
        </w:rPr>
        <w:t>°</w:t>
      </w:r>
      <w:r w:rsidR="00D01937">
        <w:rPr>
          <w:rFonts w:ascii="Times New Roman CYR" w:hAnsi="Times New Roman CYR" w:cs="Times New Roman CYR"/>
        </w:rPr>
        <w:t xml:space="preserve"> с выступающей горизонтальной</w:t>
      </w:r>
      <w:r w:rsidR="00D01937" w:rsidRPr="0074659C">
        <w:rPr>
          <w:rFonts w:ascii="Times New Roman CYR" w:hAnsi="Times New Roman CYR" w:cs="Times New Roman CYR"/>
        </w:rPr>
        <w:t xml:space="preserve"> балкой</w:t>
      </w:r>
      <w:r w:rsidR="00D01937">
        <w:rPr>
          <w:rFonts w:ascii="Times New Roman CYR" w:hAnsi="Times New Roman CYR" w:cs="Times New Roman CYR"/>
        </w:rPr>
        <w:t>.</w:t>
      </w:r>
      <w:r w:rsidR="00D01937" w:rsidRPr="009C0C5B">
        <w:t xml:space="preserve"> </w:t>
      </w:r>
      <w:r w:rsidR="00D01937">
        <w:t>К</w:t>
      </w:r>
      <w:r w:rsidR="00D01937" w:rsidRPr="0074659C">
        <w:t>нопка позволяет задать шов 90</w:t>
      </w:r>
      <w:r w:rsidR="00D01937" w:rsidRPr="0074659C">
        <w:rPr>
          <w:rFonts w:ascii="Times New Roman CYR" w:hAnsi="Times New Roman CYR" w:cs="Times New Roman CYR"/>
        </w:rPr>
        <w:t>° с выступающей горизонтальной балкой</w:t>
      </w:r>
      <w:r w:rsidR="00D01937" w:rsidRPr="009C0C5B">
        <w:rPr>
          <w:rFonts w:ascii="Times New Roman CYR" w:hAnsi="Times New Roman CYR" w:cs="Times New Roman CYR"/>
        </w:rPr>
        <w:t xml:space="preserve">, для выбранного </w:t>
      </w:r>
      <w:r w:rsidR="00D01937">
        <w:rPr>
          <w:rFonts w:ascii="Times New Roman CYR" w:hAnsi="Times New Roman CYR" w:cs="Times New Roman CYR"/>
        </w:rPr>
        <w:t>узла</w:t>
      </w:r>
      <w:r w:rsidR="00D01937">
        <w:rPr>
          <w:rFonts w:ascii="Times New Roman CYR" w:hAnsi="Times New Roman CYR" w:cs="Times New Roman CYR"/>
          <w:sz w:val="21"/>
          <w:szCs w:val="21"/>
        </w:rPr>
        <w:t>.</w:t>
      </w:r>
    </w:p>
    <w:p w:rsidR="00D01937" w:rsidRDefault="007F7BFC" w:rsidP="00752500">
      <w:pPr>
        <w:pStyle w:val="12"/>
        <w:numPr>
          <w:ilvl w:val="0"/>
          <w:numId w:val="14"/>
        </w:numPr>
      </w:pPr>
      <w:r>
        <w:rPr>
          <w:noProof/>
        </w:rPr>
        <w:drawing>
          <wp:inline distT="0" distB="0" distL="0" distR="0">
            <wp:extent cx="327660" cy="336550"/>
            <wp:effectExtent l="19050" t="0" r="0" b="0"/>
            <wp:docPr id="748" name="Рисунок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574" cstate="email"/>
                    <a:srcRect/>
                    <a:stretch>
                      <a:fillRect/>
                    </a:stretch>
                  </pic:blipFill>
                  <pic:spPr bwMode="auto">
                    <a:xfrm>
                      <a:off x="0" y="0"/>
                      <a:ext cx="327660" cy="336550"/>
                    </a:xfrm>
                    <a:prstGeom prst="rect">
                      <a:avLst/>
                    </a:prstGeom>
                    <a:noFill/>
                    <a:ln w="9525">
                      <a:noFill/>
                      <a:miter lim="800000"/>
                      <a:headEnd/>
                      <a:tailEnd/>
                    </a:ln>
                  </pic:spPr>
                </pic:pic>
              </a:graphicData>
            </a:graphic>
          </wp:inline>
        </w:drawing>
      </w:r>
      <w:r w:rsidR="00D01937">
        <w:t xml:space="preserve"> - шов 45</w:t>
      </w:r>
      <w:r w:rsidR="00D01937" w:rsidRPr="0074659C">
        <w:rPr>
          <w:rFonts w:ascii="Times New Roman CYR" w:hAnsi="Times New Roman CYR" w:cs="Times New Roman CYR"/>
        </w:rPr>
        <w:t>°</w:t>
      </w:r>
      <w:r w:rsidR="00D01937">
        <w:rPr>
          <w:rFonts w:ascii="Times New Roman CYR" w:hAnsi="Times New Roman CYR" w:cs="Times New Roman CYR"/>
        </w:rPr>
        <w:t>.</w:t>
      </w:r>
      <w:r w:rsidR="00D01937" w:rsidRPr="009C0C5B">
        <w:t xml:space="preserve"> </w:t>
      </w:r>
      <w:r w:rsidR="00D01937">
        <w:t>Кнопка позволяет задать шов 45</w:t>
      </w:r>
      <w:r w:rsidR="00D01937" w:rsidRPr="009C0C5B">
        <w:rPr>
          <w:rFonts w:ascii="Times New Roman CYR" w:hAnsi="Times New Roman CYR" w:cs="Times New Roman CYR"/>
        </w:rPr>
        <w:t xml:space="preserve">°, для выбранного </w:t>
      </w:r>
      <w:r w:rsidR="00D01937">
        <w:rPr>
          <w:rFonts w:ascii="Times New Roman CYR" w:hAnsi="Times New Roman CYR" w:cs="Times New Roman CYR"/>
        </w:rPr>
        <w:t>узла</w:t>
      </w:r>
      <w:r w:rsidR="00D01937">
        <w:rPr>
          <w:rFonts w:ascii="Times New Roman CYR" w:hAnsi="Times New Roman CYR" w:cs="Times New Roman CYR"/>
          <w:sz w:val="21"/>
          <w:szCs w:val="21"/>
        </w:rPr>
        <w:t>.</w:t>
      </w:r>
    </w:p>
    <w:p w:rsidR="00D01937" w:rsidRPr="00095A7C" w:rsidRDefault="00D01937" w:rsidP="00D01937">
      <w:pPr>
        <w:pStyle w:val="12"/>
      </w:pPr>
      <w:r>
        <w:t>Отсутствовать будет кнопка текущего типа узла.</w:t>
      </w:r>
    </w:p>
    <w:p w:rsidR="00D01937" w:rsidRPr="00AF3EE6" w:rsidRDefault="00D01937" w:rsidP="00926FC3">
      <w:pPr>
        <w:pStyle w:val="5"/>
      </w:pPr>
      <w:bookmarkStart w:id="828" w:name="_Настройка_построителя"/>
      <w:bookmarkStart w:id="829" w:name="_Toc80368481"/>
      <w:bookmarkEnd w:id="828"/>
      <w:r>
        <w:t>Настройка построителя</w:t>
      </w:r>
      <w:bookmarkEnd w:id="829"/>
    </w:p>
    <w:p w:rsidR="00D01937" w:rsidRDefault="00D01937" w:rsidP="00D01937">
      <w:pPr>
        <w:pStyle w:val="ab"/>
        <w:spacing w:before="0" w:after="0"/>
      </w:pPr>
      <w:r>
        <w:t xml:space="preserve">Режим «Настройка построителя» доступен через кнопку «Настройки» </w:t>
      </w:r>
      <w:r w:rsidR="007F7BFC">
        <w:rPr>
          <w:noProof/>
        </w:rPr>
        <w:drawing>
          <wp:inline distT="0" distB="0" distL="0" distR="0">
            <wp:extent cx="353695" cy="344805"/>
            <wp:effectExtent l="19050" t="0" r="8255" b="0"/>
            <wp:docPr id="749" name="Рисунок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575" cstate="email"/>
                    <a:srcRect/>
                    <a:stretch>
                      <a:fillRect/>
                    </a:stretch>
                  </pic:blipFill>
                  <pic:spPr bwMode="auto">
                    <a:xfrm>
                      <a:off x="0" y="0"/>
                      <a:ext cx="353695" cy="344805"/>
                    </a:xfrm>
                    <a:prstGeom prst="rect">
                      <a:avLst/>
                    </a:prstGeom>
                    <a:noFill/>
                    <a:ln w="9525">
                      <a:noFill/>
                      <a:miter lim="800000"/>
                      <a:headEnd/>
                      <a:tailEnd/>
                    </a:ln>
                  </pic:spPr>
                </pic:pic>
              </a:graphicData>
            </a:graphic>
          </wp:inline>
        </w:drawing>
      </w:r>
      <w:r>
        <w:t xml:space="preserve"> к</w:t>
      </w:r>
      <w:r>
        <w:t>о</w:t>
      </w:r>
      <w:r>
        <w:t>мандной панели. В этом режиме на боковой управляющей панели будут доступны эл</w:t>
      </w:r>
      <w:r>
        <w:t>е</w:t>
      </w:r>
      <w:r>
        <w:t>менты управления:</w:t>
      </w:r>
    </w:p>
    <w:p w:rsidR="00D01937" w:rsidRPr="0074659C" w:rsidRDefault="007F7BFC" w:rsidP="00752500">
      <w:pPr>
        <w:pStyle w:val="12"/>
        <w:numPr>
          <w:ilvl w:val="0"/>
          <w:numId w:val="14"/>
        </w:numPr>
      </w:pPr>
      <w:r>
        <w:rPr>
          <w:noProof/>
        </w:rPr>
        <w:drawing>
          <wp:inline distT="0" distB="0" distL="0" distR="0">
            <wp:extent cx="405130" cy="414020"/>
            <wp:effectExtent l="19050" t="0" r="0" b="0"/>
            <wp:docPr id="750" name="Рисунок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576" cstate="email"/>
                    <a:srcRect/>
                    <a:stretch>
                      <a:fillRect/>
                    </a:stretch>
                  </pic:blipFill>
                  <pic:spPr bwMode="auto">
                    <a:xfrm>
                      <a:off x="0" y="0"/>
                      <a:ext cx="405130" cy="414020"/>
                    </a:xfrm>
                    <a:prstGeom prst="rect">
                      <a:avLst/>
                    </a:prstGeom>
                    <a:noFill/>
                    <a:ln w="9525">
                      <a:noFill/>
                      <a:miter lim="800000"/>
                      <a:headEnd/>
                      <a:tailEnd/>
                    </a:ln>
                  </pic:spPr>
                </pic:pic>
              </a:graphicData>
            </a:graphic>
          </wp:inline>
        </w:drawing>
      </w:r>
      <w:r w:rsidR="00D01937">
        <w:t xml:space="preserve"> - включение контуров изделия. К</w:t>
      </w:r>
      <w:r w:rsidR="00D01937" w:rsidRPr="0074659C">
        <w:t>нопка позвол</w:t>
      </w:r>
      <w:r w:rsidR="00D01937">
        <w:t>яет</w:t>
      </w:r>
      <w:r w:rsidR="00D01937" w:rsidRPr="0074659C">
        <w:t xml:space="preserve"> вкл</w:t>
      </w:r>
      <w:r w:rsidR="00D01937">
        <w:t>ючить отображение контуров изделия в рабочей области построителя;</w:t>
      </w:r>
    </w:p>
    <w:p w:rsidR="00D01937" w:rsidRPr="0074659C" w:rsidRDefault="007F7BFC" w:rsidP="00752500">
      <w:pPr>
        <w:pStyle w:val="12"/>
        <w:numPr>
          <w:ilvl w:val="0"/>
          <w:numId w:val="14"/>
        </w:numPr>
      </w:pPr>
      <w:r>
        <w:rPr>
          <w:noProof/>
        </w:rPr>
        <w:drawing>
          <wp:inline distT="0" distB="0" distL="0" distR="0">
            <wp:extent cx="405130" cy="414020"/>
            <wp:effectExtent l="19050" t="0" r="0" b="0"/>
            <wp:docPr id="751" name="Рисунок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577" cstate="email"/>
                    <a:srcRect/>
                    <a:stretch>
                      <a:fillRect/>
                    </a:stretch>
                  </pic:blipFill>
                  <pic:spPr bwMode="auto">
                    <a:xfrm>
                      <a:off x="0" y="0"/>
                      <a:ext cx="405130" cy="414020"/>
                    </a:xfrm>
                    <a:prstGeom prst="rect">
                      <a:avLst/>
                    </a:prstGeom>
                    <a:noFill/>
                    <a:ln w="9525">
                      <a:noFill/>
                      <a:miter lim="800000"/>
                      <a:headEnd/>
                      <a:tailEnd/>
                    </a:ln>
                  </pic:spPr>
                </pic:pic>
              </a:graphicData>
            </a:graphic>
          </wp:inline>
        </w:drawing>
      </w:r>
      <w:r w:rsidR="00D01937">
        <w:t xml:space="preserve"> -</w:t>
      </w:r>
      <w:r w:rsidR="00D01937" w:rsidRPr="0074659C">
        <w:t xml:space="preserve"> </w:t>
      </w:r>
      <w:r w:rsidR="00D01937">
        <w:t>выключение контуров изделия. К</w:t>
      </w:r>
      <w:r w:rsidR="00D01937" w:rsidRPr="0074659C">
        <w:t>нопка позвол</w:t>
      </w:r>
      <w:r w:rsidR="00D01937">
        <w:t>яет</w:t>
      </w:r>
      <w:r w:rsidR="00D01937" w:rsidRPr="0074659C">
        <w:t xml:space="preserve"> в</w:t>
      </w:r>
      <w:r w:rsidR="00D01937">
        <w:t>ы</w:t>
      </w:r>
      <w:r w:rsidR="00D01937" w:rsidRPr="0074659C">
        <w:t>кл</w:t>
      </w:r>
      <w:r w:rsidR="00D01937">
        <w:t>ючить отображ</w:t>
      </w:r>
      <w:r w:rsidR="00D01937">
        <w:t>е</w:t>
      </w:r>
      <w:r w:rsidR="00D01937">
        <w:t>ние контуров изделия в рабочей области построителя;</w:t>
      </w:r>
    </w:p>
    <w:p w:rsidR="00D01937" w:rsidRPr="0074659C" w:rsidRDefault="007F7BFC" w:rsidP="00752500">
      <w:pPr>
        <w:pStyle w:val="12"/>
        <w:numPr>
          <w:ilvl w:val="0"/>
          <w:numId w:val="14"/>
        </w:numPr>
      </w:pPr>
      <w:r>
        <w:rPr>
          <w:noProof/>
        </w:rPr>
        <w:drawing>
          <wp:inline distT="0" distB="0" distL="0" distR="0">
            <wp:extent cx="405130" cy="414020"/>
            <wp:effectExtent l="19050" t="0" r="0" b="0"/>
            <wp:docPr id="752" name="Рисунок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578" cstate="email"/>
                    <a:srcRect/>
                    <a:stretch>
                      <a:fillRect/>
                    </a:stretch>
                  </pic:blipFill>
                  <pic:spPr bwMode="auto">
                    <a:xfrm>
                      <a:off x="0" y="0"/>
                      <a:ext cx="405130" cy="414020"/>
                    </a:xfrm>
                    <a:prstGeom prst="rect">
                      <a:avLst/>
                    </a:prstGeom>
                    <a:noFill/>
                    <a:ln w="9525">
                      <a:noFill/>
                      <a:miter lim="800000"/>
                      <a:headEnd/>
                      <a:tailEnd/>
                    </a:ln>
                  </pic:spPr>
                </pic:pic>
              </a:graphicData>
            </a:graphic>
          </wp:inline>
        </w:drawing>
      </w:r>
      <w:r w:rsidR="00D01937" w:rsidRPr="0074659C">
        <w:t xml:space="preserve"> - </w:t>
      </w:r>
      <w:r w:rsidR="00D01937">
        <w:t>включение отображения каркаса изделия. К</w:t>
      </w:r>
      <w:r w:rsidR="00D01937" w:rsidRPr="0074659C">
        <w:t xml:space="preserve">нопка позволяет </w:t>
      </w:r>
      <w:r w:rsidR="00D01937">
        <w:t xml:space="preserve">включить отображение </w:t>
      </w:r>
      <w:r w:rsidR="00D01937" w:rsidRPr="0074659C">
        <w:t>только каркас</w:t>
      </w:r>
      <w:r w:rsidR="00D01937">
        <w:t>а изделия в рабочей области построителя;</w:t>
      </w:r>
    </w:p>
    <w:p w:rsidR="00D01937" w:rsidRPr="0074659C" w:rsidRDefault="007F7BFC" w:rsidP="00752500">
      <w:pPr>
        <w:pStyle w:val="12"/>
        <w:numPr>
          <w:ilvl w:val="0"/>
          <w:numId w:val="14"/>
        </w:numPr>
      </w:pPr>
      <w:r>
        <w:rPr>
          <w:noProof/>
        </w:rPr>
        <w:drawing>
          <wp:inline distT="0" distB="0" distL="0" distR="0">
            <wp:extent cx="405130" cy="414020"/>
            <wp:effectExtent l="19050" t="0" r="0" b="0"/>
            <wp:docPr id="753" name="Рисунок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579" cstate="email"/>
                    <a:srcRect/>
                    <a:stretch>
                      <a:fillRect/>
                    </a:stretch>
                  </pic:blipFill>
                  <pic:spPr bwMode="auto">
                    <a:xfrm>
                      <a:off x="0" y="0"/>
                      <a:ext cx="405130" cy="414020"/>
                    </a:xfrm>
                    <a:prstGeom prst="rect">
                      <a:avLst/>
                    </a:prstGeom>
                    <a:noFill/>
                    <a:ln w="9525">
                      <a:noFill/>
                      <a:miter lim="800000"/>
                      <a:headEnd/>
                      <a:tailEnd/>
                    </a:ln>
                  </pic:spPr>
                </pic:pic>
              </a:graphicData>
            </a:graphic>
          </wp:inline>
        </w:drawing>
      </w:r>
      <w:r w:rsidR="00D01937" w:rsidRPr="0074659C">
        <w:t xml:space="preserve"> - </w:t>
      </w:r>
      <w:r w:rsidR="00D01937">
        <w:t>включение или выключение текстур изделия. К</w:t>
      </w:r>
      <w:r w:rsidR="00D01937" w:rsidRPr="0074659C">
        <w:t>нопка позволяет  вкл</w:t>
      </w:r>
      <w:r w:rsidR="00D01937">
        <w:t>ю</w:t>
      </w:r>
      <w:r w:rsidR="00D01937">
        <w:t>чить или выключить отображение текстур изделия в рабочей области построит</w:t>
      </w:r>
      <w:r w:rsidR="00D01937">
        <w:t>е</w:t>
      </w:r>
      <w:r w:rsidR="00D01937">
        <w:t>ля;</w:t>
      </w:r>
    </w:p>
    <w:p w:rsidR="00D01937" w:rsidRDefault="007F7BFC" w:rsidP="00752500">
      <w:pPr>
        <w:pStyle w:val="12"/>
        <w:numPr>
          <w:ilvl w:val="0"/>
          <w:numId w:val="14"/>
        </w:numPr>
      </w:pPr>
      <w:r>
        <w:rPr>
          <w:noProof/>
        </w:rPr>
        <w:lastRenderedPageBreak/>
        <w:drawing>
          <wp:inline distT="0" distB="0" distL="0" distR="0">
            <wp:extent cx="422910" cy="387985"/>
            <wp:effectExtent l="19050" t="0" r="0" b="0"/>
            <wp:docPr id="754" name="Рисунок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580" cstate="email"/>
                    <a:srcRect/>
                    <a:stretch>
                      <a:fillRect/>
                    </a:stretch>
                  </pic:blipFill>
                  <pic:spPr bwMode="auto">
                    <a:xfrm>
                      <a:off x="0" y="0"/>
                      <a:ext cx="422910" cy="387985"/>
                    </a:xfrm>
                    <a:prstGeom prst="rect">
                      <a:avLst/>
                    </a:prstGeom>
                    <a:noFill/>
                    <a:ln w="9525">
                      <a:noFill/>
                      <a:miter lim="800000"/>
                      <a:headEnd/>
                      <a:tailEnd/>
                    </a:ln>
                  </pic:spPr>
                </pic:pic>
              </a:graphicData>
            </a:graphic>
          </wp:inline>
        </w:drawing>
      </w:r>
      <w:r w:rsidR="00D01937">
        <w:t xml:space="preserve"> - размер шрифта надписей. Выпадающий список «Надписи», позволяет задать размер шрифта всех надписей в рабочей области построителя, кроме по</w:t>
      </w:r>
      <w:r w:rsidR="00D01937">
        <w:t>д</w:t>
      </w:r>
      <w:r w:rsidR="00D01937">
        <w:t>писей размеров;</w:t>
      </w:r>
    </w:p>
    <w:p w:rsidR="00D01937" w:rsidRPr="009C0C5B" w:rsidRDefault="007F7BFC" w:rsidP="00752500">
      <w:pPr>
        <w:pStyle w:val="12"/>
        <w:numPr>
          <w:ilvl w:val="0"/>
          <w:numId w:val="14"/>
        </w:numPr>
      </w:pPr>
      <w:r>
        <w:rPr>
          <w:noProof/>
        </w:rPr>
        <w:drawing>
          <wp:inline distT="0" distB="0" distL="0" distR="0">
            <wp:extent cx="387985" cy="379730"/>
            <wp:effectExtent l="19050" t="0" r="0" b="0"/>
            <wp:docPr id="755" name="Рисунок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581" cstate="email"/>
                    <a:srcRect/>
                    <a:stretch>
                      <a:fillRect/>
                    </a:stretch>
                  </pic:blipFill>
                  <pic:spPr bwMode="auto">
                    <a:xfrm>
                      <a:off x="0" y="0"/>
                      <a:ext cx="387985" cy="379730"/>
                    </a:xfrm>
                    <a:prstGeom prst="rect">
                      <a:avLst/>
                    </a:prstGeom>
                    <a:noFill/>
                    <a:ln w="9525">
                      <a:noFill/>
                      <a:miter lim="800000"/>
                      <a:headEnd/>
                      <a:tailEnd/>
                    </a:ln>
                  </pic:spPr>
                </pic:pic>
              </a:graphicData>
            </a:graphic>
          </wp:inline>
        </w:drawing>
      </w:r>
      <w:r w:rsidR="00D01937">
        <w:t xml:space="preserve"> - размер шрифта размеров. Выпадающий список «Размеры» позволяет з</w:t>
      </w:r>
      <w:r w:rsidR="00D01937">
        <w:t>а</w:t>
      </w:r>
      <w:r w:rsidR="00D01937">
        <w:t>дать размер шрифта подписей размеров в рабочей области построителя.</w:t>
      </w:r>
    </w:p>
    <w:p w:rsidR="00D01937" w:rsidRPr="00336189" w:rsidRDefault="00D01937" w:rsidP="00926FC3">
      <w:pPr>
        <w:pStyle w:val="5"/>
      </w:pPr>
      <w:bookmarkStart w:id="830" w:name="_Расчет_построенного_изделия"/>
      <w:bookmarkStart w:id="831" w:name="_Toc149647995"/>
      <w:bookmarkStart w:id="832" w:name="_Toc80368482"/>
      <w:bookmarkEnd w:id="830"/>
      <w:r>
        <w:t>Расчет построенного изделия</w:t>
      </w:r>
      <w:bookmarkEnd w:id="831"/>
      <w:bookmarkEnd w:id="832"/>
    </w:p>
    <w:p w:rsidR="00D01937" w:rsidRDefault="00D01937" w:rsidP="00D01937">
      <w:pPr>
        <w:pStyle w:val="12"/>
      </w:pPr>
      <w:r w:rsidRPr="00EF5450">
        <w:t xml:space="preserve">Завершив построение изделия, нажимаем кнопку </w:t>
      </w:r>
      <w:r w:rsidR="007F7BFC">
        <w:rPr>
          <w:noProof/>
        </w:rPr>
        <w:drawing>
          <wp:inline distT="0" distB="0" distL="0" distR="0">
            <wp:extent cx="353695" cy="344805"/>
            <wp:effectExtent l="19050" t="0" r="8255" b="0"/>
            <wp:docPr id="756" name="Рисунок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582" cstate="email"/>
                    <a:srcRect/>
                    <a:stretch>
                      <a:fillRect/>
                    </a:stretch>
                  </pic:blipFill>
                  <pic:spPr bwMode="auto">
                    <a:xfrm>
                      <a:off x="0" y="0"/>
                      <a:ext cx="353695" cy="344805"/>
                    </a:xfrm>
                    <a:prstGeom prst="rect">
                      <a:avLst/>
                    </a:prstGeom>
                    <a:noFill/>
                    <a:ln w="9525">
                      <a:noFill/>
                      <a:miter lim="800000"/>
                      <a:headEnd/>
                      <a:tailEnd/>
                    </a:ln>
                  </pic:spPr>
                </pic:pic>
              </a:graphicData>
            </a:graphic>
          </wp:inline>
        </w:drawing>
      </w:r>
      <w:r w:rsidR="0051553D">
        <w:t xml:space="preserve"> </w:t>
      </w:r>
      <w:r w:rsidR="0051553D" w:rsidRPr="00B23403">
        <w:t>«Рас</w:t>
      </w:r>
      <w:r w:rsidR="00353509" w:rsidRPr="00B23403">
        <w:t>с</w:t>
      </w:r>
      <w:r w:rsidR="0051553D" w:rsidRPr="00B23403">
        <w:t>ч</w:t>
      </w:r>
      <w:r w:rsidR="00353509" w:rsidRPr="00B23403">
        <w:t>итать</w:t>
      </w:r>
      <w:r w:rsidR="0051553D" w:rsidRPr="00B23403">
        <w:t>»</w:t>
      </w:r>
      <w:r w:rsidRPr="00EF5450">
        <w:t>.</w:t>
      </w:r>
      <w:r>
        <w:t xml:space="preserve"> При этом и</w:t>
      </w:r>
      <w:r>
        <w:t>з</w:t>
      </w:r>
      <w:r>
        <w:t>делие будет рас</w:t>
      </w:r>
      <w:r w:rsidR="00353509">
        <w:t>с</w:t>
      </w:r>
      <w:r>
        <w:t>читано и добавлено в заказ, а на экран будет выведена полная специф</w:t>
      </w:r>
      <w:r>
        <w:t>и</w:t>
      </w:r>
      <w:r>
        <w:t>кация изделия.</w:t>
      </w:r>
    </w:p>
    <w:p w:rsidR="00D01937" w:rsidRDefault="007F7BFC" w:rsidP="0051553D">
      <w:pPr>
        <w:keepNext/>
        <w:ind w:firstLine="0"/>
        <w:jc w:val="center"/>
      </w:pPr>
      <w:r>
        <w:rPr>
          <w:noProof/>
        </w:rPr>
        <w:drawing>
          <wp:inline distT="0" distB="0" distL="0" distR="0">
            <wp:extent cx="3881755" cy="1984375"/>
            <wp:effectExtent l="19050" t="0" r="4445" b="0"/>
            <wp:docPr id="757" name="Рисунок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583" cstate="email"/>
                    <a:srcRect/>
                    <a:stretch>
                      <a:fillRect/>
                    </a:stretch>
                  </pic:blipFill>
                  <pic:spPr bwMode="auto">
                    <a:xfrm>
                      <a:off x="0" y="0"/>
                      <a:ext cx="3881755" cy="198437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261</w:t>
        </w:r>
      </w:fldSimple>
      <w:r>
        <w:t>: Спецификация рассчитанного изделия</w:t>
      </w:r>
    </w:p>
    <w:p w:rsidR="00D01937" w:rsidRDefault="00D01937" w:rsidP="00D01937">
      <w:pPr>
        <w:pStyle w:val="12"/>
      </w:pPr>
      <w:r>
        <w:t>Закрыв эту спецификацию, мы снова попадем в форму «Конструктор изделия».</w:t>
      </w:r>
    </w:p>
    <w:p w:rsidR="00D01937" w:rsidRDefault="00D01937" w:rsidP="00D01937">
      <w:pPr>
        <w:pStyle w:val="12"/>
      </w:pPr>
      <w:r>
        <w:t>Если все правильно, подтверждаем сохранение построенного изделия нажатием кнопки</w:t>
      </w:r>
      <w:r w:rsidR="0051553D">
        <w:t xml:space="preserve"> «</w:t>
      </w:r>
      <w:r w:rsidR="0051553D">
        <w:rPr>
          <w:lang w:val="en-US"/>
        </w:rPr>
        <w:t>OK</w:t>
      </w:r>
      <w:r w:rsidR="0051553D">
        <w:t>»</w:t>
      </w:r>
      <w:r>
        <w:t>. В противном случае нажимаем кнопку</w:t>
      </w:r>
      <w:r w:rsidR="0051553D">
        <w:t xml:space="preserve"> </w:t>
      </w:r>
      <w:r w:rsidR="0051553D" w:rsidRPr="00B23403">
        <w:t>«Запустить построитель»</w:t>
      </w:r>
      <w:r w:rsidR="0051553D">
        <w:t xml:space="preserve"> </w:t>
      </w:r>
      <w:r w:rsidR="0051553D" w:rsidRPr="00B23403">
        <w:t>для внес</w:t>
      </w:r>
      <w:r w:rsidR="0051553D" w:rsidRPr="00B23403">
        <w:t>е</w:t>
      </w:r>
      <w:r w:rsidR="0051553D" w:rsidRPr="00B23403">
        <w:t>ния изменений в конструкцию изделия, или нажимаем кнопку «Удалить»</w:t>
      </w:r>
      <w:r w:rsidR="0051553D">
        <w:t>.</w:t>
      </w:r>
      <w:r>
        <w:t xml:space="preserve"> При этом будет закрыто окно построителя изделий</w:t>
      </w:r>
      <w:r w:rsidR="0051553D" w:rsidRPr="00B23403">
        <w:t>, а изделие удалено из базы</w:t>
      </w:r>
      <w:r w:rsidR="0051553D">
        <w:t>.</w:t>
      </w:r>
    </w:p>
    <w:p w:rsidR="00D01937" w:rsidRDefault="00D01937" w:rsidP="00D01937">
      <w:pPr>
        <w:pStyle w:val="12"/>
      </w:pPr>
      <w:r>
        <w:t xml:space="preserve">При внесении изменений в уже построенное изделие нажимаем кнопку </w:t>
      </w:r>
      <w:r w:rsidR="007F7BFC">
        <w:rPr>
          <w:noProof/>
        </w:rPr>
        <w:drawing>
          <wp:inline distT="0" distB="0" distL="0" distR="0">
            <wp:extent cx="215900" cy="215900"/>
            <wp:effectExtent l="19050" t="0" r="0" b="0"/>
            <wp:docPr id="758" name="Рисунок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584" cstate="email"/>
                    <a:srcRect/>
                    <a:stretch>
                      <a:fillRect/>
                    </a:stretch>
                  </pic:blipFill>
                  <pic:spPr bwMode="auto">
                    <a:xfrm>
                      <a:off x="0" y="0"/>
                      <a:ext cx="215900" cy="215900"/>
                    </a:xfrm>
                    <a:prstGeom prst="rect">
                      <a:avLst/>
                    </a:prstGeom>
                    <a:noFill/>
                    <a:ln w="9525">
                      <a:noFill/>
                      <a:miter lim="800000"/>
                      <a:headEnd/>
                      <a:tailEnd/>
                    </a:ln>
                  </pic:spPr>
                </pic:pic>
              </a:graphicData>
            </a:graphic>
          </wp:inline>
        </w:drawing>
      </w:r>
      <w:r>
        <w:t>.</w:t>
      </w:r>
    </w:p>
    <w:p w:rsidR="00D01937" w:rsidRDefault="00D01937" w:rsidP="00D01937">
      <w:pPr>
        <w:pStyle w:val="12"/>
      </w:pPr>
      <w:r>
        <w:t>При этом также открывается форма конструктора изделий и запускается постро</w:t>
      </w:r>
      <w:r>
        <w:t>и</w:t>
      </w:r>
      <w:r>
        <w:t>тель.</w:t>
      </w:r>
    </w:p>
    <w:p w:rsidR="00D01937" w:rsidRDefault="00D01937" w:rsidP="00D01937">
      <w:pPr>
        <w:pStyle w:val="12"/>
      </w:pPr>
      <w:r>
        <w:t>Изменение цвета изделия, или артикулов профилей и тому подобное указываем в конструкторе изделия, а геометрические размеры, либо тип открывания створок – в п</w:t>
      </w:r>
      <w:r>
        <w:t>о</w:t>
      </w:r>
      <w:r>
        <w:t>строителе.</w:t>
      </w:r>
    </w:p>
    <w:p w:rsidR="00D01937" w:rsidRDefault="00D01937" w:rsidP="00D01937">
      <w:pPr>
        <w:pStyle w:val="12"/>
      </w:pPr>
      <w:r>
        <w:t xml:space="preserve">Внеся изменения, снова нажимаем кнопку </w:t>
      </w:r>
      <w:r w:rsidR="007F7BFC">
        <w:rPr>
          <w:noProof/>
        </w:rPr>
        <w:drawing>
          <wp:inline distT="0" distB="0" distL="0" distR="0">
            <wp:extent cx="353695" cy="344805"/>
            <wp:effectExtent l="19050" t="0" r="8255" b="0"/>
            <wp:docPr id="759" name="Рисунок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582" cstate="email"/>
                    <a:srcRect/>
                    <a:stretch>
                      <a:fillRect/>
                    </a:stretch>
                  </pic:blipFill>
                  <pic:spPr bwMode="auto">
                    <a:xfrm>
                      <a:off x="0" y="0"/>
                      <a:ext cx="353695" cy="344805"/>
                    </a:xfrm>
                    <a:prstGeom prst="rect">
                      <a:avLst/>
                    </a:prstGeom>
                    <a:noFill/>
                    <a:ln w="9525">
                      <a:noFill/>
                      <a:miter lim="800000"/>
                      <a:headEnd/>
                      <a:tailEnd/>
                    </a:ln>
                  </pic:spPr>
                </pic:pic>
              </a:graphicData>
            </a:graphic>
          </wp:inline>
        </w:drawing>
      </w:r>
      <w:r w:rsidR="0051553D">
        <w:t xml:space="preserve"> </w:t>
      </w:r>
      <w:r w:rsidR="0051553D" w:rsidRPr="00B23403">
        <w:t>«Рас</w:t>
      </w:r>
      <w:r w:rsidR="00353509" w:rsidRPr="00B23403">
        <w:t>с</w:t>
      </w:r>
      <w:r w:rsidR="0051553D" w:rsidRPr="00B23403">
        <w:t>ч</w:t>
      </w:r>
      <w:r w:rsidR="00353509" w:rsidRPr="00B23403">
        <w:t>итать</w:t>
      </w:r>
      <w:r w:rsidR="0051553D" w:rsidRPr="00B23403">
        <w:t>»</w:t>
      </w:r>
      <w:r>
        <w:t xml:space="preserve"> и действуем так же, как и при построении нового изделия.</w:t>
      </w:r>
    </w:p>
    <w:p w:rsidR="00D01937" w:rsidRPr="001620A2" w:rsidRDefault="00D01937" w:rsidP="00CA642F">
      <w:pPr>
        <w:pStyle w:val="4"/>
      </w:pPr>
      <w:bookmarkStart w:id="833" w:name="_Ref321734200"/>
      <w:bookmarkStart w:id="834" w:name="_Ref321734214"/>
      <w:bookmarkStart w:id="835" w:name="_Toc80368483"/>
      <w:r w:rsidRPr="001620A2">
        <w:t>Создание изделий на основе шаблона и работа со справочником шаблонов</w:t>
      </w:r>
      <w:bookmarkEnd w:id="833"/>
      <w:bookmarkEnd w:id="834"/>
      <w:bookmarkEnd w:id="835"/>
    </w:p>
    <w:p w:rsidR="00D01937" w:rsidRPr="001620A2" w:rsidRDefault="00D01937" w:rsidP="00D01937">
      <w:pPr>
        <w:pStyle w:val="ab"/>
        <w:spacing w:before="0" w:after="0"/>
      </w:pPr>
      <w:r w:rsidRPr="001620A2">
        <w:t xml:space="preserve">Выше был описан общий порядок построения изделий в заказе «с нуля». В разделе </w:t>
      </w:r>
      <w:fldSimple w:instr=" REF _Ref254800483 \r  \* MERGEFORMAT ">
        <w:r w:rsidR="00BD7BA6">
          <w:t>1.2.2</w:t>
        </w:r>
      </w:fldSimple>
      <w:r w:rsidRPr="001620A2">
        <w:t xml:space="preserve"> «</w:t>
      </w:r>
      <w:fldSimple w:instr=" REF _Ref254800499  \* MERGEFORMAT ">
        <w:r w:rsidR="00BD7BA6" w:rsidRPr="00C507A2">
          <w:t>Построение изделий в Заказе</w:t>
        </w:r>
      </w:fldSimple>
      <w:r w:rsidRPr="001620A2">
        <w:t>»</w:t>
      </w:r>
      <w:r>
        <w:t xml:space="preserve"> (подраздел </w:t>
      </w:r>
      <w:r w:rsidRPr="0023189C">
        <w:rPr>
          <w:color w:val="0000FF"/>
        </w:rPr>
        <w:t>«</w:t>
      </w:r>
      <w:fldSimple w:instr=" REF _Ref254800962 \h  \* MERGEFORMAT ">
        <w:r w:rsidR="00BD7BA6" w:rsidRPr="00BD7BA6">
          <w:rPr>
            <w:color w:val="0000FF"/>
          </w:rPr>
          <w:t>Панель управления закладки «Готовые изделия»</w:t>
        </w:r>
      </w:fldSimple>
      <w:r w:rsidRPr="0023189C">
        <w:rPr>
          <w:color w:val="0000FF"/>
        </w:rPr>
        <w:t>»</w:t>
      </w:r>
      <w:r>
        <w:t xml:space="preserve">) </w:t>
      </w:r>
      <w:r w:rsidRPr="001620A2">
        <w:t>упоминалась возможность построения нового изделия из шаблона. Использ</w:t>
      </w:r>
      <w:r w:rsidRPr="001620A2">
        <w:t>о</w:t>
      </w:r>
      <w:r w:rsidRPr="001620A2">
        <w:t>вание шаблонов оптимально в случаях, требующих значительных затрат времени на п</w:t>
      </w:r>
      <w:r w:rsidRPr="001620A2">
        <w:t>о</w:t>
      </w:r>
      <w:r w:rsidRPr="001620A2">
        <w:t xml:space="preserve">строение изделий обычным способом. Предварительно требуется внести шаблоны часто используемых конфигураций изделий в справочник «Шаблоны изделий». </w:t>
      </w:r>
    </w:p>
    <w:p w:rsidR="00D01937" w:rsidRPr="001620A2" w:rsidRDefault="00D01937" w:rsidP="00D01937">
      <w:pPr>
        <w:pStyle w:val="12"/>
      </w:pPr>
      <w:r w:rsidRPr="001620A2">
        <w:t xml:space="preserve">Вывод этого справочника осуществляется из меню </w:t>
      </w:r>
      <w:r w:rsidRPr="001620A2">
        <w:rPr>
          <w:rStyle w:val="afffa"/>
        </w:rPr>
        <w:t xml:space="preserve">«Справочники» </w:t>
      </w:r>
      <w:r w:rsidRPr="001620A2">
        <w:rPr>
          <w:rStyle w:val="afffa"/>
        </w:rPr>
        <w:sym w:font="Wingdings" w:char="F0E8"/>
      </w:r>
      <w:r w:rsidRPr="001620A2">
        <w:rPr>
          <w:rStyle w:val="afffa"/>
        </w:rPr>
        <w:t xml:space="preserve"> «Шабл</w:t>
      </w:r>
      <w:r w:rsidRPr="001620A2">
        <w:rPr>
          <w:rStyle w:val="afffa"/>
        </w:rPr>
        <w:t>о</w:t>
      </w:r>
      <w:r w:rsidRPr="001620A2">
        <w:rPr>
          <w:rStyle w:val="afffa"/>
        </w:rPr>
        <w:t>ны изделий»</w:t>
      </w:r>
      <w:r w:rsidRPr="001620A2">
        <w:t>:</w:t>
      </w:r>
    </w:p>
    <w:p w:rsidR="00D01937" w:rsidRPr="001620A2" w:rsidRDefault="00D01937" w:rsidP="00D01937">
      <w:pPr>
        <w:pStyle w:val="12"/>
      </w:pPr>
      <w:r w:rsidRPr="001620A2">
        <w:t>При этом откроется форма справочника «Шаблоны изделий»:</w:t>
      </w:r>
    </w:p>
    <w:p w:rsidR="00D01937" w:rsidRPr="001620A2" w:rsidRDefault="007F7BFC" w:rsidP="00CC2CA7">
      <w:pPr>
        <w:keepNext/>
        <w:ind w:firstLine="0"/>
        <w:jc w:val="center"/>
      </w:pPr>
      <w:r>
        <w:rPr>
          <w:noProof/>
        </w:rPr>
        <w:lastRenderedPageBreak/>
        <w:drawing>
          <wp:inline distT="0" distB="0" distL="0" distR="0">
            <wp:extent cx="3416300" cy="1501140"/>
            <wp:effectExtent l="19050" t="0" r="0" b="0"/>
            <wp:docPr id="760" name="Рисунок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585" cstate="email"/>
                    <a:srcRect/>
                    <a:stretch>
                      <a:fillRect/>
                    </a:stretch>
                  </pic:blipFill>
                  <pic:spPr bwMode="auto">
                    <a:xfrm>
                      <a:off x="0" y="0"/>
                      <a:ext cx="3416300" cy="1501140"/>
                    </a:xfrm>
                    <a:prstGeom prst="rect">
                      <a:avLst/>
                    </a:prstGeom>
                    <a:noFill/>
                    <a:ln w="9525">
                      <a:noFill/>
                      <a:miter lim="800000"/>
                      <a:headEnd/>
                      <a:tailEnd/>
                    </a:ln>
                  </pic:spPr>
                </pic:pic>
              </a:graphicData>
            </a:graphic>
          </wp:inline>
        </w:drawing>
      </w:r>
    </w:p>
    <w:p w:rsidR="00D01937" w:rsidRPr="001620A2" w:rsidRDefault="00D01937" w:rsidP="00813193">
      <w:pPr>
        <w:pStyle w:val="a9"/>
      </w:pPr>
      <w:r w:rsidRPr="001620A2">
        <w:t xml:space="preserve">Рис. </w:t>
      </w:r>
      <w:fldSimple w:instr=" SEQ Рис. \* ARABIC ">
        <w:r w:rsidR="00CB74F6">
          <w:rPr>
            <w:noProof/>
          </w:rPr>
          <w:t>262</w:t>
        </w:r>
      </w:fldSimple>
      <w:r w:rsidRPr="001620A2">
        <w:t>: Справочник «Шаблоны изделий»</w:t>
      </w:r>
    </w:p>
    <w:p w:rsidR="00D01937" w:rsidRPr="001620A2" w:rsidRDefault="00D01937" w:rsidP="00D01937">
      <w:pPr>
        <w:pStyle w:val="12"/>
      </w:pPr>
      <w:r w:rsidRPr="001620A2">
        <w:t xml:space="preserve">Для добавления новой папки в раздел с шаблонами, нажимаем кнопку «Добавить группу» </w:t>
      </w:r>
      <w:r w:rsidR="007F7BFC">
        <w:rPr>
          <w:noProof/>
        </w:rPr>
        <w:drawing>
          <wp:inline distT="0" distB="0" distL="0" distR="0">
            <wp:extent cx="215900" cy="215900"/>
            <wp:effectExtent l="19050" t="0" r="0" b="0"/>
            <wp:docPr id="761" name="Рисунок 761" descr="кнопка_добавить_групп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descr="кнопка_добавить_группу"/>
                    <pic:cNvPicPr>
                      <a:picLocks noChangeAspect="1" noChangeArrowheads="1"/>
                    </pic:cNvPicPr>
                  </pic:nvPicPr>
                  <pic:blipFill>
                    <a:blip r:embed="rId586" cstate="email"/>
                    <a:srcRect/>
                    <a:stretch>
                      <a:fillRect/>
                    </a:stretch>
                  </pic:blipFill>
                  <pic:spPr bwMode="auto">
                    <a:xfrm>
                      <a:off x="0" y="0"/>
                      <a:ext cx="215900" cy="215900"/>
                    </a:xfrm>
                    <a:prstGeom prst="rect">
                      <a:avLst/>
                    </a:prstGeom>
                    <a:noFill/>
                    <a:ln w="9525">
                      <a:noFill/>
                      <a:miter lim="800000"/>
                      <a:headEnd/>
                      <a:tailEnd/>
                    </a:ln>
                  </pic:spPr>
                </pic:pic>
              </a:graphicData>
            </a:graphic>
          </wp:inline>
        </w:drawing>
      </w:r>
      <w:r w:rsidRPr="001620A2">
        <w:t xml:space="preserve"> на панели инструментов и, в открывшейся форме, вводим наименование н</w:t>
      </w:r>
      <w:r w:rsidRPr="001620A2">
        <w:t>о</w:t>
      </w:r>
      <w:r w:rsidRPr="001620A2">
        <w:t>вой группы шаблонов и нажимаем «OK»:</w:t>
      </w:r>
    </w:p>
    <w:p w:rsidR="00D01937" w:rsidRPr="001620A2" w:rsidRDefault="007F7BFC" w:rsidP="00CC2CA7">
      <w:pPr>
        <w:keepNext/>
        <w:ind w:firstLine="0"/>
        <w:jc w:val="center"/>
      </w:pPr>
      <w:r>
        <w:rPr>
          <w:noProof/>
        </w:rPr>
        <w:drawing>
          <wp:inline distT="0" distB="0" distL="0" distR="0">
            <wp:extent cx="2355215" cy="931545"/>
            <wp:effectExtent l="19050" t="0" r="6985" b="0"/>
            <wp:docPr id="762" name="Рисунок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587" cstate="email"/>
                    <a:srcRect/>
                    <a:stretch>
                      <a:fillRect/>
                    </a:stretch>
                  </pic:blipFill>
                  <pic:spPr bwMode="auto">
                    <a:xfrm>
                      <a:off x="0" y="0"/>
                      <a:ext cx="2355215" cy="931545"/>
                    </a:xfrm>
                    <a:prstGeom prst="rect">
                      <a:avLst/>
                    </a:prstGeom>
                    <a:noFill/>
                    <a:ln w="9525">
                      <a:noFill/>
                      <a:miter lim="800000"/>
                      <a:headEnd/>
                      <a:tailEnd/>
                    </a:ln>
                  </pic:spPr>
                </pic:pic>
              </a:graphicData>
            </a:graphic>
          </wp:inline>
        </w:drawing>
      </w:r>
    </w:p>
    <w:p w:rsidR="00D01937" w:rsidRPr="001620A2" w:rsidRDefault="00D01937" w:rsidP="00813193">
      <w:pPr>
        <w:pStyle w:val="a9"/>
      </w:pPr>
      <w:r w:rsidRPr="001620A2">
        <w:t xml:space="preserve">Рис. </w:t>
      </w:r>
      <w:fldSimple w:instr=" SEQ Рис. \* ARABIC ">
        <w:r w:rsidR="00CB74F6">
          <w:rPr>
            <w:noProof/>
          </w:rPr>
          <w:t>263</w:t>
        </w:r>
      </w:fldSimple>
      <w:r w:rsidRPr="001620A2">
        <w:t>: Создание новой группы шаблонов изделий.</w:t>
      </w:r>
    </w:p>
    <w:p w:rsidR="00D01937" w:rsidRPr="001620A2" w:rsidRDefault="00D01937" w:rsidP="00D01937">
      <w:pPr>
        <w:pStyle w:val="12"/>
      </w:pPr>
      <w:r w:rsidRPr="001620A2">
        <w:t>Двойным щелчком левой клавиши мыши выбираем нужную папку для записи нов</w:t>
      </w:r>
      <w:r w:rsidRPr="001620A2">
        <w:t>о</w:t>
      </w:r>
      <w:r w:rsidRPr="001620A2">
        <w:t>го шаблона:</w:t>
      </w:r>
    </w:p>
    <w:p w:rsidR="00D01937" w:rsidRPr="001620A2" w:rsidRDefault="007F7BFC" w:rsidP="00CC2CA7">
      <w:pPr>
        <w:keepNext/>
        <w:ind w:firstLine="0"/>
        <w:jc w:val="center"/>
      </w:pPr>
      <w:r>
        <w:rPr>
          <w:noProof/>
        </w:rPr>
        <w:drawing>
          <wp:inline distT="0" distB="0" distL="0" distR="0">
            <wp:extent cx="3640455" cy="1509395"/>
            <wp:effectExtent l="19050" t="0" r="0" b="0"/>
            <wp:docPr id="763" name="Рисунок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588" cstate="email"/>
                    <a:srcRect/>
                    <a:stretch>
                      <a:fillRect/>
                    </a:stretch>
                  </pic:blipFill>
                  <pic:spPr bwMode="auto">
                    <a:xfrm>
                      <a:off x="0" y="0"/>
                      <a:ext cx="3640455" cy="1509395"/>
                    </a:xfrm>
                    <a:prstGeom prst="rect">
                      <a:avLst/>
                    </a:prstGeom>
                    <a:noFill/>
                    <a:ln w="9525">
                      <a:noFill/>
                      <a:miter lim="800000"/>
                      <a:headEnd/>
                      <a:tailEnd/>
                    </a:ln>
                  </pic:spPr>
                </pic:pic>
              </a:graphicData>
            </a:graphic>
          </wp:inline>
        </w:drawing>
      </w:r>
    </w:p>
    <w:p w:rsidR="00D01937" w:rsidRPr="00561133" w:rsidRDefault="00D01937" w:rsidP="00813193">
      <w:pPr>
        <w:pStyle w:val="a9"/>
      </w:pPr>
      <w:r w:rsidRPr="00561133">
        <w:t xml:space="preserve">Рис. </w:t>
      </w:r>
      <w:fldSimple w:instr=" SEQ Рис. \* ARABIC ">
        <w:r w:rsidR="00CB74F6">
          <w:rPr>
            <w:noProof/>
          </w:rPr>
          <w:t>264</w:t>
        </w:r>
      </w:fldSimple>
      <w:r w:rsidRPr="00561133">
        <w:t>: Выбор новой группы шаблонов изделий.</w:t>
      </w:r>
    </w:p>
    <w:p w:rsidR="00D01937" w:rsidRPr="001620A2" w:rsidRDefault="00D01937" w:rsidP="00D01937">
      <w:pPr>
        <w:pStyle w:val="12"/>
      </w:pPr>
      <w:r w:rsidRPr="001620A2">
        <w:t xml:space="preserve">Нажимаем кнопку </w:t>
      </w:r>
      <w:r w:rsidR="00524E45">
        <w:t>«Создать (Ins)»</w:t>
      </w:r>
      <w:r w:rsidR="007F7BFC">
        <w:rPr>
          <w:noProof/>
        </w:rPr>
        <w:drawing>
          <wp:inline distT="0" distB="0" distL="0" distR="0">
            <wp:extent cx="198120" cy="198120"/>
            <wp:effectExtent l="19050" t="0" r="0" b="0"/>
            <wp:docPr id="764" name="Рисунок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1620A2">
        <w:t xml:space="preserve"> на панели инструментов. В открывшейся фо</w:t>
      </w:r>
      <w:r w:rsidRPr="001620A2">
        <w:t>р</w:t>
      </w:r>
      <w:r w:rsidRPr="001620A2">
        <w:t>ме для создания нового шаблона вводим его наименование:</w:t>
      </w:r>
    </w:p>
    <w:p w:rsidR="00D01937" w:rsidRPr="001620A2" w:rsidRDefault="007F7BFC" w:rsidP="00D01937">
      <w:pPr>
        <w:keepNext/>
        <w:ind w:firstLine="0"/>
        <w:jc w:val="center"/>
      </w:pPr>
      <w:r>
        <w:rPr>
          <w:noProof/>
        </w:rPr>
        <w:drawing>
          <wp:inline distT="0" distB="0" distL="0" distR="0">
            <wp:extent cx="3795395" cy="1794510"/>
            <wp:effectExtent l="19050" t="0" r="0" b="0"/>
            <wp:docPr id="765" name="Рисунок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589" cstate="email"/>
                    <a:srcRect/>
                    <a:stretch>
                      <a:fillRect/>
                    </a:stretch>
                  </pic:blipFill>
                  <pic:spPr bwMode="auto">
                    <a:xfrm>
                      <a:off x="0" y="0"/>
                      <a:ext cx="3795395" cy="1794510"/>
                    </a:xfrm>
                    <a:prstGeom prst="rect">
                      <a:avLst/>
                    </a:prstGeom>
                    <a:noFill/>
                    <a:ln w="9525">
                      <a:noFill/>
                      <a:miter lim="800000"/>
                      <a:headEnd/>
                      <a:tailEnd/>
                    </a:ln>
                  </pic:spPr>
                </pic:pic>
              </a:graphicData>
            </a:graphic>
          </wp:inline>
        </w:drawing>
      </w:r>
    </w:p>
    <w:p w:rsidR="00D01937" w:rsidRPr="001620A2" w:rsidRDefault="00D01937" w:rsidP="00813193">
      <w:pPr>
        <w:pStyle w:val="a9"/>
      </w:pPr>
      <w:r w:rsidRPr="001620A2">
        <w:t xml:space="preserve">Рис. </w:t>
      </w:r>
      <w:fldSimple w:instr=" SEQ Рис. \* ARABIC ">
        <w:r w:rsidR="00CB74F6">
          <w:rPr>
            <w:noProof/>
          </w:rPr>
          <w:t>265</w:t>
        </w:r>
      </w:fldSimple>
      <w:r w:rsidRPr="001620A2">
        <w:t>: Создание нового шаблона изделия.</w:t>
      </w:r>
    </w:p>
    <w:p w:rsidR="00D01937" w:rsidRPr="001620A2" w:rsidRDefault="00D01937" w:rsidP="00D01937">
      <w:pPr>
        <w:pStyle w:val="12"/>
      </w:pPr>
      <w:r w:rsidRPr="001620A2">
        <w:t xml:space="preserve">После этого, нажимаем кнопку </w:t>
      </w:r>
      <w:r w:rsidR="007F7BFC">
        <w:rPr>
          <w:noProof/>
        </w:rPr>
        <w:drawing>
          <wp:inline distT="0" distB="0" distL="0" distR="0">
            <wp:extent cx="828040" cy="215900"/>
            <wp:effectExtent l="19050" t="0" r="0" b="0"/>
            <wp:docPr id="766" name="Рисунок 766" descr="кнопка_построите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descr="кнопка_построитель"/>
                    <pic:cNvPicPr>
                      <a:picLocks noChangeAspect="1" noChangeArrowheads="1"/>
                    </pic:cNvPicPr>
                  </pic:nvPicPr>
                  <pic:blipFill>
                    <a:blip r:embed="rId590" cstate="email"/>
                    <a:srcRect/>
                    <a:stretch>
                      <a:fillRect/>
                    </a:stretch>
                  </pic:blipFill>
                  <pic:spPr bwMode="auto">
                    <a:xfrm>
                      <a:off x="0" y="0"/>
                      <a:ext cx="828040" cy="215900"/>
                    </a:xfrm>
                    <a:prstGeom prst="rect">
                      <a:avLst/>
                    </a:prstGeom>
                    <a:noFill/>
                    <a:ln w="9525">
                      <a:noFill/>
                      <a:miter lim="800000"/>
                      <a:headEnd/>
                      <a:tailEnd/>
                    </a:ln>
                  </pic:spPr>
                </pic:pic>
              </a:graphicData>
            </a:graphic>
          </wp:inline>
        </w:drawing>
      </w:r>
      <w:r w:rsidRPr="001620A2">
        <w:t>.</w:t>
      </w:r>
    </w:p>
    <w:p w:rsidR="00D01937" w:rsidRPr="001620A2" w:rsidRDefault="00D01937" w:rsidP="00D01937">
      <w:pPr>
        <w:pStyle w:val="12"/>
      </w:pPr>
      <w:r w:rsidRPr="001620A2">
        <w:t>В открывающихся следом двух вспомогательных формах нажимаем кнопку «Да» для подтверждения:</w:t>
      </w:r>
    </w:p>
    <w:p w:rsidR="00D01937" w:rsidRPr="001620A2" w:rsidRDefault="007F7BFC" w:rsidP="00EF5B11">
      <w:pPr>
        <w:pStyle w:val="12"/>
        <w:ind w:firstLine="0"/>
        <w:jc w:val="center"/>
      </w:pPr>
      <w:r>
        <w:rPr>
          <w:noProof/>
        </w:rPr>
        <w:drawing>
          <wp:inline distT="0" distB="0" distL="0" distR="0">
            <wp:extent cx="2570480" cy="612775"/>
            <wp:effectExtent l="19050" t="0" r="1270" b="0"/>
            <wp:docPr id="767" name="Рисунок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591" cstate="email"/>
                    <a:srcRect/>
                    <a:stretch>
                      <a:fillRect/>
                    </a:stretch>
                  </pic:blipFill>
                  <pic:spPr bwMode="auto">
                    <a:xfrm>
                      <a:off x="0" y="0"/>
                      <a:ext cx="2570480" cy="612775"/>
                    </a:xfrm>
                    <a:prstGeom prst="rect">
                      <a:avLst/>
                    </a:prstGeom>
                    <a:noFill/>
                    <a:ln w="9525">
                      <a:noFill/>
                      <a:miter lim="800000"/>
                      <a:headEnd/>
                      <a:tailEnd/>
                    </a:ln>
                  </pic:spPr>
                </pic:pic>
              </a:graphicData>
            </a:graphic>
          </wp:inline>
        </w:drawing>
      </w:r>
      <w:r w:rsidR="00EF5B11">
        <w:t xml:space="preserve"> </w:t>
      </w:r>
      <w:r>
        <w:rPr>
          <w:noProof/>
        </w:rPr>
        <w:drawing>
          <wp:inline distT="0" distB="0" distL="0" distR="0">
            <wp:extent cx="2105025" cy="612775"/>
            <wp:effectExtent l="19050" t="0" r="9525" b="0"/>
            <wp:docPr id="768" name="Рисунок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592" cstate="email"/>
                    <a:srcRect/>
                    <a:stretch>
                      <a:fillRect/>
                    </a:stretch>
                  </pic:blipFill>
                  <pic:spPr bwMode="auto">
                    <a:xfrm>
                      <a:off x="0" y="0"/>
                      <a:ext cx="2105025" cy="612775"/>
                    </a:xfrm>
                    <a:prstGeom prst="rect">
                      <a:avLst/>
                    </a:prstGeom>
                    <a:noFill/>
                    <a:ln w="9525">
                      <a:noFill/>
                      <a:miter lim="800000"/>
                      <a:headEnd/>
                      <a:tailEnd/>
                    </a:ln>
                  </pic:spPr>
                </pic:pic>
              </a:graphicData>
            </a:graphic>
          </wp:inline>
        </w:drawing>
      </w:r>
    </w:p>
    <w:p w:rsidR="00D01937" w:rsidRPr="000B6116" w:rsidRDefault="00D01937" w:rsidP="00D01937">
      <w:pPr>
        <w:pStyle w:val="12"/>
      </w:pPr>
      <w:r w:rsidRPr="001620A2">
        <w:t>После этого откроется форма конструктора изделия</w:t>
      </w:r>
      <w:r>
        <w:t xml:space="preserve"> (рис. </w:t>
      </w:r>
      <w:fldSimple w:instr=" REF Форма_конструктор_изделия \h  \* MERGEFORMAT ">
        <w:r w:rsidR="00BD7BA6" w:rsidRPr="00BD7BA6">
          <w:rPr>
            <w:noProof/>
            <w:color w:val="0000FF"/>
          </w:rPr>
          <w:t>215</w:t>
        </w:r>
      </w:fldSimple>
      <w:r>
        <w:t xml:space="preserve">, стр. </w:t>
      </w:r>
      <w:r w:rsidR="00660478">
        <w:fldChar w:fldCharType="begin"/>
      </w:r>
      <w:r>
        <w:instrText xml:space="preserve"> PAGEREF Форма_конструктор_изделия </w:instrText>
      </w:r>
      <w:r w:rsidR="00660478">
        <w:fldChar w:fldCharType="separate"/>
      </w:r>
      <w:r w:rsidR="00BD7BA6">
        <w:rPr>
          <w:noProof/>
        </w:rPr>
        <w:t>165</w:t>
      </w:r>
      <w:r w:rsidR="00660478">
        <w:fldChar w:fldCharType="end"/>
      </w:r>
      <w:r>
        <w:t xml:space="preserve">), </w:t>
      </w:r>
    </w:p>
    <w:p w:rsidR="00D01937" w:rsidRPr="001620A2" w:rsidRDefault="00D01937" w:rsidP="00D01937">
      <w:pPr>
        <w:pStyle w:val="12"/>
      </w:pPr>
      <w:r w:rsidRPr="001620A2">
        <w:lastRenderedPageBreak/>
        <w:t>Дальнейшие действия по созданию шаблона аналогичны описанным в разделе</w:t>
      </w:r>
      <w:r w:rsidRPr="00F43714">
        <w:t xml:space="preserve"> </w:t>
      </w:r>
      <w:r w:rsidR="00660478">
        <w:fldChar w:fldCharType="begin"/>
      </w:r>
      <w:r w:rsidRPr="00F43714">
        <w:instrText xml:space="preserve"> </w:instrText>
      </w:r>
      <w:r>
        <w:rPr>
          <w:lang w:val="en-US"/>
        </w:rPr>
        <w:instrText>REF</w:instrText>
      </w:r>
      <w:r w:rsidRPr="00F43714">
        <w:instrText xml:space="preserve"> _</w:instrText>
      </w:r>
      <w:r>
        <w:rPr>
          <w:lang w:val="en-US"/>
        </w:rPr>
        <w:instrText>Ref</w:instrText>
      </w:r>
      <w:r w:rsidRPr="00F43714">
        <w:instrText>254859839 \</w:instrText>
      </w:r>
      <w:r>
        <w:rPr>
          <w:lang w:val="en-US"/>
        </w:rPr>
        <w:instrText>r</w:instrText>
      </w:r>
      <w:r w:rsidRPr="00F43714">
        <w:instrText xml:space="preserve"> </w:instrText>
      </w:r>
      <w:r w:rsidR="00660478">
        <w:fldChar w:fldCharType="separate"/>
      </w:r>
      <w:r w:rsidR="00BD7BA6" w:rsidRPr="008E28D1">
        <w:t>1.2.2</w:t>
      </w:r>
      <w:r w:rsidR="00660478">
        <w:fldChar w:fldCharType="end"/>
      </w:r>
      <w:r>
        <w:t xml:space="preserve"> </w:t>
      </w:r>
      <w:r w:rsidRPr="00F43714">
        <w:rPr>
          <w:color w:val="0000FF"/>
        </w:rPr>
        <w:t>«</w:t>
      </w:r>
      <w:fldSimple w:instr=" REF _Ref254859899 \h  \* MERGEFORMAT ">
        <w:r w:rsidR="00BD7BA6" w:rsidRPr="00BD7BA6">
          <w:rPr>
            <w:color w:val="0000FF"/>
          </w:rPr>
          <w:t>Построение изделий в Заказе</w:t>
        </w:r>
      </w:fldSimple>
      <w:r w:rsidRPr="00F43714">
        <w:rPr>
          <w:color w:val="0000FF"/>
        </w:rPr>
        <w:t>»</w:t>
      </w:r>
      <w:r w:rsidRPr="00F43714">
        <w:t>.</w:t>
      </w:r>
      <w:r>
        <w:t xml:space="preserve"> </w:t>
      </w:r>
      <w:r w:rsidRPr="001620A2">
        <w:t>После завершения работы в построителе, расчета и зап</w:t>
      </w:r>
      <w:r w:rsidRPr="001620A2">
        <w:t>и</w:t>
      </w:r>
      <w:r w:rsidRPr="001620A2">
        <w:t>си созданного изделия, возвращаемся в заполненную форму шаблона изделия и нажимаем «</w:t>
      </w:r>
      <w:r w:rsidRPr="001620A2">
        <w:rPr>
          <w:lang w:val="en-US"/>
        </w:rPr>
        <w:t>OK</w:t>
      </w:r>
      <w:r w:rsidRPr="001620A2">
        <w:t xml:space="preserve">» для сохранения. </w:t>
      </w:r>
    </w:p>
    <w:p w:rsidR="00D01937" w:rsidRPr="001620A2" w:rsidRDefault="00D01937" w:rsidP="00D01937">
      <w:pPr>
        <w:pStyle w:val="12"/>
      </w:pPr>
      <w:r w:rsidRPr="001620A2">
        <w:t xml:space="preserve">Вернуться в эту форму для внесения каких-либо изменений в шаблон можно нажав кнопку «Изменить текущий элемент (F2)» </w:t>
      </w:r>
      <w:r w:rsidR="007F7BFC">
        <w:rPr>
          <w:noProof/>
        </w:rPr>
        <w:drawing>
          <wp:inline distT="0" distB="0" distL="0" distR="0">
            <wp:extent cx="198120" cy="198120"/>
            <wp:effectExtent l="19050" t="0" r="0" b="0"/>
            <wp:docPr id="769" name="Рисунок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1620A2">
        <w:t xml:space="preserve"> или дважды щелкнуть левой клавишей м</w:t>
      </w:r>
      <w:r w:rsidRPr="001620A2">
        <w:t>ы</w:t>
      </w:r>
      <w:r w:rsidRPr="001620A2">
        <w:t>ши по строчке с нужным изделием в справочнике шаблонов:</w:t>
      </w:r>
    </w:p>
    <w:p w:rsidR="00D01937" w:rsidRPr="001620A2" w:rsidRDefault="007F7BFC" w:rsidP="00CC2CA7">
      <w:pPr>
        <w:keepNext/>
        <w:ind w:firstLine="0"/>
        <w:jc w:val="center"/>
      </w:pPr>
      <w:r>
        <w:rPr>
          <w:noProof/>
        </w:rPr>
        <w:drawing>
          <wp:inline distT="0" distB="0" distL="0" distR="0">
            <wp:extent cx="4114800" cy="2372360"/>
            <wp:effectExtent l="19050" t="0" r="0" b="0"/>
            <wp:docPr id="770" name="Рисунок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593" cstate="email"/>
                    <a:srcRect/>
                    <a:stretch>
                      <a:fillRect/>
                    </a:stretch>
                  </pic:blipFill>
                  <pic:spPr bwMode="auto">
                    <a:xfrm>
                      <a:off x="0" y="0"/>
                      <a:ext cx="4114800" cy="2372360"/>
                    </a:xfrm>
                    <a:prstGeom prst="rect">
                      <a:avLst/>
                    </a:prstGeom>
                    <a:noFill/>
                    <a:ln w="9525">
                      <a:noFill/>
                      <a:miter lim="800000"/>
                      <a:headEnd/>
                      <a:tailEnd/>
                    </a:ln>
                  </pic:spPr>
                </pic:pic>
              </a:graphicData>
            </a:graphic>
          </wp:inline>
        </w:drawing>
      </w:r>
    </w:p>
    <w:p w:rsidR="00D01937" w:rsidRPr="00561133" w:rsidRDefault="00D01937" w:rsidP="00813193">
      <w:pPr>
        <w:pStyle w:val="a9"/>
      </w:pPr>
      <w:r w:rsidRPr="00561133">
        <w:t xml:space="preserve">Рис. </w:t>
      </w:r>
      <w:fldSimple w:instr=" SEQ Рис. \* ARABIC ">
        <w:r w:rsidR="00CB74F6">
          <w:rPr>
            <w:noProof/>
          </w:rPr>
          <w:t>266</w:t>
        </w:r>
      </w:fldSimple>
      <w:r w:rsidRPr="00561133">
        <w:t>: Редактирование шаблона изделия.</w:t>
      </w:r>
    </w:p>
    <w:p w:rsidR="00A30F8E" w:rsidRPr="00A30F8E" w:rsidRDefault="00A30F8E" w:rsidP="00EF5B11">
      <w:pPr>
        <w:keepNext/>
        <w:ind w:firstLine="600"/>
      </w:pPr>
      <w:r>
        <w:t>После сохранения созданного или отредактированного шаблона, запись в справо</w:t>
      </w:r>
      <w:r>
        <w:t>ч</w:t>
      </w:r>
      <w:r>
        <w:t>нике будет выглядеть так</w:t>
      </w:r>
      <w:r w:rsidRPr="00A30F8E">
        <w:t>:</w:t>
      </w:r>
    </w:p>
    <w:p w:rsidR="00D01937" w:rsidRPr="00CD74CC" w:rsidRDefault="007F7BFC" w:rsidP="00CC2CA7">
      <w:pPr>
        <w:keepNext/>
        <w:ind w:firstLine="0"/>
        <w:jc w:val="center"/>
      </w:pPr>
      <w:r>
        <w:rPr>
          <w:noProof/>
        </w:rPr>
        <w:drawing>
          <wp:inline distT="0" distB="0" distL="0" distR="0">
            <wp:extent cx="4338955" cy="1863090"/>
            <wp:effectExtent l="19050" t="0" r="4445" b="0"/>
            <wp:docPr id="771" name="Рисунок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594" cstate="email"/>
                    <a:srcRect/>
                    <a:stretch>
                      <a:fillRect/>
                    </a:stretch>
                  </pic:blipFill>
                  <pic:spPr bwMode="auto">
                    <a:xfrm>
                      <a:off x="0" y="0"/>
                      <a:ext cx="4338955" cy="1863090"/>
                    </a:xfrm>
                    <a:prstGeom prst="rect">
                      <a:avLst/>
                    </a:prstGeom>
                    <a:noFill/>
                    <a:ln w="9525">
                      <a:noFill/>
                      <a:miter lim="800000"/>
                      <a:headEnd/>
                      <a:tailEnd/>
                    </a:ln>
                  </pic:spPr>
                </pic:pic>
              </a:graphicData>
            </a:graphic>
          </wp:inline>
        </w:drawing>
      </w:r>
    </w:p>
    <w:p w:rsidR="00D01937" w:rsidRPr="00561133" w:rsidRDefault="00D01937" w:rsidP="00813193">
      <w:pPr>
        <w:pStyle w:val="a9"/>
      </w:pPr>
      <w:r w:rsidRPr="00561133">
        <w:t xml:space="preserve">Рис. </w:t>
      </w:r>
      <w:fldSimple w:instr=" SEQ Рис. \* ARABIC ">
        <w:r w:rsidR="00CB74F6">
          <w:rPr>
            <w:noProof/>
          </w:rPr>
          <w:t>267</w:t>
        </w:r>
      </w:fldSimple>
      <w:r w:rsidRPr="00561133">
        <w:t>: Шаблон изделия.</w:t>
      </w:r>
    </w:p>
    <w:p w:rsidR="00D01937" w:rsidRPr="001620A2" w:rsidRDefault="00D01937" w:rsidP="00D01937">
      <w:pPr>
        <w:pStyle w:val="12"/>
      </w:pPr>
      <w:r w:rsidRPr="001620A2">
        <w:t>Для удаления строки из справочника нажимаем кнопку «Установить пометку удал</w:t>
      </w:r>
      <w:r w:rsidRPr="001620A2">
        <w:t>е</w:t>
      </w:r>
      <w:r w:rsidRPr="001620A2">
        <w:t xml:space="preserve">ния (Del)» </w:t>
      </w:r>
      <w:r w:rsidR="007F7BFC">
        <w:rPr>
          <w:noProof/>
        </w:rPr>
        <w:drawing>
          <wp:inline distT="0" distB="0" distL="0" distR="0">
            <wp:extent cx="250190" cy="250190"/>
            <wp:effectExtent l="19050" t="0" r="0" b="0"/>
            <wp:docPr id="772" name="Рисунок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595" cstate="email"/>
                    <a:srcRect/>
                    <a:stretch>
                      <a:fillRect/>
                    </a:stretch>
                  </pic:blipFill>
                  <pic:spPr bwMode="auto">
                    <a:xfrm>
                      <a:off x="0" y="0"/>
                      <a:ext cx="250190" cy="250190"/>
                    </a:xfrm>
                    <a:prstGeom prst="rect">
                      <a:avLst/>
                    </a:prstGeom>
                    <a:noFill/>
                    <a:ln w="9525">
                      <a:noFill/>
                      <a:miter lim="800000"/>
                      <a:headEnd/>
                      <a:tailEnd/>
                    </a:ln>
                  </pic:spPr>
                </pic:pic>
              </a:graphicData>
            </a:graphic>
          </wp:inline>
        </w:drawing>
      </w:r>
      <w:r w:rsidRPr="001620A2">
        <w:t>.</w:t>
      </w:r>
    </w:p>
    <w:p w:rsidR="00D01937" w:rsidRPr="001620A2" w:rsidRDefault="00D01937" w:rsidP="00D01937">
      <w:pPr>
        <w:pStyle w:val="12"/>
      </w:pPr>
      <w:r w:rsidRPr="001620A2">
        <w:t xml:space="preserve">Теперь, когда справочник «Шаблоны изделий» заполнен, мы можем воспользоваться им для создания изделий при редактировании заказа. </w:t>
      </w:r>
    </w:p>
    <w:p w:rsidR="00D01937" w:rsidRPr="001620A2" w:rsidRDefault="00D01937" w:rsidP="00D01937">
      <w:pPr>
        <w:pStyle w:val="12"/>
      </w:pPr>
      <w:r w:rsidRPr="001620A2">
        <w:t xml:space="preserve">Для этого на панели инструментов в форме «Заказ оконный», в закладке «Готовые изделия», нажимаем на кнопку «Добавить из шаблона» </w:t>
      </w:r>
      <w:r w:rsidR="007F7BFC">
        <w:rPr>
          <w:noProof/>
        </w:rPr>
        <w:drawing>
          <wp:inline distT="0" distB="0" distL="0" distR="0">
            <wp:extent cx="250190" cy="250190"/>
            <wp:effectExtent l="19050" t="0" r="0" b="0"/>
            <wp:docPr id="773" name="Рисунок 773" descr="добавить_из_шабл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descr="добавить_из_шаблона"/>
                    <pic:cNvPicPr>
                      <a:picLocks noChangeAspect="1" noChangeArrowheads="1"/>
                    </pic:cNvPicPr>
                  </pic:nvPicPr>
                  <pic:blipFill>
                    <a:blip r:embed="rId596" cstate="email"/>
                    <a:srcRect/>
                    <a:stretch>
                      <a:fillRect/>
                    </a:stretch>
                  </pic:blipFill>
                  <pic:spPr bwMode="auto">
                    <a:xfrm>
                      <a:off x="0" y="0"/>
                      <a:ext cx="250190" cy="250190"/>
                    </a:xfrm>
                    <a:prstGeom prst="rect">
                      <a:avLst/>
                    </a:prstGeom>
                    <a:noFill/>
                    <a:ln w="9525">
                      <a:noFill/>
                      <a:miter lim="800000"/>
                      <a:headEnd/>
                      <a:tailEnd/>
                    </a:ln>
                  </pic:spPr>
                </pic:pic>
              </a:graphicData>
            </a:graphic>
          </wp:inline>
        </w:drawing>
      </w:r>
      <w:r w:rsidRPr="001620A2">
        <w:t xml:space="preserve">. При этом открывается форма справочника «Шаблоны изделий». Двойным щелчком левой клавиши мыши выбираем нужный шаблон. Открывается форма аналогичная форме «Конструктор изделий» с уже заполненными полями: </w:t>
      </w:r>
    </w:p>
    <w:p w:rsidR="00763464" w:rsidRPr="001620A2" w:rsidRDefault="007F7BFC" w:rsidP="00CC2CA7">
      <w:pPr>
        <w:ind w:firstLine="0"/>
        <w:jc w:val="center"/>
      </w:pPr>
      <w:r>
        <w:rPr>
          <w:noProof/>
        </w:rPr>
        <w:lastRenderedPageBreak/>
        <w:drawing>
          <wp:inline distT="0" distB="0" distL="0" distR="0">
            <wp:extent cx="4261485" cy="2216785"/>
            <wp:effectExtent l="19050" t="0" r="5715" b="0"/>
            <wp:docPr id="774" name="Рисунок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597" cstate="email"/>
                    <a:srcRect/>
                    <a:stretch>
                      <a:fillRect/>
                    </a:stretch>
                  </pic:blipFill>
                  <pic:spPr bwMode="auto">
                    <a:xfrm>
                      <a:off x="0" y="0"/>
                      <a:ext cx="4261485" cy="2216785"/>
                    </a:xfrm>
                    <a:prstGeom prst="rect">
                      <a:avLst/>
                    </a:prstGeom>
                    <a:noFill/>
                    <a:ln w="9525">
                      <a:noFill/>
                      <a:miter lim="800000"/>
                      <a:headEnd/>
                      <a:tailEnd/>
                    </a:ln>
                  </pic:spPr>
                </pic:pic>
              </a:graphicData>
            </a:graphic>
          </wp:inline>
        </w:drawing>
      </w:r>
    </w:p>
    <w:p w:rsidR="00D01937" w:rsidRPr="001620A2" w:rsidRDefault="00D01937" w:rsidP="00813193">
      <w:pPr>
        <w:pStyle w:val="a9"/>
      </w:pPr>
      <w:r w:rsidRPr="001620A2">
        <w:t xml:space="preserve">Рис. </w:t>
      </w:r>
      <w:fldSimple w:instr=" SEQ Рис. \* ARABIC ">
        <w:r w:rsidR="00CB74F6">
          <w:rPr>
            <w:noProof/>
          </w:rPr>
          <w:t>268</w:t>
        </w:r>
      </w:fldSimple>
      <w:r w:rsidRPr="001620A2">
        <w:t xml:space="preserve">: </w:t>
      </w:r>
      <w:r w:rsidR="00E82E2A">
        <w:t>Форма «Конструктора изделий»</w:t>
      </w:r>
    </w:p>
    <w:p w:rsidR="00D01937" w:rsidRPr="001620A2" w:rsidRDefault="00D01937" w:rsidP="00D01937">
      <w:pPr>
        <w:pStyle w:val="12"/>
      </w:pPr>
      <w:r w:rsidRPr="001620A2">
        <w:t>Для редактирования доступны только некоторые поля, не затрагивающие состав профильной системы изделия.</w:t>
      </w:r>
    </w:p>
    <w:p w:rsidR="00D01937" w:rsidRPr="00C507A2" w:rsidRDefault="00D01937" w:rsidP="00D01937">
      <w:pPr>
        <w:pStyle w:val="12"/>
        <w:jc w:val="center"/>
      </w:pPr>
      <w:r w:rsidRPr="001620A2">
        <w:t>Теперь мы можем изменить размеры изделия в построителе, нажав на кнопку</w:t>
      </w:r>
      <w:r w:rsidRPr="00C507A2">
        <w:t xml:space="preserve"> </w:t>
      </w:r>
      <w:r w:rsidR="007F7BFC">
        <w:rPr>
          <w:noProof/>
        </w:rPr>
        <w:drawing>
          <wp:inline distT="0" distB="0" distL="0" distR="0">
            <wp:extent cx="1388745" cy="233045"/>
            <wp:effectExtent l="19050" t="0" r="1905" b="0"/>
            <wp:docPr id="775" name="Рисунок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409" cstate="email"/>
                    <a:srcRect/>
                    <a:stretch>
                      <a:fillRect/>
                    </a:stretch>
                  </pic:blipFill>
                  <pic:spPr bwMode="auto">
                    <a:xfrm>
                      <a:off x="0" y="0"/>
                      <a:ext cx="1388745" cy="233045"/>
                    </a:xfrm>
                    <a:prstGeom prst="rect">
                      <a:avLst/>
                    </a:prstGeom>
                    <a:noFill/>
                    <a:ln w="9525">
                      <a:noFill/>
                      <a:miter lim="800000"/>
                      <a:headEnd/>
                      <a:tailEnd/>
                    </a:ln>
                  </pic:spPr>
                </pic:pic>
              </a:graphicData>
            </a:graphic>
          </wp:inline>
        </w:drawing>
      </w:r>
      <w:r w:rsidRPr="00C507A2">
        <w:t>.</w:t>
      </w:r>
    </w:p>
    <w:p w:rsidR="00B2212E" w:rsidRDefault="00D01937" w:rsidP="00D01937">
      <w:pPr>
        <w:pStyle w:val="12"/>
      </w:pPr>
      <w:r w:rsidRPr="001620A2">
        <w:t>Дальнейшие действия аналогичны описанным в разделе</w:t>
      </w:r>
      <w:r>
        <w:t xml:space="preserve"> </w:t>
      </w:r>
      <w:r w:rsidRPr="00561133">
        <w:rPr>
          <w:color w:val="0000FF"/>
        </w:rPr>
        <w:t>«</w:t>
      </w:r>
      <w:fldSimple w:instr=" REF _Ref254866950 \h  \* MERGEFORMAT ">
        <w:r w:rsidR="00BD7BA6" w:rsidRPr="00BD7BA6">
          <w:rPr>
            <w:color w:val="0000FF"/>
          </w:rPr>
          <w:t>Работа с построителем и</w:t>
        </w:r>
        <w:r w:rsidR="00BD7BA6" w:rsidRPr="00BD7BA6">
          <w:rPr>
            <w:color w:val="0000FF"/>
          </w:rPr>
          <w:t>з</w:t>
        </w:r>
        <w:r w:rsidR="00BD7BA6" w:rsidRPr="00BD7BA6">
          <w:rPr>
            <w:color w:val="0000FF"/>
          </w:rPr>
          <w:t>делий</w:t>
        </w:r>
      </w:fldSimple>
      <w:r w:rsidRPr="00561133">
        <w:rPr>
          <w:color w:val="0000FF"/>
        </w:rPr>
        <w:t>»</w:t>
      </w:r>
      <w:r>
        <w:t xml:space="preserve"> на стр. </w:t>
      </w:r>
      <w:fldSimple w:instr=" PAGEREF _Ref254867032 ">
        <w:r w:rsidR="00BD7BA6">
          <w:rPr>
            <w:noProof/>
          </w:rPr>
          <w:t>167</w:t>
        </w:r>
      </w:fldSimple>
      <w:r>
        <w:t>.</w:t>
      </w:r>
    </w:p>
    <w:p w:rsidR="001E6EFC" w:rsidRPr="00F7680D" w:rsidRDefault="001E6EFC" w:rsidP="00CA642F">
      <w:pPr>
        <w:pStyle w:val="4"/>
      </w:pPr>
      <w:bookmarkStart w:id="836" w:name="_Toc80368484"/>
      <w:r w:rsidRPr="00F7680D">
        <w:t>Построение конструкций.</w:t>
      </w:r>
      <w:bookmarkEnd w:id="836"/>
    </w:p>
    <w:p w:rsidR="001E6EFC" w:rsidRPr="00B23403" w:rsidRDefault="001E6EFC" w:rsidP="001E6EFC">
      <w:pPr>
        <w:pStyle w:val="12"/>
      </w:pPr>
      <w:r w:rsidRPr="00B23403">
        <w:t xml:space="preserve">Кроме </w:t>
      </w:r>
      <w:r w:rsidR="00F7380A" w:rsidRPr="00B23403">
        <w:t>закладки «Готовые изделия»</w:t>
      </w:r>
      <w:r w:rsidRPr="00B23403">
        <w:t>, в документе «Заказ оконный» есть закладка с табличной частью «Конструкции». Она предназначена для расширения возможностей при построении изделий. Создавая и редактируя записи в этой табличной части, мы получаем возможность создавать конструкции, «связывая» вместе различные изделия, находящиеся на закладке «Готовые изделия» в этом же заказе. При построении изделий могут быть и</w:t>
      </w:r>
      <w:r w:rsidRPr="00B23403">
        <w:t>с</w:t>
      </w:r>
      <w:r w:rsidRPr="00B23403">
        <w:t>пользованы различные соединительные или добавочные профили. В одну конструкцию, при необходимости, могут быть включены изделия из разных систем профилей и, соо</w:t>
      </w:r>
      <w:r w:rsidRPr="00B23403">
        <w:t>т</w:t>
      </w:r>
      <w:r w:rsidRPr="00B23403">
        <w:t>ветственно, выбор соединителей так же не ограничивается только какой-либо одной пр</w:t>
      </w:r>
      <w:r w:rsidRPr="00B23403">
        <w:t>о</w:t>
      </w:r>
      <w:r w:rsidRPr="00B23403">
        <w:t>фильной системой.</w:t>
      </w:r>
    </w:p>
    <w:p w:rsidR="001E6EFC" w:rsidRPr="00B23403" w:rsidRDefault="001E6EFC" w:rsidP="001E6EFC">
      <w:pPr>
        <w:pStyle w:val="12"/>
      </w:pPr>
      <w:r w:rsidRPr="00B23403">
        <w:t>Табличная часть закладки «Конструкции» имеет вид:</w:t>
      </w:r>
    </w:p>
    <w:p w:rsidR="00567E49" w:rsidRPr="00C507A2" w:rsidRDefault="007F7BFC" w:rsidP="001E6EFC">
      <w:pPr>
        <w:ind w:firstLine="0"/>
        <w:jc w:val="center"/>
      </w:pPr>
      <w:r>
        <w:rPr>
          <w:noProof/>
        </w:rPr>
        <w:drawing>
          <wp:inline distT="0" distB="0" distL="0" distR="0">
            <wp:extent cx="3114040" cy="1078230"/>
            <wp:effectExtent l="19050" t="0" r="0" b="0"/>
            <wp:docPr id="776" name="Рисунок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598" cstate="email"/>
                    <a:srcRect/>
                    <a:stretch>
                      <a:fillRect/>
                    </a:stretch>
                  </pic:blipFill>
                  <pic:spPr bwMode="auto">
                    <a:xfrm>
                      <a:off x="0" y="0"/>
                      <a:ext cx="3114040" cy="1078230"/>
                    </a:xfrm>
                    <a:prstGeom prst="rect">
                      <a:avLst/>
                    </a:prstGeom>
                    <a:noFill/>
                    <a:ln w="9525">
                      <a:noFill/>
                      <a:miter lim="800000"/>
                      <a:headEnd/>
                      <a:tailEnd/>
                    </a:ln>
                  </pic:spPr>
                </pic:pic>
              </a:graphicData>
            </a:graphic>
          </wp:inline>
        </w:drawing>
      </w:r>
    </w:p>
    <w:p w:rsidR="001E6EFC" w:rsidRPr="00726817" w:rsidRDefault="001E6EFC" w:rsidP="00813193">
      <w:pPr>
        <w:pStyle w:val="a9"/>
      </w:pPr>
      <w:r w:rsidRPr="00C507A2">
        <w:t xml:space="preserve">Рис. </w:t>
      </w:r>
      <w:fldSimple w:instr=" SEQ Рис. \* ARABIC ">
        <w:r w:rsidR="00CB74F6">
          <w:rPr>
            <w:noProof/>
          </w:rPr>
          <w:t>269</w:t>
        </w:r>
      </w:fldSimple>
      <w:r>
        <w:t>:</w:t>
      </w:r>
      <w:r w:rsidRPr="00C507A2">
        <w:t xml:space="preserve"> </w:t>
      </w:r>
      <w:r w:rsidRPr="00CD1BE5">
        <w:t>Закладка «Конструкции»</w:t>
      </w:r>
    </w:p>
    <w:p w:rsidR="001E6EFC" w:rsidRPr="00B23403" w:rsidRDefault="001E6EFC" w:rsidP="001E6EFC">
      <w:r w:rsidRPr="00B23403">
        <w:t>Кроме графы с порядковым номером, табличная часть закладки «Конструкции» включает:</w:t>
      </w:r>
    </w:p>
    <w:p w:rsidR="001E6EFC" w:rsidRPr="00B23403" w:rsidRDefault="001E6EFC" w:rsidP="00752500">
      <w:pPr>
        <w:numPr>
          <w:ilvl w:val="0"/>
          <w:numId w:val="118"/>
        </w:numPr>
      </w:pPr>
      <w:r w:rsidRPr="00B23403">
        <w:t>Поле «Конструкция»: содержит наименование конструкции;</w:t>
      </w:r>
    </w:p>
    <w:p w:rsidR="001E6EFC" w:rsidRPr="00B23403" w:rsidRDefault="001E6EFC" w:rsidP="00752500">
      <w:pPr>
        <w:numPr>
          <w:ilvl w:val="0"/>
          <w:numId w:val="118"/>
        </w:numPr>
      </w:pPr>
      <w:r w:rsidRPr="00B23403">
        <w:t>Поле «Количество»: содержит количество конструкций данного типа;</w:t>
      </w:r>
    </w:p>
    <w:p w:rsidR="001E6EFC" w:rsidRDefault="001E6EFC" w:rsidP="001E6EFC">
      <w:r w:rsidRPr="00B23403">
        <w:t>Справа от таблицы размещается эскиз конструкции.</w:t>
      </w:r>
    </w:p>
    <w:p w:rsidR="00567E49" w:rsidRPr="004B4D88" w:rsidRDefault="00567E49" w:rsidP="001E6EFC">
      <w:r w:rsidRPr="004B4D88">
        <w:t xml:space="preserve">Нажав кнопку </w:t>
      </w:r>
      <w:r w:rsidR="007F7BFC">
        <w:rPr>
          <w:noProof/>
        </w:rPr>
        <w:drawing>
          <wp:inline distT="0" distB="0" distL="0" distR="0">
            <wp:extent cx="207010" cy="207010"/>
            <wp:effectExtent l="19050" t="0" r="2540" b="0"/>
            <wp:docPr id="777" name="Рисунок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599" cstate="email"/>
                    <a:srcRect/>
                    <a:stretch>
                      <a:fillRect/>
                    </a:stretch>
                  </pic:blipFill>
                  <pic:spPr bwMode="auto">
                    <a:xfrm>
                      <a:off x="0" y="0"/>
                      <a:ext cx="207010" cy="207010"/>
                    </a:xfrm>
                    <a:prstGeom prst="rect">
                      <a:avLst/>
                    </a:prstGeom>
                    <a:noFill/>
                    <a:ln w="9525">
                      <a:noFill/>
                      <a:miter lim="800000"/>
                      <a:headEnd/>
                      <a:tailEnd/>
                    </a:ln>
                  </pic:spPr>
                </pic:pic>
              </a:graphicData>
            </a:graphic>
          </wp:inline>
        </w:drawing>
      </w:r>
      <w:r w:rsidRPr="004B4D88">
        <w:t xml:space="preserve"> «Печатать конструкцию» на панели инструментов, мы можем в</w:t>
      </w:r>
      <w:r w:rsidRPr="004B4D88">
        <w:t>ы</w:t>
      </w:r>
      <w:r w:rsidRPr="004B4D88">
        <w:t>вести чертеж текущей конструкции с таблицей спецификации входящих в эту констру</w:t>
      </w:r>
      <w:r w:rsidRPr="004B4D88">
        <w:t>к</w:t>
      </w:r>
      <w:r w:rsidRPr="004B4D88">
        <w:t>цию изделий</w:t>
      </w:r>
      <w:r w:rsidR="00402DFF" w:rsidRPr="004B4D88">
        <w:t xml:space="preserve"> и соединителей</w:t>
      </w:r>
      <w:r w:rsidRPr="004B4D88">
        <w:t>:</w:t>
      </w:r>
    </w:p>
    <w:p w:rsidR="00567E49" w:rsidRPr="004B4D88" w:rsidRDefault="007F7BFC" w:rsidP="00567E49">
      <w:pPr>
        <w:ind w:firstLine="0"/>
        <w:jc w:val="center"/>
      </w:pPr>
      <w:r>
        <w:rPr>
          <w:noProof/>
        </w:rPr>
        <w:lastRenderedPageBreak/>
        <w:drawing>
          <wp:inline distT="0" distB="0" distL="0" distR="0">
            <wp:extent cx="3545205" cy="2527300"/>
            <wp:effectExtent l="19050" t="0" r="0" b="0"/>
            <wp:docPr id="778" name="Рисунок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600" cstate="email"/>
                    <a:srcRect/>
                    <a:stretch>
                      <a:fillRect/>
                    </a:stretch>
                  </pic:blipFill>
                  <pic:spPr bwMode="auto">
                    <a:xfrm>
                      <a:off x="0" y="0"/>
                      <a:ext cx="3545205" cy="2527300"/>
                    </a:xfrm>
                    <a:prstGeom prst="rect">
                      <a:avLst/>
                    </a:prstGeom>
                    <a:noFill/>
                    <a:ln w="9525">
                      <a:noFill/>
                      <a:miter lim="800000"/>
                      <a:headEnd/>
                      <a:tailEnd/>
                    </a:ln>
                  </pic:spPr>
                </pic:pic>
              </a:graphicData>
            </a:graphic>
          </wp:inline>
        </w:drawing>
      </w:r>
    </w:p>
    <w:p w:rsidR="00567E49" w:rsidRPr="004B4D88" w:rsidRDefault="00567E49" w:rsidP="00813193">
      <w:pPr>
        <w:pStyle w:val="a9"/>
      </w:pPr>
      <w:r w:rsidRPr="004B4D88">
        <w:t xml:space="preserve">Рис. </w:t>
      </w:r>
      <w:fldSimple w:instr=" SEQ Рис. \* ARABIC ">
        <w:r w:rsidR="00CB74F6">
          <w:rPr>
            <w:noProof/>
          </w:rPr>
          <w:t>270</w:t>
        </w:r>
      </w:fldSimple>
      <w:r w:rsidRPr="004B4D88">
        <w:t xml:space="preserve">: </w:t>
      </w:r>
      <w:r w:rsidR="00402DFF" w:rsidRPr="004B4D88">
        <w:t>Печатная форма</w:t>
      </w:r>
      <w:r w:rsidRPr="004B4D88">
        <w:t xml:space="preserve"> «Конструкци</w:t>
      </w:r>
      <w:r w:rsidR="00402DFF" w:rsidRPr="004B4D88">
        <w:t>я</w:t>
      </w:r>
      <w:r w:rsidRPr="004B4D88">
        <w:t>»</w:t>
      </w:r>
    </w:p>
    <w:p w:rsidR="001E6EFC" w:rsidRPr="00B23403" w:rsidRDefault="001E6EFC" w:rsidP="001E6EFC">
      <w:r w:rsidRPr="00B23403">
        <w:t xml:space="preserve">Для ввода новой конструкции нажимаем кнопку </w:t>
      </w:r>
      <w:r w:rsidR="00524E45">
        <w:t>«Создать (Ins)»</w:t>
      </w:r>
      <w:r w:rsidR="007F7BFC">
        <w:rPr>
          <w:noProof/>
        </w:rPr>
        <w:drawing>
          <wp:inline distT="0" distB="0" distL="0" distR="0">
            <wp:extent cx="198120" cy="198120"/>
            <wp:effectExtent l="19050" t="0" r="0" b="0"/>
            <wp:docPr id="779" name="Рисунок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B23403">
        <w:t>.</w:t>
      </w:r>
    </w:p>
    <w:p w:rsidR="001E6EFC" w:rsidRPr="00B23403" w:rsidRDefault="001E6EFC" w:rsidP="001E6EFC">
      <w:r w:rsidRPr="00B23403">
        <w:t xml:space="preserve">Для изменения существующей записи нужно нажать кнопку </w:t>
      </w:r>
      <w:r w:rsidR="00460E74" w:rsidRPr="00C507A2">
        <w:t>«Изменить текущий элемент</w:t>
      </w:r>
      <w:r w:rsidR="00460E74">
        <w:t xml:space="preserve"> (</w:t>
      </w:r>
      <w:r w:rsidR="00460E74">
        <w:rPr>
          <w:lang w:val="en-US"/>
        </w:rPr>
        <w:t>F</w:t>
      </w:r>
      <w:r w:rsidR="00460E74" w:rsidRPr="00460E74">
        <w:t>2)</w:t>
      </w:r>
      <w:r w:rsidR="00460E74" w:rsidRPr="00C507A2">
        <w:t xml:space="preserve">» </w:t>
      </w:r>
      <w:r w:rsidR="007F7BFC">
        <w:rPr>
          <w:noProof/>
        </w:rPr>
        <w:drawing>
          <wp:inline distT="0" distB="0" distL="0" distR="0">
            <wp:extent cx="198120" cy="198120"/>
            <wp:effectExtent l="19050" t="0" r="0" b="0"/>
            <wp:docPr id="780" name="Рисунок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B23403">
        <w:t>.</w:t>
      </w:r>
    </w:p>
    <w:p w:rsidR="005D2DB3" w:rsidRPr="00CC4BAD" w:rsidRDefault="005D2DB3" w:rsidP="001E6EFC">
      <w:pPr>
        <w:pStyle w:val="ab"/>
        <w:spacing w:before="0" w:after="0"/>
      </w:pPr>
      <w:r w:rsidRPr="00CC4BAD">
        <w:t>В открывшемся окне «Конструктор изделия» нажимаем кнопку «Запустить постро</w:t>
      </w:r>
      <w:r w:rsidRPr="00CC4BAD">
        <w:t>и</w:t>
      </w:r>
      <w:r w:rsidRPr="00CC4BAD">
        <w:t xml:space="preserve">тель». </w:t>
      </w:r>
    </w:p>
    <w:p w:rsidR="009405B8" w:rsidRPr="004B4D88" w:rsidRDefault="007F7BFC" w:rsidP="005D2DB3">
      <w:pPr>
        <w:ind w:firstLine="0"/>
        <w:jc w:val="center"/>
      </w:pPr>
      <w:r>
        <w:rPr>
          <w:noProof/>
        </w:rPr>
        <w:drawing>
          <wp:inline distT="0" distB="0" distL="0" distR="0">
            <wp:extent cx="4020185" cy="1535430"/>
            <wp:effectExtent l="19050" t="0" r="0" b="0"/>
            <wp:docPr id="781" name="Рисунок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601" cstate="email"/>
                    <a:srcRect/>
                    <a:stretch>
                      <a:fillRect/>
                    </a:stretch>
                  </pic:blipFill>
                  <pic:spPr bwMode="auto">
                    <a:xfrm>
                      <a:off x="0" y="0"/>
                      <a:ext cx="4020185" cy="1535430"/>
                    </a:xfrm>
                    <a:prstGeom prst="rect">
                      <a:avLst/>
                    </a:prstGeom>
                    <a:noFill/>
                    <a:ln w="9525">
                      <a:noFill/>
                      <a:miter lim="800000"/>
                      <a:headEnd/>
                      <a:tailEnd/>
                    </a:ln>
                  </pic:spPr>
                </pic:pic>
              </a:graphicData>
            </a:graphic>
          </wp:inline>
        </w:drawing>
      </w:r>
    </w:p>
    <w:p w:rsidR="005D2DB3" w:rsidRPr="004B4D88" w:rsidRDefault="005D2DB3" w:rsidP="00813193">
      <w:pPr>
        <w:pStyle w:val="a9"/>
      </w:pPr>
      <w:r w:rsidRPr="004B4D88">
        <w:t xml:space="preserve">Рис. </w:t>
      </w:r>
      <w:fldSimple w:instr=" SEQ Рис. \* ARABIC ">
        <w:r w:rsidR="00CB74F6">
          <w:rPr>
            <w:noProof/>
          </w:rPr>
          <w:t>271</w:t>
        </w:r>
      </w:fldSimple>
      <w:r w:rsidRPr="004B4D88">
        <w:t xml:space="preserve">: </w:t>
      </w:r>
      <w:r>
        <w:t xml:space="preserve">Окно </w:t>
      </w:r>
      <w:r w:rsidRPr="004B4D88">
        <w:t>«Конструк</w:t>
      </w:r>
      <w:r>
        <w:t>тор изделия</w:t>
      </w:r>
      <w:r w:rsidRPr="004B4D88">
        <w:t>»</w:t>
      </w:r>
      <w:r>
        <w:t xml:space="preserve"> для запуска построителя в режиме конструкций</w:t>
      </w:r>
      <w:r w:rsidR="00CC4BAD">
        <w:t>.</w:t>
      </w:r>
    </w:p>
    <w:p w:rsidR="001E6EFC" w:rsidRPr="0052323E" w:rsidRDefault="001E6EFC" w:rsidP="001E6EFC">
      <w:pPr>
        <w:pStyle w:val="ab"/>
        <w:spacing w:before="0" w:after="0"/>
      </w:pPr>
      <w:r w:rsidRPr="0052323E">
        <w:t>При этом открывается окно построителя в режиме создания (редактирования) конс</w:t>
      </w:r>
      <w:r w:rsidRPr="0052323E">
        <w:t>т</w:t>
      </w:r>
      <w:r w:rsidRPr="0052323E">
        <w:t xml:space="preserve">рукций. В правой части формы находится </w:t>
      </w:r>
      <w:r w:rsidR="00F93FA2" w:rsidRPr="0052323E">
        <w:t>боковая управляющая панель</w:t>
      </w:r>
      <w:r w:rsidRPr="0052323E">
        <w:t xml:space="preserve"> для этого режима. Назначение кнопок </w:t>
      </w:r>
      <w:r w:rsidR="00F93FA2" w:rsidRPr="0052323E">
        <w:t>боковой управляющей панели</w:t>
      </w:r>
      <w:r w:rsidRPr="0052323E">
        <w:t xml:space="preserve"> в режиме редактирования конструкций:</w:t>
      </w:r>
    </w:p>
    <w:p w:rsidR="001E6EFC" w:rsidRPr="00B23403" w:rsidRDefault="007F7BFC" w:rsidP="00752500">
      <w:pPr>
        <w:pStyle w:val="12"/>
        <w:numPr>
          <w:ilvl w:val="0"/>
          <w:numId w:val="14"/>
        </w:numPr>
      </w:pPr>
      <w:r>
        <w:rPr>
          <w:noProof/>
        </w:rPr>
        <w:drawing>
          <wp:inline distT="0" distB="0" distL="0" distR="0">
            <wp:extent cx="284480" cy="284480"/>
            <wp:effectExtent l="19050" t="0" r="1270" b="0"/>
            <wp:docPr id="782" name="Рисунок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602" cstate="email"/>
                    <a:srcRect/>
                    <a:stretch>
                      <a:fillRect/>
                    </a:stretch>
                  </pic:blipFill>
                  <pic:spPr bwMode="auto">
                    <a:xfrm>
                      <a:off x="0" y="0"/>
                      <a:ext cx="284480" cy="284480"/>
                    </a:xfrm>
                    <a:prstGeom prst="rect">
                      <a:avLst/>
                    </a:prstGeom>
                    <a:noFill/>
                    <a:ln w="9525">
                      <a:noFill/>
                      <a:miter lim="800000"/>
                      <a:headEnd/>
                      <a:tailEnd/>
                    </a:ln>
                  </pic:spPr>
                </pic:pic>
              </a:graphicData>
            </a:graphic>
          </wp:inline>
        </w:drawing>
      </w:r>
      <w:r w:rsidR="001E6EFC" w:rsidRPr="00B23403">
        <w:t xml:space="preserve"> - привязаться к точке. При нажатии на эту кнопку построитель переходит в режим, при котором можно «связать» вместе два изделия, указав на них совм</w:t>
      </w:r>
      <w:r w:rsidR="001E6EFC" w:rsidRPr="00B23403">
        <w:t>е</w:t>
      </w:r>
      <w:r w:rsidR="001E6EFC" w:rsidRPr="00B23403">
        <w:t>щаемые узловые точки;</w:t>
      </w:r>
    </w:p>
    <w:p w:rsidR="001E6EFC" w:rsidRPr="00B23403" w:rsidRDefault="007F7BFC" w:rsidP="00752500">
      <w:pPr>
        <w:pStyle w:val="12"/>
        <w:numPr>
          <w:ilvl w:val="0"/>
          <w:numId w:val="14"/>
        </w:numPr>
      </w:pPr>
      <w:r>
        <w:rPr>
          <w:noProof/>
        </w:rPr>
        <w:drawing>
          <wp:inline distT="0" distB="0" distL="0" distR="0">
            <wp:extent cx="284480" cy="284480"/>
            <wp:effectExtent l="19050" t="0" r="1270" b="0"/>
            <wp:docPr id="783" name="Рисунок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603" cstate="email"/>
                    <a:srcRect/>
                    <a:stretch>
                      <a:fillRect/>
                    </a:stretch>
                  </pic:blipFill>
                  <pic:spPr bwMode="auto">
                    <a:xfrm>
                      <a:off x="0" y="0"/>
                      <a:ext cx="284480" cy="284480"/>
                    </a:xfrm>
                    <a:prstGeom prst="rect">
                      <a:avLst/>
                    </a:prstGeom>
                    <a:noFill/>
                    <a:ln w="9525">
                      <a:noFill/>
                      <a:miter lim="800000"/>
                      <a:headEnd/>
                      <a:tailEnd/>
                    </a:ln>
                  </pic:spPr>
                </pic:pic>
              </a:graphicData>
            </a:graphic>
          </wp:inline>
        </w:drawing>
      </w:r>
      <w:r w:rsidR="001E6EFC" w:rsidRPr="00B23403">
        <w:t xml:space="preserve"> - привязаться к стороне. При нажатии на эту кнопку построитель переходит в режим, при котором можно прикрепить соединительный профиль к указанной стороне изделия;</w:t>
      </w:r>
    </w:p>
    <w:p w:rsidR="001E6EFC" w:rsidRPr="00B23403" w:rsidRDefault="007F7BFC" w:rsidP="00752500">
      <w:pPr>
        <w:pStyle w:val="12"/>
        <w:numPr>
          <w:ilvl w:val="0"/>
          <w:numId w:val="14"/>
        </w:numPr>
      </w:pPr>
      <w:r>
        <w:rPr>
          <w:noProof/>
        </w:rPr>
        <w:drawing>
          <wp:inline distT="0" distB="0" distL="0" distR="0">
            <wp:extent cx="284480" cy="284480"/>
            <wp:effectExtent l="19050" t="0" r="1270" b="0"/>
            <wp:docPr id="784" name="Рисунок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604" cstate="email"/>
                    <a:srcRect/>
                    <a:stretch>
                      <a:fillRect/>
                    </a:stretch>
                  </pic:blipFill>
                  <pic:spPr bwMode="auto">
                    <a:xfrm>
                      <a:off x="0" y="0"/>
                      <a:ext cx="284480" cy="284480"/>
                    </a:xfrm>
                    <a:prstGeom prst="rect">
                      <a:avLst/>
                    </a:prstGeom>
                    <a:noFill/>
                    <a:ln w="9525">
                      <a:noFill/>
                      <a:miter lim="800000"/>
                      <a:headEnd/>
                      <a:tailEnd/>
                    </a:ln>
                  </pic:spPr>
                </pic:pic>
              </a:graphicData>
            </a:graphic>
          </wp:inline>
        </w:drawing>
      </w:r>
      <w:r w:rsidR="001E6EFC" w:rsidRPr="00B23403">
        <w:t xml:space="preserve"> - освободить. При нажатии на эту кнопку построитель переходит в режим «освобождения» ранее связанных изделий;</w:t>
      </w:r>
    </w:p>
    <w:p w:rsidR="001E6EFC" w:rsidRPr="00B23403" w:rsidRDefault="007F7BFC" w:rsidP="00752500">
      <w:pPr>
        <w:pStyle w:val="12"/>
        <w:numPr>
          <w:ilvl w:val="0"/>
          <w:numId w:val="14"/>
        </w:numPr>
      </w:pPr>
      <w:r>
        <w:rPr>
          <w:noProof/>
        </w:rPr>
        <w:drawing>
          <wp:inline distT="0" distB="0" distL="0" distR="0">
            <wp:extent cx="284480" cy="284480"/>
            <wp:effectExtent l="19050" t="0" r="1270" b="0"/>
            <wp:docPr id="785" name="Рисунок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pic:cNvPicPr>
                      <a:picLocks noChangeAspect="1" noChangeArrowheads="1"/>
                    </pic:cNvPicPr>
                  </pic:nvPicPr>
                  <pic:blipFill>
                    <a:blip r:embed="rId605" cstate="email"/>
                    <a:srcRect/>
                    <a:stretch>
                      <a:fillRect/>
                    </a:stretch>
                  </pic:blipFill>
                  <pic:spPr bwMode="auto">
                    <a:xfrm>
                      <a:off x="0" y="0"/>
                      <a:ext cx="284480" cy="284480"/>
                    </a:xfrm>
                    <a:prstGeom prst="rect">
                      <a:avLst/>
                    </a:prstGeom>
                    <a:noFill/>
                    <a:ln w="9525">
                      <a:noFill/>
                      <a:miter lim="800000"/>
                      <a:headEnd/>
                      <a:tailEnd/>
                    </a:ln>
                  </pic:spPr>
                </pic:pic>
              </a:graphicData>
            </a:graphic>
          </wp:inline>
        </w:drawing>
      </w:r>
      <w:r w:rsidR="001E6EFC" w:rsidRPr="00B23403">
        <w:t xml:space="preserve"> - конструкция из контура. При нажатии на эту кнопку построитель перех</w:t>
      </w:r>
      <w:r w:rsidR="001E6EFC" w:rsidRPr="00B23403">
        <w:t>о</w:t>
      </w:r>
      <w:r w:rsidR="001E6EFC" w:rsidRPr="00B23403">
        <w:t>дит в режим формирования контура конструкции;</w:t>
      </w:r>
    </w:p>
    <w:p w:rsidR="001E6EFC" w:rsidRPr="00B23403" w:rsidRDefault="007F7BFC" w:rsidP="00752500">
      <w:pPr>
        <w:pStyle w:val="12"/>
        <w:numPr>
          <w:ilvl w:val="0"/>
          <w:numId w:val="14"/>
        </w:numPr>
      </w:pPr>
      <w:r>
        <w:rPr>
          <w:noProof/>
        </w:rPr>
        <w:drawing>
          <wp:inline distT="0" distB="0" distL="0" distR="0">
            <wp:extent cx="284480" cy="284480"/>
            <wp:effectExtent l="19050" t="0" r="1270" b="0"/>
            <wp:docPr id="786" name="Рисунок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606" cstate="email"/>
                    <a:srcRect/>
                    <a:stretch>
                      <a:fillRect/>
                    </a:stretch>
                  </pic:blipFill>
                  <pic:spPr bwMode="auto">
                    <a:xfrm>
                      <a:off x="0" y="0"/>
                      <a:ext cx="284480" cy="284480"/>
                    </a:xfrm>
                    <a:prstGeom prst="rect">
                      <a:avLst/>
                    </a:prstGeom>
                    <a:noFill/>
                    <a:ln w="9525">
                      <a:noFill/>
                      <a:miter lim="800000"/>
                      <a:headEnd/>
                      <a:tailEnd/>
                    </a:ln>
                  </pic:spPr>
                </pic:pic>
              </a:graphicData>
            </a:graphic>
          </wp:inline>
        </w:drawing>
      </w:r>
      <w:r w:rsidR="001E6EFC" w:rsidRPr="00B23403">
        <w:t xml:space="preserve"> - добавить соединитель. При нажатии на эту кнопку построитель переходит в режим выбора соединительного профиля и изделия, к которому он будет кр</w:t>
      </w:r>
      <w:r w:rsidR="001E6EFC" w:rsidRPr="00B23403">
        <w:t>е</w:t>
      </w:r>
      <w:r w:rsidR="001E6EFC" w:rsidRPr="00B23403">
        <w:t>питься;</w:t>
      </w:r>
    </w:p>
    <w:p w:rsidR="001E6EFC" w:rsidRPr="00B23403" w:rsidRDefault="007F7BFC" w:rsidP="00752500">
      <w:pPr>
        <w:pStyle w:val="12"/>
        <w:numPr>
          <w:ilvl w:val="0"/>
          <w:numId w:val="14"/>
        </w:numPr>
      </w:pPr>
      <w:r>
        <w:rPr>
          <w:noProof/>
        </w:rPr>
        <w:drawing>
          <wp:inline distT="0" distB="0" distL="0" distR="0">
            <wp:extent cx="284480" cy="284480"/>
            <wp:effectExtent l="19050" t="0" r="1270" b="0"/>
            <wp:docPr id="787" name="Рисунок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607" cstate="email"/>
                    <a:srcRect/>
                    <a:stretch>
                      <a:fillRect/>
                    </a:stretch>
                  </pic:blipFill>
                  <pic:spPr bwMode="auto">
                    <a:xfrm>
                      <a:off x="0" y="0"/>
                      <a:ext cx="284480" cy="284480"/>
                    </a:xfrm>
                    <a:prstGeom prst="rect">
                      <a:avLst/>
                    </a:prstGeom>
                    <a:noFill/>
                    <a:ln w="9525">
                      <a:noFill/>
                      <a:miter lim="800000"/>
                      <a:headEnd/>
                      <a:tailEnd/>
                    </a:ln>
                  </pic:spPr>
                </pic:pic>
              </a:graphicData>
            </a:graphic>
          </wp:inline>
        </w:drawing>
      </w:r>
      <w:r w:rsidR="001E6EFC" w:rsidRPr="00B23403">
        <w:t xml:space="preserve"> - свойства соединителя. При нажатии на эту кнопку построитель переходит в режим редактирования свойств соединителя в конструкции;</w:t>
      </w:r>
    </w:p>
    <w:p w:rsidR="001E6EFC" w:rsidRPr="00B23403" w:rsidRDefault="007F7BFC" w:rsidP="00752500">
      <w:pPr>
        <w:pStyle w:val="12"/>
        <w:numPr>
          <w:ilvl w:val="0"/>
          <w:numId w:val="14"/>
        </w:numPr>
      </w:pPr>
      <w:r>
        <w:rPr>
          <w:noProof/>
        </w:rPr>
        <w:lastRenderedPageBreak/>
        <w:drawing>
          <wp:inline distT="0" distB="0" distL="0" distR="0">
            <wp:extent cx="284480" cy="284480"/>
            <wp:effectExtent l="19050" t="0" r="1270" b="0"/>
            <wp:docPr id="788" name="Рисунок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608" cstate="email"/>
                    <a:srcRect/>
                    <a:stretch>
                      <a:fillRect/>
                    </a:stretch>
                  </pic:blipFill>
                  <pic:spPr bwMode="auto">
                    <a:xfrm>
                      <a:off x="0" y="0"/>
                      <a:ext cx="284480" cy="284480"/>
                    </a:xfrm>
                    <a:prstGeom prst="rect">
                      <a:avLst/>
                    </a:prstGeom>
                    <a:noFill/>
                    <a:ln w="9525">
                      <a:noFill/>
                      <a:miter lim="800000"/>
                      <a:headEnd/>
                      <a:tailEnd/>
                    </a:ln>
                  </pic:spPr>
                </pic:pic>
              </a:graphicData>
            </a:graphic>
          </wp:inline>
        </w:drawing>
      </w:r>
      <w:r w:rsidR="001E6EFC" w:rsidRPr="00B23403">
        <w:t xml:space="preserve"> - удалить элемент. При нажатии на эту кнопку построитель переходит в р</w:t>
      </w:r>
      <w:r w:rsidR="001E6EFC" w:rsidRPr="00B23403">
        <w:t>е</w:t>
      </w:r>
      <w:r w:rsidR="001E6EFC" w:rsidRPr="00B23403">
        <w:t>жим удаления из конструкции соединительных профилей или изделий;</w:t>
      </w:r>
    </w:p>
    <w:p w:rsidR="001E6EFC" w:rsidRPr="00B23403" w:rsidRDefault="007F7BFC" w:rsidP="00752500">
      <w:pPr>
        <w:pStyle w:val="12"/>
        <w:numPr>
          <w:ilvl w:val="0"/>
          <w:numId w:val="14"/>
        </w:numPr>
      </w:pPr>
      <w:r>
        <w:rPr>
          <w:noProof/>
        </w:rPr>
        <w:drawing>
          <wp:inline distT="0" distB="0" distL="0" distR="0">
            <wp:extent cx="284480" cy="284480"/>
            <wp:effectExtent l="19050" t="0" r="1270" b="0"/>
            <wp:docPr id="789" name="Рисунок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609" cstate="email"/>
                    <a:srcRect/>
                    <a:stretch>
                      <a:fillRect/>
                    </a:stretch>
                  </pic:blipFill>
                  <pic:spPr bwMode="auto">
                    <a:xfrm>
                      <a:off x="0" y="0"/>
                      <a:ext cx="284480" cy="284480"/>
                    </a:xfrm>
                    <a:prstGeom prst="rect">
                      <a:avLst/>
                    </a:prstGeom>
                    <a:noFill/>
                    <a:ln w="9525">
                      <a:noFill/>
                      <a:miter lim="800000"/>
                      <a:headEnd/>
                      <a:tailEnd/>
                    </a:ln>
                  </pic:spPr>
                </pic:pic>
              </a:graphicData>
            </a:graphic>
          </wp:inline>
        </w:drawing>
      </w:r>
      <w:r w:rsidR="001E6EFC" w:rsidRPr="00B23403">
        <w:t xml:space="preserve"> - добавить готовое изделие. При нажатии на эту кнопку построитель пер</w:t>
      </w:r>
      <w:r w:rsidR="001E6EFC" w:rsidRPr="00B23403">
        <w:t>е</w:t>
      </w:r>
      <w:r w:rsidR="001E6EFC" w:rsidRPr="00B23403">
        <w:t>ходит в режим добавления в конструкцию ранее созданных готовых изделий;</w:t>
      </w:r>
    </w:p>
    <w:p w:rsidR="00E0796A" w:rsidRPr="0052323E" w:rsidRDefault="007F7BFC" w:rsidP="00E0796A">
      <w:pPr>
        <w:spacing w:before="120"/>
        <w:ind w:left="2432"/>
      </w:pPr>
      <w:r>
        <w:rPr>
          <w:noProof/>
        </w:rPr>
        <w:drawing>
          <wp:anchor distT="0" distB="0" distL="114300" distR="114300" simplePos="0" relativeHeight="251671040" behindDoc="0" locked="0" layoutInCell="1" allowOverlap="1">
            <wp:simplePos x="0" y="0"/>
            <wp:positionH relativeFrom="column">
              <wp:posOffset>754380</wp:posOffset>
            </wp:positionH>
            <wp:positionV relativeFrom="paragraph">
              <wp:posOffset>292100</wp:posOffset>
            </wp:positionV>
            <wp:extent cx="313690" cy="339725"/>
            <wp:effectExtent l="19050" t="0" r="0" b="0"/>
            <wp:wrapNone/>
            <wp:docPr id="1898" name="Рисунок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8"/>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E0796A">
        <w:rPr>
          <w:noProof/>
        </w:rPr>
        <w:t xml:space="preserve">Если в ходе редактирования конструкции, в результате переключения режима графического построителя, на боковой управляющей панели отобразился иной, по сравнению с описанным выше, набор кнопок, можно переключиться в исходный режим редактирования конструкций, нажав кнопку </w:t>
      </w:r>
      <w:r>
        <w:rPr>
          <w:noProof/>
        </w:rPr>
        <w:drawing>
          <wp:inline distT="0" distB="0" distL="0" distR="0">
            <wp:extent cx="336550" cy="327660"/>
            <wp:effectExtent l="19050" t="0" r="6350" b="0"/>
            <wp:docPr id="790" name="Рисунок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pic:cNvPicPr>
                      <a:picLocks noChangeAspect="1" noChangeArrowheads="1"/>
                    </pic:cNvPicPr>
                  </pic:nvPicPr>
                  <pic:blipFill>
                    <a:blip r:embed="rId610" cstate="email"/>
                    <a:srcRect/>
                    <a:stretch>
                      <a:fillRect/>
                    </a:stretch>
                  </pic:blipFill>
                  <pic:spPr bwMode="auto">
                    <a:xfrm>
                      <a:off x="0" y="0"/>
                      <a:ext cx="336550" cy="327660"/>
                    </a:xfrm>
                    <a:prstGeom prst="rect">
                      <a:avLst/>
                    </a:prstGeom>
                    <a:noFill/>
                    <a:ln w="9525">
                      <a:noFill/>
                      <a:miter lim="800000"/>
                      <a:headEnd/>
                      <a:tailEnd/>
                    </a:ln>
                  </pic:spPr>
                </pic:pic>
              </a:graphicData>
            </a:graphic>
          </wp:inline>
        </w:drawing>
      </w:r>
      <w:r w:rsidR="00E0796A">
        <w:rPr>
          <w:noProof/>
        </w:rPr>
        <w:t xml:space="preserve"> «Режим конструкции» на верхней командной панели </w:t>
      </w:r>
      <w:r w:rsidR="00E0796A" w:rsidRPr="0052323E">
        <w:rPr>
          <w:noProof/>
        </w:rPr>
        <w:t>.</w:t>
      </w:r>
    </w:p>
    <w:p w:rsidR="001E6EFC" w:rsidRPr="00CD74CC" w:rsidRDefault="001E6EFC" w:rsidP="001E6EFC">
      <w:pPr>
        <w:pStyle w:val="ab"/>
        <w:spacing w:after="0"/>
      </w:pPr>
      <w:r w:rsidRPr="00CD74CC">
        <w:t>В программе реализованы два способа создания конструкций: путем соединения г</w:t>
      </w:r>
      <w:r w:rsidRPr="00CD74CC">
        <w:t>о</w:t>
      </w:r>
      <w:r w:rsidRPr="00CD74CC">
        <w:t>товых изделий и путем формирования контура конструкции. При первом способе готовые изделия добавляются последовательно в конструкцию и «связываются» с использованием соединительных профилей. При этом контур конструкции формируется автоматически. Он определяется конфигурацией, размерами «связываемых» изделий, а так же размерами и параметрами используемых соединительных профилей. При втором способе, в постро</w:t>
      </w:r>
      <w:r w:rsidRPr="00CD74CC">
        <w:t>и</w:t>
      </w:r>
      <w:r w:rsidRPr="00CD74CC">
        <w:t>теле формируется вспомогательный контур будущей конструкции, задаются оси разби</w:t>
      </w:r>
      <w:r w:rsidRPr="00CD74CC">
        <w:t>е</w:t>
      </w:r>
      <w:r w:rsidRPr="00CD74CC">
        <w:t>ния конструкции на части, вдоль которых расставляются соединительные профили, а з</w:t>
      </w:r>
      <w:r w:rsidRPr="00CD74CC">
        <w:t>а</w:t>
      </w:r>
      <w:r w:rsidRPr="00CD74CC">
        <w:t>тем по очертаниям образовавшихся проемов формируются отдельные готовые изделия.</w:t>
      </w:r>
    </w:p>
    <w:p w:rsidR="001E6EFC" w:rsidRDefault="001E6EFC" w:rsidP="001E6EFC">
      <w:pPr>
        <w:pStyle w:val="ab"/>
        <w:spacing w:before="0" w:after="0"/>
      </w:pPr>
      <w:r w:rsidRPr="0052323E">
        <w:t>Рассмотрим первый способ.</w:t>
      </w:r>
    </w:p>
    <w:p w:rsidR="00257C66" w:rsidRDefault="00257C66" w:rsidP="00926FC3">
      <w:pPr>
        <w:pStyle w:val="5"/>
      </w:pPr>
      <w:bookmarkStart w:id="837" w:name="_Ref273010012"/>
      <w:bookmarkStart w:id="838" w:name="_Toc80368485"/>
      <w:r>
        <w:t>Добавление новой конструкции</w:t>
      </w:r>
      <w:bookmarkEnd w:id="837"/>
      <w:bookmarkEnd w:id="838"/>
    </w:p>
    <w:p w:rsidR="001E6EFC" w:rsidRPr="0052323E" w:rsidRDefault="001E6EFC" w:rsidP="001E6EFC">
      <w:pPr>
        <w:pStyle w:val="ab"/>
        <w:spacing w:before="0" w:after="0"/>
      </w:pPr>
      <w:r w:rsidRPr="0052323E">
        <w:t>При добавлении новой конструкции</w:t>
      </w:r>
      <w:r w:rsidR="00257C66" w:rsidRPr="0052323E">
        <w:t xml:space="preserve">, при нажатии кнопки </w:t>
      </w:r>
      <w:r w:rsidR="00524E45">
        <w:t>«Создать (Ins)»</w:t>
      </w:r>
      <w:r w:rsidR="007F7BFC">
        <w:rPr>
          <w:noProof/>
        </w:rPr>
        <w:drawing>
          <wp:inline distT="0" distB="0" distL="0" distR="0">
            <wp:extent cx="198120" cy="198120"/>
            <wp:effectExtent l="19050" t="0" r="0" b="0"/>
            <wp:docPr id="791" name="Рисунок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00257C66" w:rsidRPr="0052323E">
        <w:t>,</w:t>
      </w:r>
      <w:r w:rsidRPr="0052323E">
        <w:t xml:space="preserve"> откр</w:t>
      </w:r>
      <w:r w:rsidRPr="0052323E">
        <w:t>о</w:t>
      </w:r>
      <w:r w:rsidRPr="0052323E">
        <w:t>ется пустое окно построителя:</w:t>
      </w:r>
    </w:p>
    <w:p w:rsidR="001E6EFC" w:rsidRPr="00C507A2" w:rsidRDefault="007F7BFC" w:rsidP="001E6EFC">
      <w:pPr>
        <w:ind w:firstLine="0"/>
        <w:jc w:val="center"/>
      </w:pPr>
      <w:r>
        <w:rPr>
          <w:noProof/>
        </w:rPr>
        <w:drawing>
          <wp:inline distT="0" distB="0" distL="0" distR="0">
            <wp:extent cx="4770120" cy="2312035"/>
            <wp:effectExtent l="19050" t="0" r="0" b="0"/>
            <wp:docPr id="792" name="Рисунок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611" cstate="email"/>
                    <a:srcRect/>
                    <a:stretch>
                      <a:fillRect/>
                    </a:stretch>
                  </pic:blipFill>
                  <pic:spPr bwMode="auto">
                    <a:xfrm>
                      <a:off x="0" y="0"/>
                      <a:ext cx="4770120" cy="2312035"/>
                    </a:xfrm>
                    <a:prstGeom prst="rect">
                      <a:avLst/>
                    </a:prstGeom>
                    <a:noFill/>
                    <a:ln w="9525">
                      <a:noFill/>
                      <a:miter lim="800000"/>
                      <a:headEnd/>
                      <a:tailEnd/>
                    </a:ln>
                  </pic:spPr>
                </pic:pic>
              </a:graphicData>
            </a:graphic>
          </wp:inline>
        </w:drawing>
      </w:r>
    </w:p>
    <w:p w:rsidR="001E6EFC" w:rsidRPr="00C507A2" w:rsidRDefault="001E6EFC" w:rsidP="00813193">
      <w:pPr>
        <w:pStyle w:val="a9"/>
      </w:pPr>
      <w:r w:rsidRPr="00C507A2">
        <w:t xml:space="preserve">Рис. </w:t>
      </w:r>
      <w:fldSimple w:instr=" SEQ Рис. \* ARABIC ">
        <w:r w:rsidR="00CB74F6">
          <w:rPr>
            <w:noProof/>
          </w:rPr>
          <w:t>272</w:t>
        </w:r>
      </w:fldSimple>
      <w:r>
        <w:t>:</w:t>
      </w:r>
      <w:r w:rsidRPr="00C507A2">
        <w:t xml:space="preserve"> </w:t>
      </w:r>
      <w:r w:rsidR="00AE75D6">
        <w:t>Запуск</w:t>
      </w:r>
      <w:r>
        <w:t xml:space="preserve"> построителя в режиме конструкций. Добавление готового изделия.</w:t>
      </w:r>
    </w:p>
    <w:p w:rsidR="00257C66" w:rsidRDefault="00257C66" w:rsidP="00926FC3">
      <w:pPr>
        <w:pStyle w:val="5"/>
      </w:pPr>
      <w:bookmarkStart w:id="839" w:name="_Toc80368486"/>
      <w:r>
        <w:t>Добавление готового изделия в конструкцию</w:t>
      </w:r>
      <w:bookmarkEnd w:id="839"/>
    </w:p>
    <w:p w:rsidR="001E6EFC" w:rsidRPr="00B23403" w:rsidRDefault="001E6EFC" w:rsidP="001E6EFC">
      <w:pPr>
        <w:pStyle w:val="12"/>
      </w:pPr>
      <w:r w:rsidRPr="00B23403">
        <w:t>Для добавления готового изделия в конструкцию нажимаем кнопку «Добавить гот</w:t>
      </w:r>
      <w:r w:rsidRPr="00B23403">
        <w:t>о</w:t>
      </w:r>
      <w:r w:rsidRPr="00B23403">
        <w:t xml:space="preserve">вое изделие» </w:t>
      </w:r>
      <w:r w:rsidR="007F7BFC">
        <w:rPr>
          <w:noProof/>
        </w:rPr>
        <w:drawing>
          <wp:inline distT="0" distB="0" distL="0" distR="0">
            <wp:extent cx="284480" cy="293370"/>
            <wp:effectExtent l="19050" t="0" r="1270" b="0"/>
            <wp:docPr id="793" name="Рисунок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612" cstate="email"/>
                    <a:srcRect/>
                    <a:stretch>
                      <a:fillRect/>
                    </a:stretch>
                  </pic:blipFill>
                  <pic:spPr bwMode="auto">
                    <a:xfrm>
                      <a:off x="0" y="0"/>
                      <a:ext cx="284480" cy="293370"/>
                    </a:xfrm>
                    <a:prstGeom prst="rect">
                      <a:avLst/>
                    </a:prstGeom>
                    <a:noFill/>
                    <a:ln w="9525">
                      <a:noFill/>
                      <a:miter lim="800000"/>
                      <a:headEnd/>
                      <a:tailEnd/>
                    </a:ln>
                  </pic:spPr>
                </pic:pic>
              </a:graphicData>
            </a:graphic>
          </wp:inline>
        </w:drawing>
      </w:r>
      <w:r w:rsidRPr="00B23403">
        <w:t>. При этом появляется список доступных для добавления изделий с их эскизами с правой стороны:</w:t>
      </w:r>
    </w:p>
    <w:p w:rsidR="001E6EFC" w:rsidRPr="00CE527A" w:rsidRDefault="007F7BFC" w:rsidP="001E6EFC">
      <w:pPr>
        <w:ind w:firstLine="0"/>
        <w:jc w:val="center"/>
        <w:rPr>
          <w:color w:val="008000"/>
        </w:rPr>
      </w:pPr>
      <w:r>
        <w:rPr>
          <w:noProof/>
          <w:color w:val="008000"/>
        </w:rPr>
        <w:drawing>
          <wp:inline distT="0" distB="0" distL="0" distR="0">
            <wp:extent cx="1923415" cy="1492250"/>
            <wp:effectExtent l="19050" t="0" r="635" b="0"/>
            <wp:docPr id="794" name="Рисунок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613" cstate="email"/>
                    <a:srcRect/>
                    <a:stretch>
                      <a:fillRect/>
                    </a:stretch>
                  </pic:blipFill>
                  <pic:spPr bwMode="auto">
                    <a:xfrm>
                      <a:off x="0" y="0"/>
                      <a:ext cx="1923415" cy="1492250"/>
                    </a:xfrm>
                    <a:prstGeom prst="rect">
                      <a:avLst/>
                    </a:prstGeom>
                    <a:noFill/>
                    <a:ln w="9525">
                      <a:noFill/>
                      <a:miter lim="800000"/>
                      <a:headEnd/>
                      <a:tailEnd/>
                    </a:ln>
                  </pic:spPr>
                </pic:pic>
              </a:graphicData>
            </a:graphic>
          </wp:inline>
        </w:drawing>
      </w:r>
    </w:p>
    <w:p w:rsidR="001E6EFC" w:rsidRPr="00C507A2" w:rsidRDefault="001E6EFC" w:rsidP="00813193">
      <w:pPr>
        <w:pStyle w:val="a9"/>
      </w:pPr>
      <w:r w:rsidRPr="00C507A2">
        <w:lastRenderedPageBreak/>
        <w:t xml:space="preserve">Рис. </w:t>
      </w:r>
      <w:fldSimple w:instr=" SEQ Рис. \* ARABIC ">
        <w:r w:rsidR="00CB74F6">
          <w:rPr>
            <w:noProof/>
          </w:rPr>
          <w:t>273</w:t>
        </w:r>
      </w:fldSimple>
      <w:r>
        <w:t>:</w:t>
      </w:r>
      <w:r w:rsidRPr="00C507A2">
        <w:t xml:space="preserve"> </w:t>
      </w:r>
      <w:r w:rsidRPr="00095550">
        <w:t>Форма в</w:t>
      </w:r>
      <w:r>
        <w:t>ыбора изделий для добавления в конструкцию.</w:t>
      </w:r>
    </w:p>
    <w:p w:rsidR="001E6EFC" w:rsidRPr="00B23403" w:rsidRDefault="001E6EFC" w:rsidP="001E6EFC">
      <w:pPr>
        <w:pStyle w:val="12"/>
      </w:pPr>
      <w:r w:rsidRPr="00B23403">
        <w:t>Выбираем нужное и нажимаем «</w:t>
      </w:r>
      <w:r w:rsidRPr="00B23403">
        <w:rPr>
          <w:lang w:val="en-US"/>
        </w:rPr>
        <w:t>OK</w:t>
      </w:r>
      <w:r w:rsidRPr="00B23403">
        <w:t>». Изделие при этом будет добавлено в конс</w:t>
      </w:r>
      <w:r w:rsidRPr="00B23403">
        <w:t>т</w:t>
      </w:r>
      <w:r w:rsidRPr="00B23403">
        <w:t>рукцию, а на чертеже будут отображены два ряда размерных линий. Внутренний ряд б</w:t>
      </w:r>
      <w:r w:rsidRPr="00B23403">
        <w:t>у</w:t>
      </w:r>
      <w:r w:rsidRPr="00B23403">
        <w:t>дет относиться к добавленному изделию, а внешний – к конструкции в целом</w:t>
      </w:r>
      <w:r w:rsidR="00D76D9A" w:rsidRPr="00B23403">
        <w:t>. В це</w:t>
      </w:r>
      <w:r w:rsidR="00D76D9A" w:rsidRPr="00B23403">
        <w:t>н</w:t>
      </w:r>
      <w:r w:rsidR="00D76D9A" w:rsidRPr="00B23403">
        <w:t>тральной части чертежа изделия будет отображено название добавленного изделия, соо</w:t>
      </w:r>
      <w:r w:rsidR="00D76D9A" w:rsidRPr="00B23403">
        <w:t>т</w:t>
      </w:r>
      <w:r w:rsidR="00D76D9A" w:rsidRPr="00B23403">
        <w:t>ветствующее полю «Название» в списке изделий на закладке «Готовые изделия»</w:t>
      </w:r>
      <w:r w:rsidRPr="00B23403">
        <w:t>:</w:t>
      </w:r>
    </w:p>
    <w:p w:rsidR="001E6EFC" w:rsidRPr="00C507A2" w:rsidRDefault="007F7BFC" w:rsidP="001E6EFC">
      <w:pPr>
        <w:ind w:firstLine="0"/>
        <w:jc w:val="center"/>
      </w:pPr>
      <w:r>
        <w:rPr>
          <w:noProof/>
        </w:rPr>
        <w:drawing>
          <wp:inline distT="0" distB="0" distL="0" distR="0">
            <wp:extent cx="5038090" cy="3166110"/>
            <wp:effectExtent l="19050" t="0" r="0" b="0"/>
            <wp:docPr id="795" name="Рисунок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614" cstate="email"/>
                    <a:srcRect/>
                    <a:stretch>
                      <a:fillRect/>
                    </a:stretch>
                  </pic:blipFill>
                  <pic:spPr bwMode="auto">
                    <a:xfrm>
                      <a:off x="0" y="0"/>
                      <a:ext cx="5038090" cy="3166110"/>
                    </a:xfrm>
                    <a:prstGeom prst="rect">
                      <a:avLst/>
                    </a:prstGeom>
                    <a:noFill/>
                    <a:ln w="9525">
                      <a:noFill/>
                      <a:miter lim="800000"/>
                      <a:headEnd/>
                      <a:tailEnd/>
                    </a:ln>
                  </pic:spPr>
                </pic:pic>
              </a:graphicData>
            </a:graphic>
          </wp:inline>
        </w:drawing>
      </w:r>
    </w:p>
    <w:p w:rsidR="001E6EFC" w:rsidRPr="00C507A2" w:rsidRDefault="001E6EFC" w:rsidP="00813193">
      <w:pPr>
        <w:pStyle w:val="a9"/>
      </w:pPr>
      <w:r w:rsidRPr="00C507A2">
        <w:t xml:space="preserve">Рис. </w:t>
      </w:r>
      <w:fldSimple w:instr=" SEQ Рис. \* ARABIC ">
        <w:r w:rsidR="00CB74F6">
          <w:rPr>
            <w:noProof/>
          </w:rPr>
          <w:t>274</w:t>
        </w:r>
      </w:fldSimple>
      <w:r>
        <w:t>:</w:t>
      </w:r>
      <w:r w:rsidRPr="00C507A2">
        <w:t xml:space="preserve"> </w:t>
      </w:r>
      <w:r w:rsidRPr="00CD1BE5">
        <w:t>Окно редактирования конструкции.</w:t>
      </w:r>
    </w:p>
    <w:p w:rsidR="00257C66" w:rsidRDefault="00257C66" w:rsidP="00926FC3">
      <w:pPr>
        <w:pStyle w:val="5"/>
      </w:pPr>
      <w:bookmarkStart w:id="840" w:name="_Toc80368487"/>
      <w:r>
        <w:t>Добавление соединительного профиля</w:t>
      </w:r>
      <w:bookmarkEnd w:id="840"/>
    </w:p>
    <w:p w:rsidR="001E6EFC" w:rsidRPr="00B23403" w:rsidRDefault="001E6EFC" w:rsidP="001E6EFC">
      <w:pPr>
        <w:pStyle w:val="12"/>
      </w:pPr>
      <w:r w:rsidRPr="00B23403">
        <w:t>Для добавления соединительного профиля нажимаем кнопку «Добавить соедин</w:t>
      </w:r>
      <w:r w:rsidRPr="00B23403">
        <w:t>и</w:t>
      </w:r>
      <w:r w:rsidRPr="00B23403">
        <w:t xml:space="preserve">тель» </w:t>
      </w:r>
      <w:r w:rsidR="007F7BFC">
        <w:rPr>
          <w:noProof/>
        </w:rPr>
        <w:drawing>
          <wp:inline distT="0" distB="0" distL="0" distR="0">
            <wp:extent cx="284480" cy="293370"/>
            <wp:effectExtent l="19050" t="0" r="1270" b="0"/>
            <wp:docPr id="796" name="Рисунок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615" cstate="email"/>
                    <a:srcRect/>
                    <a:stretch>
                      <a:fillRect/>
                    </a:stretch>
                  </pic:blipFill>
                  <pic:spPr bwMode="auto">
                    <a:xfrm>
                      <a:off x="0" y="0"/>
                      <a:ext cx="284480" cy="293370"/>
                    </a:xfrm>
                    <a:prstGeom prst="rect">
                      <a:avLst/>
                    </a:prstGeom>
                    <a:noFill/>
                    <a:ln w="9525">
                      <a:noFill/>
                      <a:miter lim="800000"/>
                      <a:headEnd/>
                      <a:tailEnd/>
                    </a:ln>
                  </pic:spPr>
                </pic:pic>
              </a:graphicData>
            </a:graphic>
          </wp:inline>
        </w:drawing>
      </w:r>
      <w:r w:rsidRPr="00B23403">
        <w:t>, в открывшемся окошке выбираем тип требуемого профиля и нажимаем «</w:t>
      </w:r>
      <w:r w:rsidRPr="00B23403">
        <w:rPr>
          <w:lang w:val="en-US"/>
        </w:rPr>
        <w:t>OK</w:t>
      </w:r>
      <w:r w:rsidRPr="00B23403">
        <w:t>».</w:t>
      </w:r>
    </w:p>
    <w:p w:rsidR="001E6EFC" w:rsidRPr="00C507A2" w:rsidRDefault="007F7BFC" w:rsidP="001E6EFC">
      <w:pPr>
        <w:ind w:firstLine="0"/>
        <w:jc w:val="center"/>
      </w:pPr>
      <w:r>
        <w:rPr>
          <w:noProof/>
        </w:rPr>
        <w:drawing>
          <wp:inline distT="0" distB="0" distL="0" distR="0">
            <wp:extent cx="1319530" cy="509270"/>
            <wp:effectExtent l="19050" t="0" r="0" b="0"/>
            <wp:docPr id="797" name="Рисунок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616" cstate="email"/>
                    <a:srcRect/>
                    <a:stretch>
                      <a:fillRect/>
                    </a:stretch>
                  </pic:blipFill>
                  <pic:spPr bwMode="auto">
                    <a:xfrm>
                      <a:off x="0" y="0"/>
                      <a:ext cx="1319530" cy="509270"/>
                    </a:xfrm>
                    <a:prstGeom prst="rect">
                      <a:avLst/>
                    </a:prstGeom>
                    <a:noFill/>
                    <a:ln w="9525">
                      <a:noFill/>
                      <a:miter lim="800000"/>
                      <a:headEnd/>
                      <a:tailEnd/>
                    </a:ln>
                  </pic:spPr>
                </pic:pic>
              </a:graphicData>
            </a:graphic>
          </wp:inline>
        </w:drawing>
      </w:r>
    </w:p>
    <w:p w:rsidR="001E6EFC" w:rsidRPr="00C507A2" w:rsidRDefault="001E6EFC" w:rsidP="00813193">
      <w:pPr>
        <w:pStyle w:val="a9"/>
      </w:pPr>
      <w:r w:rsidRPr="00C507A2">
        <w:t xml:space="preserve">Рис. </w:t>
      </w:r>
      <w:fldSimple w:instr=" SEQ Рис. \* ARABIC ">
        <w:r w:rsidR="00CB74F6">
          <w:rPr>
            <w:noProof/>
          </w:rPr>
          <w:t>275</w:t>
        </w:r>
      </w:fldSimple>
      <w:r>
        <w:t>:</w:t>
      </w:r>
      <w:r w:rsidRPr="00C507A2">
        <w:t xml:space="preserve"> </w:t>
      </w:r>
      <w:r w:rsidRPr="00095550">
        <w:t>Форма в</w:t>
      </w:r>
      <w:r>
        <w:t>ыбора соединительного профиля.</w:t>
      </w:r>
    </w:p>
    <w:p w:rsidR="001E6EFC" w:rsidRPr="00B23403" w:rsidRDefault="001E6EFC" w:rsidP="001E6EFC">
      <w:pPr>
        <w:pStyle w:val="12"/>
      </w:pPr>
      <w:r w:rsidRPr="00B23403">
        <w:t>Затем щелчком левой клавиши мыши выбираем изделие, к которому будет крепит</w:t>
      </w:r>
      <w:r w:rsidRPr="00B23403">
        <w:t>ь</w:t>
      </w:r>
      <w:r w:rsidRPr="00B23403">
        <w:t>ся соединитель. Оно выделится зеленым цветом.</w:t>
      </w:r>
    </w:p>
    <w:p w:rsidR="001E6EFC" w:rsidRPr="00C507A2" w:rsidRDefault="007F7BFC" w:rsidP="001E6EFC">
      <w:pPr>
        <w:ind w:firstLine="0"/>
        <w:jc w:val="center"/>
      </w:pPr>
      <w:r>
        <w:rPr>
          <w:noProof/>
        </w:rPr>
        <w:drawing>
          <wp:inline distT="0" distB="0" distL="0" distR="0">
            <wp:extent cx="5038090" cy="3252470"/>
            <wp:effectExtent l="19050" t="0" r="0" b="0"/>
            <wp:docPr id="798" name="Рисунок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617" cstate="email"/>
                    <a:srcRect/>
                    <a:stretch>
                      <a:fillRect/>
                    </a:stretch>
                  </pic:blipFill>
                  <pic:spPr bwMode="auto">
                    <a:xfrm>
                      <a:off x="0" y="0"/>
                      <a:ext cx="5038090" cy="3252470"/>
                    </a:xfrm>
                    <a:prstGeom prst="rect">
                      <a:avLst/>
                    </a:prstGeom>
                    <a:noFill/>
                    <a:ln w="9525">
                      <a:noFill/>
                      <a:miter lim="800000"/>
                      <a:headEnd/>
                      <a:tailEnd/>
                    </a:ln>
                  </pic:spPr>
                </pic:pic>
              </a:graphicData>
            </a:graphic>
          </wp:inline>
        </w:drawing>
      </w:r>
    </w:p>
    <w:p w:rsidR="001E6EFC" w:rsidRPr="00C507A2" w:rsidRDefault="001E6EFC" w:rsidP="00813193">
      <w:pPr>
        <w:pStyle w:val="a9"/>
      </w:pPr>
      <w:r w:rsidRPr="00C507A2">
        <w:t xml:space="preserve">Рис. </w:t>
      </w:r>
      <w:fldSimple w:instr=" SEQ Рис. \* ARABIC ">
        <w:r w:rsidR="00CB74F6">
          <w:rPr>
            <w:noProof/>
          </w:rPr>
          <w:t>276</w:t>
        </w:r>
      </w:fldSimple>
      <w:r>
        <w:t>:</w:t>
      </w:r>
      <w:r w:rsidRPr="00C507A2">
        <w:t xml:space="preserve"> </w:t>
      </w:r>
      <w:r>
        <w:t>Редактирование конструкции. Выбор изделия для добавления соединителя.</w:t>
      </w:r>
    </w:p>
    <w:p w:rsidR="001E6EFC" w:rsidRPr="00B23403" w:rsidRDefault="001E6EFC" w:rsidP="001E6EFC">
      <w:pPr>
        <w:pStyle w:val="12"/>
      </w:pPr>
      <w:r w:rsidRPr="00B23403">
        <w:lastRenderedPageBreak/>
        <w:t xml:space="preserve">Нажимаем кнопку «привязаться к стороне» </w:t>
      </w:r>
      <w:r w:rsidR="007F7BFC">
        <w:rPr>
          <w:noProof/>
        </w:rPr>
        <w:drawing>
          <wp:inline distT="0" distB="0" distL="0" distR="0">
            <wp:extent cx="284480" cy="293370"/>
            <wp:effectExtent l="19050" t="0" r="1270" b="0"/>
            <wp:docPr id="799" name="Рисунок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618" cstate="email"/>
                    <a:srcRect/>
                    <a:stretch>
                      <a:fillRect/>
                    </a:stretch>
                  </pic:blipFill>
                  <pic:spPr bwMode="auto">
                    <a:xfrm>
                      <a:off x="0" y="0"/>
                      <a:ext cx="284480" cy="293370"/>
                    </a:xfrm>
                    <a:prstGeom prst="rect">
                      <a:avLst/>
                    </a:prstGeom>
                    <a:noFill/>
                    <a:ln w="9525">
                      <a:noFill/>
                      <a:miter lim="800000"/>
                      <a:headEnd/>
                      <a:tailEnd/>
                    </a:ln>
                  </pic:spPr>
                </pic:pic>
              </a:graphicData>
            </a:graphic>
          </wp:inline>
        </w:drawing>
      </w:r>
      <w:r w:rsidRPr="00B23403">
        <w:t>. При этом стороны выделенного изделия, к которым можно добавить соединитель выделятся красными линиями. Щелчком левой клавиши мыши указываем сторону, к которой будет крепиться выбранный соедин</w:t>
      </w:r>
      <w:r w:rsidRPr="00B23403">
        <w:t>и</w:t>
      </w:r>
      <w:r w:rsidRPr="00B23403">
        <w:t>тельный профиль.</w:t>
      </w:r>
    </w:p>
    <w:p w:rsidR="001E6EFC" w:rsidRPr="00C507A2" w:rsidRDefault="007F7BFC" w:rsidP="001E6EFC">
      <w:pPr>
        <w:ind w:firstLine="0"/>
        <w:jc w:val="center"/>
      </w:pPr>
      <w:r>
        <w:rPr>
          <w:noProof/>
        </w:rPr>
        <w:drawing>
          <wp:inline distT="0" distB="0" distL="0" distR="0">
            <wp:extent cx="4502785" cy="3234690"/>
            <wp:effectExtent l="19050" t="0" r="0" b="0"/>
            <wp:docPr id="800" name="Рисунок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619" cstate="email"/>
                    <a:srcRect/>
                    <a:stretch>
                      <a:fillRect/>
                    </a:stretch>
                  </pic:blipFill>
                  <pic:spPr bwMode="auto">
                    <a:xfrm>
                      <a:off x="0" y="0"/>
                      <a:ext cx="4502785" cy="3234690"/>
                    </a:xfrm>
                    <a:prstGeom prst="rect">
                      <a:avLst/>
                    </a:prstGeom>
                    <a:noFill/>
                    <a:ln w="9525">
                      <a:noFill/>
                      <a:miter lim="800000"/>
                      <a:headEnd/>
                      <a:tailEnd/>
                    </a:ln>
                  </pic:spPr>
                </pic:pic>
              </a:graphicData>
            </a:graphic>
          </wp:inline>
        </w:drawing>
      </w:r>
    </w:p>
    <w:p w:rsidR="001E6EFC" w:rsidRPr="00C507A2" w:rsidRDefault="001E6EFC" w:rsidP="00813193">
      <w:pPr>
        <w:pStyle w:val="a9"/>
      </w:pPr>
      <w:r w:rsidRPr="00C507A2">
        <w:t xml:space="preserve">Рис. </w:t>
      </w:r>
      <w:fldSimple w:instr=" SEQ Рис. \* ARABIC ">
        <w:r w:rsidR="00CB74F6">
          <w:rPr>
            <w:noProof/>
          </w:rPr>
          <w:t>277</w:t>
        </w:r>
      </w:fldSimple>
      <w:r>
        <w:t>:</w:t>
      </w:r>
      <w:r w:rsidRPr="00C507A2">
        <w:t xml:space="preserve"> </w:t>
      </w:r>
      <w:r>
        <w:t>Редактирование конструкции. Выбор стороны изделия для установки соединителя.</w:t>
      </w:r>
    </w:p>
    <w:p w:rsidR="001E6EFC" w:rsidRPr="0052323E" w:rsidRDefault="001E6EFC" w:rsidP="001E6EFC">
      <w:pPr>
        <w:pStyle w:val="12"/>
        <w:spacing w:before="120"/>
      </w:pPr>
      <w:r w:rsidRPr="0052323E">
        <w:t>Профиль добавится к изделию по размеру выбранной стороны:</w:t>
      </w:r>
    </w:p>
    <w:p w:rsidR="001E6EFC" w:rsidRPr="00C507A2" w:rsidRDefault="007F7BFC" w:rsidP="001E6EFC">
      <w:pPr>
        <w:ind w:firstLine="0"/>
        <w:jc w:val="center"/>
      </w:pPr>
      <w:r>
        <w:rPr>
          <w:noProof/>
        </w:rPr>
        <w:drawing>
          <wp:inline distT="0" distB="0" distL="0" distR="0">
            <wp:extent cx="3924935" cy="3890645"/>
            <wp:effectExtent l="19050" t="0" r="0" b="0"/>
            <wp:docPr id="801" name="Рисунок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pic:cNvPicPr>
                      <a:picLocks noChangeAspect="1" noChangeArrowheads="1"/>
                    </pic:cNvPicPr>
                  </pic:nvPicPr>
                  <pic:blipFill>
                    <a:blip r:embed="rId620" cstate="email"/>
                    <a:srcRect/>
                    <a:stretch>
                      <a:fillRect/>
                    </a:stretch>
                  </pic:blipFill>
                  <pic:spPr bwMode="auto">
                    <a:xfrm>
                      <a:off x="0" y="0"/>
                      <a:ext cx="3924935" cy="3890645"/>
                    </a:xfrm>
                    <a:prstGeom prst="rect">
                      <a:avLst/>
                    </a:prstGeom>
                    <a:noFill/>
                    <a:ln w="9525">
                      <a:noFill/>
                      <a:miter lim="800000"/>
                      <a:headEnd/>
                      <a:tailEnd/>
                    </a:ln>
                  </pic:spPr>
                </pic:pic>
              </a:graphicData>
            </a:graphic>
          </wp:inline>
        </w:drawing>
      </w:r>
    </w:p>
    <w:p w:rsidR="001E6EFC" w:rsidRPr="00C507A2" w:rsidRDefault="001E6EFC" w:rsidP="00813193">
      <w:pPr>
        <w:pStyle w:val="a9"/>
      </w:pPr>
      <w:r w:rsidRPr="00C507A2">
        <w:t xml:space="preserve">Рис. </w:t>
      </w:r>
      <w:fldSimple w:instr=" SEQ Рис. \* ARABIC ">
        <w:r w:rsidR="00CB74F6">
          <w:rPr>
            <w:noProof/>
          </w:rPr>
          <w:t>278</w:t>
        </w:r>
      </w:fldSimple>
      <w:r>
        <w:t>:</w:t>
      </w:r>
      <w:r w:rsidRPr="00C507A2">
        <w:t xml:space="preserve"> </w:t>
      </w:r>
      <w:r>
        <w:t>Редактирование конструкции. Изделие с соединителем.</w:t>
      </w:r>
    </w:p>
    <w:p w:rsidR="001E6EFC" w:rsidRPr="00B23403" w:rsidRDefault="001E6EFC" w:rsidP="001E6EFC">
      <w:pPr>
        <w:pStyle w:val="12"/>
      </w:pPr>
      <w:r w:rsidRPr="00B23403">
        <w:t>Аналогичным образом можно добавить к изделию подставочный профиль.</w:t>
      </w:r>
    </w:p>
    <w:p w:rsidR="00186FA8" w:rsidRPr="0052323E" w:rsidRDefault="007F7BFC" w:rsidP="00186FA8">
      <w:pPr>
        <w:pStyle w:val="afffe"/>
        <w:pBdr>
          <w:left w:val="none" w:sz="0" w:space="0" w:color="auto"/>
        </w:pBdr>
        <w:ind w:left="2280" w:firstLine="600"/>
        <w:rPr>
          <w:b w:val="0"/>
          <w:i w:val="0"/>
        </w:rPr>
      </w:pPr>
      <w:r>
        <w:rPr>
          <w:b w:val="0"/>
          <w:i w:val="0"/>
          <w:noProof/>
          <w:lang w:eastAsia="ru-RU"/>
        </w:rPr>
        <w:drawing>
          <wp:anchor distT="0" distB="0" distL="114300" distR="114300" simplePos="0" relativeHeight="251658752" behindDoc="0" locked="0" layoutInCell="1" allowOverlap="1">
            <wp:simplePos x="0" y="0"/>
            <wp:positionH relativeFrom="column">
              <wp:posOffset>762000</wp:posOffset>
            </wp:positionH>
            <wp:positionV relativeFrom="paragraph">
              <wp:posOffset>86995</wp:posOffset>
            </wp:positionV>
            <wp:extent cx="313690" cy="339725"/>
            <wp:effectExtent l="19050" t="0" r="0" b="0"/>
            <wp:wrapNone/>
            <wp:docPr id="1870" name="Рисунок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186FA8" w:rsidRPr="0052323E">
        <w:rPr>
          <w:b w:val="0"/>
          <w:i w:val="0"/>
        </w:rPr>
        <w:t>При выборе стороны изделия, к которой будет крепиться с</w:t>
      </w:r>
      <w:r w:rsidR="00186FA8" w:rsidRPr="0052323E">
        <w:rPr>
          <w:b w:val="0"/>
          <w:i w:val="0"/>
        </w:rPr>
        <w:t>о</w:t>
      </w:r>
      <w:r w:rsidR="00186FA8" w:rsidRPr="0052323E">
        <w:rPr>
          <w:b w:val="0"/>
          <w:i w:val="0"/>
        </w:rPr>
        <w:t xml:space="preserve">единительный профиль, </w:t>
      </w:r>
      <w:r w:rsidR="00865B80" w:rsidRPr="0052323E">
        <w:rPr>
          <w:b w:val="0"/>
          <w:i w:val="0"/>
        </w:rPr>
        <w:t>желательно щелкать мышкой по бруску р</w:t>
      </w:r>
      <w:r w:rsidR="00865B80" w:rsidRPr="0052323E">
        <w:rPr>
          <w:b w:val="0"/>
          <w:i w:val="0"/>
        </w:rPr>
        <w:t>а</w:t>
      </w:r>
      <w:r w:rsidR="00865B80" w:rsidRPr="0052323E">
        <w:rPr>
          <w:b w:val="0"/>
          <w:i w:val="0"/>
        </w:rPr>
        <w:t>мы не слишком близко к углам изделия, чтобы избежать возможн</w:t>
      </w:r>
      <w:r w:rsidR="00865B80" w:rsidRPr="0052323E">
        <w:rPr>
          <w:b w:val="0"/>
          <w:i w:val="0"/>
        </w:rPr>
        <w:t>о</w:t>
      </w:r>
      <w:r w:rsidR="00865B80" w:rsidRPr="0052323E">
        <w:rPr>
          <w:b w:val="0"/>
          <w:i w:val="0"/>
        </w:rPr>
        <w:t>го пере</w:t>
      </w:r>
      <w:r w:rsidR="00113C33" w:rsidRPr="0052323E">
        <w:rPr>
          <w:b w:val="0"/>
          <w:i w:val="0"/>
        </w:rPr>
        <w:t>сечения</w:t>
      </w:r>
      <w:r w:rsidR="00865B80" w:rsidRPr="0052323E">
        <w:rPr>
          <w:b w:val="0"/>
          <w:i w:val="0"/>
        </w:rPr>
        <w:t xml:space="preserve"> зон установки соединителя для двух </w:t>
      </w:r>
      <w:r w:rsidR="00113C33" w:rsidRPr="0052323E">
        <w:rPr>
          <w:b w:val="0"/>
          <w:i w:val="0"/>
        </w:rPr>
        <w:t>соседних бр</w:t>
      </w:r>
      <w:r w:rsidR="00113C33" w:rsidRPr="0052323E">
        <w:rPr>
          <w:b w:val="0"/>
          <w:i w:val="0"/>
        </w:rPr>
        <w:t>у</w:t>
      </w:r>
      <w:r w:rsidR="00113C33" w:rsidRPr="0052323E">
        <w:rPr>
          <w:b w:val="0"/>
          <w:i w:val="0"/>
        </w:rPr>
        <w:t>сков.</w:t>
      </w:r>
    </w:p>
    <w:p w:rsidR="00353509" w:rsidRDefault="00353509" w:rsidP="00926FC3">
      <w:pPr>
        <w:pStyle w:val="5"/>
      </w:pPr>
      <w:bookmarkStart w:id="841" w:name="_Toc80368488"/>
      <w:r>
        <w:lastRenderedPageBreak/>
        <w:t>Соединение изделий в конструкции по узловым точкам</w:t>
      </w:r>
      <w:bookmarkEnd w:id="841"/>
    </w:p>
    <w:p w:rsidR="001E6EFC" w:rsidRPr="00B23403" w:rsidRDefault="001E6EFC" w:rsidP="001E6EFC">
      <w:pPr>
        <w:pStyle w:val="12"/>
      </w:pPr>
      <w:r w:rsidRPr="00B23403">
        <w:t>После добавления соединительного профиля, опять нажимаем кнопку «Добавить г</w:t>
      </w:r>
      <w:r w:rsidRPr="00B23403">
        <w:t>о</w:t>
      </w:r>
      <w:r w:rsidRPr="00B23403">
        <w:t xml:space="preserve">товое изделие» </w:t>
      </w:r>
      <w:r w:rsidR="007F7BFC">
        <w:rPr>
          <w:noProof/>
        </w:rPr>
        <w:drawing>
          <wp:inline distT="0" distB="0" distL="0" distR="0">
            <wp:extent cx="284480" cy="293370"/>
            <wp:effectExtent l="19050" t="0" r="1270" b="0"/>
            <wp:docPr id="802" name="Рисунок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612" cstate="email"/>
                    <a:srcRect/>
                    <a:stretch>
                      <a:fillRect/>
                    </a:stretch>
                  </pic:blipFill>
                  <pic:spPr bwMode="auto">
                    <a:xfrm>
                      <a:off x="0" y="0"/>
                      <a:ext cx="284480" cy="293370"/>
                    </a:xfrm>
                    <a:prstGeom prst="rect">
                      <a:avLst/>
                    </a:prstGeom>
                    <a:noFill/>
                    <a:ln w="9525">
                      <a:noFill/>
                      <a:miter lim="800000"/>
                      <a:headEnd/>
                      <a:tailEnd/>
                    </a:ln>
                  </pic:spPr>
                </pic:pic>
              </a:graphicData>
            </a:graphic>
          </wp:inline>
        </w:drawing>
      </w:r>
      <w:r w:rsidRPr="00B23403">
        <w:t>, для добавления в конструкцию нового изделия способом, описанным выше. После добавления, новое изделие можно «перетащить» примерно на нужное место в поле конструкции, щелкнув левой клавишей мыши сначала по изделию, а затем в ну</w:t>
      </w:r>
      <w:r w:rsidRPr="00B23403">
        <w:t>ж</w:t>
      </w:r>
      <w:r w:rsidRPr="00B23403">
        <w:t>ном месте поля конструкции.</w:t>
      </w:r>
    </w:p>
    <w:p w:rsidR="001E6EFC" w:rsidRPr="00CD74CC" w:rsidRDefault="007F7BFC" w:rsidP="00290FF7">
      <w:pPr>
        <w:pStyle w:val="12"/>
        <w:ind w:firstLine="0"/>
        <w:jc w:val="center"/>
      </w:pPr>
      <w:r>
        <w:rPr>
          <w:noProof/>
        </w:rPr>
        <w:drawing>
          <wp:inline distT="0" distB="0" distL="0" distR="0">
            <wp:extent cx="4727575" cy="2795270"/>
            <wp:effectExtent l="19050" t="0" r="0" b="0"/>
            <wp:docPr id="803" name="Рисунок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621" cstate="email"/>
                    <a:srcRect/>
                    <a:stretch>
                      <a:fillRect/>
                    </a:stretch>
                  </pic:blipFill>
                  <pic:spPr bwMode="auto">
                    <a:xfrm>
                      <a:off x="0" y="0"/>
                      <a:ext cx="4727575" cy="2795270"/>
                    </a:xfrm>
                    <a:prstGeom prst="rect">
                      <a:avLst/>
                    </a:prstGeom>
                    <a:noFill/>
                    <a:ln w="9525">
                      <a:noFill/>
                      <a:miter lim="800000"/>
                      <a:headEnd/>
                      <a:tailEnd/>
                    </a:ln>
                  </pic:spPr>
                </pic:pic>
              </a:graphicData>
            </a:graphic>
          </wp:inline>
        </w:drawing>
      </w:r>
    </w:p>
    <w:p w:rsidR="001E6EFC" w:rsidRPr="00C507A2" w:rsidRDefault="001E6EFC" w:rsidP="00813193">
      <w:pPr>
        <w:pStyle w:val="a9"/>
      </w:pPr>
      <w:r w:rsidRPr="00C507A2">
        <w:t xml:space="preserve">Рис. </w:t>
      </w:r>
      <w:fldSimple w:instr=" SEQ Рис. \* ARABIC ">
        <w:r w:rsidR="00CB74F6">
          <w:rPr>
            <w:noProof/>
          </w:rPr>
          <w:t>279</w:t>
        </w:r>
      </w:fldSimple>
      <w:r>
        <w:t>:</w:t>
      </w:r>
      <w:r w:rsidRPr="00C507A2">
        <w:t xml:space="preserve"> </w:t>
      </w:r>
      <w:r>
        <w:t>Редактирование конструкции. Добавление изделий.</w:t>
      </w:r>
    </w:p>
    <w:p w:rsidR="001E6EFC" w:rsidRPr="00B23403" w:rsidRDefault="001E6EFC" w:rsidP="001E6EFC">
      <w:pPr>
        <w:pStyle w:val="12"/>
      </w:pPr>
      <w:r w:rsidRPr="00B23403">
        <w:t>Для дополнительного перемещения изделия, можно повторить операцию.</w:t>
      </w:r>
    </w:p>
    <w:p w:rsidR="001E6EFC" w:rsidRPr="00B23403" w:rsidRDefault="001E6EFC" w:rsidP="001E6EFC">
      <w:pPr>
        <w:pStyle w:val="12"/>
      </w:pPr>
      <w:r w:rsidRPr="00B23403">
        <w:t>Теперь, для соединения изделий в единую конструкцию нажимаем кнопку «Прив</w:t>
      </w:r>
      <w:r w:rsidRPr="00B23403">
        <w:t>я</w:t>
      </w:r>
      <w:r w:rsidRPr="00B23403">
        <w:t xml:space="preserve">зать к точке» </w:t>
      </w:r>
      <w:r w:rsidR="007F7BFC">
        <w:rPr>
          <w:noProof/>
        </w:rPr>
        <w:drawing>
          <wp:inline distT="0" distB="0" distL="0" distR="0">
            <wp:extent cx="284480" cy="293370"/>
            <wp:effectExtent l="19050" t="0" r="1270" b="0"/>
            <wp:docPr id="804" name="Рисунок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622" cstate="email"/>
                    <a:srcRect/>
                    <a:stretch>
                      <a:fillRect/>
                    </a:stretch>
                  </pic:blipFill>
                  <pic:spPr bwMode="auto">
                    <a:xfrm>
                      <a:off x="0" y="0"/>
                      <a:ext cx="284480" cy="293370"/>
                    </a:xfrm>
                    <a:prstGeom prst="rect">
                      <a:avLst/>
                    </a:prstGeom>
                    <a:noFill/>
                    <a:ln w="9525">
                      <a:noFill/>
                      <a:miter lim="800000"/>
                      <a:headEnd/>
                      <a:tailEnd/>
                    </a:ln>
                  </pic:spPr>
                </pic:pic>
              </a:graphicData>
            </a:graphic>
          </wp:inline>
        </w:drawing>
      </w:r>
      <w:r w:rsidRPr="00B23403">
        <w:t>. Для удобства редактирования можно предварительно увеличить ра</w:t>
      </w:r>
      <w:r w:rsidRPr="00B23403">
        <w:t>с</w:t>
      </w:r>
      <w:r w:rsidRPr="00B23403">
        <w:t xml:space="preserve">сматриваемый фрагмент чертежа при помощи кнопки «Увеличить» </w:t>
      </w:r>
      <w:r w:rsidR="007F7BFC">
        <w:rPr>
          <w:noProof/>
        </w:rPr>
        <w:drawing>
          <wp:inline distT="0" distB="0" distL="0" distR="0">
            <wp:extent cx="198120" cy="215900"/>
            <wp:effectExtent l="19050" t="0" r="0" b="0"/>
            <wp:docPr id="805" name="Рисунок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623" cstate="email"/>
                    <a:srcRect/>
                    <a:stretch>
                      <a:fillRect/>
                    </a:stretch>
                  </pic:blipFill>
                  <pic:spPr bwMode="auto">
                    <a:xfrm>
                      <a:off x="0" y="0"/>
                      <a:ext cx="198120" cy="215900"/>
                    </a:xfrm>
                    <a:prstGeom prst="rect">
                      <a:avLst/>
                    </a:prstGeom>
                    <a:noFill/>
                    <a:ln w="9525">
                      <a:noFill/>
                      <a:miter lim="800000"/>
                      <a:headEnd/>
                      <a:tailEnd/>
                    </a:ln>
                  </pic:spPr>
                </pic:pic>
              </a:graphicData>
            </a:graphic>
          </wp:inline>
        </w:drawing>
      </w:r>
      <w:r w:rsidRPr="00B23403">
        <w:t xml:space="preserve"> (см. подраздел </w:t>
      </w:r>
      <w:fldSimple w:instr=" REF _Ref272845628 \h  \* MERGEFORMAT ">
        <w:r w:rsidR="00BD7BA6" w:rsidRPr="00BD7BA6">
          <w:rPr>
            <w:color w:val="0000FF"/>
          </w:rPr>
          <w:t>Верхняя командная панель Построителя</w:t>
        </w:r>
      </w:fldSimple>
      <w:r w:rsidRPr="00B23403">
        <w:t xml:space="preserve"> из раздела </w:t>
      </w:r>
      <w:r w:rsidR="00660478">
        <w:rPr>
          <w:color w:val="008000"/>
        </w:rPr>
        <w:fldChar w:fldCharType="begin"/>
      </w:r>
      <w:r>
        <w:rPr>
          <w:color w:val="008000"/>
        </w:rPr>
        <w:instrText xml:space="preserve"> REF _Ref272845672 \r </w:instrText>
      </w:r>
      <w:r w:rsidR="00660478">
        <w:rPr>
          <w:color w:val="008000"/>
        </w:rPr>
        <w:fldChar w:fldCharType="separate"/>
      </w:r>
      <w:r w:rsidR="00BD7BA6">
        <w:rPr>
          <w:color w:val="008000"/>
        </w:rPr>
        <w:t>1.2.2</w:t>
      </w:r>
      <w:r w:rsidR="00660478">
        <w:rPr>
          <w:color w:val="008000"/>
        </w:rPr>
        <w:fldChar w:fldCharType="end"/>
      </w:r>
      <w:r w:rsidRPr="00B23403">
        <w:t>) Узловые точки изделий и соед</w:t>
      </w:r>
      <w:r w:rsidRPr="00B23403">
        <w:t>и</w:t>
      </w:r>
      <w:r w:rsidRPr="00B23403">
        <w:t>нителей выделятся красными квадратиками. Последовательно щелкаем левой клавишей мыши по двум совмещаемым узловым точкам.</w:t>
      </w:r>
    </w:p>
    <w:p w:rsidR="001E6EFC" w:rsidRPr="00CD74CC" w:rsidRDefault="007F7BFC" w:rsidP="00290FF7">
      <w:pPr>
        <w:pStyle w:val="12"/>
        <w:ind w:firstLine="0"/>
        <w:jc w:val="center"/>
      </w:pPr>
      <w:r>
        <w:rPr>
          <w:noProof/>
        </w:rPr>
        <w:drawing>
          <wp:inline distT="0" distB="0" distL="0" distR="0">
            <wp:extent cx="4295775" cy="3096895"/>
            <wp:effectExtent l="19050" t="0" r="9525" b="0"/>
            <wp:docPr id="806" name="Рисунок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624" cstate="email"/>
                    <a:srcRect/>
                    <a:stretch>
                      <a:fillRect/>
                    </a:stretch>
                  </pic:blipFill>
                  <pic:spPr bwMode="auto">
                    <a:xfrm>
                      <a:off x="0" y="0"/>
                      <a:ext cx="4295775" cy="3096895"/>
                    </a:xfrm>
                    <a:prstGeom prst="rect">
                      <a:avLst/>
                    </a:prstGeom>
                    <a:noFill/>
                    <a:ln w="9525">
                      <a:noFill/>
                      <a:miter lim="800000"/>
                      <a:headEnd/>
                      <a:tailEnd/>
                    </a:ln>
                  </pic:spPr>
                </pic:pic>
              </a:graphicData>
            </a:graphic>
          </wp:inline>
        </w:drawing>
      </w:r>
    </w:p>
    <w:p w:rsidR="001E6EFC" w:rsidRPr="00C507A2" w:rsidRDefault="001E6EFC" w:rsidP="00813193">
      <w:pPr>
        <w:pStyle w:val="a9"/>
      </w:pPr>
      <w:r w:rsidRPr="00C507A2">
        <w:t xml:space="preserve">Рис. </w:t>
      </w:r>
      <w:fldSimple w:instr=" SEQ Рис. \* ARABIC ">
        <w:r w:rsidR="00CB74F6">
          <w:rPr>
            <w:noProof/>
          </w:rPr>
          <w:t>280</w:t>
        </w:r>
      </w:fldSimple>
      <w:r>
        <w:t>:</w:t>
      </w:r>
      <w:r w:rsidRPr="00C507A2">
        <w:t xml:space="preserve"> </w:t>
      </w:r>
      <w:r>
        <w:t>Редактирование конструкции. Привязка изделий по узловым точкам.</w:t>
      </w:r>
    </w:p>
    <w:p w:rsidR="001E6EFC" w:rsidRPr="00B23403" w:rsidRDefault="001E6EFC" w:rsidP="001E6EFC">
      <w:pPr>
        <w:pStyle w:val="12"/>
      </w:pPr>
      <w:r w:rsidRPr="00B23403">
        <w:t>В рассматриваемом примере – сначала по левой верхней точке добавленного изделия (после выбора она отметится зеленым квадратиком), а затем по правой верхней точке с</w:t>
      </w:r>
      <w:r w:rsidRPr="00B23403">
        <w:t>о</w:t>
      </w:r>
      <w:r w:rsidRPr="00B23403">
        <w:t>единителя, установленного на первом изделии. Теперь два изделия связаны в единую ко</w:t>
      </w:r>
      <w:r w:rsidRPr="00B23403">
        <w:t>н</w:t>
      </w:r>
      <w:r w:rsidRPr="00B23403">
        <w:t>струкцию.</w:t>
      </w:r>
    </w:p>
    <w:p w:rsidR="001E6EFC" w:rsidRPr="00940FDD" w:rsidRDefault="007F7BFC" w:rsidP="00290FF7">
      <w:pPr>
        <w:pStyle w:val="12"/>
        <w:ind w:firstLine="0"/>
        <w:jc w:val="center"/>
      </w:pPr>
      <w:r>
        <w:rPr>
          <w:noProof/>
        </w:rPr>
        <w:lastRenderedPageBreak/>
        <w:drawing>
          <wp:inline distT="0" distB="0" distL="0" distR="0">
            <wp:extent cx="5279390" cy="3459480"/>
            <wp:effectExtent l="19050" t="0" r="0" b="0"/>
            <wp:docPr id="807" name="Рисунок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pic:cNvPicPr>
                      <a:picLocks noChangeAspect="1" noChangeArrowheads="1"/>
                    </pic:cNvPicPr>
                  </pic:nvPicPr>
                  <pic:blipFill>
                    <a:blip r:embed="rId625" cstate="email"/>
                    <a:srcRect/>
                    <a:stretch>
                      <a:fillRect/>
                    </a:stretch>
                  </pic:blipFill>
                  <pic:spPr bwMode="auto">
                    <a:xfrm>
                      <a:off x="0" y="0"/>
                      <a:ext cx="5279390" cy="3459480"/>
                    </a:xfrm>
                    <a:prstGeom prst="rect">
                      <a:avLst/>
                    </a:prstGeom>
                    <a:noFill/>
                    <a:ln w="9525">
                      <a:noFill/>
                      <a:miter lim="800000"/>
                      <a:headEnd/>
                      <a:tailEnd/>
                    </a:ln>
                  </pic:spPr>
                </pic:pic>
              </a:graphicData>
            </a:graphic>
          </wp:inline>
        </w:drawing>
      </w:r>
    </w:p>
    <w:p w:rsidR="001E6EFC" w:rsidRPr="00C507A2" w:rsidRDefault="001E6EFC" w:rsidP="00813193">
      <w:pPr>
        <w:pStyle w:val="a9"/>
      </w:pPr>
      <w:r w:rsidRPr="00C507A2">
        <w:t xml:space="preserve">Рис. </w:t>
      </w:r>
      <w:fldSimple w:instr=" SEQ Рис. \* ARABIC ">
        <w:r w:rsidR="00CB74F6">
          <w:rPr>
            <w:noProof/>
          </w:rPr>
          <w:t>281</w:t>
        </w:r>
      </w:fldSimple>
      <w:r>
        <w:t>:</w:t>
      </w:r>
      <w:r w:rsidRPr="00C507A2">
        <w:t xml:space="preserve"> </w:t>
      </w:r>
      <w:r w:rsidRPr="006717F2">
        <w:t>Окно построителя с готовой конструкцией.</w:t>
      </w:r>
    </w:p>
    <w:p w:rsidR="001E6EFC" w:rsidRPr="0052323E" w:rsidRDefault="007F7BFC" w:rsidP="001E6EFC">
      <w:pPr>
        <w:pStyle w:val="afffe"/>
        <w:pBdr>
          <w:left w:val="none" w:sz="0" w:space="0" w:color="auto"/>
        </w:pBdr>
        <w:ind w:left="2280" w:firstLine="600"/>
        <w:rPr>
          <w:b w:val="0"/>
          <w:i w:val="0"/>
        </w:rPr>
      </w:pPr>
      <w:r>
        <w:rPr>
          <w:b w:val="0"/>
          <w:i w:val="0"/>
          <w:noProof/>
          <w:lang w:eastAsia="ru-RU"/>
        </w:rPr>
        <w:drawing>
          <wp:anchor distT="0" distB="0" distL="114300" distR="114300" simplePos="0" relativeHeight="251656704" behindDoc="0" locked="0" layoutInCell="1" allowOverlap="1">
            <wp:simplePos x="0" y="0"/>
            <wp:positionH relativeFrom="column">
              <wp:posOffset>762000</wp:posOffset>
            </wp:positionH>
            <wp:positionV relativeFrom="paragraph">
              <wp:posOffset>86995</wp:posOffset>
            </wp:positionV>
            <wp:extent cx="313690" cy="339725"/>
            <wp:effectExtent l="19050" t="0" r="0" b="0"/>
            <wp:wrapNone/>
            <wp:docPr id="1866" name="Рисунок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1E6EFC" w:rsidRPr="0052323E">
        <w:rPr>
          <w:b w:val="0"/>
          <w:i w:val="0"/>
        </w:rPr>
        <w:t>Для рассматриваемого примера объединения окна и балко</w:t>
      </w:r>
      <w:r w:rsidR="001E6EFC" w:rsidRPr="0052323E">
        <w:rPr>
          <w:b w:val="0"/>
          <w:i w:val="0"/>
        </w:rPr>
        <w:t>н</w:t>
      </w:r>
      <w:r w:rsidR="001E6EFC" w:rsidRPr="0052323E">
        <w:rPr>
          <w:b w:val="0"/>
          <w:i w:val="0"/>
        </w:rPr>
        <w:t>ной двери в конструкцию «Балконная пара», или в других анал</w:t>
      </w:r>
      <w:r w:rsidR="001E6EFC" w:rsidRPr="0052323E">
        <w:rPr>
          <w:b w:val="0"/>
          <w:i w:val="0"/>
        </w:rPr>
        <w:t>о</w:t>
      </w:r>
      <w:r w:rsidR="001E6EFC" w:rsidRPr="0052323E">
        <w:rPr>
          <w:b w:val="0"/>
          <w:i w:val="0"/>
        </w:rPr>
        <w:t xml:space="preserve">гичных случаях построения конструкций, может оказаться удобным использование функции «выравнивание импоста по заполнению» для установки импоста в створке двери по уровню стеклопакета в окне (см. подраздел </w:t>
      </w:r>
      <w:fldSimple w:instr=" REF _Ref379215018 \h  \* MERGEFORMAT ">
        <w:r w:rsidR="00BD7BA6" w:rsidRPr="00BD7BA6">
          <w:rPr>
            <w:b w:val="0"/>
            <w:i w:val="0"/>
            <w:color w:val="0000FF"/>
          </w:rPr>
          <w:t>Выравнивание элементов изделия</w:t>
        </w:r>
      </w:fldSimple>
      <w:r w:rsidR="00A73F8D">
        <w:rPr>
          <w:b w:val="0"/>
          <w:i w:val="0"/>
          <w:color w:val="0000FF"/>
        </w:rPr>
        <w:t xml:space="preserve"> </w:t>
      </w:r>
      <w:r w:rsidR="001E6EFC" w:rsidRPr="0052323E">
        <w:rPr>
          <w:b w:val="0"/>
          <w:i w:val="0"/>
        </w:rPr>
        <w:t xml:space="preserve">из раздела </w:t>
      </w:r>
      <w:fldSimple w:instr=" REF _Ref272845672 \r  \* MERGEFORMAT ">
        <w:r w:rsidR="00BD7BA6" w:rsidRPr="00BD7BA6">
          <w:rPr>
            <w:b w:val="0"/>
            <w:i w:val="0"/>
          </w:rPr>
          <w:t>1.2.2</w:t>
        </w:r>
      </w:fldSimple>
      <w:r w:rsidR="001E6EFC" w:rsidRPr="0052323E">
        <w:rPr>
          <w:b w:val="0"/>
          <w:i w:val="0"/>
        </w:rPr>
        <w:t>).</w:t>
      </w:r>
    </w:p>
    <w:p w:rsidR="00353509" w:rsidRPr="00336189" w:rsidRDefault="00353509" w:rsidP="00926FC3">
      <w:pPr>
        <w:pStyle w:val="5"/>
      </w:pPr>
      <w:bookmarkStart w:id="842" w:name="_Toc80368489"/>
      <w:r>
        <w:t>Расчет построенной конструкции</w:t>
      </w:r>
      <w:bookmarkEnd w:id="842"/>
    </w:p>
    <w:p w:rsidR="00353509" w:rsidRPr="00B23403" w:rsidRDefault="00353509" w:rsidP="00353509">
      <w:pPr>
        <w:pStyle w:val="12"/>
      </w:pPr>
      <w:r w:rsidRPr="00B23403">
        <w:t xml:space="preserve">Завершив построение конструкции, нажимаем кнопку </w:t>
      </w:r>
      <w:r w:rsidR="007F7BFC">
        <w:rPr>
          <w:noProof/>
        </w:rPr>
        <w:drawing>
          <wp:inline distT="0" distB="0" distL="0" distR="0">
            <wp:extent cx="301625" cy="293370"/>
            <wp:effectExtent l="19050" t="0" r="3175" b="0"/>
            <wp:docPr id="808" name="Рисунок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626" cstate="email"/>
                    <a:srcRect/>
                    <a:stretch>
                      <a:fillRect/>
                    </a:stretch>
                  </pic:blipFill>
                  <pic:spPr bwMode="auto">
                    <a:xfrm>
                      <a:off x="0" y="0"/>
                      <a:ext cx="301625" cy="293370"/>
                    </a:xfrm>
                    <a:prstGeom prst="rect">
                      <a:avLst/>
                    </a:prstGeom>
                    <a:noFill/>
                    <a:ln w="9525">
                      <a:noFill/>
                      <a:miter lim="800000"/>
                      <a:headEnd/>
                      <a:tailEnd/>
                    </a:ln>
                  </pic:spPr>
                </pic:pic>
              </a:graphicData>
            </a:graphic>
          </wp:inline>
        </w:drawing>
      </w:r>
      <w:r w:rsidRPr="00B23403">
        <w:t xml:space="preserve"> «Рассчитать». При этом ко</w:t>
      </w:r>
      <w:r w:rsidR="00374674" w:rsidRPr="00B23403">
        <w:t>нст</w:t>
      </w:r>
      <w:r w:rsidRPr="00B23403">
        <w:t>рукция будет сохранена в табличной части на закладке конструкции</w:t>
      </w:r>
      <w:r w:rsidR="00374674" w:rsidRPr="00B23403">
        <w:t>, а</w:t>
      </w:r>
      <w:r w:rsidRPr="00B23403">
        <w:t xml:space="preserve"> изде</w:t>
      </w:r>
      <w:r w:rsidR="00374674" w:rsidRPr="00B23403">
        <w:t>лия и с</w:t>
      </w:r>
      <w:r w:rsidR="00374674" w:rsidRPr="00B23403">
        <w:t>о</w:t>
      </w:r>
      <w:r w:rsidR="00374674" w:rsidRPr="00B23403">
        <w:t>единители, входящие в конструкцию</w:t>
      </w:r>
      <w:r w:rsidRPr="00B23403">
        <w:t xml:space="preserve"> бу</w:t>
      </w:r>
      <w:r w:rsidR="00374674" w:rsidRPr="00B23403">
        <w:t>дут пересчитаны и сохранены в заказе.</w:t>
      </w:r>
      <w:r w:rsidRPr="00B23403">
        <w:t xml:space="preserve"> </w:t>
      </w:r>
      <w:r w:rsidR="00374674" w:rsidRPr="00B23403">
        <w:t>Соедин</w:t>
      </w:r>
      <w:r w:rsidR="00374674" w:rsidRPr="00B23403">
        <w:t>и</w:t>
      </w:r>
      <w:r w:rsidR="00374674" w:rsidRPr="00B23403">
        <w:t>тельные профили будут добавлены</w:t>
      </w:r>
      <w:r w:rsidRPr="00B23403">
        <w:t xml:space="preserve"> в заказ</w:t>
      </w:r>
      <w:r w:rsidR="00374674" w:rsidRPr="00B23403">
        <w:t xml:space="preserve"> на соответствующей закладке.</w:t>
      </w:r>
      <w:r w:rsidRPr="00B23403">
        <w:t xml:space="preserve"> </w:t>
      </w:r>
    </w:p>
    <w:p w:rsidR="001E6EFC" w:rsidRPr="00940FDD" w:rsidRDefault="007F7BFC" w:rsidP="00290FF7">
      <w:pPr>
        <w:pStyle w:val="12"/>
        <w:ind w:firstLine="0"/>
        <w:jc w:val="center"/>
      </w:pPr>
      <w:r>
        <w:rPr>
          <w:noProof/>
        </w:rPr>
        <w:drawing>
          <wp:inline distT="0" distB="0" distL="0" distR="0">
            <wp:extent cx="5003165" cy="828040"/>
            <wp:effectExtent l="19050" t="0" r="6985" b="0"/>
            <wp:docPr id="809" name="Рисунок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pic:cNvPicPr>
                      <a:picLocks noChangeAspect="1" noChangeArrowheads="1"/>
                    </pic:cNvPicPr>
                  </pic:nvPicPr>
                  <pic:blipFill>
                    <a:blip r:embed="rId627" cstate="email"/>
                    <a:srcRect/>
                    <a:stretch>
                      <a:fillRect/>
                    </a:stretch>
                  </pic:blipFill>
                  <pic:spPr bwMode="auto">
                    <a:xfrm>
                      <a:off x="0" y="0"/>
                      <a:ext cx="5003165" cy="828040"/>
                    </a:xfrm>
                    <a:prstGeom prst="rect">
                      <a:avLst/>
                    </a:prstGeom>
                    <a:noFill/>
                    <a:ln w="9525">
                      <a:noFill/>
                      <a:miter lim="800000"/>
                      <a:headEnd/>
                      <a:tailEnd/>
                    </a:ln>
                  </pic:spPr>
                </pic:pic>
              </a:graphicData>
            </a:graphic>
          </wp:inline>
        </w:drawing>
      </w:r>
    </w:p>
    <w:p w:rsidR="001E6EFC" w:rsidRPr="00940FDD" w:rsidRDefault="001E6EFC" w:rsidP="00813193">
      <w:pPr>
        <w:pStyle w:val="a9"/>
      </w:pPr>
      <w:r w:rsidRPr="00940FDD">
        <w:t xml:space="preserve">Рис. </w:t>
      </w:r>
      <w:fldSimple w:instr=" SEQ Рис. \* ARABIC ">
        <w:r w:rsidR="00CB74F6">
          <w:rPr>
            <w:noProof/>
          </w:rPr>
          <w:t>282</w:t>
        </w:r>
      </w:fldSimple>
      <w:r w:rsidRPr="00940FDD">
        <w:t>: Закладка «Доп. профили»</w:t>
      </w:r>
    </w:p>
    <w:p w:rsidR="001E6EFC" w:rsidRPr="00B23403" w:rsidRDefault="00374674" w:rsidP="001E6EFC">
      <w:pPr>
        <w:pStyle w:val="12"/>
      </w:pPr>
      <w:r w:rsidRPr="00B23403">
        <w:t>В графе «Конструкция» на закладке «Доп. профили», будет отмечена принадле</w:t>
      </w:r>
      <w:r w:rsidRPr="00B23403">
        <w:t>ж</w:t>
      </w:r>
      <w:r w:rsidRPr="00B23403">
        <w:t>ность этих соединителей к конструкции.</w:t>
      </w:r>
    </w:p>
    <w:p w:rsidR="00EA2E8D" w:rsidRPr="00336189" w:rsidRDefault="00EA2E8D" w:rsidP="00926FC3">
      <w:pPr>
        <w:pStyle w:val="5"/>
      </w:pPr>
      <w:bookmarkStart w:id="843" w:name="_Toc80368490"/>
      <w:r>
        <w:t>Редактирование конструкции</w:t>
      </w:r>
      <w:bookmarkEnd w:id="843"/>
    </w:p>
    <w:p w:rsidR="00EA2E8D" w:rsidRPr="00B23403" w:rsidRDefault="00EA2E8D" w:rsidP="00EA2E8D">
      <w:r w:rsidRPr="00B23403">
        <w:t xml:space="preserve">Для изменения существующей конструкции нужно на панели управления закладки «Конструкции» нажать кнопку </w:t>
      </w:r>
      <w:r w:rsidR="00460E74" w:rsidRPr="00C507A2">
        <w:t>«Изменить текущий элемент</w:t>
      </w:r>
      <w:r w:rsidR="00460E74">
        <w:t xml:space="preserve"> (</w:t>
      </w:r>
      <w:r w:rsidR="00460E74">
        <w:rPr>
          <w:lang w:val="en-US"/>
        </w:rPr>
        <w:t>F</w:t>
      </w:r>
      <w:r w:rsidR="00460E74" w:rsidRPr="00460E74">
        <w:t>2)</w:t>
      </w:r>
      <w:r w:rsidR="00460E74" w:rsidRPr="00C507A2">
        <w:t xml:space="preserve">» </w:t>
      </w:r>
      <w:r w:rsidR="007F7BFC">
        <w:rPr>
          <w:noProof/>
        </w:rPr>
        <w:drawing>
          <wp:inline distT="0" distB="0" distL="0" distR="0">
            <wp:extent cx="198120" cy="198120"/>
            <wp:effectExtent l="19050" t="0" r="0" b="0"/>
            <wp:docPr id="810" name="Рисунок 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B23403">
        <w:t>.</w:t>
      </w:r>
    </w:p>
    <w:p w:rsidR="001E6EFC" w:rsidRPr="00B23403" w:rsidRDefault="00776938" w:rsidP="001E6EFC">
      <w:pPr>
        <w:pStyle w:val="12"/>
      </w:pPr>
      <w:r w:rsidRPr="00B23403">
        <w:t>При этом откроется окно с сохраненной ранее конструкцией.</w:t>
      </w:r>
    </w:p>
    <w:p w:rsidR="00776938" w:rsidRPr="00B23403" w:rsidRDefault="00776938" w:rsidP="001E6EFC">
      <w:pPr>
        <w:pStyle w:val="12"/>
      </w:pPr>
      <w:r w:rsidRPr="00B23403">
        <w:t>Находясь в режиме создания (редактирования) конструкций мы можем добавлять новые соединители и готовые изделия, как было описано ранее, «привязывать» их к уже существующим.</w:t>
      </w:r>
    </w:p>
    <w:p w:rsidR="001E6EFC" w:rsidRPr="00B23403" w:rsidRDefault="001F46F6" w:rsidP="001E6EFC">
      <w:pPr>
        <w:pStyle w:val="12"/>
      </w:pPr>
      <w:r w:rsidRPr="00B23403">
        <w:t>Кроме этого, может потребоваться использование других функций редактирования конструкции: удаление элементов конструкции, редактирование изделий</w:t>
      </w:r>
      <w:r w:rsidR="00C73BE8" w:rsidRPr="00B23403">
        <w:t>,</w:t>
      </w:r>
      <w:r w:rsidRPr="00B23403">
        <w:t xml:space="preserve"> соединителей, входящих в конструкцию, перемещение изделий внутри конструкции с одного места на другое.</w:t>
      </w:r>
    </w:p>
    <w:p w:rsidR="001F46F6" w:rsidRPr="00B23403" w:rsidRDefault="001F46F6" w:rsidP="001E6EFC">
      <w:pPr>
        <w:pStyle w:val="12"/>
      </w:pPr>
      <w:r w:rsidRPr="00B23403">
        <w:t>Рассмотрим эти действия подробнее.</w:t>
      </w:r>
    </w:p>
    <w:p w:rsidR="001F46F6" w:rsidRPr="00336189" w:rsidRDefault="001F46F6" w:rsidP="00926FC3">
      <w:pPr>
        <w:pStyle w:val="5"/>
      </w:pPr>
      <w:bookmarkStart w:id="844" w:name="_Toc80368491"/>
      <w:r>
        <w:lastRenderedPageBreak/>
        <w:t>Удаление элементов конструкции</w:t>
      </w:r>
      <w:bookmarkEnd w:id="844"/>
    </w:p>
    <w:p w:rsidR="001E6EFC" w:rsidRPr="00B23403" w:rsidRDefault="00243594" w:rsidP="001E6EFC">
      <w:pPr>
        <w:pStyle w:val="12"/>
      </w:pPr>
      <w:r w:rsidRPr="00B23403">
        <w:t>Для удаления соединительных профилей или изделий, входящих в конструкцию, и</w:t>
      </w:r>
      <w:r w:rsidRPr="00B23403">
        <w:t>с</w:t>
      </w:r>
      <w:r w:rsidRPr="00B23403">
        <w:t xml:space="preserve">пользуется кнопка «Удалить элемент» </w:t>
      </w:r>
      <w:r w:rsidR="007F7BFC">
        <w:rPr>
          <w:noProof/>
        </w:rPr>
        <w:drawing>
          <wp:inline distT="0" distB="0" distL="0" distR="0">
            <wp:extent cx="284480" cy="284480"/>
            <wp:effectExtent l="19050" t="0" r="1270" b="0"/>
            <wp:docPr id="811" name="Рисунок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608" cstate="email"/>
                    <a:srcRect/>
                    <a:stretch>
                      <a:fillRect/>
                    </a:stretch>
                  </pic:blipFill>
                  <pic:spPr bwMode="auto">
                    <a:xfrm>
                      <a:off x="0" y="0"/>
                      <a:ext cx="284480" cy="284480"/>
                    </a:xfrm>
                    <a:prstGeom prst="rect">
                      <a:avLst/>
                    </a:prstGeom>
                    <a:noFill/>
                    <a:ln w="9525">
                      <a:noFill/>
                      <a:miter lim="800000"/>
                      <a:headEnd/>
                      <a:tailEnd/>
                    </a:ln>
                  </pic:spPr>
                </pic:pic>
              </a:graphicData>
            </a:graphic>
          </wp:inline>
        </w:drawing>
      </w:r>
      <w:r w:rsidRPr="00B23403">
        <w:t>.</w:t>
      </w:r>
    </w:p>
    <w:p w:rsidR="001F46F6" w:rsidRPr="00B23403" w:rsidRDefault="00243594" w:rsidP="001E6EFC">
      <w:pPr>
        <w:pStyle w:val="12"/>
      </w:pPr>
      <w:r w:rsidRPr="00B23403">
        <w:t>Если нажать на нее, а затем щелкнуть левой клавишей мыши по какому-либо соед</w:t>
      </w:r>
      <w:r w:rsidRPr="00B23403">
        <w:t>и</w:t>
      </w:r>
      <w:r w:rsidRPr="00B23403">
        <w:t>нителю, появится окно с вопросом о подтверждении удаления:</w:t>
      </w:r>
    </w:p>
    <w:p w:rsidR="00243594" w:rsidRPr="00940FDD" w:rsidRDefault="007F7BFC" w:rsidP="00290FF7">
      <w:pPr>
        <w:pStyle w:val="12"/>
        <w:ind w:firstLine="0"/>
        <w:jc w:val="center"/>
      </w:pPr>
      <w:r>
        <w:rPr>
          <w:noProof/>
        </w:rPr>
        <w:drawing>
          <wp:inline distT="0" distB="0" distL="0" distR="0">
            <wp:extent cx="3959225" cy="2553335"/>
            <wp:effectExtent l="19050" t="0" r="3175" b="0"/>
            <wp:docPr id="812" name="Рисунок 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pic:cNvPicPr>
                      <a:picLocks noChangeAspect="1" noChangeArrowheads="1"/>
                    </pic:cNvPicPr>
                  </pic:nvPicPr>
                  <pic:blipFill>
                    <a:blip r:embed="rId628" cstate="email"/>
                    <a:srcRect/>
                    <a:stretch>
                      <a:fillRect/>
                    </a:stretch>
                  </pic:blipFill>
                  <pic:spPr bwMode="auto">
                    <a:xfrm>
                      <a:off x="0" y="0"/>
                      <a:ext cx="3959225" cy="2553335"/>
                    </a:xfrm>
                    <a:prstGeom prst="rect">
                      <a:avLst/>
                    </a:prstGeom>
                    <a:noFill/>
                    <a:ln w="9525">
                      <a:noFill/>
                      <a:miter lim="800000"/>
                      <a:headEnd/>
                      <a:tailEnd/>
                    </a:ln>
                  </pic:spPr>
                </pic:pic>
              </a:graphicData>
            </a:graphic>
          </wp:inline>
        </w:drawing>
      </w:r>
    </w:p>
    <w:p w:rsidR="00243594" w:rsidRPr="00C507A2" w:rsidRDefault="00243594" w:rsidP="00813193">
      <w:pPr>
        <w:pStyle w:val="a9"/>
      </w:pPr>
      <w:r w:rsidRPr="00C507A2">
        <w:t xml:space="preserve">Рис. </w:t>
      </w:r>
      <w:fldSimple w:instr=" SEQ Рис. \* ARABIC ">
        <w:r w:rsidR="00CB74F6">
          <w:rPr>
            <w:noProof/>
          </w:rPr>
          <w:t>283</w:t>
        </w:r>
      </w:fldSimple>
      <w:r>
        <w:t>: Удаление соединителя</w:t>
      </w:r>
      <w:r w:rsidR="00F543BC">
        <w:t xml:space="preserve"> из конструкции</w:t>
      </w:r>
      <w:r>
        <w:t>.</w:t>
      </w:r>
    </w:p>
    <w:p w:rsidR="00243594" w:rsidRPr="00B23403" w:rsidRDefault="00F543BC" w:rsidP="001E6EFC">
      <w:pPr>
        <w:pStyle w:val="12"/>
      </w:pPr>
      <w:r w:rsidRPr="00B23403">
        <w:t>После нажатия кнопки «</w:t>
      </w:r>
      <w:r w:rsidRPr="00B23403">
        <w:rPr>
          <w:lang w:val="en-US"/>
        </w:rPr>
        <w:t>OK</w:t>
      </w:r>
      <w:r w:rsidRPr="00B23403">
        <w:t>» соединитель будет удален из конструкции.</w:t>
      </w:r>
    </w:p>
    <w:p w:rsidR="00F543BC" w:rsidRPr="00B23403" w:rsidRDefault="00F543BC" w:rsidP="00F543BC">
      <w:pPr>
        <w:pStyle w:val="12"/>
      </w:pPr>
      <w:r w:rsidRPr="00B23403">
        <w:t xml:space="preserve">Если нажать на кнопку «Удалить элемент» </w:t>
      </w:r>
      <w:r w:rsidR="007F7BFC">
        <w:rPr>
          <w:noProof/>
        </w:rPr>
        <w:drawing>
          <wp:inline distT="0" distB="0" distL="0" distR="0">
            <wp:extent cx="284480" cy="284480"/>
            <wp:effectExtent l="19050" t="0" r="1270" b="0"/>
            <wp:docPr id="813" name="Рисунок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608" cstate="email"/>
                    <a:srcRect/>
                    <a:stretch>
                      <a:fillRect/>
                    </a:stretch>
                  </pic:blipFill>
                  <pic:spPr bwMode="auto">
                    <a:xfrm>
                      <a:off x="0" y="0"/>
                      <a:ext cx="284480" cy="284480"/>
                    </a:xfrm>
                    <a:prstGeom prst="rect">
                      <a:avLst/>
                    </a:prstGeom>
                    <a:noFill/>
                    <a:ln w="9525">
                      <a:noFill/>
                      <a:miter lim="800000"/>
                      <a:headEnd/>
                      <a:tailEnd/>
                    </a:ln>
                  </pic:spPr>
                </pic:pic>
              </a:graphicData>
            </a:graphic>
          </wp:inline>
        </w:drawing>
      </w:r>
      <w:r w:rsidRPr="00B23403">
        <w:t>, а затем щелкнуть левой клавишей мыши по какому-либо изделию, появится окно с вопросом о подтверждении удаления и</w:t>
      </w:r>
      <w:r w:rsidRPr="00B23403">
        <w:t>з</w:t>
      </w:r>
      <w:r w:rsidRPr="00B23403">
        <w:t>делия из заказа:</w:t>
      </w:r>
    </w:p>
    <w:p w:rsidR="00F543BC" w:rsidRPr="00940FDD" w:rsidRDefault="007F7BFC" w:rsidP="00290FF7">
      <w:pPr>
        <w:pStyle w:val="12"/>
        <w:ind w:firstLine="0"/>
        <w:jc w:val="center"/>
      </w:pPr>
      <w:r>
        <w:rPr>
          <w:noProof/>
        </w:rPr>
        <w:drawing>
          <wp:inline distT="0" distB="0" distL="0" distR="0">
            <wp:extent cx="3959225" cy="2665730"/>
            <wp:effectExtent l="19050" t="0" r="3175" b="0"/>
            <wp:docPr id="814" name="Рисунок 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629" cstate="email"/>
                    <a:srcRect/>
                    <a:stretch>
                      <a:fillRect/>
                    </a:stretch>
                  </pic:blipFill>
                  <pic:spPr bwMode="auto">
                    <a:xfrm>
                      <a:off x="0" y="0"/>
                      <a:ext cx="3959225" cy="2665730"/>
                    </a:xfrm>
                    <a:prstGeom prst="rect">
                      <a:avLst/>
                    </a:prstGeom>
                    <a:noFill/>
                    <a:ln w="9525">
                      <a:noFill/>
                      <a:miter lim="800000"/>
                      <a:headEnd/>
                      <a:tailEnd/>
                    </a:ln>
                  </pic:spPr>
                </pic:pic>
              </a:graphicData>
            </a:graphic>
          </wp:inline>
        </w:drawing>
      </w:r>
    </w:p>
    <w:p w:rsidR="00F543BC" w:rsidRPr="00C507A2" w:rsidRDefault="00F543BC" w:rsidP="00813193">
      <w:pPr>
        <w:pStyle w:val="a9"/>
      </w:pPr>
      <w:r w:rsidRPr="00C507A2">
        <w:t xml:space="preserve">Рис. </w:t>
      </w:r>
      <w:fldSimple w:instr=" SEQ Рис. \* ARABIC ">
        <w:r w:rsidR="00CB74F6">
          <w:rPr>
            <w:noProof/>
          </w:rPr>
          <w:t>284</w:t>
        </w:r>
      </w:fldSimple>
      <w:r>
        <w:t>:</w:t>
      </w:r>
      <w:r w:rsidRPr="00CD1BE5">
        <w:t xml:space="preserve"> Удаление изделия из конструкции.</w:t>
      </w:r>
    </w:p>
    <w:p w:rsidR="00243594" w:rsidRPr="00B23403" w:rsidRDefault="00F543BC" w:rsidP="001E6EFC">
      <w:pPr>
        <w:pStyle w:val="12"/>
      </w:pPr>
      <w:r w:rsidRPr="00B23403">
        <w:t>Если нажать кнопку «Нет», то изделие останется в заказе, но будет удалено из ко</w:t>
      </w:r>
      <w:r w:rsidRPr="00B23403">
        <w:t>н</w:t>
      </w:r>
      <w:r w:rsidRPr="00B23403">
        <w:t xml:space="preserve">струкции. При нажатии кнопки «Да», изделие удалится и из конструкции и из </w:t>
      </w:r>
      <w:r w:rsidR="00C73BE8" w:rsidRPr="00B23403">
        <w:t>заказа.</w:t>
      </w:r>
    </w:p>
    <w:p w:rsidR="001F46F6" w:rsidRDefault="001F46F6" w:rsidP="00926FC3">
      <w:pPr>
        <w:pStyle w:val="5"/>
      </w:pPr>
      <w:bookmarkStart w:id="845" w:name="_Toc80368492"/>
      <w:r>
        <w:t>Изменение свойств соединительного профиля в конструкции</w:t>
      </w:r>
      <w:bookmarkEnd w:id="845"/>
    </w:p>
    <w:p w:rsidR="001F46F6" w:rsidRPr="00B23403" w:rsidRDefault="001F46F6" w:rsidP="001F46F6">
      <w:pPr>
        <w:pStyle w:val="12"/>
      </w:pPr>
      <w:r w:rsidRPr="00B23403">
        <w:t xml:space="preserve">При необходимости можно внести изменения в свойства соединительного профиля. Для этого нажимаем кнопку «Свойства соединителя» </w:t>
      </w:r>
      <w:r w:rsidR="007F7BFC">
        <w:rPr>
          <w:noProof/>
        </w:rPr>
        <w:drawing>
          <wp:inline distT="0" distB="0" distL="0" distR="0">
            <wp:extent cx="284480" cy="284480"/>
            <wp:effectExtent l="19050" t="0" r="1270" b="0"/>
            <wp:docPr id="815" name="Рисунок 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pic:cNvPicPr>
                      <a:picLocks noChangeAspect="1" noChangeArrowheads="1"/>
                    </pic:cNvPicPr>
                  </pic:nvPicPr>
                  <pic:blipFill>
                    <a:blip r:embed="rId630" cstate="email"/>
                    <a:srcRect/>
                    <a:stretch>
                      <a:fillRect/>
                    </a:stretch>
                  </pic:blipFill>
                  <pic:spPr bwMode="auto">
                    <a:xfrm>
                      <a:off x="0" y="0"/>
                      <a:ext cx="284480" cy="284480"/>
                    </a:xfrm>
                    <a:prstGeom prst="rect">
                      <a:avLst/>
                    </a:prstGeom>
                    <a:noFill/>
                    <a:ln w="9525">
                      <a:noFill/>
                      <a:miter lim="800000"/>
                      <a:headEnd/>
                      <a:tailEnd/>
                    </a:ln>
                  </pic:spPr>
                </pic:pic>
              </a:graphicData>
            </a:graphic>
          </wp:inline>
        </w:drawing>
      </w:r>
      <w:r w:rsidRPr="00B23403">
        <w:t xml:space="preserve"> и щелкаем левой клавише</w:t>
      </w:r>
      <w:r w:rsidR="00CD74CC">
        <w:t xml:space="preserve">й мыши по нужному соединителю. </w:t>
      </w:r>
      <w:r w:rsidRPr="00B23403">
        <w:t>При этом соединительные профили, включенные в ко</w:t>
      </w:r>
      <w:r w:rsidRPr="00B23403">
        <w:t>н</w:t>
      </w:r>
      <w:r w:rsidRPr="00B23403">
        <w:t xml:space="preserve">струкцию, будут выделены синим цветом, а выбранный - зеленым. В правой части формы становится доступной </w:t>
      </w:r>
      <w:r w:rsidR="00F93FA2" w:rsidRPr="00B23403">
        <w:t>боковая управляющая панель</w:t>
      </w:r>
      <w:r w:rsidRPr="00B23403">
        <w:t xml:space="preserve"> для режима редактирования свойств соединителя:</w:t>
      </w:r>
    </w:p>
    <w:p w:rsidR="001F46F6" w:rsidRPr="00940FDD" w:rsidRDefault="007F7BFC" w:rsidP="001F46F6">
      <w:pPr>
        <w:pStyle w:val="12"/>
        <w:ind w:firstLine="0"/>
        <w:jc w:val="center"/>
      </w:pPr>
      <w:r>
        <w:rPr>
          <w:noProof/>
        </w:rPr>
        <w:lastRenderedPageBreak/>
        <w:drawing>
          <wp:inline distT="0" distB="0" distL="0" distR="0">
            <wp:extent cx="3959225" cy="2553335"/>
            <wp:effectExtent l="19050" t="0" r="3175" b="0"/>
            <wp:docPr id="816" name="Рисунок 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631" cstate="email"/>
                    <a:srcRect/>
                    <a:stretch>
                      <a:fillRect/>
                    </a:stretch>
                  </pic:blipFill>
                  <pic:spPr bwMode="auto">
                    <a:xfrm>
                      <a:off x="0" y="0"/>
                      <a:ext cx="3959225" cy="2553335"/>
                    </a:xfrm>
                    <a:prstGeom prst="rect">
                      <a:avLst/>
                    </a:prstGeom>
                    <a:noFill/>
                    <a:ln w="9525">
                      <a:noFill/>
                      <a:miter lim="800000"/>
                      <a:headEnd/>
                      <a:tailEnd/>
                    </a:ln>
                  </pic:spPr>
                </pic:pic>
              </a:graphicData>
            </a:graphic>
          </wp:inline>
        </w:drawing>
      </w:r>
    </w:p>
    <w:p w:rsidR="001F46F6" w:rsidRPr="00C507A2" w:rsidRDefault="001F46F6" w:rsidP="00813193">
      <w:pPr>
        <w:pStyle w:val="a9"/>
      </w:pPr>
      <w:r w:rsidRPr="00C507A2">
        <w:t xml:space="preserve">Рис. </w:t>
      </w:r>
      <w:fldSimple w:instr=" SEQ Рис. \* ARABIC ">
        <w:r w:rsidR="00CB74F6">
          <w:rPr>
            <w:noProof/>
          </w:rPr>
          <w:t>285</w:t>
        </w:r>
      </w:fldSimple>
      <w:r>
        <w:t>:</w:t>
      </w:r>
      <w:r w:rsidRPr="00C507A2">
        <w:t xml:space="preserve"> </w:t>
      </w:r>
      <w:r>
        <w:t>Редактирование конструкции. Изменение свойств соединителя.</w:t>
      </w:r>
    </w:p>
    <w:p w:rsidR="001F46F6" w:rsidRPr="00B23403" w:rsidRDefault="001F46F6" w:rsidP="001F46F6">
      <w:pPr>
        <w:pStyle w:val="12"/>
      </w:pPr>
      <w:r w:rsidRPr="00B23403">
        <w:t xml:space="preserve">При помощи поля выбора «Артикул» </w:t>
      </w:r>
      <w:r w:rsidR="007F7BFC">
        <w:rPr>
          <w:noProof/>
        </w:rPr>
        <w:drawing>
          <wp:inline distT="0" distB="0" distL="0" distR="0">
            <wp:extent cx="586740" cy="284480"/>
            <wp:effectExtent l="19050" t="0" r="3810" b="0"/>
            <wp:docPr id="817" name="Рисунок 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pic:cNvPicPr>
                      <a:picLocks noChangeAspect="1" noChangeArrowheads="1"/>
                    </pic:cNvPicPr>
                  </pic:nvPicPr>
                  <pic:blipFill>
                    <a:blip r:embed="rId632" cstate="email"/>
                    <a:srcRect/>
                    <a:stretch>
                      <a:fillRect/>
                    </a:stretch>
                  </pic:blipFill>
                  <pic:spPr bwMode="auto">
                    <a:xfrm>
                      <a:off x="0" y="0"/>
                      <a:ext cx="586740" cy="284480"/>
                    </a:xfrm>
                    <a:prstGeom prst="rect">
                      <a:avLst/>
                    </a:prstGeom>
                    <a:noFill/>
                    <a:ln w="9525">
                      <a:noFill/>
                      <a:miter lim="800000"/>
                      <a:headEnd/>
                      <a:tailEnd/>
                    </a:ln>
                  </pic:spPr>
                </pic:pic>
              </a:graphicData>
            </a:graphic>
          </wp:inline>
        </w:drawing>
      </w:r>
      <w:r w:rsidRPr="00B23403">
        <w:t>, мы можем изменить тип использу</w:t>
      </w:r>
      <w:r w:rsidRPr="00B23403">
        <w:t>е</w:t>
      </w:r>
      <w:r w:rsidRPr="00B23403">
        <w:t xml:space="preserve">мого соединительного профиля, выбрав его из списка и нажав кнопку «Применить» </w:t>
      </w:r>
      <w:r w:rsidR="007F7BFC">
        <w:rPr>
          <w:noProof/>
        </w:rPr>
        <w:drawing>
          <wp:inline distT="0" distB="0" distL="0" distR="0">
            <wp:extent cx="284480" cy="284480"/>
            <wp:effectExtent l="19050" t="0" r="1270" b="0"/>
            <wp:docPr id="818" name="Рисунок 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633" cstate="email"/>
                    <a:srcRect/>
                    <a:stretch>
                      <a:fillRect/>
                    </a:stretch>
                  </pic:blipFill>
                  <pic:spPr bwMode="auto">
                    <a:xfrm>
                      <a:off x="0" y="0"/>
                      <a:ext cx="284480" cy="284480"/>
                    </a:xfrm>
                    <a:prstGeom prst="rect">
                      <a:avLst/>
                    </a:prstGeom>
                    <a:noFill/>
                    <a:ln w="9525">
                      <a:noFill/>
                      <a:miter lim="800000"/>
                      <a:headEnd/>
                      <a:tailEnd/>
                    </a:ln>
                  </pic:spPr>
                </pic:pic>
              </a:graphicData>
            </a:graphic>
          </wp:inline>
        </w:drawing>
      </w:r>
      <w:r w:rsidRPr="00B23403">
        <w:t xml:space="preserve"> для подтверждения. Используя кнопку «Изменить длину» </w:t>
      </w:r>
      <w:r w:rsidR="007F7BFC">
        <w:rPr>
          <w:noProof/>
        </w:rPr>
        <w:drawing>
          <wp:inline distT="0" distB="0" distL="0" distR="0">
            <wp:extent cx="284480" cy="284480"/>
            <wp:effectExtent l="19050" t="0" r="1270" b="0"/>
            <wp:docPr id="819" name="Рисунок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634" cstate="email"/>
                    <a:srcRect/>
                    <a:stretch>
                      <a:fillRect/>
                    </a:stretch>
                  </pic:blipFill>
                  <pic:spPr bwMode="auto">
                    <a:xfrm>
                      <a:off x="0" y="0"/>
                      <a:ext cx="284480" cy="284480"/>
                    </a:xfrm>
                    <a:prstGeom prst="rect">
                      <a:avLst/>
                    </a:prstGeom>
                    <a:noFill/>
                    <a:ln w="9525">
                      <a:noFill/>
                      <a:miter lim="800000"/>
                      <a:headEnd/>
                      <a:tailEnd/>
                    </a:ln>
                  </pic:spPr>
                </pic:pic>
              </a:graphicData>
            </a:graphic>
          </wp:inline>
        </w:drawing>
      </w:r>
      <w:r w:rsidRPr="00B23403">
        <w:t>, мы можем задать новые размеры примененного соединителя. Для этого, после нажатия кнопки, нужно щелкнуть левой клавишей мыши к одному из концов соединителя, координаты которого будут и</w:t>
      </w:r>
      <w:r w:rsidRPr="00B23403">
        <w:t>з</w:t>
      </w:r>
      <w:r w:rsidRPr="00B23403">
        <w:t>менены. В открывшейся дополнительной форме вводим новый размер соединительного профиля и нажимаем «</w:t>
      </w:r>
      <w:r w:rsidRPr="00B23403">
        <w:rPr>
          <w:lang w:val="en-US"/>
        </w:rPr>
        <w:t>OK</w:t>
      </w:r>
      <w:r w:rsidRPr="00B23403">
        <w:t>»:</w:t>
      </w:r>
    </w:p>
    <w:p w:rsidR="001F46F6" w:rsidRPr="00940FDD" w:rsidRDefault="007F7BFC" w:rsidP="001F46F6">
      <w:pPr>
        <w:pStyle w:val="12"/>
        <w:ind w:firstLine="0"/>
        <w:jc w:val="center"/>
        <w:rPr>
          <w:lang w:val="en-US"/>
        </w:rPr>
      </w:pPr>
      <w:r>
        <w:rPr>
          <w:noProof/>
        </w:rPr>
        <w:drawing>
          <wp:inline distT="0" distB="0" distL="0" distR="0">
            <wp:extent cx="845185" cy="336550"/>
            <wp:effectExtent l="19050" t="0" r="0" b="0"/>
            <wp:docPr id="820" name="Рисунок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635" cstate="email"/>
                    <a:srcRect/>
                    <a:stretch>
                      <a:fillRect/>
                    </a:stretch>
                  </pic:blipFill>
                  <pic:spPr bwMode="auto">
                    <a:xfrm>
                      <a:off x="0" y="0"/>
                      <a:ext cx="845185" cy="336550"/>
                    </a:xfrm>
                    <a:prstGeom prst="rect">
                      <a:avLst/>
                    </a:prstGeom>
                    <a:noFill/>
                    <a:ln w="9525">
                      <a:noFill/>
                      <a:miter lim="800000"/>
                      <a:headEnd/>
                      <a:tailEnd/>
                    </a:ln>
                  </pic:spPr>
                </pic:pic>
              </a:graphicData>
            </a:graphic>
          </wp:inline>
        </w:drawing>
      </w:r>
    </w:p>
    <w:p w:rsidR="001F46F6" w:rsidRPr="00C507A2" w:rsidRDefault="001F46F6" w:rsidP="00813193">
      <w:pPr>
        <w:pStyle w:val="a9"/>
      </w:pPr>
      <w:r w:rsidRPr="00C507A2">
        <w:t xml:space="preserve">Рис. </w:t>
      </w:r>
      <w:fldSimple w:instr=" SEQ Рис. \* ARABIC ">
        <w:r w:rsidR="00CB74F6">
          <w:rPr>
            <w:noProof/>
          </w:rPr>
          <w:t>286</w:t>
        </w:r>
      </w:fldSimple>
      <w:r>
        <w:t>:</w:t>
      </w:r>
      <w:r w:rsidRPr="00C507A2">
        <w:t xml:space="preserve"> </w:t>
      </w:r>
      <w:r w:rsidRPr="00095550">
        <w:t xml:space="preserve">Форма </w:t>
      </w:r>
      <w:r>
        <w:t>изменения размера соединителя.</w:t>
      </w:r>
    </w:p>
    <w:p w:rsidR="00C73BE8" w:rsidRDefault="00C73BE8" w:rsidP="00926FC3">
      <w:pPr>
        <w:pStyle w:val="5"/>
      </w:pPr>
      <w:bookmarkStart w:id="846" w:name="_Toc80368493"/>
      <w:r>
        <w:t>Редактирование изделия, входящего в конструкцию</w:t>
      </w:r>
      <w:bookmarkEnd w:id="846"/>
    </w:p>
    <w:p w:rsidR="00314189" w:rsidRPr="00B23403" w:rsidRDefault="00314189" w:rsidP="00314189">
      <w:pPr>
        <w:pStyle w:val="12"/>
      </w:pPr>
      <w:r w:rsidRPr="00B23403">
        <w:t>Для внесения изменений в конфигурацию изделия, входящего в конструкцию, нео</w:t>
      </w:r>
      <w:r w:rsidRPr="00B23403">
        <w:t>б</w:t>
      </w:r>
      <w:r w:rsidRPr="00B23403">
        <w:t>ходимо находясь в режиме редактирования конструкции, щелкнуть левой клавишей мыши по нужному изделию. Появится окно с вопросом о подтверждении редактирования ук</w:t>
      </w:r>
      <w:r w:rsidRPr="00B23403">
        <w:t>а</w:t>
      </w:r>
      <w:r w:rsidRPr="00B23403">
        <w:t>занного изделия:</w:t>
      </w:r>
    </w:p>
    <w:p w:rsidR="001F46F6" w:rsidRDefault="007F7BFC" w:rsidP="00314189">
      <w:pPr>
        <w:pStyle w:val="12"/>
        <w:ind w:firstLine="0"/>
        <w:jc w:val="center"/>
        <w:rPr>
          <w:color w:val="008000"/>
        </w:rPr>
      </w:pPr>
      <w:r>
        <w:rPr>
          <w:noProof/>
          <w:color w:val="008000"/>
        </w:rPr>
        <w:drawing>
          <wp:inline distT="0" distB="0" distL="0" distR="0">
            <wp:extent cx="3959225" cy="2648585"/>
            <wp:effectExtent l="19050" t="0" r="3175" b="0"/>
            <wp:docPr id="821" name="Рисунок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636" cstate="email"/>
                    <a:srcRect/>
                    <a:stretch>
                      <a:fillRect/>
                    </a:stretch>
                  </pic:blipFill>
                  <pic:spPr bwMode="auto">
                    <a:xfrm>
                      <a:off x="0" y="0"/>
                      <a:ext cx="3959225" cy="2648585"/>
                    </a:xfrm>
                    <a:prstGeom prst="rect">
                      <a:avLst/>
                    </a:prstGeom>
                    <a:noFill/>
                    <a:ln w="9525">
                      <a:noFill/>
                      <a:miter lim="800000"/>
                      <a:headEnd/>
                      <a:tailEnd/>
                    </a:ln>
                  </pic:spPr>
                </pic:pic>
              </a:graphicData>
            </a:graphic>
          </wp:inline>
        </w:drawing>
      </w:r>
    </w:p>
    <w:p w:rsidR="00314189" w:rsidRPr="00C507A2" w:rsidRDefault="00314189" w:rsidP="00813193">
      <w:pPr>
        <w:pStyle w:val="a9"/>
      </w:pPr>
      <w:r w:rsidRPr="00C507A2">
        <w:t xml:space="preserve">Рис. </w:t>
      </w:r>
      <w:fldSimple w:instr=" SEQ Рис. \* ARABIC ">
        <w:r w:rsidR="00CB74F6">
          <w:rPr>
            <w:noProof/>
          </w:rPr>
          <w:t>287</w:t>
        </w:r>
      </w:fldSimple>
      <w:r>
        <w:t>:</w:t>
      </w:r>
      <w:r w:rsidRPr="00C507A2">
        <w:t xml:space="preserve"> </w:t>
      </w:r>
      <w:r>
        <w:t>Переход в режим редактирования изделия из конструкции.</w:t>
      </w:r>
    </w:p>
    <w:p w:rsidR="001F46F6" w:rsidRPr="00B23403" w:rsidRDefault="00314189" w:rsidP="001E6EFC">
      <w:pPr>
        <w:pStyle w:val="12"/>
      </w:pPr>
      <w:r w:rsidRPr="00B23403">
        <w:t>Нажав кнопку «Да», мы переходим в режим редактирования выбранного изделия.</w:t>
      </w:r>
    </w:p>
    <w:p w:rsidR="00314189" w:rsidRPr="00B23403" w:rsidRDefault="00314189" w:rsidP="001E6EFC">
      <w:pPr>
        <w:pStyle w:val="12"/>
      </w:pPr>
      <w:r w:rsidRPr="00B23403">
        <w:t>Редактирование изделия из конструкции аналогично редактированию обычного и</w:t>
      </w:r>
      <w:r w:rsidRPr="00B23403">
        <w:t>з</w:t>
      </w:r>
      <w:r w:rsidRPr="00B23403">
        <w:t xml:space="preserve">делия. Отличие состоит только в том, что </w:t>
      </w:r>
      <w:r w:rsidR="00790ABD" w:rsidRPr="00B23403">
        <w:t xml:space="preserve">после внесения изменений, отредактированное </w:t>
      </w:r>
      <w:r w:rsidR="00790ABD" w:rsidRPr="00B23403">
        <w:lastRenderedPageBreak/>
        <w:t>изделие должно быть возвращено в конструкцию. Поэтому завершить редактирование и</w:t>
      </w:r>
      <w:r w:rsidR="00790ABD" w:rsidRPr="00B23403">
        <w:t>з</w:t>
      </w:r>
      <w:r w:rsidR="00790ABD" w:rsidRPr="00B23403">
        <w:t xml:space="preserve">делия, в данном случае, мы должны нажатием кнопки «Добавить в конструкцию» </w:t>
      </w:r>
      <w:r w:rsidR="007F7BFC">
        <w:rPr>
          <w:noProof/>
        </w:rPr>
        <w:drawing>
          <wp:inline distT="0" distB="0" distL="0" distR="0">
            <wp:extent cx="293370" cy="284480"/>
            <wp:effectExtent l="19050" t="0" r="0" b="0"/>
            <wp:docPr id="822" name="Рисунок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637" cstate="email"/>
                    <a:srcRect/>
                    <a:stretch>
                      <a:fillRect/>
                    </a:stretch>
                  </pic:blipFill>
                  <pic:spPr bwMode="auto">
                    <a:xfrm>
                      <a:off x="0" y="0"/>
                      <a:ext cx="293370" cy="284480"/>
                    </a:xfrm>
                    <a:prstGeom prst="rect">
                      <a:avLst/>
                    </a:prstGeom>
                    <a:noFill/>
                    <a:ln w="9525">
                      <a:noFill/>
                      <a:miter lim="800000"/>
                      <a:headEnd/>
                      <a:tailEnd/>
                    </a:ln>
                  </pic:spPr>
                </pic:pic>
              </a:graphicData>
            </a:graphic>
          </wp:inline>
        </w:drawing>
      </w:r>
      <w:r w:rsidR="00790ABD" w:rsidRPr="00B23403">
        <w:t>.</w:t>
      </w:r>
    </w:p>
    <w:p w:rsidR="00745264" w:rsidRPr="00940FDD" w:rsidRDefault="007F7BFC" w:rsidP="00314189">
      <w:pPr>
        <w:pStyle w:val="12"/>
        <w:ind w:firstLine="0"/>
        <w:jc w:val="center"/>
      </w:pPr>
      <w:r>
        <w:rPr>
          <w:noProof/>
        </w:rPr>
        <w:drawing>
          <wp:inline distT="0" distB="0" distL="0" distR="0">
            <wp:extent cx="3959225" cy="2665730"/>
            <wp:effectExtent l="19050" t="0" r="3175" b="0"/>
            <wp:docPr id="823" name="Рисунок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638" cstate="email"/>
                    <a:srcRect/>
                    <a:stretch>
                      <a:fillRect/>
                    </a:stretch>
                  </pic:blipFill>
                  <pic:spPr bwMode="auto">
                    <a:xfrm>
                      <a:off x="0" y="0"/>
                      <a:ext cx="3959225" cy="2665730"/>
                    </a:xfrm>
                    <a:prstGeom prst="rect">
                      <a:avLst/>
                    </a:prstGeom>
                    <a:noFill/>
                    <a:ln w="9525">
                      <a:noFill/>
                      <a:miter lim="800000"/>
                      <a:headEnd/>
                      <a:tailEnd/>
                    </a:ln>
                  </pic:spPr>
                </pic:pic>
              </a:graphicData>
            </a:graphic>
          </wp:inline>
        </w:drawing>
      </w:r>
    </w:p>
    <w:p w:rsidR="00314189" w:rsidRPr="00C507A2" w:rsidRDefault="00314189" w:rsidP="00813193">
      <w:pPr>
        <w:pStyle w:val="a9"/>
      </w:pPr>
      <w:r w:rsidRPr="00C507A2">
        <w:t xml:space="preserve">Рис. </w:t>
      </w:r>
      <w:fldSimple w:instr=" SEQ Рис. \* ARABIC ">
        <w:r w:rsidR="00CB74F6">
          <w:rPr>
            <w:noProof/>
          </w:rPr>
          <w:t>288</w:t>
        </w:r>
      </w:fldSimple>
      <w:r>
        <w:t>:</w:t>
      </w:r>
      <w:r w:rsidRPr="00C507A2">
        <w:t xml:space="preserve"> </w:t>
      </w:r>
      <w:r w:rsidRPr="00314189">
        <w:t>Редактирование изделия, входящего в конструкцию</w:t>
      </w:r>
      <w:r>
        <w:t>.</w:t>
      </w:r>
    </w:p>
    <w:p w:rsidR="00745264" w:rsidRPr="00B23403" w:rsidRDefault="00790ABD" w:rsidP="001E6EFC">
      <w:pPr>
        <w:pStyle w:val="12"/>
      </w:pPr>
      <w:r w:rsidRPr="00B23403">
        <w:t>Сохранение изделий в базе должно быть выполнено при сохранении всей констру</w:t>
      </w:r>
      <w:r w:rsidRPr="00B23403">
        <w:t>к</w:t>
      </w:r>
      <w:r w:rsidRPr="00B23403">
        <w:t>ции.</w:t>
      </w:r>
    </w:p>
    <w:p w:rsidR="00790ABD" w:rsidRDefault="00790ABD" w:rsidP="00926FC3">
      <w:pPr>
        <w:pStyle w:val="5"/>
      </w:pPr>
      <w:bookmarkStart w:id="847" w:name="_Toc80368494"/>
      <w:r>
        <w:t>Перемещение изделий в конструкции</w:t>
      </w:r>
      <w:bookmarkEnd w:id="847"/>
    </w:p>
    <w:p w:rsidR="00745264" w:rsidRPr="00B23403" w:rsidRDefault="00681F59" w:rsidP="001E6EFC">
      <w:pPr>
        <w:pStyle w:val="12"/>
      </w:pPr>
      <w:r w:rsidRPr="00B23403">
        <w:t xml:space="preserve">Для того, чтобы осуществить перемещение изделий в конструкции с одного места на другое, или, например, вставить новое изделие между двумя уже соединенными, нужно воспользоваться кнопкой «Освободить» </w:t>
      </w:r>
      <w:r w:rsidR="007F7BFC">
        <w:rPr>
          <w:noProof/>
        </w:rPr>
        <w:drawing>
          <wp:inline distT="0" distB="0" distL="0" distR="0">
            <wp:extent cx="284480" cy="284480"/>
            <wp:effectExtent l="19050" t="0" r="1270" b="0"/>
            <wp:docPr id="824" name="Рисунок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639" cstate="email"/>
                    <a:srcRect/>
                    <a:stretch>
                      <a:fillRect/>
                    </a:stretch>
                  </pic:blipFill>
                  <pic:spPr bwMode="auto">
                    <a:xfrm>
                      <a:off x="0" y="0"/>
                      <a:ext cx="284480" cy="284480"/>
                    </a:xfrm>
                    <a:prstGeom prst="rect">
                      <a:avLst/>
                    </a:prstGeom>
                    <a:noFill/>
                    <a:ln w="9525">
                      <a:noFill/>
                      <a:miter lim="800000"/>
                      <a:headEnd/>
                      <a:tailEnd/>
                    </a:ln>
                  </pic:spPr>
                </pic:pic>
              </a:graphicData>
            </a:graphic>
          </wp:inline>
        </w:drawing>
      </w:r>
      <w:r w:rsidR="00C42A78" w:rsidRPr="00B23403">
        <w:t>. После нажатия на эту кнопку, щелкаем л</w:t>
      </w:r>
      <w:r w:rsidR="00C42A78" w:rsidRPr="00B23403">
        <w:t>е</w:t>
      </w:r>
      <w:r w:rsidR="00C42A78" w:rsidRPr="00B23403">
        <w:t>вой клавишей мыши по освобождаемому изделию перемещаем его на новое место. Позже нужно будет снова осуществить «привязку» освобожденного изделия к остальным изд</w:t>
      </w:r>
      <w:r w:rsidR="00C42A78" w:rsidRPr="00B23403">
        <w:t>е</w:t>
      </w:r>
      <w:r w:rsidR="00C42A78" w:rsidRPr="00B23403">
        <w:t>лиям из конструкции.</w:t>
      </w:r>
    </w:p>
    <w:p w:rsidR="00C42A78" w:rsidRPr="00940FDD" w:rsidRDefault="007F7BFC" w:rsidP="00C42A78">
      <w:pPr>
        <w:pStyle w:val="12"/>
        <w:ind w:firstLine="0"/>
        <w:jc w:val="center"/>
      </w:pPr>
      <w:r>
        <w:rPr>
          <w:noProof/>
        </w:rPr>
        <w:drawing>
          <wp:inline distT="0" distB="0" distL="0" distR="0">
            <wp:extent cx="3959225" cy="2656840"/>
            <wp:effectExtent l="19050" t="0" r="3175" b="0"/>
            <wp:docPr id="825" name="Рисунок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640" cstate="email"/>
                    <a:srcRect/>
                    <a:stretch>
                      <a:fillRect/>
                    </a:stretch>
                  </pic:blipFill>
                  <pic:spPr bwMode="auto">
                    <a:xfrm>
                      <a:off x="0" y="0"/>
                      <a:ext cx="3959225" cy="2656840"/>
                    </a:xfrm>
                    <a:prstGeom prst="rect">
                      <a:avLst/>
                    </a:prstGeom>
                    <a:noFill/>
                    <a:ln w="9525">
                      <a:noFill/>
                      <a:miter lim="800000"/>
                      <a:headEnd/>
                      <a:tailEnd/>
                    </a:ln>
                  </pic:spPr>
                </pic:pic>
              </a:graphicData>
            </a:graphic>
          </wp:inline>
        </w:drawing>
      </w:r>
    </w:p>
    <w:p w:rsidR="00963BFA" w:rsidRPr="00C507A2" w:rsidRDefault="00660478" w:rsidP="00813193">
      <w:pPr>
        <w:pStyle w:val="a9"/>
      </w:pPr>
      <w:fldSimple w:instr=" SEQ Рис. \* ARABIC ">
        <w:r w:rsidR="00CB74F6">
          <w:rPr>
            <w:noProof/>
          </w:rPr>
          <w:t>289</w:t>
        </w:r>
      </w:fldSimple>
      <w:r w:rsidR="00963BFA">
        <w:t>:</w:t>
      </w:r>
      <w:r w:rsidR="00963BFA" w:rsidRPr="00C507A2">
        <w:t xml:space="preserve"> </w:t>
      </w:r>
      <w:r w:rsidR="00963BFA">
        <w:t>Освобождение перемещаемого изделия в конструкции.</w:t>
      </w:r>
    </w:p>
    <w:p w:rsidR="00C42A78" w:rsidRPr="00B23403" w:rsidRDefault="00963BFA" w:rsidP="001E6EFC">
      <w:pPr>
        <w:pStyle w:val="12"/>
      </w:pPr>
      <w:r w:rsidRPr="00B23403">
        <w:t>При использовании функции «Освободить», необходимо учитывать, что к освобо</w:t>
      </w:r>
      <w:r w:rsidRPr="00B23403">
        <w:t>ж</w:t>
      </w:r>
      <w:r w:rsidRPr="00B23403">
        <w:t>даемому изделию могут быть прикреплены соединительные профили</w:t>
      </w:r>
      <w:r w:rsidR="008D747E" w:rsidRPr="00B23403">
        <w:t>, к которым, в свою очередь, «привязаны» другие изделия. Поэтому, если к изделию были прикреплены какие-либо добавочные (соединительные) профили, при перемещении этого изделия необход</w:t>
      </w:r>
      <w:r w:rsidR="008D747E" w:rsidRPr="00B23403">
        <w:t>и</w:t>
      </w:r>
      <w:r w:rsidR="008D747E" w:rsidRPr="00B23403">
        <w:t>мо удалить прикрепленные к нему соединители, а затем, после перемещения на новое м</w:t>
      </w:r>
      <w:r w:rsidR="008D747E" w:rsidRPr="00B23403">
        <w:t>е</w:t>
      </w:r>
      <w:r w:rsidR="008D747E" w:rsidRPr="00B23403">
        <w:t>сто</w:t>
      </w:r>
      <w:r w:rsidR="00626261" w:rsidRPr="00B23403">
        <w:t>, установить новые соединители и осуществить «привязку» к другим изделиям.</w:t>
      </w:r>
    </w:p>
    <w:p w:rsidR="00F7380A" w:rsidRDefault="002C5382" w:rsidP="00926FC3">
      <w:pPr>
        <w:pStyle w:val="5"/>
      </w:pPr>
      <w:bookmarkStart w:id="848" w:name="_Toc80368495"/>
      <w:r>
        <w:lastRenderedPageBreak/>
        <w:t>Формирование контура конструкции</w:t>
      </w:r>
      <w:bookmarkEnd w:id="848"/>
    </w:p>
    <w:p w:rsidR="00C42A78" w:rsidRPr="00B23403" w:rsidRDefault="002C5382" w:rsidP="001E6EFC">
      <w:pPr>
        <w:pStyle w:val="12"/>
      </w:pPr>
      <w:r w:rsidRPr="00B23403">
        <w:t>Для реализации второго способа создания конструкции, упоминавшегося выше, мы предварительно должны сформировать контур, в который «впишется» будущая констру</w:t>
      </w:r>
      <w:r w:rsidRPr="00B23403">
        <w:t>к</w:t>
      </w:r>
      <w:r w:rsidRPr="00B23403">
        <w:t>ция.</w:t>
      </w:r>
    </w:p>
    <w:p w:rsidR="00F7380A" w:rsidRPr="00B23403" w:rsidRDefault="002C5382" w:rsidP="001E6EFC">
      <w:pPr>
        <w:pStyle w:val="12"/>
      </w:pPr>
      <w:r w:rsidRPr="00B23403">
        <w:t xml:space="preserve">Для этого мы должны войти в режим создания новой конструкции (см. раздел </w:t>
      </w:r>
      <w:fldSimple w:instr=" REF _Ref273010012 \h  \* MERGEFORMAT ">
        <w:r w:rsidR="00BD7BA6" w:rsidRPr="00BD7BA6">
          <w:rPr>
            <w:color w:val="0000FF"/>
          </w:rPr>
          <w:t>Д</w:t>
        </w:r>
        <w:r w:rsidR="00BD7BA6" w:rsidRPr="00BD7BA6">
          <w:rPr>
            <w:color w:val="0000FF"/>
          </w:rPr>
          <w:t>о</w:t>
        </w:r>
        <w:r w:rsidR="00BD7BA6" w:rsidRPr="00BD7BA6">
          <w:rPr>
            <w:color w:val="0000FF"/>
          </w:rPr>
          <w:t>бавление новой конструкции</w:t>
        </w:r>
      </w:fldSimple>
      <w:r w:rsidRPr="00B23403">
        <w:t>)</w:t>
      </w:r>
      <w:r w:rsidR="00AE75D6" w:rsidRPr="00B23403">
        <w:t xml:space="preserve"> и нажать кнопку «Конструкция из контура»</w:t>
      </w:r>
      <w:r w:rsidR="007F7BFC">
        <w:rPr>
          <w:noProof/>
        </w:rPr>
        <w:drawing>
          <wp:inline distT="0" distB="0" distL="0" distR="0">
            <wp:extent cx="284480" cy="284480"/>
            <wp:effectExtent l="19050" t="0" r="1270" b="0"/>
            <wp:docPr id="826" name="Рисунок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641" cstate="email"/>
                    <a:srcRect/>
                    <a:stretch>
                      <a:fillRect/>
                    </a:stretch>
                  </pic:blipFill>
                  <pic:spPr bwMode="auto">
                    <a:xfrm>
                      <a:off x="0" y="0"/>
                      <a:ext cx="284480" cy="284480"/>
                    </a:xfrm>
                    <a:prstGeom prst="rect">
                      <a:avLst/>
                    </a:prstGeom>
                    <a:noFill/>
                    <a:ln w="9525">
                      <a:noFill/>
                      <a:miter lim="800000"/>
                      <a:headEnd/>
                      <a:tailEnd/>
                    </a:ln>
                  </pic:spPr>
                </pic:pic>
              </a:graphicData>
            </a:graphic>
          </wp:inline>
        </w:drawing>
      </w:r>
      <w:r w:rsidR="00AE75D6" w:rsidRPr="00B23403">
        <w:t>:</w:t>
      </w:r>
    </w:p>
    <w:p w:rsidR="00F7380A" w:rsidRPr="00940FDD" w:rsidRDefault="007F7BFC" w:rsidP="00AE75D6">
      <w:pPr>
        <w:pStyle w:val="12"/>
        <w:ind w:firstLine="0"/>
        <w:jc w:val="center"/>
      </w:pPr>
      <w:r>
        <w:rPr>
          <w:noProof/>
        </w:rPr>
        <w:drawing>
          <wp:inline distT="0" distB="0" distL="0" distR="0">
            <wp:extent cx="3959225" cy="1906270"/>
            <wp:effectExtent l="19050" t="0" r="3175" b="0"/>
            <wp:docPr id="827" name="Рисунок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642" cstate="email"/>
                    <a:srcRect/>
                    <a:stretch>
                      <a:fillRect/>
                    </a:stretch>
                  </pic:blipFill>
                  <pic:spPr bwMode="auto">
                    <a:xfrm>
                      <a:off x="0" y="0"/>
                      <a:ext cx="3959225" cy="1906270"/>
                    </a:xfrm>
                    <a:prstGeom prst="rect">
                      <a:avLst/>
                    </a:prstGeom>
                    <a:noFill/>
                    <a:ln w="9525">
                      <a:noFill/>
                      <a:miter lim="800000"/>
                      <a:headEnd/>
                      <a:tailEnd/>
                    </a:ln>
                  </pic:spPr>
                </pic:pic>
              </a:graphicData>
            </a:graphic>
          </wp:inline>
        </w:drawing>
      </w:r>
    </w:p>
    <w:p w:rsidR="00F7380A" w:rsidRPr="00B23403" w:rsidRDefault="00AE75D6" w:rsidP="001E6EFC">
      <w:pPr>
        <w:pStyle w:val="12"/>
      </w:pPr>
      <w:r w:rsidRPr="00C507A2">
        <w:t xml:space="preserve">Рис. </w:t>
      </w:r>
      <w:fldSimple w:instr=" SEQ Рис. \* ARABIC ">
        <w:r w:rsidR="00BD7BA6">
          <w:rPr>
            <w:noProof/>
          </w:rPr>
          <w:t>282</w:t>
        </w:r>
      </w:fldSimple>
      <w:r>
        <w:t>:</w:t>
      </w:r>
      <w:r w:rsidRPr="00C507A2">
        <w:t xml:space="preserve"> </w:t>
      </w:r>
      <w:r w:rsidR="00387162" w:rsidRPr="00B23403">
        <w:t>Режим конструкции. Переход к ф</w:t>
      </w:r>
      <w:r w:rsidR="00290FF7" w:rsidRPr="00B23403">
        <w:t>ормирова</w:t>
      </w:r>
      <w:r w:rsidR="00387162" w:rsidRPr="00B23403">
        <w:t>нию</w:t>
      </w:r>
      <w:r w:rsidR="00290FF7" w:rsidRPr="00B23403">
        <w:t xml:space="preserve"> контура</w:t>
      </w:r>
      <w:r w:rsidRPr="00B23403">
        <w:t>.</w:t>
      </w:r>
    </w:p>
    <w:p w:rsidR="00387162" w:rsidRPr="0052323E" w:rsidRDefault="00290FF7" w:rsidP="00387162">
      <w:pPr>
        <w:pStyle w:val="ab"/>
        <w:spacing w:before="0" w:after="0"/>
      </w:pPr>
      <w:r w:rsidRPr="0052323E">
        <w:t>Программа переходит в режим формирования контура конструкции</w:t>
      </w:r>
      <w:r w:rsidR="00387162" w:rsidRPr="0052323E">
        <w:t>. В правой части формы появляется дополнительная панель управления для выбранного режима. Назнач</w:t>
      </w:r>
      <w:r w:rsidR="00387162" w:rsidRPr="0052323E">
        <w:t>е</w:t>
      </w:r>
      <w:r w:rsidR="00387162" w:rsidRPr="0052323E">
        <w:t xml:space="preserve">ние кнопок </w:t>
      </w:r>
      <w:r w:rsidR="00F93FA2" w:rsidRPr="0052323E">
        <w:t>боковой управляющей панели</w:t>
      </w:r>
      <w:r w:rsidR="00387162" w:rsidRPr="0052323E">
        <w:t xml:space="preserve"> в режиме формирования контура конструкции:</w:t>
      </w:r>
    </w:p>
    <w:p w:rsidR="00387162" w:rsidRPr="00B23403" w:rsidRDefault="007F7BFC" w:rsidP="00752500">
      <w:pPr>
        <w:pStyle w:val="12"/>
        <w:numPr>
          <w:ilvl w:val="0"/>
          <w:numId w:val="14"/>
        </w:numPr>
      </w:pPr>
      <w:r>
        <w:rPr>
          <w:noProof/>
        </w:rPr>
        <w:drawing>
          <wp:inline distT="0" distB="0" distL="0" distR="0">
            <wp:extent cx="284480" cy="284480"/>
            <wp:effectExtent l="19050" t="0" r="1270" b="0"/>
            <wp:docPr id="828" name="Рисунок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643" cstate="email"/>
                    <a:srcRect/>
                    <a:stretch>
                      <a:fillRect/>
                    </a:stretch>
                  </pic:blipFill>
                  <pic:spPr bwMode="auto">
                    <a:xfrm>
                      <a:off x="0" y="0"/>
                      <a:ext cx="284480" cy="284480"/>
                    </a:xfrm>
                    <a:prstGeom prst="rect">
                      <a:avLst/>
                    </a:prstGeom>
                    <a:noFill/>
                    <a:ln w="9525">
                      <a:noFill/>
                      <a:miter lim="800000"/>
                      <a:headEnd/>
                      <a:tailEnd/>
                    </a:ln>
                  </pic:spPr>
                </pic:pic>
              </a:graphicData>
            </a:graphic>
          </wp:inline>
        </w:drawing>
      </w:r>
      <w:r w:rsidR="00387162" w:rsidRPr="00B23403">
        <w:t xml:space="preserve"> - пр</w:t>
      </w:r>
      <w:r w:rsidR="00113F4E" w:rsidRPr="00B23403">
        <w:t>ямоугольный контур</w:t>
      </w:r>
      <w:r w:rsidR="00387162" w:rsidRPr="00B23403">
        <w:t xml:space="preserve">. При нажатии на эту кнопку </w:t>
      </w:r>
      <w:r w:rsidR="00113F4E" w:rsidRPr="00B23403">
        <w:t xml:space="preserve">в рабочем поле </w:t>
      </w:r>
      <w:r w:rsidR="00387162" w:rsidRPr="00B23403">
        <w:t>п</w:t>
      </w:r>
      <w:r w:rsidR="00387162" w:rsidRPr="00B23403">
        <w:t>о</w:t>
      </w:r>
      <w:r w:rsidR="00387162" w:rsidRPr="00B23403">
        <w:t>строи</w:t>
      </w:r>
      <w:r w:rsidR="00113F4E" w:rsidRPr="00B23403">
        <w:t>теля</w:t>
      </w:r>
      <w:r w:rsidR="00387162" w:rsidRPr="00B23403">
        <w:t xml:space="preserve"> </w:t>
      </w:r>
      <w:r w:rsidR="00113F4E" w:rsidRPr="00B23403">
        <w:t>создается прямоугольный контур;</w:t>
      </w:r>
    </w:p>
    <w:p w:rsidR="00F93FA2" w:rsidRPr="00B23403" w:rsidRDefault="007F7BFC" w:rsidP="00752500">
      <w:pPr>
        <w:pStyle w:val="12"/>
        <w:numPr>
          <w:ilvl w:val="0"/>
          <w:numId w:val="14"/>
        </w:numPr>
      </w:pPr>
      <w:r>
        <w:rPr>
          <w:noProof/>
        </w:rPr>
        <w:drawing>
          <wp:inline distT="0" distB="0" distL="0" distR="0">
            <wp:extent cx="284480" cy="293370"/>
            <wp:effectExtent l="19050" t="0" r="1270" b="0"/>
            <wp:docPr id="829" name="Рисунок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644" cstate="email"/>
                    <a:srcRect/>
                    <a:stretch>
                      <a:fillRect/>
                    </a:stretch>
                  </pic:blipFill>
                  <pic:spPr bwMode="auto">
                    <a:xfrm>
                      <a:off x="0" y="0"/>
                      <a:ext cx="284480" cy="293370"/>
                    </a:xfrm>
                    <a:prstGeom prst="rect">
                      <a:avLst/>
                    </a:prstGeom>
                    <a:noFill/>
                    <a:ln w="9525">
                      <a:noFill/>
                      <a:miter lim="800000"/>
                      <a:headEnd/>
                      <a:tailEnd/>
                    </a:ln>
                  </pic:spPr>
                </pic:pic>
              </a:graphicData>
            </a:graphic>
          </wp:inline>
        </w:drawing>
      </w:r>
      <w:r w:rsidR="00F93FA2" w:rsidRPr="00B23403">
        <w:t xml:space="preserve"> - </w:t>
      </w:r>
      <w:r w:rsidR="00C66E3F" w:rsidRPr="00B23403">
        <w:t>треугольный</w:t>
      </w:r>
      <w:r w:rsidR="00F93FA2" w:rsidRPr="00B23403">
        <w:t xml:space="preserve"> контур. При нажатии на эту кнопку в рабочем поле постро</w:t>
      </w:r>
      <w:r w:rsidR="00F93FA2" w:rsidRPr="00B23403">
        <w:t>и</w:t>
      </w:r>
      <w:r w:rsidR="00F93FA2" w:rsidRPr="00B23403">
        <w:t xml:space="preserve">теля создается </w:t>
      </w:r>
      <w:r w:rsidR="00C66E3F" w:rsidRPr="00B23403">
        <w:t>тре</w:t>
      </w:r>
      <w:r w:rsidR="00F93FA2" w:rsidRPr="00B23403">
        <w:t>угольный контур;</w:t>
      </w:r>
    </w:p>
    <w:p w:rsidR="00F93FA2" w:rsidRPr="00B23403" w:rsidRDefault="007F7BFC" w:rsidP="00752500">
      <w:pPr>
        <w:pStyle w:val="12"/>
        <w:numPr>
          <w:ilvl w:val="0"/>
          <w:numId w:val="14"/>
        </w:numPr>
      </w:pPr>
      <w:r>
        <w:rPr>
          <w:noProof/>
        </w:rPr>
        <w:drawing>
          <wp:inline distT="0" distB="0" distL="0" distR="0">
            <wp:extent cx="284480" cy="293370"/>
            <wp:effectExtent l="19050" t="0" r="1270" b="0"/>
            <wp:docPr id="830" name="Рисунок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645" cstate="email"/>
                    <a:srcRect/>
                    <a:stretch>
                      <a:fillRect/>
                    </a:stretch>
                  </pic:blipFill>
                  <pic:spPr bwMode="auto">
                    <a:xfrm>
                      <a:off x="0" y="0"/>
                      <a:ext cx="284480" cy="293370"/>
                    </a:xfrm>
                    <a:prstGeom prst="rect">
                      <a:avLst/>
                    </a:prstGeom>
                    <a:noFill/>
                    <a:ln w="9525">
                      <a:noFill/>
                      <a:miter lim="800000"/>
                      <a:headEnd/>
                      <a:tailEnd/>
                    </a:ln>
                  </pic:spPr>
                </pic:pic>
              </a:graphicData>
            </a:graphic>
          </wp:inline>
        </w:drawing>
      </w:r>
      <w:r w:rsidR="00F93FA2" w:rsidRPr="00B23403">
        <w:t xml:space="preserve"> - п</w:t>
      </w:r>
      <w:r w:rsidR="00C66E3F" w:rsidRPr="00B23403">
        <w:t>олукруглый кон</w:t>
      </w:r>
      <w:r w:rsidR="00F93FA2" w:rsidRPr="00B23403">
        <w:t>тур. При нажатии на эту кнопку в рабочем поле постро</w:t>
      </w:r>
      <w:r w:rsidR="00F93FA2" w:rsidRPr="00B23403">
        <w:t>и</w:t>
      </w:r>
      <w:r w:rsidR="00F93FA2" w:rsidRPr="00B23403">
        <w:t>теля создается п</w:t>
      </w:r>
      <w:r w:rsidR="00C66E3F" w:rsidRPr="00B23403">
        <w:t>олукругл</w:t>
      </w:r>
      <w:r w:rsidR="00F93FA2" w:rsidRPr="00B23403">
        <w:t>ый контур;</w:t>
      </w:r>
    </w:p>
    <w:p w:rsidR="00C66E3F" w:rsidRPr="00B23403" w:rsidRDefault="007F7BFC" w:rsidP="00752500">
      <w:pPr>
        <w:pStyle w:val="12"/>
        <w:numPr>
          <w:ilvl w:val="0"/>
          <w:numId w:val="14"/>
        </w:numPr>
      </w:pPr>
      <w:r>
        <w:rPr>
          <w:noProof/>
        </w:rPr>
        <w:drawing>
          <wp:inline distT="0" distB="0" distL="0" distR="0">
            <wp:extent cx="284480" cy="293370"/>
            <wp:effectExtent l="19050" t="0" r="1270" b="0"/>
            <wp:docPr id="831" name="Рисунок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646" cstate="email"/>
                    <a:srcRect/>
                    <a:stretch>
                      <a:fillRect/>
                    </a:stretch>
                  </pic:blipFill>
                  <pic:spPr bwMode="auto">
                    <a:xfrm>
                      <a:off x="0" y="0"/>
                      <a:ext cx="284480" cy="293370"/>
                    </a:xfrm>
                    <a:prstGeom prst="rect">
                      <a:avLst/>
                    </a:prstGeom>
                    <a:noFill/>
                    <a:ln w="9525">
                      <a:noFill/>
                      <a:miter lim="800000"/>
                      <a:headEnd/>
                      <a:tailEnd/>
                    </a:ln>
                  </pic:spPr>
                </pic:pic>
              </a:graphicData>
            </a:graphic>
          </wp:inline>
        </w:drawing>
      </w:r>
      <w:r w:rsidR="00F93FA2" w:rsidRPr="00B23403">
        <w:t xml:space="preserve"> - </w:t>
      </w:r>
      <w:r w:rsidR="00C66E3F" w:rsidRPr="00B23403">
        <w:t>круглый контур. При нажатии на эту кнопку в рабочем поле построителя создается круглый контур;</w:t>
      </w:r>
    </w:p>
    <w:p w:rsidR="00C66E3F" w:rsidRPr="00B23403" w:rsidRDefault="007F7BFC" w:rsidP="00752500">
      <w:pPr>
        <w:pStyle w:val="12"/>
        <w:numPr>
          <w:ilvl w:val="0"/>
          <w:numId w:val="14"/>
        </w:numPr>
      </w:pPr>
      <w:r>
        <w:rPr>
          <w:noProof/>
        </w:rPr>
        <w:drawing>
          <wp:inline distT="0" distB="0" distL="0" distR="0">
            <wp:extent cx="284480" cy="284480"/>
            <wp:effectExtent l="19050" t="0" r="1270" b="0"/>
            <wp:docPr id="832" name="Рисунок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647" cstate="email"/>
                    <a:srcRect/>
                    <a:stretch>
                      <a:fillRect/>
                    </a:stretch>
                  </pic:blipFill>
                  <pic:spPr bwMode="auto">
                    <a:xfrm>
                      <a:off x="0" y="0"/>
                      <a:ext cx="284480" cy="284480"/>
                    </a:xfrm>
                    <a:prstGeom prst="rect">
                      <a:avLst/>
                    </a:prstGeom>
                    <a:noFill/>
                    <a:ln w="9525">
                      <a:noFill/>
                      <a:miter lim="800000"/>
                      <a:headEnd/>
                      <a:tailEnd/>
                    </a:ln>
                  </pic:spPr>
                </pic:pic>
              </a:graphicData>
            </a:graphic>
          </wp:inline>
        </w:drawing>
      </w:r>
      <w:r w:rsidR="00C66E3F" w:rsidRPr="00B23403">
        <w:t xml:space="preserve"> - Добавить точку в контур. При нажатии на эту кнопку построитель перех</w:t>
      </w:r>
      <w:r w:rsidR="00C66E3F" w:rsidRPr="00B23403">
        <w:t>о</w:t>
      </w:r>
      <w:r w:rsidR="00C66E3F" w:rsidRPr="00B23403">
        <w:t>дит в режим добавления точек в контур;</w:t>
      </w:r>
    </w:p>
    <w:p w:rsidR="00C66E3F" w:rsidRPr="00B23403" w:rsidRDefault="007F7BFC" w:rsidP="00752500">
      <w:pPr>
        <w:pStyle w:val="12"/>
        <w:numPr>
          <w:ilvl w:val="0"/>
          <w:numId w:val="14"/>
        </w:numPr>
      </w:pPr>
      <w:r>
        <w:rPr>
          <w:noProof/>
        </w:rPr>
        <w:drawing>
          <wp:inline distT="0" distB="0" distL="0" distR="0">
            <wp:extent cx="284480" cy="293370"/>
            <wp:effectExtent l="19050" t="0" r="1270" b="0"/>
            <wp:docPr id="833" name="Рисунок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648" cstate="email"/>
                    <a:srcRect/>
                    <a:stretch>
                      <a:fillRect/>
                    </a:stretch>
                  </pic:blipFill>
                  <pic:spPr bwMode="auto">
                    <a:xfrm>
                      <a:off x="0" y="0"/>
                      <a:ext cx="284480" cy="293370"/>
                    </a:xfrm>
                    <a:prstGeom prst="rect">
                      <a:avLst/>
                    </a:prstGeom>
                    <a:noFill/>
                    <a:ln w="9525">
                      <a:noFill/>
                      <a:miter lim="800000"/>
                      <a:headEnd/>
                      <a:tailEnd/>
                    </a:ln>
                  </pic:spPr>
                </pic:pic>
              </a:graphicData>
            </a:graphic>
          </wp:inline>
        </w:drawing>
      </w:r>
      <w:r w:rsidR="00C66E3F" w:rsidRPr="00B23403">
        <w:t xml:space="preserve"> - Удалить точку из контура. При нажатии на эту кнопку построитель пер</w:t>
      </w:r>
      <w:r w:rsidR="00C66E3F" w:rsidRPr="00B23403">
        <w:t>е</w:t>
      </w:r>
      <w:r w:rsidR="00C66E3F" w:rsidRPr="00B23403">
        <w:t>ходит в режим удаления точек из контура;</w:t>
      </w:r>
    </w:p>
    <w:p w:rsidR="00C66E3F" w:rsidRPr="00B23403" w:rsidRDefault="007F7BFC" w:rsidP="00752500">
      <w:pPr>
        <w:pStyle w:val="12"/>
        <w:numPr>
          <w:ilvl w:val="0"/>
          <w:numId w:val="14"/>
        </w:numPr>
      </w:pPr>
      <w:r>
        <w:rPr>
          <w:noProof/>
        </w:rPr>
        <w:drawing>
          <wp:inline distT="0" distB="0" distL="0" distR="0">
            <wp:extent cx="284480" cy="293370"/>
            <wp:effectExtent l="19050" t="0" r="1270" b="0"/>
            <wp:docPr id="834" name="Рисунок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649" cstate="email"/>
                    <a:srcRect/>
                    <a:stretch>
                      <a:fillRect/>
                    </a:stretch>
                  </pic:blipFill>
                  <pic:spPr bwMode="auto">
                    <a:xfrm>
                      <a:off x="0" y="0"/>
                      <a:ext cx="284480" cy="293370"/>
                    </a:xfrm>
                    <a:prstGeom prst="rect">
                      <a:avLst/>
                    </a:prstGeom>
                    <a:noFill/>
                    <a:ln w="9525">
                      <a:noFill/>
                      <a:miter lim="800000"/>
                      <a:headEnd/>
                      <a:tailEnd/>
                    </a:ln>
                  </pic:spPr>
                </pic:pic>
              </a:graphicData>
            </a:graphic>
          </wp:inline>
        </w:drawing>
      </w:r>
      <w:r w:rsidR="00C66E3F" w:rsidRPr="00B23403">
        <w:t xml:space="preserve"> - Переместить точку контура. При нажатии на эту кнопку построитель п</w:t>
      </w:r>
      <w:r w:rsidR="00C66E3F" w:rsidRPr="00B23403">
        <w:t>е</w:t>
      </w:r>
      <w:r w:rsidR="00C66E3F" w:rsidRPr="00B23403">
        <w:t>реходит в режим перемещения точек контура;</w:t>
      </w:r>
    </w:p>
    <w:p w:rsidR="007F19F0" w:rsidRPr="00B23403" w:rsidRDefault="007F7BFC" w:rsidP="00752500">
      <w:pPr>
        <w:pStyle w:val="12"/>
        <w:numPr>
          <w:ilvl w:val="0"/>
          <w:numId w:val="14"/>
        </w:numPr>
      </w:pPr>
      <w:r>
        <w:rPr>
          <w:noProof/>
        </w:rPr>
        <w:drawing>
          <wp:inline distT="0" distB="0" distL="0" distR="0">
            <wp:extent cx="284480" cy="293370"/>
            <wp:effectExtent l="19050" t="0" r="1270" b="0"/>
            <wp:docPr id="835" name="Рисунок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650" cstate="email"/>
                    <a:srcRect/>
                    <a:stretch>
                      <a:fillRect/>
                    </a:stretch>
                  </pic:blipFill>
                  <pic:spPr bwMode="auto">
                    <a:xfrm>
                      <a:off x="0" y="0"/>
                      <a:ext cx="284480" cy="293370"/>
                    </a:xfrm>
                    <a:prstGeom prst="rect">
                      <a:avLst/>
                    </a:prstGeom>
                    <a:noFill/>
                    <a:ln w="9525">
                      <a:noFill/>
                      <a:miter lim="800000"/>
                      <a:headEnd/>
                      <a:tailEnd/>
                    </a:ln>
                  </pic:spPr>
                </pic:pic>
              </a:graphicData>
            </a:graphic>
          </wp:inline>
        </w:drawing>
      </w:r>
      <w:r w:rsidR="007F19F0" w:rsidRPr="00B23403">
        <w:t xml:space="preserve"> - Выбрать плоскость для нового изделия. При нажатии на эту кнопку п</w:t>
      </w:r>
      <w:r w:rsidR="007F19F0" w:rsidRPr="00B23403">
        <w:t>о</w:t>
      </w:r>
      <w:r w:rsidR="007F19F0" w:rsidRPr="00B23403">
        <w:t xml:space="preserve">строитель </w:t>
      </w:r>
      <w:r w:rsidR="00B951FD" w:rsidRPr="00B23403">
        <w:t>позволяет создать раму изделия с конфигурацией выбранной части контура</w:t>
      </w:r>
      <w:r w:rsidR="007F19F0" w:rsidRPr="00B23403">
        <w:t>;</w:t>
      </w:r>
    </w:p>
    <w:p w:rsidR="007F19F0" w:rsidRPr="00B23403" w:rsidRDefault="007F7BFC" w:rsidP="00752500">
      <w:pPr>
        <w:pStyle w:val="12"/>
        <w:numPr>
          <w:ilvl w:val="0"/>
          <w:numId w:val="14"/>
        </w:numPr>
      </w:pPr>
      <w:r>
        <w:rPr>
          <w:noProof/>
        </w:rPr>
        <w:drawing>
          <wp:inline distT="0" distB="0" distL="0" distR="0">
            <wp:extent cx="284480" cy="293370"/>
            <wp:effectExtent l="19050" t="0" r="1270" b="0"/>
            <wp:docPr id="836" name="Рисунок 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pic:cNvPicPr>
                      <a:picLocks noChangeAspect="1" noChangeArrowheads="1"/>
                    </pic:cNvPicPr>
                  </pic:nvPicPr>
                  <pic:blipFill>
                    <a:blip r:embed="rId651" cstate="email"/>
                    <a:srcRect/>
                    <a:stretch>
                      <a:fillRect/>
                    </a:stretch>
                  </pic:blipFill>
                  <pic:spPr bwMode="auto">
                    <a:xfrm>
                      <a:off x="0" y="0"/>
                      <a:ext cx="284480" cy="293370"/>
                    </a:xfrm>
                    <a:prstGeom prst="rect">
                      <a:avLst/>
                    </a:prstGeom>
                    <a:noFill/>
                    <a:ln w="9525">
                      <a:noFill/>
                      <a:miter lim="800000"/>
                      <a:headEnd/>
                      <a:tailEnd/>
                    </a:ln>
                  </pic:spPr>
                </pic:pic>
              </a:graphicData>
            </a:graphic>
          </wp:inline>
        </w:drawing>
      </w:r>
      <w:r w:rsidR="007F19F0" w:rsidRPr="00B23403">
        <w:t xml:space="preserve"> - </w:t>
      </w:r>
      <w:r w:rsidR="00B951FD" w:rsidRPr="00B23403">
        <w:t>Горизонтальный разделитель</w:t>
      </w:r>
      <w:r w:rsidR="007F19F0" w:rsidRPr="00B23403">
        <w:t>. При нажатии на эту кнопку построитель п</w:t>
      </w:r>
      <w:r w:rsidR="007F19F0" w:rsidRPr="00B23403">
        <w:t>е</w:t>
      </w:r>
      <w:r w:rsidR="007F19F0" w:rsidRPr="00B23403">
        <w:t xml:space="preserve">реходит в режим </w:t>
      </w:r>
      <w:r w:rsidR="00B951FD" w:rsidRPr="00B23403">
        <w:t>деления контура горизонтальными осями</w:t>
      </w:r>
      <w:r w:rsidR="007F19F0" w:rsidRPr="00B23403">
        <w:t>;</w:t>
      </w:r>
    </w:p>
    <w:p w:rsidR="00B951FD" w:rsidRPr="00B23403" w:rsidRDefault="007F7BFC" w:rsidP="00752500">
      <w:pPr>
        <w:pStyle w:val="12"/>
        <w:numPr>
          <w:ilvl w:val="0"/>
          <w:numId w:val="14"/>
        </w:numPr>
      </w:pPr>
      <w:r>
        <w:rPr>
          <w:noProof/>
        </w:rPr>
        <w:drawing>
          <wp:inline distT="0" distB="0" distL="0" distR="0">
            <wp:extent cx="284480" cy="293370"/>
            <wp:effectExtent l="19050" t="0" r="1270" b="0"/>
            <wp:docPr id="837" name="Рисунок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652" cstate="email"/>
                    <a:srcRect/>
                    <a:stretch>
                      <a:fillRect/>
                    </a:stretch>
                  </pic:blipFill>
                  <pic:spPr bwMode="auto">
                    <a:xfrm>
                      <a:off x="0" y="0"/>
                      <a:ext cx="284480" cy="293370"/>
                    </a:xfrm>
                    <a:prstGeom prst="rect">
                      <a:avLst/>
                    </a:prstGeom>
                    <a:noFill/>
                    <a:ln w="9525">
                      <a:noFill/>
                      <a:miter lim="800000"/>
                      <a:headEnd/>
                      <a:tailEnd/>
                    </a:ln>
                  </pic:spPr>
                </pic:pic>
              </a:graphicData>
            </a:graphic>
          </wp:inline>
        </w:drawing>
      </w:r>
      <w:r w:rsidR="00B951FD" w:rsidRPr="00B23403">
        <w:t xml:space="preserve"> - Вертикальный разделитель. При нажатии на эту кнопку построитель пер</w:t>
      </w:r>
      <w:r w:rsidR="00B951FD" w:rsidRPr="00B23403">
        <w:t>е</w:t>
      </w:r>
      <w:r w:rsidR="00B951FD" w:rsidRPr="00B23403">
        <w:t>ходит в режим деления контура вертикальными осями;</w:t>
      </w:r>
    </w:p>
    <w:p w:rsidR="00B951FD" w:rsidRPr="00B23403" w:rsidRDefault="007F7BFC" w:rsidP="00752500">
      <w:pPr>
        <w:pStyle w:val="12"/>
        <w:numPr>
          <w:ilvl w:val="0"/>
          <w:numId w:val="14"/>
        </w:numPr>
      </w:pPr>
      <w:r>
        <w:rPr>
          <w:noProof/>
        </w:rPr>
        <w:drawing>
          <wp:inline distT="0" distB="0" distL="0" distR="0">
            <wp:extent cx="284480" cy="284480"/>
            <wp:effectExtent l="19050" t="0" r="1270" b="0"/>
            <wp:docPr id="838" name="Рисунок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pic:cNvPicPr>
                      <a:picLocks noChangeAspect="1" noChangeArrowheads="1"/>
                    </pic:cNvPicPr>
                  </pic:nvPicPr>
                  <pic:blipFill>
                    <a:blip r:embed="rId653" cstate="email"/>
                    <a:srcRect/>
                    <a:stretch>
                      <a:fillRect/>
                    </a:stretch>
                  </pic:blipFill>
                  <pic:spPr bwMode="auto">
                    <a:xfrm>
                      <a:off x="0" y="0"/>
                      <a:ext cx="284480" cy="284480"/>
                    </a:xfrm>
                    <a:prstGeom prst="rect">
                      <a:avLst/>
                    </a:prstGeom>
                    <a:noFill/>
                    <a:ln w="9525">
                      <a:noFill/>
                      <a:miter lim="800000"/>
                      <a:headEnd/>
                      <a:tailEnd/>
                    </a:ln>
                  </pic:spPr>
                </pic:pic>
              </a:graphicData>
            </a:graphic>
          </wp:inline>
        </w:drawing>
      </w:r>
      <w:r w:rsidR="00B951FD" w:rsidRPr="00B23403">
        <w:t xml:space="preserve"> - П</w:t>
      </w:r>
      <w:r w:rsidR="00F01350" w:rsidRPr="00B23403">
        <w:t>оставить расширитель \ соединитель</w:t>
      </w:r>
      <w:r w:rsidR="00B951FD" w:rsidRPr="00B23403">
        <w:t>. При нажатии на эту кнопку п</w:t>
      </w:r>
      <w:r w:rsidR="00B951FD" w:rsidRPr="00B23403">
        <w:t>о</w:t>
      </w:r>
      <w:r w:rsidR="00B951FD" w:rsidRPr="00B23403">
        <w:t xml:space="preserve">строитель переходит в режим </w:t>
      </w:r>
      <w:r w:rsidR="00F01350" w:rsidRPr="00B23403">
        <w:t>установки соединительных профилей вдоль разд</w:t>
      </w:r>
      <w:r w:rsidR="00F01350" w:rsidRPr="00B23403">
        <w:t>е</w:t>
      </w:r>
      <w:r w:rsidR="00F01350" w:rsidRPr="00B23403">
        <w:t>лительных осей контура</w:t>
      </w:r>
      <w:r w:rsidR="00B951FD" w:rsidRPr="00B23403">
        <w:t>;</w:t>
      </w:r>
    </w:p>
    <w:p w:rsidR="00B951FD" w:rsidRPr="00B23403" w:rsidRDefault="007F7BFC" w:rsidP="00752500">
      <w:pPr>
        <w:pStyle w:val="12"/>
        <w:numPr>
          <w:ilvl w:val="0"/>
          <w:numId w:val="14"/>
        </w:numPr>
      </w:pPr>
      <w:r>
        <w:rPr>
          <w:noProof/>
        </w:rPr>
        <w:lastRenderedPageBreak/>
        <w:drawing>
          <wp:inline distT="0" distB="0" distL="0" distR="0">
            <wp:extent cx="284480" cy="293370"/>
            <wp:effectExtent l="19050" t="0" r="1270" b="0"/>
            <wp:docPr id="839" name="Рисунок 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pic:cNvPicPr>
                      <a:picLocks noChangeAspect="1" noChangeArrowheads="1"/>
                    </pic:cNvPicPr>
                  </pic:nvPicPr>
                  <pic:blipFill>
                    <a:blip r:embed="rId654" cstate="email"/>
                    <a:srcRect/>
                    <a:stretch>
                      <a:fillRect/>
                    </a:stretch>
                  </pic:blipFill>
                  <pic:spPr bwMode="auto">
                    <a:xfrm>
                      <a:off x="0" y="0"/>
                      <a:ext cx="284480" cy="293370"/>
                    </a:xfrm>
                    <a:prstGeom prst="rect">
                      <a:avLst/>
                    </a:prstGeom>
                    <a:noFill/>
                    <a:ln w="9525">
                      <a:noFill/>
                      <a:miter lim="800000"/>
                      <a:headEnd/>
                      <a:tailEnd/>
                    </a:ln>
                  </pic:spPr>
                </pic:pic>
              </a:graphicData>
            </a:graphic>
          </wp:inline>
        </w:drawing>
      </w:r>
      <w:r w:rsidR="00B951FD" w:rsidRPr="00B23403">
        <w:t xml:space="preserve"> - Ломаный разделитель. При нажатии на эту кнопку построитель переходит в режим деления контура отрезками произвольной длины и наклона;</w:t>
      </w:r>
    </w:p>
    <w:p w:rsidR="000F385F" w:rsidRPr="002453E8" w:rsidRDefault="000F385F" w:rsidP="00926FC3">
      <w:pPr>
        <w:pStyle w:val="5"/>
      </w:pPr>
      <w:bookmarkStart w:id="849" w:name="_Toc80368496"/>
      <w:r>
        <w:t>Выбор конфигурации контура</w:t>
      </w:r>
      <w:bookmarkEnd w:id="849"/>
    </w:p>
    <w:p w:rsidR="00096480" w:rsidRPr="00096480" w:rsidRDefault="00096480" w:rsidP="00096480">
      <w:pPr>
        <w:pStyle w:val="12"/>
      </w:pPr>
      <w:r w:rsidRPr="00096480">
        <w:t xml:space="preserve">Для добавления контура с требуемой первоначальной конфигурацией мы нажимаем одну из кнопок на боковой управляющей панели: «Прямоугольный контур» </w:t>
      </w:r>
      <w:r w:rsidR="007F7BFC">
        <w:rPr>
          <w:noProof/>
        </w:rPr>
        <w:drawing>
          <wp:inline distT="0" distB="0" distL="0" distR="0">
            <wp:extent cx="284480" cy="284480"/>
            <wp:effectExtent l="19050" t="0" r="1270" b="0"/>
            <wp:docPr id="840" name="Рисунок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643" cstate="email"/>
                    <a:srcRect/>
                    <a:stretch>
                      <a:fillRect/>
                    </a:stretch>
                  </pic:blipFill>
                  <pic:spPr bwMode="auto">
                    <a:xfrm>
                      <a:off x="0" y="0"/>
                      <a:ext cx="284480" cy="284480"/>
                    </a:xfrm>
                    <a:prstGeom prst="rect">
                      <a:avLst/>
                    </a:prstGeom>
                    <a:noFill/>
                    <a:ln w="9525">
                      <a:noFill/>
                      <a:miter lim="800000"/>
                      <a:headEnd/>
                      <a:tailEnd/>
                    </a:ln>
                  </pic:spPr>
                </pic:pic>
              </a:graphicData>
            </a:graphic>
          </wp:inline>
        </w:drawing>
      </w:r>
      <w:r w:rsidRPr="00096480">
        <w:t>, «Тр</w:t>
      </w:r>
      <w:r w:rsidRPr="00096480">
        <w:t>е</w:t>
      </w:r>
      <w:r w:rsidRPr="00096480">
        <w:t xml:space="preserve">угольный контур» </w:t>
      </w:r>
      <w:r w:rsidR="007F7BFC">
        <w:rPr>
          <w:noProof/>
        </w:rPr>
        <w:drawing>
          <wp:inline distT="0" distB="0" distL="0" distR="0">
            <wp:extent cx="284480" cy="284480"/>
            <wp:effectExtent l="19050" t="0" r="1270" b="0"/>
            <wp:docPr id="841" name="Рисунок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655" cstate="email"/>
                    <a:srcRect/>
                    <a:stretch>
                      <a:fillRect/>
                    </a:stretch>
                  </pic:blipFill>
                  <pic:spPr bwMode="auto">
                    <a:xfrm>
                      <a:off x="0" y="0"/>
                      <a:ext cx="284480" cy="284480"/>
                    </a:xfrm>
                    <a:prstGeom prst="rect">
                      <a:avLst/>
                    </a:prstGeom>
                    <a:noFill/>
                    <a:ln w="9525">
                      <a:noFill/>
                      <a:miter lim="800000"/>
                      <a:headEnd/>
                      <a:tailEnd/>
                    </a:ln>
                  </pic:spPr>
                </pic:pic>
              </a:graphicData>
            </a:graphic>
          </wp:inline>
        </w:drawing>
      </w:r>
      <w:r w:rsidRPr="00096480">
        <w:t xml:space="preserve">, «Полукруглый контур» </w:t>
      </w:r>
      <w:r w:rsidR="007F7BFC">
        <w:rPr>
          <w:noProof/>
        </w:rPr>
        <w:drawing>
          <wp:inline distT="0" distB="0" distL="0" distR="0">
            <wp:extent cx="284480" cy="284480"/>
            <wp:effectExtent l="19050" t="0" r="1270" b="0"/>
            <wp:docPr id="842" name="Рисунок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656" cstate="email"/>
                    <a:srcRect/>
                    <a:stretch>
                      <a:fillRect/>
                    </a:stretch>
                  </pic:blipFill>
                  <pic:spPr bwMode="auto">
                    <a:xfrm>
                      <a:off x="0" y="0"/>
                      <a:ext cx="284480" cy="284480"/>
                    </a:xfrm>
                    <a:prstGeom prst="rect">
                      <a:avLst/>
                    </a:prstGeom>
                    <a:noFill/>
                    <a:ln w="9525">
                      <a:noFill/>
                      <a:miter lim="800000"/>
                      <a:headEnd/>
                      <a:tailEnd/>
                    </a:ln>
                  </pic:spPr>
                </pic:pic>
              </a:graphicData>
            </a:graphic>
          </wp:inline>
        </w:drawing>
      </w:r>
      <w:r w:rsidRPr="00096480">
        <w:t xml:space="preserve"> или «Круглый контур» </w:t>
      </w:r>
      <w:r w:rsidR="007F7BFC">
        <w:rPr>
          <w:noProof/>
        </w:rPr>
        <w:drawing>
          <wp:inline distT="0" distB="0" distL="0" distR="0">
            <wp:extent cx="284480" cy="284480"/>
            <wp:effectExtent l="19050" t="0" r="1270" b="0"/>
            <wp:docPr id="843" name="Рисунок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657" cstate="email"/>
                    <a:srcRect/>
                    <a:stretch>
                      <a:fillRect/>
                    </a:stretch>
                  </pic:blipFill>
                  <pic:spPr bwMode="auto">
                    <a:xfrm>
                      <a:off x="0" y="0"/>
                      <a:ext cx="284480" cy="284480"/>
                    </a:xfrm>
                    <a:prstGeom prst="rect">
                      <a:avLst/>
                    </a:prstGeom>
                    <a:noFill/>
                    <a:ln w="9525">
                      <a:noFill/>
                      <a:miter lim="800000"/>
                      <a:headEnd/>
                      <a:tailEnd/>
                    </a:ln>
                  </pic:spPr>
                </pic:pic>
              </a:graphicData>
            </a:graphic>
          </wp:inline>
        </w:drawing>
      </w:r>
      <w:r w:rsidRPr="00096480">
        <w:t>. После выбора, например, кнопки «Прямоугольный контур», в рабочей области построителя б</w:t>
      </w:r>
      <w:r w:rsidRPr="00096480">
        <w:t>у</w:t>
      </w:r>
      <w:r w:rsidRPr="00096480">
        <w:t>дет отображена область, закрашенная зеленым цветом, для будущей конструкции прям</w:t>
      </w:r>
      <w:r w:rsidRPr="00096480">
        <w:t>о</w:t>
      </w:r>
      <w:r w:rsidRPr="00096480">
        <w:t>угольной формы. У вновь созданной области указаны базовые размеры</w:t>
      </w:r>
      <w:r w:rsidRPr="000A1D70">
        <w:t>:</w:t>
      </w:r>
    </w:p>
    <w:p w:rsidR="00290FF7" w:rsidRPr="00940FDD" w:rsidRDefault="007F7BFC" w:rsidP="00290FF7">
      <w:pPr>
        <w:pStyle w:val="12"/>
        <w:ind w:firstLine="0"/>
        <w:jc w:val="center"/>
      </w:pPr>
      <w:r>
        <w:rPr>
          <w:noProof/>
        </w:rPr>
        <w:drawing>
          <wp:inline distT="0" distB="0" distL="0" distR="0">
            <wp:extent cx="3890645" cy="2519045"/>
            <wp:effectExtent l="19050" t="0" r="0" b="0"/>
            <wp:docPr id="844" name="Рисунок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658" cstate="email"/>
                    <a:srcRect/>
                    <a:stretch>
                      <a:fillRect/>
                    </a:stretch>
                  </pic:blipFill>
                  <pic:spPr bwMode="auto">
                    <a:xfrm>
                      <a:off x="0" y="0"/>
                      <a:ext cx="3890645" cy="2519045"/>
                    </a:xfrm>
                    <a:prstGeom prst="rect">
                      <a:avLst/>
                    </a:prstGeom>
                    <a:noFill/>
                    <a:ln w="9525">
                      <a:noFill/>
                      <a:miter lim="800000"/>
                      <a:headEnd/>
                      <a:tailEnd/>
                    </a:ln>
                  </pic:spPr>
                </pic:pic>
              </a:graphicData>
            </a:graphic>
          </wp:inline>
        </w:drawing>
      </w:r>
    </w:p>
    <w:p w:rsidR="00290FF7" w:rsidRPr="00096480" w:rsidRDefault="00290FF7" w:rsidP="00813193">
      <w:pPr>
        <w:pStyle w:val="a9"/>
      </w:pPr>
      <w:r w:rsidRPr="00096480">
        <w:t xml:space="preserve">Рис. </w:t>
      </w:r>
      <w:fldSimple w:instr=" SEQ Рис. \* ARABIC ">
        <w:r w:rsidR="00CB74F6">
          <w:rPr>
            <w:noProof/>
          </w:rPr>
          <w:t>291</w:t>
        </w:r>
      </w:fldSimple>
      <w:r w:rsidRPr="00096480">
        <w:t xml:space="preserve">: </w:t>
      </w:r>
      <w:r w:rsidR="000F385F" w:rsidRPr="00096480">
        <w:t>Выбор конфигурации контура</w:t>
      </w:r>
      <w:r w:rsidRPr="00096480">
        <w:t>.</w:t>
      </w:r>
    </w:p>
    <w:p w:rsidR="00BF59CC" w:rsidRPr="00B23403" w:rsidRDefault="00BF59CC" w:rsidP="00BF59CC">
      <w:r w:rsidRPr="00B23403">
        <w:t>Размеры области контура можно изменить, сделав щелчок мышью по соответс</w:t>
      </w:r>
      <w:r w:rsidRPr="00B23403">
        <w:t>т</w:t>
      </w:r>
      <w:r w:rsidRPr="00B23403">
        <w:t>вующему числу, и, в появившемся диалоговом окне задать необходимый размер в мм:</w:t>
      </w:r>
    </w:p>
    <w:p w:rsidR="00BF59CC" w:rsidRPr="00940FDD" w:rsidRDefault="007F7BFC" w:rsidP="00BF59CC">
      <w:pPr>
        <w:keepNext/>
        <w:ind w:firstLine="0"/>
        <w:jc w:val="center"/>
      </w:pPr>
      <w:r>
        <w:rPr>
          <w:noProof/>
        </w:rPr>
        <w:drawing>
          <wp:inline distT="0" distB="0" distL="0" distR="0">
            <wp:extent cx="1104265" cy="716280"/>
            <wp:effectExtent l="19050" t="0" r="635" b="0"/>
            <wp:docPr id="845" name="Рисунок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659" cstate="email"/>
                    <a:srcRect/>
                    <a:stretch>
                      <a:fillRect/>
                    </a:stretch>
                  </pic:blipFill>
                  <pic:spPr bwMode="auto">
                    <a:xfrm>
                      <a:off x="0" y="0"/>
                      <a:ext cx="1104265" cy="716280"/>
                    </a:xfrm>
                    <a:prstGeom prst="rect">
                      <a:avLst/>
                    </a:prstGeom>
                    <a:noFill/>
                    <a:ln w="9525">
                      <a:noFill/>
                      <a:miter lim="800000"/>
                      <a:headEnd/>
                      <a:tailEnd/>
                    </a:ln>
                  </pic:spPr>
                </pic:pic>
              </a:graphicData>
            </a:graphic>
          </wp:inline>
        </w:drawing>
      </w:r>
    </w:p>
    <w:p w:rsidR="00BF59CC" w:rsidRDefault="00BF59CC" w:rsidP="00813193">
      <w:pPr>
        <w:pStyle w:val="a9"/>
      </w:pPr>
      <w:r>
        <w:t xml:space="preserve">Рис. </w:t>
      </w:r>
      <w:fldSimple w:instr=" SEQ Рис. \* ARABIC ">
        <w:r w:rsidR="00CB74F6">
          <w:rPr>
            <w:noProof/>
          </w:rPr>
          <w:t>292</w:t>
        </w:r>
      </w:fldSimple>
      <w:r>
        <w:t xml:space="preserve"> </w:t>
      </w:r>
      <w:r w:rsidRPr="00CD1BE5">
        <w:t>Редактирование размеров</w:t>
      </w:r>
    </w:p>
    <w:p w:rsidR="002A2B93" w:rsidRDefault="002A2B93" w:rsidP="00926FC3">
      <w:pPr>
        <w:pStyle w:val="5"/>
      </w:pPr>
      <w:bookmarkStart w:id="850" w:name="_Toc80368497"/>
      <w:r>
        <w:t>Задание арочных границ контура</w:t>
      </w:r>
      <w:bookmarkEnd w:id="850"/>
    </w:p>
    <w:p w:rsidR="002A2B93" w:rsidRPr="00C45603" w:rsidRDefault="002A2B93" w:rsidP="002A2B93">
      <w:r>
        <w:t xml:space="preserve">Для задания арочной границы контура необходимо перейти в режим «Задание арок» нажав кнопку </w:t>
      </w:r>
      <w:r w:rsidR="007F7BFC">
        <w:rPr>
          <w:noProof/>
        </w:rPr>
        <w:drawing>
          <wp:inline distT="0" distB="0" distL="0" distR="0">
            <wp:extent cx="353695" cy="344805"/>
            <wp:effectExtent l="19050" t="0" r="8255" b="0"/>
            <wp:docPr id="846" name="Рисунок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pic:cNvPicPr>
                      <a:picLocks noChangeAspect="1" noChangeArrowheads="1"/>
                    </pic:cNvPicPr>
                  </pic:nvPicPr>
                  <pic:blipFill>
                    <a:blip r:embed="rId503" cstate="email"/>
                    <a:srcRect/>
                    <a:stretch>
                      <a:fillRect/>
                    </a:stretch>
                  </pic:blipFill>
                  <pic:spPr bwMode="auto">
                    <a:xfrm>
                      <a:off x="0" y="0"/>
                      <a:ext cx="353695" cy="344805"/>
                    </a:xfrm>
                    <a:prstGeom prst="rect">
                      <a:avLst/>
                    </a:prstGeom>
                    <a:noFill/>
                    <a:ln w="9525">
                      <a:noFill/>
                      <a:miter lim="800000"/>
                      <a:headEnd/>
                      <a:tailEnd/>
                    </a:ln>
                  </pic:spPr>
                </pic:pic>
              </a:graphicData>
            </a:graphic>
          </wp:inline>
        </w:drawing>
      </w:r>
      <w:r>
        <w:t xml:space="preserve"> командной панели.</w:t>
      </w:r>
    </w:p>
    <w:p w:rsidR="002A2B93" w:rsidRPr="00B23403" w:rsidRDefault="002A2B93" w:rsidP="002A2B93">
      <w:r w:rsidRPr="00B23403">
        <w:t xml:space="preserve">После этого, справа, на дополнительной панели управления </w:t>
      </w:r>
      <w:r>
        <w:t>нужно</w:t>
      </w:r>
      <w:r w:rsidRPr="00B23403">
        <w:t xml:space="preserve"> выбрать</w:t>
      </w:r>
      <w:r>
        <w:t xml:space="preserve"> режим</w:t>
      </w:r>
      <w:r w:rsidRPr="00B23403">
        <w:t xml:space="preserve"> задания арки «Параметрами»:</w:t>
      </w:r>
    </w:p>
    <w:p w:rsidR="002A2B93" w:rsidRPr="00B23403" w:rsidRDefault="002A2B93" w:rsidP="002A2B93">
      <w:pPr>
        <w:pStyle w:val="12"/>
      </w:pPr>
      <w:r>
        <w:t>Н</w:t>
      </w:r>
      <w:r w:rsidRPr="00B23403">
        <w:t xml:space="preserve">а </w:t>
      </w:r>
      <w:r w:rsidR="00455C52">
        <w:t>боковой управляющей</w:t>
      </w:r>
      <w:r w:rsidRPr="00B23403">
        <w:t xml:space="preserve"> панели появляются несколько дополнительных полей:</w:t>
      </w:r>
    </w:p>
    <w:p w:rsidR="00E60988" w:rsidRDefault="007F7BFC" w:rsidP="00E60988">
      <w:pPr>
        <w:pStyle w:val="12"/>
        <w:keepNext/>
        <w:ind w:firstLine="0"/>
        <w:jc w:val="center"/>
      </w:pPr>
      <w:r>
        <w:rPr>
          <w:noProof/>
        </w:rPr>
        <w:lastRenderedPageBreak/>
        <w:drawing>
          <wp:inline distT="0" distB="0" distL="0" distR="0">
            <wp:extent cx="3614420" cy="2338070"/>
            <wp:effectExtent l="19050" t="0" r="5080" b="0"/>
            <wp:docPr id="847" name="Рисунок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pic:cNvPicPr>
                      <a:picLocks noChangeAspect="1" noChangeArrowheads="1"/>
                    </pic:cNvPicPr>
                  </pic:nvPicPr>
                  <pic:blipFill>
                    <a:blip r:embed="rId660" cstate="email"/>
                    <a:srcRect/>
                    <a:stretch>
                      <a:fillRect/>
                    </a:stretch>
                  </pic:blipFill>
                  <pic:spPr bwMode="auto">
                    <a:xfrm>
                      <a:off x="0" y="0"/>
                      <a:ext cx="3614420" cy="2338070"/>
                    </a:xfrm>
                    <a:prstGeom prst="rect">
                      <a:avLst/>
                    </a:prstGeom>
                    <a:noFill/>
                    <a:ln w="9525">
                      <a:noFill/>
                      <a:miter lim="800000"/>
                      <a:headEnd/>
                      <a:tailEnd/>
                    </a:ln>
                  </pic:spPr>
                </pic:pic>
              </a:graphicData>
            </a:graphic>
          </wp:inline>
        </w:drawing>
      </w:r>
    </w:p>
    <w:p w:rsidR="00E60988" w:rsidRDefault="00E60988" w:rsidP="00813193">
      <w:pPr>
        <w:pStyle w:val="a9"/>
      </w:pPr>
      <w:r>
        <w:t xml:space="preserve">Рис. </w:t>
      </w:r>
      <w:fldSimple w:instr=" SEQ Рис. \* ARABIC ">
        <w:r w:rsidR="00CB74F6">
          <w:rPr>
            <w:noProof/>
          </w:rPr>
          <w:t>293</w:t>
        </w:r>
      </w:fldSimple>
      <w:r>
        <w:t xml:space="preserve"> </w:t>
      </w:r>
      <w:r w:rsidRPr="00A265E7">
        <w:t>Задание ар</w:t>
      </w:r>
      <w:r>
        <w:t>очных границ контура.</w:t>
      </w:r>
    </w:p>
    <w:p w:rsidR="002A2B93" w:rsidRDefault="002A2B93" w:rsidP="002A2B93">
      <w:pPr>
        <w:pStyle w:val="12"/>
      </w:pPr>
      <w:r w:rsidRPr="00B23403">
        <w:t>Выбрав параметр «Подъем»</w:t>
      </w:r>
      <w:r w:rsidR="00D0227C">
        <w:t>,</w:t>
      </w:r>
      <w:r w:rsidRPr="00B23403">
        <w:t xml:space="preserve"> указываем в соответствующ</w:t>
      </w:r>
      <w:r w:rsidR="00D0227C">
        <w:t xml:space="preserve">ем поле </w:t>
      </w:r>
      <w:r w:rsidRPr="00B23403">
        <w:t>требуем</w:t>
      </w:r>
      <w:r w:rsidR="00D0227C">
        <w:t>ое</w:t>
      </w:r>
      <w:r w:rsidRPr="00B23403">
        <w:t xml:space="preserve"> знач</w:t>
      </w:r>
      <w:r w:rsidRPr="00B23403">
        <w:t>е</w:t>
      </w:r>
      <w:r w:rsidRPr="00B23403">
        <w:t>ни</w:t>
      </w:r>
      <w:r w:rsidR="00D0227C">
        <w:t>е высоты дуги проема над хордой</w:t>
      </w:r>
      <w:r w:rsidRPr="00B23403">
        <w:t xml:space="preserve">, нажимаем кнопку </w:t>
      </w:r>
      <w:r w:rsidR="007F7BFC">
        <w:rPr>
          <w:noProof/>
        </w:rPr>
        <w:drawing>
          <wp:inline distT="0" distB="0" distL="0" distR="0">
            <wp:extent cx="301625" cy="310515"/>
            <wp:effectExtent l="19050" t="0" r="3175" b="0"/>
            <wp:docPr id="848" name="Рисунок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509" cstate="email"/>
                    <a:srcRect/>
                    <a:stretch>
                      <a:fillRect/>
                    </a:stretch>
                  </pic:blipFill>
                  <pic:spPr bwMode="auto">
                    <a:xfrm>
                      <a:off x="0" y="0"/>
                      <a:ext cx="301625" cy="310515"/>
                    </a:xfrm>
                    <a:prstGeom prst="rect">
                      <a:avLst/>
                    </a:prstGeom>
                    <a:noFill/>
                    <a:ln w="9525">
                      <a:noFill/>
                      <a:miter lim="800000"/>
                      <a:headEnd/>
                      <a:tailEnd/>
                    </a:ln>
                  </pic:spPr>
                </pic:pic>
              </a:graphicData>
            </a:graphic>
          </wp:inline>
        </w:drawing>
      </w:r>
      <w:r w:rsidRPr="00B23403">
        <w:t xml:space="preserve"> и щелкаем левой кнопкой мышки по изгибаемой </w:t>
      </w:r>
      <w:r w:rsidR="00D0227C">
        <w:t>границе проема</w:t>
      </w:r>
      <w:r w:rsidRPr="00B23403">
        <w:t>.</w:t>
      </w:r>
    </w:p>
    <w:p w:rsidR="00BF59CC" w:rsidRDefault="00BF59CC" w:rsidP="00926FC3">
      <w:pPr>
        <w:pStyle w:val="5"/>
      </w:pPr>
      <w:bookmarkStart w:id="851" w:name="_Toc80368498"/>
      <w:r>
        <w:t>Изменение границ контура</w:t>
      </w:r>
      <w:bookmarkEnd w:id="851"/>
    </w:p>
    <w:p w:rsidR="00F7380A" w:rsidRPr="00B23403" w:rsidRDefault="00BF59CC" w:rsidP="001E6EFC">
      <w:pPr>
        <w:pStyle w:val="12"/>
      </w:pPr>
      <w:r w:rsidRPr="00B23403">
        <w:t>Можно изменить первоначально заданную конфигурацию границ контура при п</w:t>
      </w:r>
      <w:r w:rsidRPr="00B23403">
        <w:t>о</w:t>
      </w:r>
      <w:r w:rsidRPr="00B23403">
        <w:t xml:space="preserve">мощи кнопок «Добавить точку в контур» </w:t>
      </w:r>
      <w:r w:rsidR="007F7BFC">
        <w:rPr>
          <w:noProof/>
        </w:rPr>
        <w:drawing>
          <wp:inline distT="0" distB="0" distL="0" distR="0">
            <wp:extent cx="284480" cy="284480"/>
            <wp:effectExtent l="19050" t="0" r="1270" b="0"/>
            <wp:docPr id="849" name="Рисунок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647" cstate="email"/>
                    <a:srcRect/>
                    <a:stretch>
                      <a:fillRect/>
                    </a:stretch>
                  </pic:blipFill>
                  <pic:spPr bwMode="auto">
                    <a:xfrm>
                      <a:off x="0" y="0"/>
                      <a:ext cx="284480" cy="284480"/>
                    </a:xfrm>
                    <a:prstGeom prst="rect">
                      <a:avLst/>
                    </a:prstGeom>
                    <a:noFill/>
                    <a:ln w="9525">
                      <a:noFill/>
                      <a:miter lim="800000"/>
                      <a:headEnd/>
                      <a:tailEnd/>
                    </a:ln>
                  </pic:spPr>
                </pic:pic>
              </a:graphicData>
            </a:graphic>
          </wp:inline>
        </w:drawing>
      </w:r>
      <w:r w:rsidRPr="00B23403">
        <w:t>, «</w:t>
      </w:r>
      <w:r w:rsidR="007E2C16" w:rsidRPr="00B23403">
        <w:t>Удалить точку из</w:t>
      </w:r>
      <w:r w:rsidRPr="00B23403">
        <w:t xml:space="preserve"> контур</w:t>
      </w:r>
      <w:r w:rsidR="007E2C16" w:rsidRPr="00B23403">
        <w:t>а</w:t>
      </w:r>
      <w:r w:rsidRPr="00B23403">
        <w:t xml:space="preserve">» </w:t>
      </w:r>
      <w:r w:rsidR="007F7BFC">
        <w:rPr>
          <w:noProof/>
        </w:rPr>
        <w:drawing>
          <wp:inline distT="0" distB="0" distL="0" distR="0">
            <wp:extent cx="284480" cy="284480"/>
            <wp:effectExtent l="19050" t="0" r="1270" b="0"/>
            <wp:docPr id="850" name="Рисунок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648" cstate="email"/>
                    <a:srcRect/>
                    <a:stretch>
                      <a:fillRect/>
                    </a:stretch>
                  </pic:blipFill>
                  <pic:spPr bwMode="auto">
                    <a:xfrm>
                      <a:off x="0" y="0"/>
                      <a:ext cx="284480" cy="284480"/>
                    </a:xfrm>
                    <a:prstGeom prst="rect">
                      <a:avLst/>
                    </a:prstGeom>
                    <a:noFill/>
                    <a:ln w="9525">
                      <a:noFill/>
                      <a:miter lim="800000"/>
                      <a:headEnd/>
                      <a:tailEnd/>
                    </a:ln>
                  </pic:spPr>
                </pic:pic>
              </a:graphicData>
            </a:graphic>
          </wp:inline>
        </w:drawing>
      </w:r>
      <w:r w:rsidRPr="00B23403">
        <w:t>, «</w:t>
      </w:r>
      <w:r w:rsidR="007E2C16" w:rsidRPr="00B23403">
        <w:t>Пер</w:t>
      </w:r>
      <w:r w:rsidR="007E2C16" w:rsidRPr="00B23403">
        <w:t>е</w:t>
      </w:r>
      <w:r w:rsidR="007E2C16" w:rsidRPr="00B23403">
        <w:t>местить</w:t>
      </w:r>
      <w:r w:rsidRPr="00B23403">
        <w:t xml:space="preserve"> точ</w:t>
      </w:r>
      <w:r w:rsidR="007E2C16" w:rsidRPr="00B23403">
        <w:t>ку</w:t>
      </w:r>
      <w:r w:rsidRPr="00B23403">
        <w:t xml:space="preserve"> контур</w:t>
      </w:r>
      <w:r w:rsidR="007E2C16" w:rsidRPr="00B23403">
        <w:t>а</w:t>
      </w:r>
      <w:r w:rsidRPr="00B23403">
        <w:t xml:space="preserve">» </w:t>
      </w:r>
      <w:r w:rsidR="007F7BFC">
        <w:rPr>
          <w:noProof/>
        </w:rPr>
        <w:drawing>
          <wp:inline distT="0" distB="0" distL="0" distR="0">
            <wp:extent cx="284480" cy="284480"/>
            <wp:effectExtent l="19050" t="0" r="1270" b="0"/>
            <wp:docPr id="851" name="Рисунок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649" cstate="email"/>
                    <a:srcRect/>
                    <a:stretch>
                      <a:fillRect/>
                    </a:stretch>
                  </pic:blipFill>
                  <pic:spPr bwMode="auto">
                    <a:xfrm>
                      <a:off x="0" y="0"/>
                      <a:ext cx="284480" cy="284480"/>
                    </a:xfrm>
                    <a:prstGeom prst="rect">
                      <a:avLst/>
                    </a:prstGeom>
                    <a:noFill/>
                    <a:ln w="9525">
                      <a:noFill/>
                      <a:miter lim="800000"/>
                      <a:headEnd/>
                      <a:tailEnd/>
                    </a:ln>
                  </pic:spPr>
                </pic:pic>
              </a:graphicData>
            </a:graphic>
          </wp:inline>
        </w:drawing>
      </w:r>
      <w:r w:rsidR="007E2C16" w:rsidRPr="00B23403">
        <w:t>.</w:t>
      </w:r>
    </w:p>
    <w:p w:rsidR="00BF59CC" w:rsidRDefault="007F7BFC" w:rsidP="00611CB4">
      <w:pPr>
        <w:pStyle w:val="12"/>
        <w:ind w:firstLine="0"/>
        <w:jc w:val="center"/>
        <w:rPr>
          <w:color w:val="008000"/>
        </w:rPr>
      </w:pPr>
      <w:r>
        <w:rPr>
          <w:noProof/>
          <w:color w:val="008000"/>
        </w:rPr>
        <w:drawing>
          <wp:inline distT="0" distB="0" distL="0" distR="0">
            <wp:extent cx="3683635" cy="1802765"/>
            <wp:effectExtent l="19050" t="0" r="0" b="0"/>
            <wp:docPr id="852" name="Рисунок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661" cstate="email"/>
                    <a:srcRect/>
                    <a:stretch>
                      <a:fillRect/>
                    </a:stretch>
                  </pic:blipFill>
                  <pic:spPr bwMode="auto">
                    <a:xfrm>
                      <a:off x="0" y="0"/>
                      <a:ext cx="3683635" cy="1802765"/>
                    </a:xfrm>
                    <a:prstGeom prst="rect">
                      <a:avLst/>
                    </a:prstGeom>
                    <a:noFill/>
                    <a:ln w="9525">
                      <a:noFill/>
                      <a:miter lim="800000"/>
                      <a:headEnd/>
                      <a:tailEnd/>
                    </a:ln>
                  </pic:spPr>
                </pic:pic>
              </a:graphicData>
            </a:graphic>
          </wp:inline>
        </w:drawing>
      </w:r>
    </w:p>
    <w:p w:rsidR="00611CB4" w:rsidRDefault="00611CB4" w:rsidP="00813193">
      <w:pPr>
        <w:pStyle w:val="a9"/>
      </w:pPr>
      <w:r>
        <w:t xml:space="preserve">Рис. </w:t>
      </w:r>
      <w:fldSimple w:instr=" SEQ Рис. \* ARABIC ">
        <w:r w:rsidR="00CB74F6">
          <w:rPr>
            <w:noProof/>
          </w:rPr>
          <w:t>294</w:t>
        </w:r>
      </w:fldSimple>
      <w:r>
        <w:t xml:space="preserve"> </w:t>
      </w:r>
      <w:r w:rsidRPr="00CD1BE5">
        <w:t>Добавление точки в контур</w:t>
      </w:r>
    </w:p>
    <w:p w:rsidR="00BF59CC" w:rsidRPr="00B23403" w:rsidRDefault="00611CB4" w:rsidP="001E6EFC">
      <w:pPr>
        <w:pStyle w:val="12"/>
      </w:pPr>
      <w:r w:rsidRPr="00B23403">
        <w:t>После нажатия кнопки «Добавить точку в контур», на границе контура появляется маркер в виде красного квадратика, который перемещается вслед за движением курсора мыши. Щелкнув левой клавишей мыши в нужном месте, мы устанавливаем дополнител</w:t>
      </w:r>
      <w:r w:rsidRPr="00B23403">
        <w:t>ь</w:t>
      </w:r>
      <w:r w:rsidRPr="00B23403">
        <w:t>ную точку. Расстояние от узловых точек контура до вновь установленной отображается на экране. Это расстояние можно изменить так же, как мы меняли габаритные размеры ко</w:t>
      </w:r>
      <w:r w:rsidRPr="00B23403">
        <w:t>н</w:t>
      </w:r>
      <w:r w:rsidRPr="00B23403">
        <w:t>тура.</w:t>
      </w:r>
    </w:p>
    <w:p w:rsidR="00611CB4" w:rsidRPr="00B23403" w:rsidRDefault="00611CB4" w:rsidP="001E6EFC">
      <w:pPr>
        <w:pStyle w:val="12"/>
      </w:pPr>
      <w:r w:rsidRPr="00B23403">
        <w:t>Для удаления точки нужно нажать кнопку «Удалить точку из контура» и щелкнуть левой клавишей мыши по удаляемой точке.</w:t>
      </w:r>
    </w:p>
    <w:p w:rsidR="00611CB4" w:rsidRPr="00B23403" w:rsidRDefault="00F95A28" w:rsidP="001E6EFC">
      <w:pPr>
        <w:pStyle w:val="12"/>
      </w:pPr>
      <w:r w:rsidRPr="00B23403">
        <w:t>Можно изменить конфигурацию контура, переместив одну или несколько точек. Для этого нажимаем кнопку «Переместить точку контура», нажимаем и удерживаем левую клавишу мыши на выбранной точке и «перетаскиваем» ее в нужное место:</w:t>
      </w:r>
    </w:p>
    <w:p w:rsidR="00F95A28" w:rsidRPr="00940FDD" w:rsidRDefault="007F7BFC" w:rsidP="00F95A28">
      <w:pPr>
        <w:pStyle w:val="12"/>
        <w:ind w:firstLine="0"/>
        <w:jc w:val="center"/>
        <w:rPr>
          <w:lang w:val="en-US"/>
        </w:rPr>
      </w:pPr>
      <w:r>
        <w:rPr>
          <w:noProof/>
        </w:rPr>
        <w:lastRenderedPageBreak/>
        <w:drawing>
          <wp:inline distT="0" distB="0" distL="0" distR="0">
            <wp:extent cx="3700780" cy="1802765"/>
            <wp:effectExtent l="19050" t="0" r="0" b="0"/>
            <wp:docPr id="853" name="Рисунок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662" cstate="email"/>
                    <a:srcRect/>
                    <a:stretch>
                      <a:fillRect/>
                    </a:stretch>
                  </pic:blipFill>
                  <pic:spPr bwMode="auto">
                    <a:xfrm>
                      <a:off x="0" y="0"/>
                      <a:ext cx="3700780" cy="1802765"/>
                    </a:xfrm>
                    <a:prstGeom prst="rect">
                      <a:avLst/>
                    </a:prstGeom>
                    <a:noFill/>
                    <a:ln w="9525">
                      <a:noFill/>
                      <a:miter lim="800000"/>
                      <a:headEnd/>
                      <a:tailEnd/>
                    </a:ln>
                  </pic:spPr>
                </pic:pic>
              </a:graphicData>
            </a:graphic>
          </wp:inline>
        </w:drawing>
      </w:r>
    </w:p>
    <w:p w:rsidR="00F95A28" w:rsidRPr="00940FDD" w:rsidRDefault="00F95A28" w:rsidP="00813193">
      <w:pPr>
        <w:pStyle w:val="a9"/>
      </w:pPr>
      <w:r w:rsidRPr="00940FDD">
        <w:t xml:space="preserve">Рис. </w:t>
      </w:r>
      <w:fldSimple w:instr=" SEQ Рис. \* ARABIC ">
        <w:r w:rsidR="00CB74F6">
          <w:rPr>
            <w:noProof/>
          </w:rPr>
          <w:t>295</w:t>
        </w:r>
      </w:fldSimple>
      <w:r w:rsidRPr="00940FDD">
        <w:t xml:space="preserve"> Перемещение точки контура</w:t>
      </w:r>
    </w:p>
    <w:p w:rsidR="00F95A28" w:rsidRPr="00940FDD" w:rsidRDefault="00F95A28" w:rsidP="001E6EFC">
      <w:pPr>
        <w:pStyle w:val="12"/>
      </w:pPr>
      <w:r w:rsidRPr="00940FDD">
        <w:t xml:space="preserve">После перемещения точки, можно произвести ее окончательное позиционирование на нужном месте, </w:t>
      </w:r>
      <w:r w:rsidR="00820CE1" w:rsidRPr="00940FDD">
        <w:t>скорректировав расстояния до этой точки, указанные на размерных л</w:t>
      </w:r>
      <w:r w:rsidR="00820CE1" w:rsidRPr="00940FDD">
        <w:t>и</w:t>
      </w:r>
      <w:r w:rsidR="00820CE1" w:rsidRPr="00940FDD">
        <w:t>ниях:</w:t>
      </w:r>
    </w:p>
    <w:p w:rsidR="00611CB4" w:rsidRPr="00940FDD" w:rsidRDefault="007F7BFC" w:rsidP="00611CB4">
      <w:pPr>
        <w:pStyle w:val="12"/>
        <w:ind w:firstLine="0"/>
        <w:jc w:val="center"/>
      </w:pPr>
      <w:r>
        <w:rPr>
          <w:noProof/>
        </w:rPr>
        <w:drawing>
          <wp:inline distT="0" distB="0" distL="0" distR="0">
            <wp:extent cx="3700780" cy="1802765"/>
            <wp:effectExtent l="19050" t="0" r="0" b="0"/>
            <wp:docPr id="854" name="Рисунок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663" cstate="email"/>
                    <a:srcRect/>
                    <a:stretch>
                      <a:fillRect/>
                    </a:stretch>
                  </pic:blipFill>
                  <pic:spPr bwMode="auto">
                    <a:xfrm>
                      <a:off x="0" y="0"/>
                      <a:ext cx="3700780" cy="1802765"/>
                    </a:xfrm>
                    <a:prstGeom prst="rect">
                      <a:avLst/>
                    </a:prstGeom>
                    <a:noFill/>
                    <a:ln w="9525">
                      <a:noFill/>
                      <a:miter lim="800000"/>
                      <a:headEnd/>
                      <a:tailEnd/>
                    </a:ln>
                  </pic:spPr>
                </pic:pic>
              </a:graphicData>
            </a:graphic>
          </wp:inline>
        </w:drawing>
      </w:r>
    </w:p>
    <w:p w:rsidR="00611CB4" w:rsidRPr="00940FDD" w:rsidRDefault="00611CB4" w:rsidP="00813193">
      <w:pPr>
        <w:pStyle w:val="a9"/>
      </w:pPr>
      <w:r w:rsidRPr="00940FDD">
        <w:t xml:space="preserve">Рис. </w:t>
      </w:r>
      <w:fldSimple w:instr=" SEQ Рис. \* ARABIC ">
        <w:r w:rsidR="00CB74F6">
          <w:rPr>
            <w:noProof/>
          </w:rPr>
          <w:t>296</w:t>
        </w:r>
      </w:fldSimple>
      <w:r w:rsidRPr="00940FDD">
        <w:t xml:space="preserve"> </w:t>
      </w:r>
      <w:r w:rsidR="000D20BA" w:rsidRPr="00940FDD">
        <w:t>Перемещение точки</w:t>
      </w:r>
      <w:r w:rsidRPr="00940FDD">
        <w:t xml:space="preserve"> контур</w:t>
      </w:r>
      <w:r w:rsidR="000D20BA" w:rsidRPr="00940FDD">
        <w:t>а</w:t>
      </w:r>
      <w:r w:rsidR="00F95A28" w:rsidRPr="00940FDD">
        <w:t>. Окончательное позиционирование.</w:t>
      </w:r>
    </w:p>
    <w:p w:rsidR="00820CE1" w:rsidRDefault="00820CE1" w:rsidP="00926FC3">
      <w:pPr>
        <w:pStyle w:val="5"/>
      </w:pPr>
      <w:bookmarkStart w:id="852" w:name="_Toc80368499"/>
      <w:r>
        <w:t>Разделение контура на части</w:t>
      </w:r>
      <w:bookmarkEnd w:id="852"/>
    </w:p>
    <w:p w:rsidR="00611CB4" w:rsidRPr="00B23403" w:rsidRDefault="00820CE1" w:rsidP="001E6EFC">
      <w:pPr>
        <w:pStyle w:val="12"/>
      </w:pPr>
      <w:r w:rsidRPr="00B23403">
        <w:t>При значительных размерах конструкции возникает необходимость ее деления на части. Для этого в программе предусмотрены следующие функциональные кнопки: «Г</w:t>
      </w:r>
      <w:r w:rsidRPr="00B23403">
        <w:t>о</w:t>
      </w:r>
      <w:r w:rsidRPr="00B23403">
        <w:t xml:space="preserve">ризонтальный разделитель» </w:t>
      </w:r>
      <w:r w:rsidR="007F7BFC">
        <w:rPr>
          <w:noProof/>
        </w:rPr>
        <w:drawing>
          <wp:inline distT="0" distB="0" distL="0" distR="0">
            <wp:extent cx="284480" cy="284480"/>
            <wp:effectExtent l="19050" t="0" r="1270" b="0"/>
            <wp:docPr id="855" name="Рисунок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651" cstate="email"/>
                    <a:srcRect/>
                    <a:stretch>
                      <a:fillRect/>
                    </a:stretch>
                  </pic:blipFill>
                  <pic:spPr bwMode="auto">
                    <a:xfrm>
                      <a:off x="0" y="0"/>
                      <a:ext cx="284480" cy="284480"/>
                    </a:xfrm>
                    <a:prstGeom prst="rect">
                      <a:avLst/>
                    </a:prstGeom>
                    <a:noFill/>
                    <a:ln w="9525">
                      <a:noFill/>
                      <a:miter lim="800000"/>
                      <a:headEnd/>
                      <a:tailEnd/>
                    </a:ln>
                  </pic:spPr>
                </pic:pic>
              </a:graphicData>
            </a:graphic>
          </wp:inline>
        </w:drawing>
      </w:r>
      <w:r w:rsidRPr="00B23403">
        <w:t xml:space="preserve">, «Вертикальный разделитель» </w:t>
      </w:r>
      <w:r w:rsidR="007F7BFC">
        <w:rPr>
          <w:noProof/>
        </w:rPr>
        <w:drawing>
          <wp:inline distT="0" distB="0" distL="0" distR="0">
            <wp:extent cx="284480" cy="284480"/>
            <wp:effectExtent l="19050" t="0" r="1270" b="0"/>
            <wp:docPr id="856" name="Рисунок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652" cstate="email"/>
                    <a:srcRect/>
                    <a:stretch>
                      <a:fillRect/>
                    </a:stretch>
                  </pic:blipFill>
                  <pic:spPr bwMode="auto">
                    <a:xfrm>
                      <a:off x="0" y="0"/>
                      <a:ext cx="284480" cy="284480"/>
                    </a:xfrm>
                    <a:prstGeom prst="rect">
                      <a:avLst/>
                    </a:prstGeom>
                    <a:noFill/>
                    <a:ln w="9525">
                      <a:noFill/>
                      <a:miter lim="800000"/>
                      <a:headEnd/>
                      <a:tailEnd/>
                    </a:ln>
                  </pic:spPr>
                </pic:pic>
              </a:graphicData>
            </a:graphic>
          </wp:inline>
        </w:drawing>
      </w:r>
      <w:r w:rsidRPr="00B23403">
        <w:t>, «Ломаный раздел</w:t>
      </w:r>
      <w:r w:rsidRPr="00B23403">
        <w:t>и</w:t>
      </w:r>
      <w:r w:rsidRPr="00B23403">
        <w:t xml:space="preserve">тель» </w:t>
      </w:r>
      <w:r w:rsidR="007F7BFC">
        <w:rPr>
          <w:noProof/>
        </w:rPr>
        <w:drawing>
          <wp:inline distT="0" distB="0" distL="0" distR="0">
            <wp:extent cx="284480" cy="293370"/>
            <wp:effectExtent l="19050" t="0" r="1270" b="0"/>
            <wp:docPr id="857" name="Рисунок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654" cstate="email"/>
                    <a:srcRect/>
                    <a:stretch>
                      <a:fillRect/>
                    </a:stretch>
                  </pic:blipFill>
                  <pic:spPr bwMode="auto">
                    <a:xfrm>
                      <a:off x="0" y="0"/>
                      <a:ext cx="284480" cy="293370"/>
                    </a:xfrm>
                    <a:prstGeom prst="rect">
                      <a:avLst/>
                    </a:prstGeom>
                    <a:noFill/>
                    <a:ln w="9525">
                      <a:noFill/>
                      <a:miter lim="800000"/>
                      <a:headEnd/>
                      <a:tailEnd/>
                    </a:ln>
                  </pic:spPr>
                </pic:pic>
              </a:graphicData>
            </a:graphic>
          </wp:inline>
        </w:drawing>
      </w:r>
      <w:r w:rsidRPr="00B23403">
        <w:t>.</w:t>
      </w:r>
    </w:p>
    <w:p w:rsidR="00611CB4" w:rsidRPr="00B23403" w:rsidRDefault="00E255AA" w:rsidP="001E6EFC">
      <w:pPr>
        <w:pStyle w:val="12"/>
      </w:pPr>
      <w:r w:rsidRPr="00B23403">
        <w:t>Для установки вертикальных или горизонтальных осей разделителей контура, наж</w:t>
      </w:r>
      <w:r w:rsidRPr="00B23403">
        <w:t>и</w:t>
      </w:r>
      <w:r w:rsidRPr="00B23403">
        <w:t xml:space="preserve">маем соответствующую кнопку на </w:t>
      </w:r>
      <w:r w:rsidR="00225283" w:rsidRPr="00B23403">
        <w:t>боковой управляющей панели построителя и щелкаем левой клавишей мыши в нужном месте контура. Контур конструкции «разбивается » на фрагменты вертикальными и горизонтальными линиями зеленого цвета.</w:t>
      </w:r>
    </w:p>
    <w:p w:rsidR="00671EC0" w:rsidRPr="00940FDD" w:rsidRDefault="007F7BFC" w:rsidP="00940FDD">
      <w:pPr>
        <w:pStyle w:val="12"/>
        <w:ind w:firstLine="0"/>
        <w:jc w:val="center"/>
      </w:pPr>
      <w:r>
        <w:rPr>
          <w:noProof/>
        </w:rPr>
        <w:drawing>
          <wp:inline distT="0" distB="0" distL="0" distR="0">
            <wp:extent cx="3347085" cy="1802765"/>
            <wp:effectExtent l="19050" t="0" r="5715" b="0"/>
            <wp:docPr id="858" name="Рисунок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664" cstate="email"/>
                    <a:srcRect/>
                    <a:stretch>
                      <a:fillRect/>
                    </a:stretch>
                  </pic:blipFill>
                  <pic:spPr bwMode="auto">
                    <a:xfrm>
                      <a:off x="0" y="0"/>
                      <a:ext cx="3347085" cy="1802765"/>
                    </a:xfrm>
                    <a:prstGeom prst="rect">
                      <a:avLst/>
                    </a:prstGeom>
                    <a:noFill/>
                    <a:ln w="9525">
                      <a:noFill/>
                      <a:miter lim="800000"/>
                      <a:headEnd/>
                      <a:tailEnd/>
                    </a:ln>
                  </pic:spPr>
                </pic:pic>
              </a:graphicData>
            </a:graphic>
          </wp:inline>
        </w:drawing>
      </w:r>
    </w:p>
    <w:p w:rsidR="00E255AA" w:rsidRPr="00F95A28" w:rsidRDefault="00E255AA" w:rsidP="00813193">
      <w:pPr>
        <w:pStyle w:val="a9"/>
      </w:pPr>
      <w:r>
        <w:t xml:space="preserve">Рис. </w:t>
      </w:r>
      <w:fldSimple w:instr=" SEQ Рис. \* ARABIC ">
        <w:r w:rsidR="00CB74F6">
          <w:rPr>
            <w:noProof/>
          </w:rPr>
          <w:t>297</w:t>
        </w:r>
      </w:fldSimple>
      <w:r>
        <w:t xml:space="preserve"> Установка вертикальных и горизонтальных разделителей.</w:t>
      </w:r>
    </w:p>
    <w:p w:rsidR="00671EC0" w:rsidRPr="00B23403" w:rsidRDefault="00225283" w:rsidP="001E6EFC">
      <w:pPr>
        <w:pStyle w:val="12"/>
      </w:pPr>
      <w:r w:rsidRPr="00B23403">
        <w:t>При необходимости можно разделить контур произвольной ломаной линией. Для этого нажимаем кнопку «Ломаный разделитель», а затем последовательно щелкаем левой клавишей мыши в</w:t>
      </w:r>
      <w:r w:rsidR="008D7858" w:rsidRPr="00B23403">
        <w:t xml:space="preserve"> местах расстановки узл</w:t>
      </w:r>
      <w:r w:rsidR="00BD5A61" w:rsidRPr="00B23403">
        <w:t>ов этой ломаной линии:</w:t>
      </w:r>
    </w:p>
    <w:p w:rsidR="00225283" w:rsidRPr="00940FDD" w:rsidRDefault="007F7BFC" w:rsidP="00BD5A61">
      <w:pPr>
        <w:pStyle w:val="12"/>
        <w:ind w:firstLine="0"/>
        <w:jc w:val="center"/>
      </w:pPr>
      <w:r>
        <w:rPr>
          <w:noProof/>
        </w:rPr>
        <w:lastRenderedPageBreak/>
        <w:drawing>
          <wp:inline distT="0" distB="0" distL="0" distR="0">
            <wp:extent cx="4330700" cy="2338070"/>
            <wp:effectExtent l="19050" t="0" r="0" b="0"/>
            <wp:docPr id="859" name="Рисунок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665" cstate="email"/>
                    <a:srcRect/>
                    <a:stretch>
                      <a:fillRect/>
                    </a:stretch>
                  </pic:blipFill>
                  <pic:spPr bwMode="auto">
                    <a:xfrm>
                      <a:off x="0" y="0"/>
                      <a:ext cx="4330700" cy="2338070"/>
                    </a:xfrm>
                    <a:prstGeom prst="rect">
                      <a:avLst/>
                    </a:prstGeom>
                    <a:noFill/>
                    <a:ln w="9525">
                      <a:noFill/>
                      <a:miter lim="800000"/>
                      <a:headEnd/>
                      <a:tailEnd/>
                    </a:ln>
                  </pic:spPr>
                </pic:pic>
              </a:graphicData>
            </a:graphic>
          </wp:inline>
        </w:drawing>
      </w:r>
    </w:p>
    <w:p w:rsidR="00BD5A61" w:rsidRPr="00F95A28" w:rsidRDefault="00BD5A61" w:rsidP="00813193">
      <w:pPr>
        <w:pStyle w:val="a9"/>
      </w:pPr>
      <w:r>
        <w:t xml:space="preserve">Рис. </w:t>
      </w:r>
      <w:fldSimple w:instr=" SEQ Рис. \* ARABIC ">
        <w:r w:rsidR="00CB74F6">
          <w:rPr>
            <w:noProof/>
          </w:rPr>
          <w:t>298</w:t>
        </w:r>
      </w:fldSimple>
      <w:r>
        <w:t xml:space="preserve"> </w:t>
      </w:r>
      <w:r w:rsidRPr="00CD1BE5">
        <w:t>Установка ломаного разделителя.</w:t>
      </w:r>
    </w:p>
    <w:p w:rsidR="00225283" w:rsidRDefault="00BD5A61" w:rsidP="001E6EFC">
      <w:pPr>
        <w:pStyle w:val="12"/>
      </w:pPr>
      <w:r w:rsidRPr="00B23403">
        <w:t>Все</w:t>
      </w:r>
      <w:r w:rsidR="001E144C" w:rsidRPr="00B23403">
        <w:t xml:space="preserve"> средние</w:t>
      </w:r>
      <w:r w:rsidRPr="00B23403">
        <w:t xml:space="preserve"> узлы ломаного разделителя должны находиться в пределах границ ра</w:t>
      </w:r>
      <w:r w:rsidRPr="00B23403">
        <w:t>з</w:t>
      </w:r>
      <w:r w:rsidRPr="00B23403">
        <w:t>биваемого фрагмента контура. Ломаная линия обязательно должна начинаться и заканч</w:t>
      </w:r>
      <w:r w:rsidRPr="00B23403">
        <w:t>и</w:t>
      </w:r>
      <w:r w:rsidRPr="00B23403">
        <w:t>ваться либо на границе контура конструкции, либо на линии разделителя, поэтому</w:t>
      </w:r>
      <w:r w:rsidR="001E144C" w:rsidRPr="00B23403">
        <w:t xml:space="preserve"> две крайние точки ломаной линии могут выходить за пределы разбиваемого фрагмента. З</w:t>
      </w:r>
      <w:r w:rsidR="001E144C" w:rsidRPr="00B23403">
        <w:t>а</w:t>
      </w:r>
      <w:r w:rsidR="001E144C" w:rsidRPr="00B23403">
        <w:t>вершаем расстановку узлов нажатием правой клавиши мыши. При этом вдоль заданной ломаной линии будет установлен разделитель, обозначенный линией зеленого</w:t>
      </w:r>
      <w:r w:rsidR="005105C9" w:rsidRPr="00B23403">
        <w:t xml:space="preserve"> </w:t>
      </w:r>
      <w:r w:rsidR="001E144C" w:rsidRPr="00B23403">
        <w:t>цвета.</w:t>
      </w:r>
    </w:p>
    <w:p w:rsidR="005219E6" w:rsidRPr="005219E6" w:rsidRDefault="005219E6" w:rsidP="001E6EFC">
      <w:pPr>
        <w:pStyle w:val="12"/>
        <w:rPr>
          <w:color w:val="008000"/>
        </w:rPr>
      </w:pPr>
      <w:r w:rsidRPr="005219E6">
        <w:rPr>
          <w:color w:val="008000"/>
        </w:rPr>
        <w:t>Для установки наклонного разделителя, можно воспользоваться той же функцией «Ломаный разделитель», задав тоько один отрезок:</w:t>
      </w:r>
    </w:p>
    <w:p w:rsidR="005219E6" w:rsidRDefault="007F7BFC" w:rsidP="005219E6">
      <w:pPr>
        <w:pStyle w:val="12"/>
        <w:ind w:firstLine="0"/>
        <w:jc w:val="center"/>
      </w:pPr>
      <w:r>
        <w:rPr>
          <w:noProof/>
        </w:rPr>
        <w:drawing>
          <wp:inline distT="0" distB="0" distL="0" distR="0">
            <wp:extent cx="3373120" cy="1638935"/>
            <wp:effectExtent l="19050" t="0" r="0" b="0"/>
            <wp:docPr id="860" name="Рисунок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666" cstate="email"/>
                    <a:srcRect/>
                    <a:stretch>
                      <a:fillRect/>
                    </a:stretch>
                  </pic:blipFill>
                  <pic:spPr bwMode="auto">
                    <a:xfrm>
                      <a:off x="0" y="0"/>
                      <a:ext cx="3373120" cy="1638935"/>
                    </a:xfrm>
                    <a:prstGeom prst="rect">
                      <a:avLst/>
                    </a:prstGeom>
                    <a:noFill/>
                    <a:ln w="9525">
                      <a:noFill/>
                      <a:miter lim="800000"/>
                      <a:headEnd/>
                      <a:tailEnd/>
                    </a:ln>
                  </pic:spPr>
                </pic:pic>
              </a:graphicData>
            </a:graphic>
          </wp:inline>
        </w:drawing>
      </w:r>
    </w:p>
    <w:p w:rsidR="005219E6" w:rsidRPr="00F95A28" w:rsidRDefault="005219E6" w:rsidP="00813193">
      <w:pPr>
        <w:pStyle w:val="a9"/>
      </w:pPr>
      <w:r>
        <w:t xml:space="preserve">Рис. </w:t>
      </w:r>
      <w:fldSimple w:instr=" SEQ Рис. \* ARABIC ">
        <w:r w:rsidR="00CB74F6">
          <w:rPr>
            <w:noProof/>
          </w:rPr>
          <w:t>299</w:t>
        </w:r>
      </w:fldSimple>
      <w:r>
        <w:t xml:space="preserve"> </w:t>
      </w:r>
      <w:r w:rsidRPr="005219E6">
        <w:rPr>
          <w:color w:val="008000"/>
        </w:rPr>
        <w:t>Установка наклонного разделителя.</w:t>
      </w:r>
    </w:p>
    <w:p w:rsidR="005105C9" w:rsidRPr="0052323E" w:rsidRDefault="007F7BFC" w:rsidP="005105C9">
      <w:pPr>
        <w:spacing w:before="120"/>
        <w:ind w:left="2432"/>
      </w:pPr>
      <w:r>
        <w:rPr>
          <w:noProof/>
        </w:rPr>
        <w:drawing>
          <wp:anchor distT="0" distB="0" distL="114300" distR="114300" simplePos="0" relativeHeight="251657728" behindDoc="0" locked="0" layoutInCell="1" allowOverlap="1">
            <wp:simplePos x="0" y="0"/>
            <wp:positionH relativeFrom="column">
              <wp:posOffset>754380</wp:posOffset>
            </wp:positionH>
            <wp:positionV relativeFrom="paragraph">
              <wp:posOffset>292100</wp:posOffset>
            </wp:positionV>
            <wp:extent cx="313690" cy="339725"/>
            <wp:effectExtent l="19050" t="0" r="0" b="0"/>
            <wp:wrapNone/>
            <wp:docPr id="1869" name="Рисунок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5105C9" w:rsidRPr="0052323E">
        <w:rPr>
          <w:noProof/>
        </w:rPr>
        <w:t>Следует иметь ввиду, что и горизонтальные, и вертикальные, и ломаные разделители «разбивают» только один выбранный фрагмент контура, а не прочерчиваются «насквозь» через все границы и уже установленные разделители.</w:t>
      </w:r>
    </w:p>
    <w:p w:rsidR="00225283" w:rsidRPr="0052323E" w:rsidRDefault="00811440" w:rsidP="00811440">
      <w:pPr>
        <w:pStyle w:val="12"/>
        <w:spacing w:before="120"/>
      </w:pPr>
      <w:r w:rsidRPr="0052323E">
        <w:t>После расстановки всех необходимых разделителей, производим окончательную корректировку размеров установленных границ контура.</w:t>
      </w:r>
    </w:p>
    <w:p w:rsidR="00671EC0" w:rsidRDefault="00671EC0" w:rsidP="00926FC3">
      <w:pPr>
        <w:pStyle w:val="5"/>
      </w:pPr>
      <w:bookmarkStart w:id="853" w:name="_Toc80368500"/>
      <w:r>
        <w:t>Расстановка соединителей</w:t>
      </w:r>
      <w:bookmarkEnd w:id="853"/>
    </w:p>
    <w:p w:rsidR="00611CB4" w:rsidRPr="00B23403" w:rsidRDefault="00811440" w:rsidP="001E6EFC">
      <w:pPr>
        <w:pStyle w:val="12"/>
      </w:pPr>
      <w:r w:rsidRPr="00B23403">
        <w:t>Теперь, когда границы контура и его частей определены, можно приступать к ра</w:t>
      </w:r>
      <w:r w:rsidRPr="00B23403">
        <w:t>с</w:t>
      </w:r>
      <w:r w:rsidRPr="00B23403">
        <w:t>становке соединителей вдоль осей разделителей. Для этого нажимаем кнопку «</w:t>
      </w:r>
      <w:r w:rsidR="00AC37B9" w:rsidRPr="00B23403">
        <w:t>Поставить расширитель \ соединитель</w:t>
      </w:r>
      <w:r w:rsidRPr="00B23403">
        <w:t xml:space="preserve">» </w:t>
      </w:r>
      <w:r w:rsidR="007F7BFC">
        <w:rPr>
          <w:noProof/>
        </w:rPr>
        <w:drawing>
          <wp:inline distT="0" distB="0" distL="0" distR="0">
            <wp:extent cx="284480" cy="293370"/>
            <wp:effectExtent l="19050" t="0" r="1270" b="0"/>
            <wp:docPr id="861" name="Рисунок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653" cstate="email"/>
                    <a:srcRect/>
                    <a:stretch>
                      <a:fillRect/>
                    </a:stretch>
                  </pic:blipFill>
                  <pic:spPr bwMode="auto">
                    <a:xfrm>
                      <a:off x="0" y="0"/>
                      <a:ext cx="284480" cy="293370"/>
                    </a:xfrm>
                    <a:prstGeom prst="rect">
                      <a:avLst/>
                    </a:prstGeom>
                    <a:noFill/>
                    <a:ln w="9525">
                      <a:noFill/>
                      <a:miter lim="800000"/>
                      <a:headEnd/>
                      <a:tailEnd/>
                    </a:ln>
                  </pic:spPr>
                </pic:pic>
              </a:graphicData>
            </a:graphic>
          </wp:inline>
        </w:drawing>
      </w:r>
      <w:r w:rsidR="00AC37B9" w:rsidRPr="00B23403">
        <w:t>, наводим курсор мыши на линию нужного разделителя (при этом линия выделяется красным цветом) и щелкаем левой клавишей. В появившемся окошке выбираем нужный соединительный или расширительный профиль и нажимаем «</w:t>
      </w:r>
      <w:r w:rsidR="00AC37B9" w:rsidRPr="00B23403">
        <w:rPr>
          <w:lang w:val="en-US"/>
        </w:rPr>
        <w:t>OK</w:t>
      </w:r>
      <w:r w:rsidR="00AC37B9" w:rsidRPr="00B23403">
        <w:t>».</w:t>
      </w:r>
    </w:p>
    <w:p w:rsidR="00811440" w:rsidRPr="00940FDD" w:rsidRDefault="007F7BFC" w:rsidP="00AC227B">
      <w:pPr>
        <w:pStyle w:val="12"/>
        <w:jc w:val="center"/>
      </w:pPr>
      <w:r>
        <w:rPr>
          <w:noProof/>
        </w:rPr>
        <w:lastRenderedPageBreak/>
        <w:drawing>
          <wp:inline distT="0" distB="0" distL="0" distR="0">
            <wp:extent cx="4330700" cy="2338070"/>
            <wp:effectExtent l="19050" t="0" r="0" b="0"/>
            <wp:docPr id="862" name="Рисунок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667" cstate="email"/>
                    <a:srcRect/>
                    <a:stretch>
                      <a:fillRect/>
                    </a:stretch>
                  </pic:blipFill>
                  <pic:spPr bwMode="auto">
                    <a:xfrm>
                      <a:off x="0" y="0"/>
                      <a:ext cx="4330700" cy="2338070"/>
                    </a:xfrm>
                    <a:prstGeom prst="rect">
                      <a:avLst/>
                    </a:prstGeom>
                    <a:noFill/>
                    <a:ln w="9525">
                      <a:noFill/>
                      <a:miter lim="800000"/>
                      <a:headEnd/>
                      <a:tailEnd/>
                    </a:ln>
                  </pic:spPr>
                </pic:pic>
              </a:graphicData>
            </a:graphic>
          </wp:inline>
        </w:drawing>
      </w:r>
    </w:p>
    <w:p w:rsidR="00AC37B9" w:rsidRPr="00F95A28" w:rsidRDefault="00AC37B9" w:rsidP="00813193">
      <w:pPr>
        <w:pStyle w:val="a9"/>
      </w:pPr>
      <w:r>
        <w:t xml:space="preserve">Рис. </w:t>
      </w:r>
      <w:fldSimple w:instr=" SEQ Рис. \* ARABIC ">
        <w:r w:rsidR="00CB74F6">
          <w:rPr>
            <w:noProof/>
          </w:rPr>
          <w:t>300</w:t>
        </w:r>
      </w:fldSimple>
      <w:r>
        <w:t xml:space="preserve"> Установка </w:t>
      </w:r>
      <w:r w:rsidR="00705D32">
        <w:t xml:space="preserve">соединителя </w:t>
      </w:r>
      <w:r w:rsidR="00AC227B">
        <w:t>вдоль разделительной оси</w:t>
      </w:r>
      <w:r>
        <w:t>.</w:t>
      </w:r>
    </w:p>
    <w:p w:rsidR="00811440" w:rsidRPr="00B23403" w:rsidRDefault="00AC37B9" w:rsidP="001E6EFC">
      <w:pPr>
        <w:pStyle w:val="12"/>
      </w:pPr>
      <w:r w:rsidRPr="00B23403">
        <w:t>Вдоль выбранной оси устанавливается указанный соединитель. Аналогичным обр</w:t>
      </w:r>
      <w:r w:rsidRPr="00B23403">
        <w:t>а</w:t>
      </w:r>
      <w:r w:rsidRPr="00B23403">
        <w:t>зом устанавливаем, при необходимости, соединители и вдоль других разделительных л</w:t>
      </w:r>
      <w:r w:rsidRPr="00B23403">
        <w:t>и</w:t>
      </w:r>
      <w:r w:rsidR="00705D32" w:rsidRPr="00B23403">
        <w:t>ний:</w:t>
      </w:r>
    </w:p>
    <w:p w:rsidR="008C4F21" w:rsidRPr="00096480" w:rsidRDefault="007F7BFC" w:rsidP="00AC227B">
      <w:pPr>
        <w:pStyle w:val="12"/>
        <w:ind w:firstLine="0"/>
        <w:jc w:val="center"/>
      </w:pPr>
      <w:r>
        <w:rPr>
          <w:noProof/>
        </w:rPr>
        <w:drawing>
          <wp:inline distT="0" distB="0" distL="0" distR="0">
            <wp:extent cx="4373880" cy="2338070"/>
            <wp:effectExtent l="19050" t="0" r="7620" b="0"/>
            <wp:docPr id="863" name="Рисунок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668" cstate="email"/>
                    <a:srcRect/>
                    <a:stretch>
                      <a:fillRect/>
                    </a:stretch>
                  </pic:blipFill>
                  <pic:spPr bwMode="auto">
                    <a:xfrm>
                      <a:off x="0" y="0"/>
                      <a:ext cx="4373880" cy="2338070"/>
                    </a:xfrm>
                    <a:prstGeom prst="rect">
                      <a:avLst/>
                    </a:prstGeom>
                    <a:noFill/>
                    <a:ln w="9525">
                      <a:noFill/>
                      <a:miter lim="800000"/>
                      <a:headEnd/>
                      <a:tailEnd/>
                    </a:ln>
                  </pic:spPr>
                </pic:pic>
              </a:graphicData>
            </a:graphic>
          </wp:inline>
        </w:drawing>
      </w:r>
    </w:p>
    <w:p w:rsidR="00AC227B" w:rsidRPr="00096480" w:rsidRDefault="00AC227B" w:rsidP="00813193">
      <w:pPr>
        <w:pStyle w:val="a9"/>
      </w:pPr>
      <w:r w:rsidRPr="00096480">
        <w:t xml:space="preserve">Рис. </w:t>
      </w:r>
      <w:fldSimple w:instr=" SEQ Рис. \* ARABIC ">
        <w:r w:rsidR="00CB74F6">
          <w:rPr>
            <w:noProof/>
          </w:rPr>
          <w:t>301</w:t>
        </w:r>
      </w:fldSimple>
      <w:r w:rsidRPr="00096480">
        <w:t xml:space="preserve"> Контур конструкции с расставленными соединителями.</w:t>
      </w:r>
    </w:p>
    <w:p w:rsidR="00811440" w:rsidRPr="00B23403" w:rsidRDefault="00AC227B" w:rsidP="001E6EFC">
      <w:pPr>
        <w:pStyle w:val="12"/>
      </w:pPr>
      <w:r w:rsidRPr="00B23403">
        <w:t>На этом формирование контура закончено.</w:t>
      </w:r>
    </w:p>
    <w:p w:rsidR="00671EC0" w:rsidRDefault="00671EC0" w:rsidP="00926FC3">
      <w:pPr>
        <w:pStyle w:val="5"/>
      </w:pPr>
      <w:bookmarkStart w:id="854" w:name="_Toc80368501"/>
      <w:r>
        <w:t>Построение изделий с заданным контуром</w:t>
      </w:r>
      <w:bookmarkEnd w:id="854"/>
    </w:p>
    <w:p w:rsidR="00671EC0" w:rsidRPr="00B23403" w:rsidRDefault="00AC227B" w:rsidP="001E6EFC">
      <w:pPr>
        <w:pStyle w:val="12"/>
      </w:pPr>
      <w:r w:rsidRPr="00B23403">
        <w:t>После того, как контур конструкции сформирован и разделен на отдельные фрагме</w:t>
      </w:r>
      <w:r w:rsidRPr="00B23403">
        <w:t>н</w:t>
      </w:r>
      <w:r w:rsidRPr="00B23403">
        <w:t>ты, в нужных местах вдоль разделительных осей расставлены соединительные профили, можно переходить к построению изделий, которые будут установлены в различные части сформированного контура.</w:t>
      </w:r>
    </w:p>
    <w:p w:rsidR="00AC227B" w:rsidRPr="00B23403" w:rsidRDefault="00AC227B" w:rsidP="001E6EFC">
      <w:pPr>
        <w:pStyle w:val="12"/>
      </w:pPr>
      <w:r w:rsidRPr="00B23403">
        <w:t xml:space="preserve">Для этого нажимаем кнопку «Выбрать плоскость для нового изделия» </w:t>
      </w:r>
      <w:r w:rsidR="007F7BFC">
        <w:rPr>
          <w:noProof/>
        </w:rPr>
        <w:drawing>
          <wp:inline distT="0" distB="0" distL="0" distR="0">
            <wp:extent cx="276225" cy="284480"/>
            <wp:effectExtent l="19050" t="0" r="9525" b="0"/>
            <wp:docPr id="864" name="Рисунок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669" cstate="email"/>
                    <a:srcRect/>
                    <a:stretch>
                      <a:fillRect/>
                    </a:stretch>
                  </pic:blipFill>
                  <pic:spPr bwMode="auto">
                    <a:xfrm>
                      <a:off x="0" y="0"/>
                      <a:ext cx="276225" cy="284480"/>
                    </a:xfrm>
                    <a:prstGeom prst="rect">
                      <a:avLst/>
                    </a:prstGeom>
                    <a:noFill/>
                    <a:ln w="9525">
                      <a:noFill/>
                      <a:miter lim="800000"/>
                      <a:headEnd/>
                      <a:tailEnd/>
                    </a:ln>
                  </pic:spPr>
                </pic:pic>
              </a:graphicData>
            </a:graphic>
          </wp:inline>
        </w:drawing>
      </w:r>
      <w:r w:rsidR="00335C57" w:rsidRPr="00B23403">
        <w:t>, наводим курсор мыши на требуемый фрагмент  контура (он выделяется оливковым цветом) и ще</w:t>
      </w:r>
      <w:r w:rsidR="00335C57" w:rsidRPr="00B23403">
        <w:t>л</w:t>
      </w:r>
      <w:r w:rsidR="00335C57" w:rsidRPr="00B23403">
        <w:t>каем по нему левой клавишей.</w:t>
      </w:r>
    </w:p>
    <w:p w:rsidR="008C4F21" w:rsidRPr="00096480" w:rsidRDefault="007F7BFC" w:rsidP="00335C57">
      <w:pPr>
        <w:pStyle w:val="12"/>
        <w:ind w:firstLine="0"/>
        <w:jc w:val="center"/>
      </w:pPr>
      <w:r>
        <w:rPr>
          <w:noProof/>
        </w:rPr>
        <w:lastRenderedPageBreak/>
        <w:drawing>
          <wp:inline distT="0" distB="0" distL="0" distR="0">
            <wp:extent cx="4399280" cy="2338070"/>
            <wp:effectExtent l="19050" t="0" r="1270" b="0"/>
            <wp:docPr id="865" name="Рисунок 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pic:cNvPicPr>
                      <a:picLocks noChangeAspect="1" noChangeArrowheads="1"/>
                    </pic:cNvPicPr>
                  </pic:nvPicPr>
                  <pic:blipFill>
                    <a:blip r:embed="rId670" cstate="email"/>
                    <a:srcRect/>
                    <a:stretch>
                      <a:fillRect/>
                    </a:stretch>
                  </pic:blipFill>
                  <pic:spPr bwMode="auto">
                    <a:xfrm>
                      <a:off x="0" y="0"/>
                      <a:ext cx="4399280" cy="2338070"/>
                    </a:xfrm>
                    <a:prstGeom prst="rect">
                      <a:avLst/>
                    </a:prstGeom>
                    <a:noFill/>
                    <a:ln w="9525">
                      <a:noFill/>
                      <a:miter lim="800000"/>
                      <a:headEnd/>
                      <a:tailEnd/>
                    </a:ln>
                  </pic:spPr>
                </pic:pic>
              </a:graphicData>
            </a:graphic>
          </wp:inline>
        </w:drawing>
      </w:r>
    </w:p>
    <w:p w:rsidR="008516DF" w:rsidRPr="00F95A28" w:rsidRDefault="008516DF" w:rsidP="00813193">
      <w:pPr>
        <w:pStyle w:val="a9"/>
      </w:pPr>
      <w:r>
        <w:t xml:space="preserve">Рис. </w:t>
      </w:r>
      <w:fldSimple w:instr=" SEQ Рис. \* ARABIC ">
        <w:r w:rsidR="00CB74F6">
          <w:rPr>
            <w:noProof/>
          </w:rPr>
          <w:t>302</w:t>
        </w:r>
      </w:fldSimple>
      <w:r>
        <w:t xml:space="preserve"> Выбор плоскости из контура конструкции для нового изделия.</w:t>
      </w:r>
    </w:p>
    <w:p w:rsidR="00335C57" w:rsidRPr="00B23403" w:rsidRDefault="00335C57" w:rsidP="00335C57">
      <w:pPr>
        <w:pStyle w:val="12"/>
      </w:pPr>
      <w:r w:rsidRPr="00B23403">
        <w:t xml:space="preserve">При этом открывается окно </w:t>
      </w:r>
      <w:r w:rsidR="00512B65" w:rsidRPr="00B23403">
        <w:t>с формой конструктора изделий:</w:t>
      </w:r>
    </w:p>
    <w:p w:rsidR="00532975" w:rsidRPr="00532975" w:rsidRDefault="007F7BFC" w:rsidP="00512B65">
      <w:pPr>
        <w:pStyle w:val="12"/>
        <w:ind w:firstLine="0"/>
        <w:jc w:val="center"/>
      </w:pPr>
      <w:r>
        <w:rPr>
          <w:noProof/>
        </w:rPr>
        <w:drawing>
          <wp:inline distT="0" distB="0" distL="0" distR="0">
            <wp:extent cx="4813300" cy="2501900"/>
            <wp:effectExtent l="19050" t="0" r="6350" b="0"/>
            <wp:docPr id="866" name="Рисунок 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pic:cNvPicPr>
                      <a:picLocks noChangeAspect="1" noChangeArrowheads="1"/>
                    </pic:cNvPicPr>
                  </pic:nvPicPr>
                  <pic:blipFill>
                    <a:blip r:embed="rId671" cstate="email"/>
                    <a:srcRect/>
                    <a:stretch>
                      <a:fillRect/>
                    </a:stretch>
                  </pic:blipFill>
                  <pic:spPr bwMode="auto">
                    <a:xfrm>
                      <a:off x="0" y="0"/>
                      <a:ext cx="4813300" cy="2501900"/>
                    </a:xfrm>
                    <a:prstGeom prst="rect">
                      <a:avLst/>
                    </a:prstGeom>
                    <a:noFill/>
                    <a:ln w="9525">
                      <a:noFill/>
                      <a:miter lim="800000"/>
                      <a:headEnd/>
                      <a:tailEnd/>
                    </a:ln>
                  </pic:spPr>
                </pic:pic>
              </a:graphicData>
            </a:graphic>
          </wp:inline>
        </w:drawing>
      </w:r>
    </w:p>
    <w:p w:rsidR="00512B65" w:rsidRPr="00F95A28" w:rsidRDefault="00512B65" w:rsidP="00813193">
      <w:pPr>
        <w:pStyle w:val="a9"/>
      </w:pPr>
      <w:r>
        <w:t xml:space="preserve">Рис. </w:t>
      </w:r>
      <w:fldSimple w:instr=" SEQ Рис. \* ARABIC ">
        <w:r w:rsidR="00CB74F6">
          <w:rPr>
            <w:noProof/>
          </w:rPr>
          <w:t>303</w:t>
        </w:r>
      </w:fldSimple>
      <w:r>
        <w:t xml:space="preserve"> </w:t>
      </w:r>
      <w:r w:rsidRPr="00CD1BE5">
        <w:t>Форма «Конструктор изделия».</w:t>
      </w:r>
    </w:p>
    <w:p w:rsidR="00BD3F55" w:rsidRPr="00B23403" w:rsidRDefault="00512B65" w:rsidP="001E6EFC">
      <w:pPr>
        <w:pStyle w:val="12"/>
      </w:pPr>
      <w:r w:rsidRPr="00B23403">
        <w:t>Выбираем необходимые параметры и нажимаем кнопку «Запустить Построитель».</w:t>
      </w:r>
    </w:p>
    <w:p w:rsidR="00512B65" w:rsidRPr="00B23403" w:rsidRDefault="00512B65" w:rsidP="001E6EFC">
      <w:pPr>
        <w:pStyle w:val="12"/>
      </w:pPr>
      <w:r w:rsidRPr="00B23403">
        <w:t>Открывается окно Построителя с уже созданным изделием</w:t>
      </w:r>
      <w:r w:rsidR="00390D5C" w:rsidRPr="00B23403">
        <w:t>, с конфигурацией рамы, соответствующей выбранному проему:</w:t>
      </w:r>
    </w:p>
    <w:p w:rsidR="00335C57" w:rsidRPr="001D2EAE" w:rsidRDefault="007F7BFC" w:rsidP="00335C57">
      <w:pPr>
        <w:pStyle w:val="12"/>
        <w:ind w:firstLine="0"/>
        <w:jc w:val="center"/>
      </w:pPr>
      <w:r>
        <w:rPr>
          <w:noProof/>
          <w:color w:val="008000"/>
        </w:rPr>
        <w:drawing>
          <wp:inline distT="0" distB="0" distL="0" distR="0">
            <wp:extent cx="3761105" cy="2519045"/>
            <wp:effectExtent l="19050" t="0" r="0" b="0"/>
            <wp:docPr id="867" name="Рисунок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672" cstate="email"/>
                    <a:srcRect/>
                    <a:stretch>
                      <a:fillRect/>
                    </a:stretch>
                  </pic:blipFill>
                  <pic:spPr bwMode="auto">
                    <a:xfrm>
                      <a:off x="0" y="0"/>
                      <a:ext cx="3761105" cy="2519045"/>
                    </a:xfrm>
                    <a:prstGeom prst="rect">
                      <a:avLst/>
                    </a:prstGeom>
                    <a:noFill/>
                    <a:ln w="9525">
                      <a:noFill/>
                      <a:miter lim="800000"/>
                      <a:headEnd/>
                      <a:tailEnd/>
                    </a:ln>
                  </pic:spPr>
                </pic:pic>
              </a:graphicData>
            </a:graphic>
          </wp:inline>
        </w:drawing>
      </w:r>
    </w:p>
    <w:p w:rsidR="00E264D0" w:rsidRPr="00F95A28" w:rsidRDefault="00E264D0" w:rsidP="00813193">
      <w:pPr>
        <w:pStyle w:val="a9"/>
      </w:pPr>
      <w:r>
        <w:t xml:space="preserve">Рис. </w:t>
      </w:r>
      <w:fldSimple w:instr=" SEQ Рис. \* ARABIC ">
        <w:r w:rsidR="00CB74F6">
          <w:rPr>
            <w:noProof/>
          </w:rPr>
          <w:t>304</w:t>
        </w:r>
      </w:fldSimple>
      <w:r>
        <w:t xml:space="preserve"> </w:t>
      </w:r>
      <w:r w:rsidRPr="00D232B7">
        <w:t>Изделие, с</w:t>
      </w:r>
      <w:r w:rsidR="00D232B7" w:rsidRPr="00D232B7">
        <w:t xml:space="preserve"> заданной конфигурацией рамы</w:t>
      </w:r>
      <w:r w:rsidRPr="00512B65">
        <w:t>.</w:t>
      </w:r>
    </w:p>
    <w:p w:rsidR="00335C57" w:rsidRPr="00B23403" w:rsidRDefault="00632EA2" w:rsidP="001E6EFC">
      <w:pPr>
        <w:pStyle w:val="12"/>
      </w:pPr>
      <w:r w:rsidRPr="00B23403">
        <w:t>В построителе изделий, при необходимости, производим добавление импостов, створок и прочие действия, связанные с редактированием комплектации окна (см. подра</w:t>
      </w:r>
      <w:r w:rsidRPr="00B23403">
        <w:t>з</w:t>
      </w:r>
      <w:r w:rsidRPr="00B23403">
        <w:t xml:space="preserve">дел </w:t>
      </w:r>
      <w:fldSimple w:instr=" REF _Ref273608053 \h  \* MERGEFORMAT ">
        <w:r w:rsidR="00BD7BA6" w:rsidRPr="00BD7BA6">
          <w:rPr>
            <w:color w:val="0000FF"/>
          </w:rPr>
          <w:t>Работа с построителем изделий</w:t>
        </w:r>
      </w:fldSimple>
      <w:r w:rsidRPr="00B23403">
        <w:t xml:space="preserve"> и последующие из раздела </w:t>
      </w:r>
      <w:r w:rsidR="00660478">
        <w:rPr>
          <w:color w:val="008000"/>
        </w:rPr>
        <w:fldChar w:fldCharType="begin"/>
      </w:r>
      <w:r>
        <w:rPr>
          <w:color w:val="008000"/>
        </w:rPr>
        <w:instrText xml:space="preserve"> REF _Ref273608072 \r </w:instrText>
      </w:r>
      <w:r w:rsidR="00660478">
        <w:rPr>
          <w:color w:val="008000"/>
        </w:rPr>
        <w:fldChar w:fldCharType="separate"/>
      </w:r>
      <w:r w:rsidR="00BD7BA6">
        <w:rPr>
          <w:color w:val="008000"/>
        </w:rPr>
        <w:t>1.2.2</w:t>
      </w:r>
      <w:r w:rsidR="00660478">
        <w:rPr>
          <w:color w:val="008000"/>
        </w:rPr>
        <w:fldChar w:fldCharType="end"/>
      </w:r>
      <w:r w:rsidRPr="00B23403">
        <w:t>).</w:t>
      </w:r>
    </w:p>
    <w:p w:rsidR="00335C57" w:rsidRPr="00B23403" w:rsidRDefault="00F92523" w:rsidP="001E6EFC">
      <w:pPr>
        <w:pStyle w:val="12"/>
      </w:pPr>
      <w:r w:rsidRPr="00B23403">
        <w:lastRenderedPageBreak/>
        <w:t xml:space="preserve">В завершение редактирования, нажимаем кнопку </w:t>
      </w:r>
      <w:r w:rsidR="000700B1" w:rsidRPr="00B23403">
        <w:t xml:space="preserve">«Добавить в конструкцию» </w:t>
      </w:r>
      <w:r w:rsidR="007F7BFC">
        <w:rPr>
          <w:noProof/>
        </w:rPr>
        <w:drawing>
          <wp:inline distT="0" distB="0" distL="0" distR="0">
            <wp:extent cx="293370" cy="284480"/>
            <wp:effectExtent l="19050" t="0" r="0" b="0"/>
            <wp:docPr id="868" name="Рисунок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637" cstate="email"/>
                    <a:srcRect/>
                    <a:stretch>
                      <a:fillRect/>
                    </a:stretch>
                  </pic:blipFill>
                  <pic:spPr bwMode="auto">
                    <a:xfrm>
                      <a:off x="0" y="0"/>
                      <a:ext cx="293370" cy="284480"/>
                    </a:xfrm>
                    <a:prstGeom prst="rect">
                      <a:avLst/>
                    </a:prstGeom>
                    <a:noFill/>
                    <a:ln w="9525">
                      <a:noFill/>
                      <a:miter lim="800000"/>
                      <a:headEnd/>
                      <a:tailEnd/>
                    </a:ln>
                  </pic:spPr>
                </pic:pic>
              </a:graphicData>
            </a:graphic>
          </wp:inline>
        </w:drawing>
      </w:r>
      <w:r w:rsidRPr="00B23403">
        <w:t xml:space="preserve"> на верхней</w:t>
      </w:r>
      <w:r w:rsidR="00921E67" w:rsidRPr="00B23403">
        <w:t xml:space="preserve"> командной</w:t>
      </w:r>
      <w:r w:rsidRPr="00B23403">
        <w:t xml:space="preserve"> панели </w:t>
      </w:r>
      <w:r w:rsidR="00921E67" w:rsidRPr="00B23403">
        <w:t>построителя.</w:t>
      </w:r>
    </w:p>
    <w:p w:rsidR="00631F3D" w:rsidRPr="001D2EAE" w:rsidRDefault="007F7BFC" w:rsidP="00631F3D">
      <w:pPr>
        <w:pStyle w:val="12"/>
        <w:ind w:firstLine="0"/>
        <w:jc w:val="center"/>
      </w:pPr>
      <w:r>
        <w:rPr>
          <w:noProof/>
        </w:rPr>
        <w:drawing>
          <wp:inline distT="0" distB="0" distL="0" distR="0">
            <wp:extent cx="4312920" cy="3217545"/>
            <wp:effectExtent l="19050" t="0" r="0" b="0"/>
            <wp:docPr id="869" name="Рисунок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673" cstate="email"/>
                    <a:srcRect/>
                    <a:stretch>
                      <a:fillRect/>
                    </a:stretch>
                  </pic:blipFill>
                  <pic:spPr bwMode="auto">
                    <a:xfrm>
                      <a:off x="0" y="0"/>
                      <a:ext cx="4312920" cy="3217545"/>
                    </a:xfrm>
                    <a:prstGeom prst="rect">
                      <a:avLst/>
                    </a:prstGeom>
                    <a:noFill/>
                    <a:ln w="9525">
                      <a:noFill/>
                      <a:miter lim="800000"/>
                      <a:headEnd/>
                      <a:tailEnd/>
                    </a:ln>
                  </pic:spPr>
                </pic:pic>
              </a:graphicData>
            </a:graphic>
          </wp:inline>
        </w:drawing>
      </w:r>
    </w:p>
    <w:p w:rsidR="00631F3D" w:rsidRPr="00F95A28" w:rsidRDefault="00631F3D" w:rsidP="00813193">
      <w:pPr>
        <w:pStyle w:val="a9"/>
      </w:pPr>
      <w:r>
        <w:t xml:space="preserve">Рис. </w:t>
      </w:r>
      <w:fldSimple w:instr=" SEQ Рис. \* ARABIC ">
        <w:r w:rsidR="00CB74F6">
          <w:rPr>
            <w:noProof/>
          </w:rPr>
          <w:t>305</w:t>
        </w:r>
      </w:fldSimple>
      <w:r>
        <w:t xml:space="preserve"> Добавление изделия в конструкцию</w:t>
      </w:r>
      <w:r w:rsidRPr="00CD1BE5">
        <w:t>.</w:t>
      </w:r>
    </w:p>
    <w:p w:rsidR="00631F3D" w:rsidRPr="00B23403" w:rsidRDefault="00921E67" w:rsidP="001E6EFC">
      <w:pPr>
        <w:pStyle w:val="12"/>
      </w:pPr>
      <w:r w:rsidRPr="00B23403">
        <w:t>Сформированное изделие вставляется в выбранный проем.</w:t>
      </w:r>
    </w:p>
    <w:p w:rsidR="00921E67" w:rsidRPr="00B23403" w:rsidRDefault="00921E67" w:rsidP="001E6EFC">
      <w:pPr>
        <w:pStyle w:val="12"/>
      </w:pPr>
      <w:r w:rsidRPr="00B23403">
        <w:t>Аналогичным образом заполняем остальные проемы контура конструкции создава</w:t>
      </w:r>
      <w:r w:rsidRPr="00B23403">
        <w:t>е</w:t>
      </w:r>
      <w:r w:rsidRPr="00B23403">
        <w:t>мыми изделиями:</w:t>
      </w:r>
    </w:p>
    <w:p w:rsidR="00631F3D" w:rsidRPr="001D2EAE" w:rsidRDefault="007F7BFC" w:rsidP="00631F3D">
      <w:pPr>
        <w:pStyle w:val="12"/>
        <w:ind w:firstLine="0"/>
        <w:jc w:val="center"/>
      </w:pPr>
      <w:r>
        <w:rPr>
          <w:noProof/>
          <w:color w:val="008000"/>
        </w:rPr>
        <w:drawing>
          <wp:inline distT="0" distB="0" distL="0" distR="0">
            <wp:extent cx="4312920" cy="3217545"/>
            <wp:effectExtent l="19050" t="0" r="0" b="0"/>
            <wp:docPr id="870" name="Рисунок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674" cstate="email"/>
                    <a:srcRect/>
                    <a:stretch>
                      <a:fillRect/>
                    </a:stretch>
                  </pic:blipFill>
                  <pic:spPr bwMode="auto">
                    <a:xfrm>
                      <a:off x="0" y="0"/>
                      <a:ext cx="4312920" cy="3217545"/>
                    </a:xfrm>
                    <a:prstGeom prst="rect">
                      <a:avLst/>
                    </a:prstGeom>
                    <a:noFill/>
                    <a:ln w="9525">
                      <a:noFill/>
                      <a:miter lim="800000"/>
                      <a:headEnd/>
                      <a:tailEnd/>
                    </a:ln>
                  </pic:spPr>
                </pic:pic>
              </a:graphicData>
            </a:graphic>
          </wp:inline>
        </w:drawing>
      </w:r>
    </w:p>
    <w:p w:rsidR="00631F3D" w:rsidRPr="00921E67" w:rsidRDefault="00631F3D" w:rsidP="00813193">
      <w:pPr>
        <w:pStyle w:val="a9"/>
      </w:pPr>
      <w:r>
        <w:t xml:space="preserve">Рис. </w:t>
      </w:r>
      <w:fldSimple w:instr=" SEQ Рис. \* ARABIC ">
        <w:r w:rsidR="00CB74F6">
          <w:rPr>
            <w:noProof/>
          </w:rPr>
          <w:t>306</w:t>
        </w:r>
      </w:fldSimple>
      <w:r>
        <w:t xml:space="preserve"> </w:t>
      </w:r>
      <w:r w:rsidRPr="00512B65">
        <w:t>.</w:t>
      </w:r>
      <w:r w:rsidR="00921E67">
        <w:t>Конструкция, созданная на основе контура.</w:t>
      </w:r>
    </w:p>
    <w:p w:rsidR="00631F3D" w:rsidRDefault="00023963" w:rsidP="001E6EFC">
      <w:pPr>
        <w:pStyle w:val="12"/>
      </w:pPr>
      <w:r w:rsidRPr="00B23403">
        <w:t xml:space="preserve">После того, как мы создадим конструкцию, нажимаем кнопку </w:t>
      </w:r>
      <w:r w:rsidR="007F7BFC">
        <w:rPr>
          <w:noProof/>
        </w:rPr>
        <w:drawing>
          <wp:inline distT="0" distB="0" distL="0" distR="0">
            <wp:extent cx="301625" cy="293370"/>
            <wp:effectExtent l="19050" t="0" r="3175" b="0"/>
            <wp:docPr id="871" name="Рисунок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626" cstate="email"/>
                    <a:srcRect/>
                    <a:stretch>
                      <a:fillRect/>
                    </a:stretch>
                  </pic:blipFill>
                  <pic:spPr bwMode="auto">
                    <a:xfrm>
                      <a:off x="0" y="0"/>
                      <a:ext cx="301625" cy="293370"/>
                    </a:xfrm>
                    <a:prstGeom prst="rect">
                      <a:avLst/>
                    </a:prstGeom>
                    <a:noFill/>
                    <a:ln w="9525">
                      <a:noFill/>
                      <a:miter lim="800000"/>
                      <a:headEnd/>
                      <a:tailEnd/>
                    </a:ln>
                  </pic:spPr>
                </pic:pic>
              </a:graphicData>
            </a:graphic>
          </wp:inline>
        </w:drawing>
      </w:r>
      <w:r w:rsidRPr="00B23403">
        <w:t xml:space="preserve"> «Рассчитать» на верхней командной панели построителя. При этом конструкция будет сохранена в та</w:t>
      </w:r>
      <w:r w:rsidRPr="00B23403">
        <w:t>б</w:t>
      </w:r>
      <w:r w:rsidRPr="00B23403">
        <w:t>личной части на закладке конструкции, а изделия и соединители, входящие в констру</w:t>
      </w:r>
      <w:r w:rsidRPr="00B23403">
        <w:t>к</w:t>
      </w:r>
      <w:r w:rsidRPr="00B23403">
        <w:t>цию будут пересчитаны и сохранены в заказе.</w:t>
      </w:r>
    </w:p>
    <w:p w:rsidR="004B4D88" w:rsidRDefault="004B4D88" w:rsidP="001E6EFC">
      <w:pPr>
        <w:pStyle w:val="12"/>
      </w:pPr>
    </w:p>
    <w:p w:rsidR="004B4D88" w:rsidRDefault="004B4D88" w:rsidP="001E6EFC">
      <w:pPr>
        <w:pStyle w:val="12"/>
      </w:pPr>
    </w:p>
    <w:p w:rsidR="004B4D88" w:rsidRDefault="004B4D88" w:rsidP="001E6EFC">
      <w:pPr>
        <w:pStyle w:val="12"/>
      </w:pPr>
    </w:p>
    <w:p w:rsidR="004B4D88" w:rsidRDefault="004B4D88" w:rsidP="001E6EFC">
      <w:pPr>
        <w:pStyle w:val="12"/>
      </w:pPr>
    </w:p>
    <w:p w:rsidR="004B4D88" w:rsidRPr="00B23403" w:rsidRDefault="004B4D88" w:rsidP="001E6EFC">
      <w:pPr>
        <w:pStyle w:val="12"/>
      </w:pPr>
    </w:p>
    <w:p w:rsidR="00D01937" w:rsidRDefault="00D01937" w:rsidP="00CA642F">
      <w:pPr>
        <w:pStyle w:val="4"/>
      </w:pPr>
      <w:bookmarkStart w:id="855" w:name="_Ref321734270"/>
      <w:bookmarkStart w:id="856" w:name="_Ref321734276"/>
      <w:bookmarkStart w:id="857" w:name="_Toc80368502"/>
      <w:r>
        <w:lastRenderedPageBreak/>
        <w:t>Ввод д</w:t>
      </w:r>
      <w:r w:rsidRPr="00C507A2">
        <w:t>ополнительны</w:t>
      </w:r>
      <w:r>
        <w:t>х</w:t>
      </w:r>
      <w:r w:rsidRPr="00C507A2">
        <w:t xml:space="preserve"> профил</w:t>
      </w:r>
      <w:r>
        <w:t>ей</w:t>
      </w:r>
      <w:bookmarkEnd w:id="855"/>
      <w:bookmarkEnd w:id="856"/>
      <w:bookmarkEnd w:id="857"/>
    </w:p>
    <w:p w:rsidR="00D01937" w:rsidRDefault="00D01937" w:rsidP="00D01937">
      <w:pPr>
        <w:pStyle w:val="ab"/>
        <w:spacing w:before="0" w:after="0"/>
      </w:pPr>
      <w:r>
        <w:t>Ввод дополнительных профилей к заказу осуществляется на закладке «Доп.профили».</w:t>
      </w:r>
    </w:p>
    <w:p w:rsidR="00F123C0" w:rsidRPr="00F123C0" w:rsidRDefault="007F7BFC" w:rsidP="00CC2CA7">
      <w:pPr>
        <w:ind w:firstLine="0"/>
        <w:jc w:val="center"/>
        <w:rPr>
          <w:lang w:val="en-US"/>
        </w:rPr>
      </w:pPr>
      <w:r>
        <w:rPr>
          <w:noProof/>
        </w:rPr>
        <w:drawing>
          <wp:inline distT="0" distB="0" distL="0" distR="0">
            <wp:extent cx="5934710" cy="1026795"/>
            <wp:effectExtent l="19050" t="0" r="8890" b="0"/>
            <wp:docPr id="872" name="Рисунок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675" cstate="email"/>
                    <a:srcRect/>
                    <a:stretch>
                      <a:fillRect/>
                    </a:stretch>
                  </pic:blipFill>
                  <pic:spPr bwMode="auto">
                    <a:xfrm>
                      <a:off x="0" y="0"/>
                      <a:ext cx="5934710" cy="102679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307</w:t>
        </w:r>
      </w:fldSimple>
      <w:r>
        <w:t>: Табличная часть для ввода дополнительных профилей</w:t>
      </w:r>
    </w:p>
    <w:p w:rsidR="00D01937" w:rsidRPr="00C507A2" w:rsidRDefault="00D01937" w:rsidP="00D01937">
      <w:r w:rsidRPr="00C507A2">
        <w:t xml:space="preserve">Для ввода нового </w:t>
      </w:r>
      <w:r>
        <w:t>дополнительного профиля</w:t>
      </w:r>
      <w:r w:rsidRPr="00C507A2">
        <w:t xml:space="preserve"> нажимаем кнопку </w:t>
      </w:r>
      <w:r w:rsidR="00524E45">
        <w:t>«Создать (Ins)»</w:t>
      </w:r>
      <w:r w:rsidR="007F7BFC">
        <w:rPr>
          <w:noProof/>
        </w:rPr>
        <w:drawing>
          <wp:inline distT="0" distB="0" distL="0" distR="0">
            <wp:extent cx="198120" cy="198120"/>
            <wp:effectExtent l="19050" t="0" r="0" b="0"/>
            <wp:docPr id="873" name="Рисунок 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r>
        <w:t xml:space="preserve">Для ввода изменений во введенный профиль </w:t>
      </w:r>
      <w:r w:rsidRPr="00C507A2">
        <w:t xml:space="preserve">нужно два раза щелкнуть по нему мышкой, либо нажать кнопку </w:t>
      </w:r>
      <w:r w:rsidR="00460E74" w:rsidRPr="00C507A2">
        <w:t>«Изменить текущий элемент</w:t>
      </w:r>
      <w:r w:rsidR="00460E74">
        <w:t xml:space="preserve"> (</w:t>
      </w:r>
      <w:r w:rsidR="00460E74">
        <w:rPr>
          <w:lang w:val="en-US"/>
        </w:rPr>
        <w:t>F</w:t>
      </w:r>
      <w:r w:rsidR="00460E74" w:rsidRPr="00460E74">
        <w:t>2)</w:t>
      </w:r>
      <w:r w:rsidR="00460E74" w:rsidRPr="00C507A2">
        <w:t xml:space="preserve">» </w:t>
      </w:r>
      <w:r w:rsidR="007F7BFC">
        <w:rPr>
          <w:noProof/>
        </w:rPr>
        <w:drawing>
          <wp:inline distT="0" distB="0" distL="0" distR="0">
            <wp:extent cx="198120" cy="198120"/>
            <wp:effectExtent l="19050" t="0" r="0" b="0"/>
            <wp:docPr id="874" name="Рисунок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r>
        <w:t>Для удаления введенного дополнительного профиля выделяем его в таблице и н</w:t>
      </w:r>
      <w:r>
        <w:t>а</w:t>
      </w:r>
      <w:r>
        <w:t>жимаем кнопку «Удалить текущий</w:t>
      </w:r>
      <w:r w:rsidR="00D8001D">
        <w:t xml:space="preserve"> (</w:t>
      </w:r>
      <w:r w:rsidR="00D8001D">
        <w:rPr>
          <w:lang w:val="en-US"/>
        </w:rPr>
        <w:t>Del</w:t>
      </w:r>
      <w:r w:rsidR="00D8001D" w:rsidRPr="00D8001D">
        <w:t>)</w:t>
      </w:r>
      <w:r>
        <w:t xml:space="preserve">» </w:t>
      </w:r>
      <w:r w:rsidR="007F7BFC">
        <w:rPr>
          <w:noProof/>
          <w:color w:val="008000"/>
        </w:rPr>
        <w:drawing>
          <wp:inline distT="0" distB="0" distL="0" distR="0">
            <wp:extent cx="233045" cy="233045"/>
            <wp:effectExtent l="19050" t="0" r="0" b="0"/>
            <wp:docPr id="875" name="Рисунок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306"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t>.</w:t>
      </w:r>
    </w:p>
    <w:p w:rsidR="00D01937" w:rsidRDefault="00D01937" w:rsidP="00D01937">
      <w:r>
        <w:t>При вводе нового или внесении изменений во введенный профиль активизируется поле «Название».</w:t>
      </w:r>
    </w:p>
    <w:p w:rsidR="00D01937" w:rsidRDefault="00D01937" w:rsidP="00752500">
      <w:pPr>
        <w:numPr>
          <w:ilvl w:val="0"/>
          <w:numId w:val="10"/>
        </w:numPr>
      </w:pPr>
      <w:r>
        <w:t xml:space="preserve">Нажав кнопку </w:t>
      </w:r>
      <w:r w:rsidR="007F7BFC">
        <w:rPr>
          <w:noProof/>
        </w:rPr>
        <w:drawing>
          <wp:inline distT="0" distB="0" distL="0" distR="0">
            <wp:extent cx="155575" cy="163830"/>
            <wp:effectExtent l="19050" t="0" r="0" b="0"/>
            <wp:docPr id="876" name="Рисунок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676" cstate="email"/>
                    <a:srcRect/>
                    <a:stretch>
                      <a:fillRect/>
                    </a:stretch>
                  </pic:blipFill>
                  <pic:spPr bwMode="auto">
                    <a:xfrm>
                      <a:off x="0" y="0"/>
                      <a:ext cx="155575" cy="163830"/>
                    </a:xfrm>
                    <a:prstGeom prst="rect">
                      <a:avLst/>
                    </a:prstGeom>
                    <a:noFill/>
                    <a:ln w="9525">
                      <a:noFill/>
                      <a:miter lim="800000"/>
                      <a:headEnd/>
                      <a:tailEnd/>
                    </a:ln>
                  </pic:spPr>
                </pic:pic>
              </a:graphicData>
            </a:graphic>
          </wp:inline>
        </w:drawing>
      </w:r>
      <w:r>
        <w:t xml:space="preserve"> в правой части поля, попадаем в справочник «Дополнител</w:t>
      </w:r>
      <w:r>
        <w:t>ь</w:t>
      </w:r>
      <w:r>
        <w:t>ные профили», из которого и выбираем нужный нам профиль;</w:t>
      </w:r>
    </w:p>
    <w:p w:rsidR="00D01937" w:rsidRDefault="00D01937" w:rsidP="00752500">
      <w:pPr>
        <w:numPr>
          <w:ilvl w:val="0"/>
          <w:numId w:val="10"/>
        </w:numPr>
      </w:pPr>
      <w:r>
        <w:t xml:space="preserve">При необходимости ввести цвет для дополнительного профиля выделяем поле «Цвет» и с помощью кнопки </w:t>
      </w:r>
      <w:r w:rsidR="007F7BFC">
        <w:rPr>
          <w:noProof/>
        </w:rPr>
        <w:drawing>
          <wp:inline distT="0" distB="0" distL="0" distR="0">
            <wp:extent cx="155575" cy="163830"/>
            <wp:effectExtent l="19050" t="0" r="0" b="0"/>
            <wp:docPr id="877" name="Рисунок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676" cstate="email"/>
                    <a:srcRect/>
                    <a:stretch>
                      <a:fillRect/>
                    </a:stretch>
                  </pic:blipFill>
                  <pic:spPr bwMode="auto">
                    <a:xfrm>
                      <a:off x="0" y="0"/>
                      <a:ext cx="155575" cy="163830"/>
                    </a:xfrm>
                    <a:prstGeom prst="rect">
                      <a:avLst/>
                    </a:prstGeom>
                    <a:noFill/>
                    <a:ln w="9525">
                      <a:noFill/>
                      <a:miter lim="800000"/>
                      <a:headEnd/>
                      <a:tailEnd/>
                    </a:ln>
                  </pic:spPr>
                </pic:pic>
              </a:graphicData>
            </a:graphic>
          </wp:inline>
        </w:drawing>
      </w:r>
      <w:r>
        <w:t xml:space="preserve"> в правой части поля заходим в справочник «Цвета профилей», из которого и выбираем требуемый цвет дополнительного профиля;</w:t>
      </w:r>
    </w:p>
    <w:p w:rsidR="00D01937" w:rsidRDefault="00D01937" w:rsidP="00752500">
      <w:pPr>
        <w:numPr>
          <w:ilvl w:val="0"/>
          <w:numId w:val="10"/>
        </w:numPr>
      </w:pPr>
      <w:r>
        <w:t>Заполняем вручную поля «Длина, мм» и «Количество, шт.»;</w:t>
      </w:r>
    </w:p>
    <w:p w:rsidR="00D01937" w:rsidRPr="001620A2" w:rsidRDefault="00D01937" w:rsidP="00752500">
      <w:pPr>
        <w:numPr>
          <w:ilvl w:val="0"/>
          <w:numId w:val="10"/>
        </w:numPr>
      </w:pPr>
      <w:r w:rsidRPr="001620A2">
        <w:t>Поле «Цена м.п.»: в этом поле выводится цена одного погонного метра данного дополнительного профиля;</w:t>
      </w:r>
    </w:p>
    <w:p w:rsidR="00D01937" w:rsidRDefault="00D01937" w:rsidP="00752500">
      <w:pPr>
        <w:numPr>
          <w:ilvl w:val="0"/>
          <w:numId w:val="10"/>
        </w:numPr>
      </w:pPr>
      <w:r w:rsidRPr="001620A2">
        <w:t>Поле «Цена 1 шт.»: в этом</w:t>
      </w:r>
      <w:r>
        <w:t xml:space="preserve"> поле выводится цена одного куска данного дополн</w:t>
      </w:r>
      <w:r>
        <w:t>и</w:t>
      </w:r>
      <w:r>
        <w:t>тельного профиля указанной длины;</w:t>
      </w:r>
    </w:p>
    <w:p w:rsidR="00D01937" w:rsidRPr="00C507A2" w:rsidRDefault="007F7BFC" w:rsidP="00AF6920">
      <w:pPr>
        <w:spacing w:before="120"/>
        <w:ind w:left="2432"/>
      </w:pPr>
      <w:r>
        <w:rPr>
          <w:noProof/>
        </w:rPr>
        <w:drawing>
          <wp:anchor distT="0" distB="0" distL="114300" distR="114300" simplePos="0" relativeHeight="251620864" behindDoc="0" locked="0" layoutInCell="1" allowOverlap="1">
            <wp:simplePos x="0" y="0"/>
            <wp:positionH relativeFrom="column">
              <wp:posOffset>754380</wp:posOffset>
            </wp:positionH>
            <wp:positionV relativeFrom="paragraph">
              <wp:posOffset>292100</wp:posOffset>
            </wp:positionV>
            <wp:extent cx="313690" cy="339725"/>
            <wp:effectExtent l="19050" t="0" r="0" b="0"/>
            <wp:wrapNone/>
            <wp:docPr id="1824" name="Рисунок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D01937">
        <w:rPr>
          <w:noProof/>
        </w:rPr>
        <w:t>Следует учитывать, что цена дополнительных профилей также зависит от того, помечено ли галочкой поле «Использовать реальную цену изделия» в заказе. Если это поле пустое, то цены дополнительных профилей берутся из справочника «Данные коммерческого расчета цены», если поле отмечено галочкой, то беруется реальные цены профиля.</w:t>
      </w:r>
    </w:p>
    <w:p w:rsidR="00D01937" w:rsidRDefault="00D01937" w:rsidP="00752500">
      <w:pPr>
        <w:numPr>
          <w:ilvl w:val="0"/>
          <w:numId w:val="10"/>
        </w:numPr>
        <w:spacing w:before="120"/>
        <w:ind w:left="1037" w:hanging="357"/>
      </w:pPr>
      <w:r>
        <w:t>Поле «Сумма без скидок»: в этом поле выводится цена всех кусков этого пр</w:t>
      </w:r>
      <w:r>
        <w:t>о</w:t>
      </w:r>
      <w:r>
        <w:t>филя без учета скидки»;</w:t>
      </w:r>
    </w:p>
    <w:p w:rsidR="00D01937" w:rsidRDefault="00D01937" w:rsidP="00752500">
      <w:pPr>
        <w:numPr>
          <w:ilvl w:val="0"/>
          <w:numId w:val="10"/>
        </w:numPr>
      </w:pPr>
      <w:r>
        <w:t>Поле «Сумма»: выводится округленная стоимость этого профиля с учетом ски</w:t>
      </w:r>
      <w:r>
        <w:t>д</w:t>
      </w:r>
      <w:r>
        <w:t>ки;</w:t>
      </w:r>
    </w:p>
    <w:p w:rsidR="00D01937" w:rsidRDefault="00D01937" w:rsidP="00752500">
      <w:pPr>
        <w:numPr>
          <w:ilvl w:val="0"/>
          <w:numId w:val="10"/>
        </w:numPr>
      </w:pPr>
      <w:r>
        <w:t>Поле «% руч.ск.»: можно ввести скидку в процентах для данного профиля;</w:t>
      </w:r>
    </w:p>
    <w:p w:rsidR="00D01937" w:rsidRDefault="00D01937" w:rsidP="00CA642F">
      <w:pPr>
        <w:pStyle w:val="4"/>
      </w:pPr>
      <w:bookmarkStart w:id="858" w:name="_Toc149647997"/>
      <w:bookmarkStart w:id="859" w:name="_Ref321734318"/>
      <w:bookmarkStart w:id="860" w:name="_Ref321734323"/>
      <w:bookmarkStart w:id="861" w:name="_Toc80368503"/>
      <w:r>
        <w:t>Ввод дополнительных элементов заказа</w:t>
      </w:r>
      <w:bookmarkEnd w:id="858"/>
      <w:bookmarkEnd w:id="859"/>
      <w:bookmarkEnd w:id="860"/>
      <w:bookmarkEnd w:id="861"/>
    </w:p>
    <w:p w:rsidR="00D01937" w:rsidRDefault="00D01937" w:rsidP="00D01937">
      <w:pPr>
        <w:pStyle w:val="12"/>
      </w:pPr>
      <w:r>
        <w:t>Ввод дополнительных элементов заказа (водоотливы, подоконники и т.п.) осущест</w:t>
      </w:r>
      <w:r>
        <w:t>в</w:t>
      </w:r>
      <w:r>
        <w:t>ляется в табличной части закладки «Дополнительно».</w:t>
      </w:r>
    </w:p>
    <w:p w:rsidR="00F123C0" w:rsidRPr="00F123C0" w:rsidRDefault="007F7BFC" w:rsidP="00CC2CA7">
      <w:pPr>
        <w:keepNext/>
        <w:ind w:firstLine="0"/>
        <w:jc w:val="center"/>
        <w:rPr>
          <w:lang w:val="en-US"/>
        </w:rPr>
      </w:pPr>
      <w:r>
        <w:rPr>
          <w:noProof/>
        </w:rPr>
        <w:drawing>
          <wp:inline distT="0" distB="0" distL="0" distR="0">
            <wp:extent cx="5934710" cy="1017905"/>
            <wp:effectExtent l="19050" t="0" r="8890" b="0"/>
            <wp:docPr id="878" name="Рисунок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677" cstate="email"/>
                    <a:srcRect/>
                    <a:stretch>
                      <a:fillRect/>
                    </a:stretch>
                  </pic:blipFill>
                  <pic:spPr bwMode="auto">
                    <a:xfrm>
                      <a:off x="0" y="0"/>
                      <a:ext cx="5934710" cy="101790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308</w:t>
        </w:r>
      </w:fldSimple>
      <w:r>
        <w:t>: Табличная часть для ввода дополнительных элементов заказа</w:t>
      </w:r>
    </w:p>
    <w:p w:rsidR="00D01937" w:rsidRDefault="00D01937" w:rsidP="00D01937">
      <w:pPr>
        <w:pStyle w:val="12"/>
      </w:pPr>
      <w:r>
        <w:lastRenderedPageBreak/>
        <w:t>Ввод новых элементов на этой закладке осуществляется точно также как и ввод д</w:t>
      </w:r>
      <w:r>
        <w:t>о</w:t>
      </w:r>
      <w:r>
        <w:t xml:space="preserve">полнительных профилей. Вводимые элементы берутся из справочника «Дополнительная номенклатура» (См. раздел </w:t>
      </w:r>
      <w:fldSimple w:instr=" REF _Ref148939852 \r ">
        <w:r w:rsidR="00BD7BA6">
          <w:t>8.7</w:t>
        </w:r>
      </w:fldSimple>
      <w:r>
        <w:t xml:space="preserve"> </w:t>
      </w:r>
      <w:fldSimple w:instr=" REF _Ref148939880 \h  \* MERGEFORMAT ">
        <w:r w:rsidR="00BD7BA6" w:rsidRPr="00BD7BA6">
          <w:rPr>
            <w:color w:val="0000FF"/>
          </w:rPr>
          <w:t>Справочник «Дополнительная номенклатура»</w:t>
        </w:r>
      </w:fldSimple>
      <w:r>
        <w:t xml:space="preserve"> на стр. </w:t>
      </w:r>
      <w:fldSimple w:instr=" PAGEREF _Ref148939918 ">
        <w:r w:rsidR="00BD7BA6">
          <w:rPr>
            <w:noProof/>
          </w:rPr>
          <w:t>109</w:t>
        </w:r>
      </w:fldSimple>
      <w:r>
        <w:t>).</w:t>
      </w:r>
    </w:p>
    <w:p w:rsidR="00D01937" w:rsidRDefault="00D01937" w:rsidP="00752500">
      <w:pPr>
        <w:pStyle w:val="12"/>
        <w:numPr>
          <w:ilvl w:val="0"/>
          <w:numId w:val="20"/>
        </w:numPr>
      </w:pPr>
      <w:r>
        <w:t>Поле «Цена»: выводится цена единицы стоимости элемента;</w:t>
      </w:r>
    </w:p>
    <w:p w:rsidR="00D01937" w:rsidRDefault="00D01937" w:rsidP="00752500">
      <w:pPr>
        <w:pStyle w:val="12"/>
        <w:numPr>
          <w:ilvl w:val="0"/>
          <w:numId w:val="20"/>
        </w:numPr>
      </w:pPr>
      <w:r>
        <w:t>Поле «Стоимость со скидкой»: выводится стоимость одного элемента указа</w:t>
      </w:r>
      <w:r>
        <w:t>н</w:t>
      </w:r>
      <w:r>
        <w:t>ных размеров со скидкой, заданной в поле «% руч.ск.»;</w:t>
      </w:r>
    </w:p>
    <w:p w:rsidR="00D01937" w:rsidRDefault="00D01937" w:rsidP="00752500">
      <w:pPr>
        <w:pStyle w:val="12"/>
        <w:numPr>
          <w:ilvl w:val="0"/>
          <w:numId w:val="20"/>
        </w:numPr>
      </w:pPr>
      <w:r>
        <w:t>Поле «Сумма без скидок»: стоимость указанного количества элемента заказа без учета скидки;</w:t>
      </w:r>
    </w:p>
    <w:p w:rsidR="00D01937" w:rsidRDefault="00D01937" w:rsidP="00752500">
      <w:pPr>
        <w:pStyle w:val="12"/>
        <w:numPr>
          <w:ilvl w:val="0"/>
          <w:numId w:val="20"/>
        </w:numPr>
      </w:pPr>
      <w:r>
        <w:t>Поле «Сумма»: стоимость указанного количества элементов со скидкой. Это значение берется в спецификацию заказа для клиента;</w:t>
      </w:r>
    </w:p>
    <w:p w:rsidR="00D01937" w:rsidRDefault="00D01937" w:rsidP="00752500">
      <w:pPr>
        <w:pStyle w:val="12"/>
        <w:numPr>
          <w:ilvl w:val="0"/>
          <w:numId w:val="20"/>
        </w:numPr>
      </w:pPr>
      <w:r>
        <w:t>Поле «% руч.ск.»: вводится процент скидки для данного элемента заказа;</w:t>
      </w:r>
    </w:p>
    <w:p w:rsidR="00D01937" w:rsidRDefault="00D01937" w:rsidP="00752500">
      <w:pPr>
        <w:pStyle w:val="12"/>
        <w:numPr>
          <w:ilvl w:val="0"/>
          <w:numId w:val="20"/>
        </w:numPr>
      </w:pPr>
      <w:r>
        <w:t>Поле «Примечание»: вводится любой текст, характеризующий данный эл</w:t>
      </w:r>
      <w:r>
        <w:t>е</w:t>
      </w:r>
      <w:r>
        <w:t>мент заказа (например, формула водоотлива, цвет подоконника и т.д.);</w:t>
      </w:r>
    </w:p>
    <w:p w:rsidR="00D01937" w:rsidRDefault="00D01937" w:rsidP="00AF6920">
      <w:pPr>
        <w:pStyle w:val="12"/>
        <w:spacing w:before="120"/>
      </w:pPr>
      <w:r>
        <w:t>В правой части закладки находится окно, в которое можно загрузить рисунок данн</w:t>
      </w:r>
      <w:r>
        <w:t>о</w:t>
      </w:r>
      <w:r>
        <w:t>го элемента (например, водоотлива). Загрузка изображений осуществляется из справочн</w:t>
      </w:r>
      <w:r>
        <w:t>и</w:t>
      </w:r>
      <w:r>
        <w:t>ка «Склад картинок»;</w:t>
      </w:r>
    </w:p>
    <w:p w:rsidR="00D01937" w:rsidRDefault="00D01937" w:rsidP="00CA642F">
      <w:pPr>
        <w:pStyle w:val="4"/>
      </w:pPr>
      <w:bookmarkStart w:id="862" w:name="_Toc149647998"/>
      <w:bookmarkStart w:id="863" w:name="_Ref277075472"/>
      <w:bookmarkStart w:id="864" w:name="_Ref277075484"/>
      <w:bookmarkStart w:id="865" w:name="_Ref321734361"/>
      <w:bookmarkStart w:id="866" w:name="_Ref321734368"/>
      <w:bookmarkStart w:id="867" w:name="_Toc80368504"/>
      <w:r>
        <w:t>Ввод услуг</w:t>
      </w:r>
      <w:bookmarkEnd w:id="862"/>
      <w:bookmarkEnd w:id="863"/>
      <w:bookmarkEnd w:id="864"/>
      <w:bookmarkEnd w:id="865"/>
      <w:bookmarkEnd w:id="866"/>
      <w:bookmarkEnd w:id="867"/>
    </w:p>
    <w:p w:rsidR="00D01937" w:rsidRDefault="00D01937" w:rsidP="00D01937">
      <w:pPr>
        <w:pStyle w:val="12"/>
      </w:pPr>
      <w:r>
        <w:t>Ввод услуг к заказу (монтаж, установка отлива и т.п.) осуществляется в табличной части закладки «Услуги».</w:t>
      </w:r>
    </w:p>
    <w:p w:rsidR="00D01937" w:rsidRDefault="007F7BFC" w:rsidP="00CC2CA7">
      <w:pPr>
        <w:keepNext/>
        <w:ind w:firstLine="0"/>
        <w:jc w:val="center"/>
      </w:pPr>
      <w:r>
        <w:rPr>
          <w:noProof/>
        </w:rPr>
        <w:drawing>
          <wp:inline distT="0" distB="0" distL="0" distR="0">
            <wp:extent cx="5029200" cy="1268095"/>
            <wp:effectExtent l="19050" t="0" r="0" b="0"/>
            <wp:docPr id="879" name="Рисунок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678" cstate="email"/>
                    <a:srcRect/>
                    <a:stretch>
                      <a:fillRect/>
                    </a:stretch>
                  </pic:blipFill>
                  <pic:spPr bwMode="auto">
                    <a:xfrm>
                      <a:off x="0" y="0"/>
                      <a:ext cx="5029200" cy="126809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309</w:t>
        </w:r>
      </w:fldSimple>
      <w:r>
        <w:t>: Табличная часть для ввода дополнительных услуг к заказу</w:t>
      </w:r>
    </w:p>
    <w:p w:rsidR="00D01937" w:rsidRDefault="00D01937" w:rsidP="00D01937">
      <w:pPr>
        <w:pStyle w:val="12"/>
      </w:pPr>
      <w:r>
        <w:t>Ввод в табличную часть этой закладки осуществляется так же, как описано в пред</w:t>
      </w:r>
      <w:r>
        <w:t>ы</w:t>
      </w:r>
      <w:r>
        <w:t>дущем разделе из справочника «Услуги».</w:t>
      </w:r>
    </w:p>
    <w:p w:rsidR="00D01937" w:rsidRDefault="00D01937" w:rsidP="00D01937">
      <w:pPr>
        <w:pStyle w:val="12"/>
      </w:pPr>
      <w:r>
        <w:t xml:space="preserve">В нижней части закладки находится поле «Адрес доставки». Информацию в него можно ввести либо вручную, либо из списка «Контактная информация» справочника «Контрагенты», если нажать кнопку </w:t>
      </w:r>
      <w:r w:rsidR="007F7BFC">
        <w:rPr>
          <w:noProof/>
        </w:rPr>
        <w:drawing>
          <wp:inline distT="0" distB="0" distL="0" distR="0">
            <wp:extent cx="155575" cy="163830"/>
            <wp:effectExtent l="19050" t="0" r="0" b="0"/>
            <wp:docPr id="880" name="Рисунок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676" cstate="email"/>
                    <a:srcRect/>
                    <a:stretch>
                      <a:fillRect/>
                    </a:stretch>
                  </pic:blipFill>
                  <pic:spPr bwMode="auto">
                    <a:xfrm>
                      <a:off x="0" y="0"/>
                      <a:ext cx="155575" cy="163830"/>
                    </a:xfrm>
                    <a:prstGeom prst="rect">
                      <a:avLst/>
                    </a:prstGeom>
                    <a:noFill/>
                    <a:ln w="9525">
                      <a:noFill/>
                      <a:miter lim="800000"/>
                      <a:headEnd/>
                      <a:tailEnd/>
                    </a:ln>
                  </pic:spPr>
                </pic:pic>
              </a:graphicData>
            </a:graphic>
          </wp:inline>
        </w:drawing>
      </w:r>
      <w:r>
        <w:t xml:space="preserve"> в правой части поля. (Как вводить адрес конт</w:t>
      </w:r>
      <w:r>
        <w:t>р</w:t>
      </w:r>
      <w:r>
        <w:t xml:space="preserve">агента смотри раздел </w:t>
      </w:r>
      <w:fldSimple w:instr=" REF _Ref148942576 \r ">
        <w:r w:rsidR="00BD7BA6">
          <w:t>8.1.2</w:t>
        </w:r>
      </w:fldSimple>
      <w:r>
        <w:t xml:space="preserve"> </w:t>
      </w:r>
      <w:fldSimple w:instr=" REF _Ref148942593 \h  \* MERGEFORMAT ">
        <w:r w:rsidR="00BD7BA6" w:rsidRPr="00BD7BA6">
          <w:rPr>
            <w:color w:val="0000FF"/>
          </w:rPr>
          <w:t>Закладка «Контакты»</w:t>
        </w:r>
      </w:fldSimple>
      <w:r>
        <w:rPr>
          <w:color w:val="0000FF"/>
        </w:rPr>
        <w:t xml:space="preserve"> </w:t>
      </w:r>
      <w:r>
        <w:t xml:space="preserve">на стр. </w:t>
      </w:r>
      <w:fldSimple w:instr=" PAGEREF _Ref148942605 ">
        <w:r w:rsidR="00BD7BA6">
          <w:rPr>
            <w:noProof/>
          </w:rPr>
          <w:t>100</w:t>
        </w:r>
      </w:fldSimple>
      <w:r>
        <w:t>).</w:t>
      </w:r>
      <w:r w:rsidR="00424528">
        <w:t xml:space="preserve"> </w:t>
      </w:r>
      <w:r w:rsidR="00424528" w:rsidRPr="00B23403">
        <w:t>По умолчанию, в новом з</w:t>
      </w:r>
      <w:r w:rsidR="00424528" w:rsidRPr="00B23403">
        <w:t>а</w:t>
      </w:r>
      <w:r w:rsidR="00424528" w:rsidRPr="00B23403">
        <w:t>казе в это поле вносится запись «Самовывоз».</w:t>
      </w:r>
    </w:p>
    <w:p w:rsidR="00D01937" w:rsidRDefault="00D01937" w:rsidP="00CA642F">
      <w:pPr>
        <w:pStyle w:val="4"/>
      </w:pPr>
      <w:bookmarkStart w:id="868" w:name="_Toc149647999"/>
      <w:bookmarkStart w:id="869" w:name="_Ref322013437"/>
      <w:bookmarkStart w:id="870" w:name="_Ref322013438"/>
      <w:bookmarkStart w:id="871" w:name="_Toc80368505"/>
      <w:r>
        <w:t>Закладка «Планирование»</w:t>
      </w:r>
      <w:bookmarkEnd w:id="868"/>
      <w:bookmarkEnd w:id="869"/>
      <w:bookmarkEnd w:id="870"/>
      <w:bookmarkEnd w:id="871"/>
    </w:p>
    <w:p w:rsidR="00D01937" w:rsidRDefault="00D01937" w:rsidP="00D01937">
      <w:pPr>
        <w:pStyle w:val="12"/>
      </w:pPr>
      <w:r>
        <w:t>На закладке «Планирование</w:t>
      </w:r>
      <w:r w:rsidRPr="00FB6492">
        <w:t>»</w:t>
      </w:r>
      <w:r w:rsidR="002F4381" w:rsidRPr="00FB6492">
        <w:t xml:space="preserve"> указываются дополнительные материалы и компле</w:t>
      </w:r>
      <w:r w:rsidR="002F4381" w:rsidRPr="00FB6492">
        <w:t>к</w:t>
      </w:r>
      <w:r w:rsidR="002F4381" w:rsidRPr="00FB6492">
        <w:t>тующие,</w:t>
      </w:r>
      <w:r w:rsidR="00BE73D4" w:rsidRPr="00FB6492">
        <w:t xml:space="preserve"> которые не должны влиять на общую стоимость заказа, но нужны для его выпо</w:t>
      </w:r>
      <w:r w:rsidR="00BE73D4" w:rsidRPr="00FB6492">
        <w:t>л</w:t>
      </w:r>
      <w:r w:rsidR="00BE73D4" w:rsidRPr="00FB6492">
        <w:t>нения, а так же</w:t>
      </w:r>
      <w:r w:rsidRPr="00FB6492">
        <w:t xml:space="preserve"> учитываются различные в</w:t>
      </w:r>
      <w:r>
        <w:t>спомогательные данные заказа.</w:t>
      </w:r>
    </w:p>
    <w:p w:rsidR="00D01937" w:rsidRDefault="007F7BFC" w:rsidP="00CC2CA7">
      <w:pPr>
        <w:keepNext/>
        <w:ind w:firstLine="0"/>
        <w:jc w:val="center"/>
      </w:pPr>
      <w:r>
        <w:rPr>
          <w:noProof/>
        </w:rPr>
        <w:drawing>
          <wp:inline distT="0" distB="0" distL="0" distR="0">
            <wp:extent cx="5934710" cy="1475105"/>
            <wp:effectExtent l="19050" t="0" r="8890" b="0"/>
            <wp:docPr id="881" name="Рисунок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679" cstate="email"/>
                    <a:srcRect/>
                    <a:stretch>
                      <a:fillRect/>
                    </a:stretch>
                  </pic:blipFill>
                  <pic:spPr bwMode="auto">
                    <a:xfrm>
                      <a:off x="0" y="0"/>
                      <a:ext cx="5934710" cy="147510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310</w:t>
        </w:r>
      </w:fldSimple>
      <w:r>
        <w:t>: Закладка «Планирование»</w:t>
      </w:r>
    </w:p>
    <w:p w:rsidR="00D01937" w:rsidRDefault="00D01937" w:rsidP="00752500">
      <w:pPr>
        <w:pStyle w:val="12"/>
        <w:numPr>
          <w:ilvl w:val="0"/>
          <w:numId w:val="21"/>
        </w:numPr>
      </w:pPr>
      <w:r>
        <w:t xml:space="preserve">Поле «Банковский счет»: в это поле с помощью кнопки </w:t>
      </w:r>
      <w:r w:rsidR="007F7BFC">
        <w:rPr>
          <w:noProof/>
        </w:rPr>
        <w:drawing>
          <wp:inline distT="0" distB="0" distL="0" distR="0">
            <wp:extent cx="146685" cy="155575"/>
            <wp:effectExtent l="19050" t="0" r="5715" b="0"/>
            <wp:docPr id="882" name="Рисунок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680" cstate="email"/>
                    <a:srcRect/>
                    <a:stretch>
                      <a:fillRect/>
                    </a:stretch>
                  </pic:blipFill>
                  <pic:spPr bwMode="auto">
                    <a:xfrm>
                      <a:off x="0" y="0"/>
                      <a:ext cx="146685" cy="155575"/>
                    </a:xfrm>
                    <a:prstGeom prst="rect">
                      <a:avLst/>
                    </a:prstGeom>
                    <a:noFill/>
                    <a:ln w="9525">
                      <a:noFill/>
                      <a:miter lim="800000"/>
                      <a:headEnd/>
                      <a:tailEnd/>
                    </a:ln>
                  </pic:spPr>
                </pic:pic>
              </a:graphicData>
            </a:graphic>
          </wp:inline>
        </w:drawing>
      </w:r>
      <w:r>
        <w:t xml:space="preserve"> заносится банко</w:t>
      </w:r>
      <w:r>
        <w:t>в</w:t>
      </w:r>
      <w:r>
        <w:t>ский счет Организации в случае, если оплата заказа происходит по безнали</w:t>
      </w:r>
      <w:r>
        <w:t>ч</w:t>
      </w:r>
      <w:r>
        <w:t xml:space="preserve">ному расчету. Данные банковского счета (номер расчетного счета и т.п.) в </w:t>
      </w:r>
      <w:r>
        <w:lastRenderedPageBreak/>
        <w:t xml:space="preserve">дальнейшем будут использоваться в различных документах, оформляемых на основании этого заказа. Внесение в программу данных о банковских счетах описано в разделе </w:t>
      </w:r>
      <w:fldSimple w:instr=" REF _Ref148944877 \r ">
        <w:r w:rsidR="00BD7BA6">
          <w:t>1.4</w:t>
        </w:r>
      </w:fldSimple>
      <w:r>
        <w:t xml:space="preserve"> </w:t>
      </w:r>
      <w:fldSimple w:instr=" REF _Ref148944885 \h  \* MERGEFORMAT ">
        <w:r w:rsidR="00BD7BA6" w:rsidRPr="00BD7BA6">
          <w:rPr>
            <w:color w:val="0000FF"/>
          </w:rPr>
          <w:t>Настройка справочника «Организации»</w:t>
        </w:r>
      </w:fldSimple>
      <w:r w:rsidRPr="00B20496">
        <w:t xml:space="preserve"> на стр. </w:t>
      </w:r>
      <w:fldSimple w:instr=" PAGEREF _Ref148944989 ">
        <w:r w:rsidR="00BD7BA6">
          <w:rPr>
            <w:noProof/>
          </w:rPr>
          <w:t>29</w:t>
        </w:r>
      </w:fldSimple>
      <w:r>
        <w:t>;</w:t>
      </w:r>
    </w:p>
    <w:p w:rsidR="00D01937" w:rsidRDefault="00D01937" w:rsidP="00752500">
      <w:pPr>
        <w:pStyle w:val="12"/>
        <w:numPr>
          <w:ilvl w:val="0"/>
          <w:numId w:val="21"/>
        </w:numPr>
      </w:pPr>
      <w:r>
        <w:t>Флажковое поле «Отразить в бух. учете»: помечается галочкой, если док</w:t>
      </w:r>
      <w:r>
        <w:t>у</w:t>
      </w:r>
      <w:r>
        <w:t>мент должен отражаться в бухгалтерском учете;</w:t>
      </w:r>
    </w:p>
    <w:p w:rsidR="00D01937" w:rsidRDefault="00D01937" w:rsidP="00752500">
      <w:pPr>
        <w:pStyle w:val="12"/>
        <w:numPr>
          <w:ilvl w:val="0"/>
          <w:numId w:val="21"/>
        </w:numPr>
      </w:pPr>
      <w:r>
        <w:t>Флажковое поле «Учитывать НДС»: помечается галочкой, если для заказа н</w:t>
      </w:r>
      <w:r>
        <w:t>а</w:t>
      </w:r>
      <w:r>
        <w:t>до учитывать НДС;</w:t>
      </w:r>
    </w:p>
    <w:p w:rsidR="00D01937" w:rsidRDefault="00D01937" w:rsidP="00752500">
      <w:pPr>
        <w:pStyle w:val="12"/>
        <w:numPr>
          <w:ilvl w:val="0"/>
          <w:numId w:val="21"/>
        </w:numPr>
      </w:pPr>
      <w:r>
        <w:t>Поле «Ставка НДС»: указывается процент НДС;</w:t>
      </w:r>
    </w:p>
    <w:p w:rsidR="00D01937" w:rsidRDefault="00D01937" w:rsidP="00752500">
      <w:pPr>
        <w:pStyle w:val="12"/>
        <w:numPr>
          <w:ilvl w:val="0"/>
          <w:numId w:val="21"/>
        </w:numPr>
      </w:pPr>
      <w:r>
        <w:t>Флажковое поле «напомнить»: помечается галочкой, если для этого заказа надо будет вывести какое-либо напоминание. В соседнем поле указывается дата напоминания;</w:t>
      </w:r>
    </w:p>
    <w:p w:rsidR="00D01937" w:rsidRDefault="00D01937" w:rsidP="00752500">
      <w:pPr>
        <w:pStyle w:val="12"/>
        <w:numPr>
          <w:ilvl w:val="0"/>
          <w:numId w:val="21"/>
        </w:numPr>
      </w:pPr>
      <w:r w:rsidRPr="001620A2">
        <w:t xml:space="preserve">Поле «Отгрузку разрешил»: в это поле с помощью кнопки </w:t>
      </w:r>
      <w:r w:rsidR="007F7BFC">
        <w:rPr>
          <w:noProof/>
        </w:rPr>
        <w:drawing>
          <wp:inline distT="0" distB="0" distL="0" distR="0">
            <wp:extent cx="146685" cy="163830"/>
            <wp:effectExtent l="19050" t="0" r="5715" b="0"/>
            <wp:docPr id="883" name="Рисунок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681" cstate="email"/>
                    <a:srcRect/>
                    <a:stretch>
                      <a:fillRect/>
                    </a:stretch>
                  </pic:blipFill>
                  <pic:spPr bwMode="auto">
                    <a:xfrm>
                      <a:off x="0" y="0"/>
                      <a:ext cx="146685" cy="163830"/>
                    </a:xfrm>
                    <a:prstGeom prst="rect">
                      <a:avLst/>
                    </a:prstGeom>
                    <a:noFill/>
                    <a:ln w="9525">
                      <a:noFill/>
                      <a:miter lim="800000"/>
                      <a:headEnd/>
                      <a:tailEnd/>
                    </a:ln>
                  </pic:spPr>
                </pic:pic>
              </a:graphicData>
            </a:graphic>
          </wp:inline>
        </w:drawing>
      </w:r>
      <w:r w:rsidRPr="001620A2">
        <w:t xml:space="preserve"> заносится ф</w:t>
      </w:r>
      <w:r w:rsidRPr="001620A2">
        <w:t>а</w:t>
      </w:r>
      <w:r w:rsidRPr="001620A2">
        <w:t>милия сотрудника, разрешившего отгрузку заказа;</w:t>
      </w:r>
    </w:p>
    <w:p w:rsidR="00CC2CA7" w:rsidRPr="001620A2" w:rsidRDefault="00CC2CA7" w:rsidP="00CC2CA7">
      <w:pPr>
        <w:pStyle w:val="12"/>
        <w:ind w:left="1281" w:firstLine="0"/>
      </w:pPr>
    </w:p>
    <w:p w:rsidR="00D01937" w:rsidRDefault="00D01937" w:rsidP="00D01937">
      <w:pPr>
        <w:pStyle w:val="12"/>
      </w:pPr>
      <w:r>
        <w:t>В нижней части этой закладки находится табличная часть, в которой вводятся какие-либо материалы, необходимые для монтажных работ. Стоимость этих материалов не уч</w:t>
      </w:r>
      <w:r>
        <w:t>и</w:t>
      </w:r>
      <w:r>
        <w:t>тывается в заказе (она обычно уже учтена в дополнительных услугах к заказу). Эти мат</w:t>
      </w:r>
      <w:r>
        <w:t>е</w:t>
      </w:r>
      <w:r>
        <w:t>риалы будут отражаться только в «Спецификации в цех», для того, чтобы не забыть отгр</w:t>
      </w:r>
      <w:r>
        <w:t>у</w:t>
      </w:r>
      <w:r>
        <w:t>зить их для доставки вместе с изделиями.</w:t>
      </w:r>
    </w:p>
    <w:p w:rsidR="00D01937" w:rsidRDefault="00D01937" w:rsidP="00AD6D2E">
      <w:pPr>
        <w:pStyle w:val="3"/>
        <w:spacing w:before="240"/>
        <w:rPr>
          <w:lang w:val="ru-RU"/>
        </w:rPr>
      </w:pPr>
      <w:bookmarkStart w:id="872" w:name="_Toc149648000"/>
      <w:bookmarkStart w:id="873" w:name="_Ref321734688"/>
      <w:bookmarkStart w:id="874" w:name="_Ref321734694"/>
      <w:bookmarkStart w:id="875" w:name="_Toc80368506"/>
      <w:r>
        <w:rPr>
          <w:lang w:val="ru-RU"/>
        </w:rPr>
        <w:t>Печатные формы</w:t>
      </w:r>
      <w:bookmarkEnd w:id="872"/>
      <w:bookmarkEnd w:id="873"/>
      <w:bookmarkEnd w:id="874"/>
      <w:bookmarkEnd w:id="875"/>
    </w:p>
    <w:p w:rsidR="00D01937" w:rsidRDefault="00D01937" w:rsidP="00D01937">
      <w:pPr>
        <w:pStyle w:val="12"/>
      </w:pPr>
      <w:r>
        <w:t xml:space="preserve">В нижней части формы формирования заказа находится кнопка </w:t>
      </w:r>
      <w:r w:rsidR="007F7BFC">
        <w:rPr>
          <w:noProof/>
        </w:rPr>
        <w:drawing>
          <wp:inline distT="0" distB="0" distL="0" distR="0">
            <wp:extent cx="491490" cy="215900"/>
            <wp:effectExtent l="19050" t="0" r="3810" b="0"/>
            <wp:docPr id="884" name="Рисунок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682" cstate="email"/>
                    <a:srcRect/>
                    <a:stretch>
                      <a:fillRect/>
                    </a:stretch>
                  </pic:blipFill>
                  <pic:spPr bwMode="auto">
                    <a:xfrm>
                      <a:off x="0" y="0"/>
                      <a:ext cx="491490" cy="215900"/>
                    </a:xfrm>
                    <a:prstGeom prst="rect">
                      <a:avLst/>
                    </a:prstGeom>
                    <a:noFill/>
                    <a:ln w="9525">
                      <a:noFill/>
                      <a:miter lim="800000"/>
                      <a:headEnd/>
                      <a:tailEnd/>
                    </a:ln>
                  </pic:spPr>
                </pic:pic>
              </a:graphicData>
            </a:graphic>
          </wp:inline>
        </w:drawing>
      </w:r>
      <w:r>
        <w:t>, при наж</w:t>
      </w:r>
      <w:r>
        <w:t>а</w:t>
      </w:r>
      <w:r>
        <w:t>тии на которую раскрывается список печатных форм, которые доступны пользователю для работы с данным заказом.</w:t>
      </w:r>
    </w:p>
    <w:p w:rsidR="00D01937" w:rsidRPr="00E34962" w:rsidRDefault="00D01937" w:rsidP="00D01937">
      <w:pPr>
        <w:pStyle w:val="12"/>
      </w:pPr>
      <w:r>
        <w:t>Кроме того, слева от этой кнопки выводится название последней использованной печатной формы.</w:t>
      </w:r>
    </w:p>
    <w:p w:rsidR="00D01937" w:rsidRDefault="007F7BFC" w:rsidP="00D01937">
      <w:pPr>
        <w:keepNext/>
        <w:jc w:val="center"/>
      </w:pPr>
      <w:r>
        <w:rPr>
          <w:noProof/>
        </w:rPr>
        <w:drawing>
          <wp:inline distT="0" distB="0" distL="0" distR="0">
            <wp:extent cx="1932305" cy="3088005"/>
            <wp:effectExtent l="19050" t="0" r="0" b="0"/>
            <wp:docPr id="885" name="Рисунок 885" descr="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descr="214"/>
                    <pic:cNvPicPr>
                      <a:picLocks noChangeAspect="1" noChangeArrowheads="1"/>
                    </pic:cNvPicPr>
                  </pic:nvPicPr>
                  <pic:blipFill>
                    <a:blip r:embed="rId683" cstate="email"/>
                    <a:srcRect/>
                    <a:stretch>
                      <a:fillRect/>
                    </a:stretch>
                  </pic:blipFill>
                  <pic:spPr bwMode="auto">
                    <a:xfrm>
                      <a:off x="0" y="0"/>
                      <a:ext cx="1932305" cy="308800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311</w:t>
        </w:r>
      </w:fldSimple>
      <w:r>
        <w:t>: Печатные формы документа «Заказ»</w:t>
      </w:r>
    </w:p>
    <w:p w:rsidR="00D01937" w:rsidRDefault="00D01937" w:rsidP="00D01937">
      <w:pPr>
        <w:pStyle w:val="12"/>
      </w:pPr>
      <w:r w:rsidRPr="00C507A2">
        <w:t>Из открывающегося списка Пользователь выбирает необходимые для оформления заказа документы и отправляет их на печать.</w:t>
      </w:r>
    </w:p>
    <w:p w:rsidR="00D01937" w:rsidRDefault="00D01937" w:rsidP="00957527">
      <w:pPr>
        <w:pStyle w:val="12"/>
      </w:pPr>
      <w:r>
        <w:t>Эта же кнопка находится и в верхней панели управления основного документа «З</w:t>
      </w:r>
      <w:r>
        <w:t>а</w:t>
      </w:r>
      <w:r>
        <w:t>каз оконный». (Смотри раздел</w:t>
      </w:r>
      <w:r w:rsidR="006A01CD">
        <w:t xml:space="preserve"> </w:t>
      </w:r>
      <w:fldSimple w:instr=" REF _Ref270090893 \h  \* MERGEFORMAT ">
        <w:r w:rsidR="00BD7BA6" w:rsidRPr="00BD7BA6">
          <w:rPr>
            <w:color w:val="0000FF"/>
          </w:rPr>
          <w:t xml:space="preserve">Работа с документом «Заказ </w:t>
        </w:r>
        <w:r w:rsidR="00BD7BA6" w:rsidRPr="00BD7BA6">
          <w:rPr>
            <w:color w:val="0000FF"/>
            <w:szCs w:val="36"/>
          </w:rPr>
          <w:t>оконный»</w:t>
        </w:r>
      </w:fldSimple>
      <w:r>
        <w:t xml:space="preserve"> на странице </w:t>
      </w:r>
      <w:r w:rsidR="00660478">
        <w:fldChar w:fldCharType="begin"/>
      </w:r>
      <w:r>
        <w:instrText xml:space="preserve"> PAGEREF _Ref149553906 \h </w:instrText>
      </w:r>
      <w:r w:rsidR="00660478">
        <w:fldChar w:fldCharType="separate"/>
      </w:r>
      <w:r w:rsidR="00BD7BA6">
        <w:rPr>
          <w:noProof/>
        </w:rPr>
        <w:t>158</w:t>
      </w:r>
      <w:r w:rsidR="00660478">
        <w:fldChar w:fldCharType="end"/>
      </w:r>
      <w:r>
        <w:t>). При ее нажатии появляется этот же список печатных форм, имеющих отношение к выд</w:t>
      </w:r>
      <w:r>
        <w:t>е</w:t>
      </w:r>
      <w:r>
        <w:t>ленному в перечне заказу.</w:t>
      </w:r>
    </w:p>
    <w:p w:rsidR="00225EC6" w:rsidRPr="003607F1" w:rsidRDefault="00225EC6" w:rsidP="00957527">
      <w:pPr>
        <w:pStyle w:val="12"/>
      </w:pPr>
      <w:r w:rsidRPr="003607F1">
        <w:t xml:space="preserve">Помимо печатных форм, поставляемых в стандартной комплектации, у пользователя имеется возможность подключать дополнительные печатные формы из внешних файлов через меню программы </w:t>
      </w:r>
      <w:r w:rsidRPr="003607F1">
        <w:rPr>
          <w:rStyle w:val="afffa"/>
        </w:rPr>
        <w:t xml:space="preserve">«Сервис» </w:t>
      </w:r>
      <w:r w:rsidRPr="003607F1">
        <w:rPr>
          <w:rStyle w:val="afffa"/>
        </w:rPr>
        <w:sym w:font="Wingdings" w:char="F0E8"/>
      </w:r>
      <w:r w:rsidRPr="003607F1">
        <w:rPr>
          <w:rStyle w:val="afffa"/>
        </w:rPr>
        <w:t xml:space="preserve"> «Дополнительные печатные формы»</w:t>
      </w:r>
      <w:r w:rsidRPr="003607F1">
        <w:t>.</w:t>
      </w:r>
    </w:p>
    <w:p w:rsidR="00225EC6" w:rsidRPr="003607F1" w:rsidRDefault="00225EC6" w:rsidP="00957527">
      <w:pPr>
        <w:pStyle w:val="12"/>
      </w:pPr>
      <w:r w:rsidRPr="003607F1">
        <w:lastRenderedPageBreak/>
        <w:t>Нет смысла подробно описывать внешний вид всех используемых печатных форм, однако, стоит дать пояснения к одной из них. Речь идет о форме «Чертеж шпроссов и фальшей»</w:t>
      </w:r>
      <w:r w:rsidR="003451FF" w:rsidRPr="003607F1">
        <w:t>.</w:t>
      </w:r>
      <w:r w:rsidRPr="003607F1">
        <w:t xml:space="preserve"> </w:t>
      </w:r>
      <w:r w:rsidR="003451FF" w:rsidRPr="003607F1">
        <w:t xml:space="preserve">Если в изделиях присутствуют </w:t>
      </w:r>
      <w:r w:rsidR="00E83B92" w:rsidRPr="003607F1">
        <w:t xml:space="preserve">декоративные </w:t>
      </w:r>
      <w:r w:rsidR="003451FF" w:rsidRPr="003607F1">
        <w:t>раскладки шпроссов или фаль</w:t>
      </w:r>
      <w:r w:rsidR="003451FF" w:rsidRPr="003607F1">
        <w:t>ш</w:t>
      </w:r>
      <w:r w:rsidR="003451FF" w:rsidRPr="003607F1">
        <w:t>переплетов, то в данной форме будут выведны эскизы для соответствующих изделий</w:t>
      </w:r>
      <w:r w:rsidR="00E83B92" w:rsidRPr="003607F1">
        <w:t>:</w:t>
      </w:r>
    </w:p>
    <w:p w:rsidR="00C401F0" w:rsidRPr="003607F1" w:rsidRDefault="007F7BFC" w:rsidP="003451FF">
      <w:pPr>
        <w:pStyle w:val="12"/>
        <w:jc w:val="center"/>
      </w:pPr>
      <w:r>
        <w:rPr>
          <w:noProof/>
        </w:rPr>
        <w:drawing>
          <wp:inline distT="0" distB="0" distL="0" distR="0">
            <wp:extent cx="5934710" cy="6263005"/>
            <wp:effectExtent l="19050" t="0" r="8890" b="0"/>
            <wp:docPr id="886" name="Рисунок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684" cstate="email"/>
                    <a:srcRect/>
                    <a:stretch>
                      <a:fillRect/>
                    </a:stretch>
                  </pic:blipFill>
                  <pic:spPr bwMode="auto">
                    <a:xfrm>
                      <a:off x="0" y="0"/>
                      <a:ext cx="5934710" cy="6263005"/>
                    </a:xfrm>
                    <a:prstGeom prst="rect">
                      <a:avLst/>
                    </a:prstGeom>
                    <a:noFill/>
                    <a:ln w="9525">
                      <a:noFill/>
                      <a:miter lim="800000"/>
                      <a:headEnd/>
                      <a:tailEnd/>
                    </a:ln>
                  </pic:spPr>
                </pic:pic>
              </a:graphicData>
            </a:graphic>
          </wp:inline>
        </w:drawing>
      </w:r>
    </w:p>
    <w:p w:rsidR="003451FF" w:rsidRPr="003607F1" w:rsidRDefault="003451FF" w:rsidP="00813193">
      <w:pPr>
        <w:pStyle w:val="a9"/>
      </w:pPr>
      <w:r w:rsidRPr="003607F1">
        <w:t xml:space="preserve">Рис. </w:t>
      </w:r>
      <w:fldSimple w:instr=" SEQ Рис. \* ARABIC ">
        <w:r w:rsidR="00CB74F6">
          <w:rPr>
            <w:noProof/>
          </w:rPr>
          <w:t>312</w:t>
        </w:r>
      </w:fldSimple>
      <w:r w:rsidRPr="003607F1">
        <w:t>: Печатная форма «Чертеж шпроссов и фальшей».</w:t>
      </w:r>
    </w:p>
    <w:p w:rsidR="00383C8E" w:rsidRPr="003607F1" w:rsidRDefault="00E83B92" w:rsidP="00383C8E">
      <w:pPr>
        <w:pStyle w:val="12"/>
      </w:pPr>
      <w:r w:rsidRPr="003607F1">
        <w:t>Сначала будет выведен общий чертеж изделия с установленными шпроссами или фальшпереплетами, а затем будут отображены чертежи заполнений, со схемой и размер</w:t>
      </w:r>
      <w:r w:rsidRPr="003607F1">
        <w:t>а</w:t>
      </w:r>
      <w:r w:rsidRPr="003607F1">
        <w:t xml:space="preserve">ми для установки этих декоративных раскладок. </w:t>
      </w:r>
    </w:p>
    <w:p w:rsidR="00383C8E" w:rsidRPr="003607F1" w:rsidRDefault="00383C8E" w:rsidP="00383C8E">
      <w:pPr>
        <w:pStyle w:val="12"/>
      </w:pPr>
      <w:r w:rsidRPr="003607F1">
        <w:t>Н</w:t>
      </w:r>
      <w:r w:rsidR="00E83B92" w:rsidRPr="003607F1">
        <w:t xml:space="preserve">а общем чертеже величины отступов для установки декоративных раскладок будут указаны </w:t>
      </w:r>
      <w:r w:rsidRPr="003607F1">
        <w:t xml:space="preserve">от базовых (габаритных) линий рамы изделия. </w:t>
      </w:r>
    </w:p>
    <w:p w:rsidR="00383C8E" w:rsidRPr="003607F1" w:rsidRDefault="00383C8E" w:rsidP="00383C8E">
      <w:pPr>
        <w:pStyle w:val="12"/>
      </w:pPr>
      <w:r w:rsidRPr="003607F1">
        <w:t>На чертеже заполнения с внутренними шпроссами, размеры будут указаны от габ</w:t>
      </w:r>
      <w:r w:rsidRPr="003607F1">
        <w:t>а</w:t>
      </w:r>
      <w:r w:rsidRPr="003607F1">
        <w:t xml:space="preserve">ритных линий заполнения. </w:t>
      </w:r>
    </w:p>
    <w:p w:rsidR="00383C8E" w:rsidRDefault="00383C8E" w:rsidP="00383C8E">
      <w:pPr>
        <w:pStyle w:val="12"/>
      </w:pPr>
      <w:r w:rsidRPr="003607F1">
        <w:t>На чертеже заполнения с внешними фальшпереплетами, размеры будут указаны от контурных линий видимой части  заполнения (</w:t>
      </w:r>
      <w:r w:rsidR="00990D84" w:rsidRPr="003607F1">
        <w:t xml:space="preserve">их расположение </w:t>
      </w:r>
      <w:r w:rsidRPr="003607F1">
        <w:t>определяется геометрич</w:t>
      </w:r>
      <w:r w:rsidRPr="003607F1">
        <w:t>е</w:t>
      </w:r>
      <w:r w:rsidRPr="003607F1">
        <w:t>ским параметром профиля «</w:t>
      </w:r>
      <w:r w:rsidRPr="003607F1">
        <w:rPr>
          <w:lang w:val="en-US"/>
        </w:rPr>
        <w:t>C</w:t>
      </w:r>
      <w:r w:rsidRPr="003607F1">
        <w:t xml:space="preserve">» см. раздел </w:t>
      </w:r>
      <w:fldSimple w:instr=" REF _Ref308106975 \r  \* MERGEFORMAT ">
        <w:r w:rsidR="00BD7BA6">
          <w:t>6.3.1</w:t>
        </w:r>
      </w:fldSimple>
      <w:r w:rsidRPr="003607F1">
        <w:t xml:space="preserve"> </w:t>
      </w:r>
      <w:fldSimple w:instr=" REF _Ref308106993 \h  \* MERGEFORMAT ">
        <w:r w:rsidR="00BD7BA6" w:rsidRPr="00DB2439">
          <w:t xml:space="preserve">Геометрические </w:t>
        </w:r>
      </w:fldSimple>
      <w:r w:rsidRPr="003607F1">
        <w:t xml:space="preserve"> и последующие разделы). </w:t>
      </w:r>
    </w:p>
    <w:p w:rsidR="00D01937" w:rsidRPr="00E9554D" w:rsidRDefault="00D01937" w:rsidP="00AD6D2E">
      <w:pPr>
        <w:pStyle w:val="3"/>
        <w:spacing w:before="240"/>
        <w:rPr>
          <w:lang w:val="ru-RU"/>
        </w:rPr>
      </w:pPr>
      <w:bookmarkStart w:id="876" w:name="_Toc149648001"/>
      <w:bookmarkStart w:id="877" w:name="_Toc80368507"/>
      <w:r w:rsidRPr="00E9554D">
        <w:rPr>
          <w:lang w:val="ru-RU"/>
        </w:rPr>
        <w:lastRenderedPageBreak/>
        <w:t>Верхняя командная панель</w:t>
      </w:r>
      <w:r>
        <w:rPr>
          <w:lang w:val="ru-RU"/>
        </w:rPr>
        <w:t xml:space="preserve"> формы заказа</w:t>
      </w:r>
      <w:bookmarkEnd w:id="876"/>
      <w:bookmarkEnd w:id="877"/>
    </w:p>
    <w:p w:rsidR="00D01937" w:rsidRDefault="00D01937" w:rsidP="00D01937">
      <w:pPr>
        <w:pStyle w:val="12"/>
      </w:pPr>
      <w:r>
        <w:t>На верхней командной панели находится ряд кнопок, позволяющих производить д</w:t>
      </w:r>
      <w:r>
        <w:t>о</w:t>
      </w:r>
      <w:r>
        <w:t>полнительные действия с заказом.</w:t>
      </w:r>
    </w:p>
    <w:p w:rsidR="002D684C" w:rsidRDefault="007F7BFC" w:rsidP="00CC2CA7">
      <w:pPr>
        <w:keepNext/>
        <w:ind w:firstLine="0"/>
        <w:jc w:val="center"/>
      </w:pPr>
      <w:r>
        <w:rPr>
          <w:noProof/>
        </w:rPr>
        <w:drawing>
          <wp:inline distT="0" distB="0" distL="0" distR="0">
            <wp:extent cx="5934710" cy="457200"/>
            <wp:effectExtent l="19050" t="0" r="8890" b="0"/>
            <wp:docPr id="887" name="Рисунок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685" cstate="email"/>
                    <a:srcRect/>
                    <a:stretch>
                      <a:fillRect/>
                    </a:stretch>
                  </pic:blipFill>
                  <pic:spPr bwMode="auto">
                    <a:xfrm>
                      <a:off x="0" y="0"/>
                      <a:ext cx="5934710" cy="45720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313</w:t>
        </w:r>
      </w:fldSimple>
      <w:r>
        <w:t>: Верхняя командная панель</w:t>
      </w:r>
    </w:p>
    <w:p w:rsidR="00D01937" w:rsidRDefault="00D01937" w:rsidP="00CA642F">
      <w:pPr>
        <w:pStyle w:val="4"/>
      </w:pPr>
      <w:bookmarkStart w:id="878" w:name="_Toc149648002"/>
      <w:bookmarkStart w:id="879" w:name="_Toc80368508"/>
      <w:r w:rsidRPr="00C507A2">
        <w:t>Выбор валюты Заказа</w:t>
      </w:r>
      <w:bookmarkEnd w:id="878"/>
      <w:bookmarkEnd w:id="879"/>
    </w:p>
    <w:p w:rsidR="00D01937" w:rsidRPr="00C507A2" w:rsidRDefault="00D01937" w:rsidP="00D01937">
      <w:pPr>
        <w:pStyle w:val="12"/>
      </w:pPr>
      <w:r w:rsidRPr="00C507A2">
        <w:t>Как было сказано выше</w:t>
      </w:r>
      <w:r>
        <w:t xml:space="preserve"> (См. раздел </w:t>
      </w:r>
      <w:fldSimple w:instr=" REF  _Ref142208794 \h \r  \* MERGEFORMAT ">
        <w:r w:rsidR="00BD7BA6" w:rsidRPr="00BD7BA6">
          <w:rPr>
            <w:color w:val="0000FF"/>
          </w:rPr>
          <w:t>9.1.1</w:t>
        </w:r>
      </w:fldSimple>
      <w:r>
        <w:t xml:space="preserve"> на странице </w:t>
      </w:r>
      <w:fldSimple w:instr=" PAGEREF _Ref142208794 ">
        <w:r w:rsidR="00BD7BA6">
          <w:rPr>
            <w:noProof/>
          </w:rPr>
          <w:t>133</w:t>
        </w:r>
      </w:fldSimple>
      <w:r>
        <w:t>),</w:t>
      </w:r>
      <w:r w:rsidRPr="00C507A2">
        <w:t xml:space="preserve"> установка валюты, в к</w:t>
      </w:r>
      <w:r w:rsidRPr="00C507A2">
        <w:t>о</w:t>
      </w:r>
      <w:r w:rsidRPr="00C507A2">
        <w:t>торой рассчитываются все заказы, производится в обработке «Установка цен» на ко</w:t>
      </w:r>
      <w:r w:rsidRPr="00C507A2">
        <w:t>м</w:t>
      </w:r>
      <w:r w:rsidRPr="00C507A2">
        <w:t>плектующие системы профилей (профили, состав, армирование). Однако есть возмо</w:t>
      </w:r>
      <w:r w:rsidRPr="00C507A2">
        <w:t>ж</w:t>
      </w:r>
      <w:r w:rsidRPr="00C507A2">
        <w:t>ность изменить валюту расчета конкретного заказа.</w:t>
      </w:r>
    </w:p>
    <w:p w:rsidR="00D01937" w:rsidRDefault="00D01937" w:rsidP="00D01937">
      <w:pPr>
        <w:pStyle w:val="12"/>
      </w:pPr>
      <w:r w:rsidRPr="00C507A2">
        <w:t>В верхней части формы заказа есть кнопка меню «Цены и валюта»</w:t>
      </w:r>
      <w:r w:rsidR="006A01CD">
        <w:t xml:space="preserve"> </w:t>
      </w:r>
      <w:r w:rsidR="007F7BFC">
        <w:rPr>
          <w:noProof/>
        </w:rPr>
        <w:drawing>
          <wp:inline distT="0" distB="0" distL="0" distR="0">
            <wp:extent cx="828040" cy="198120"/>
            <wp:effectExtent l="19050" t="0" r="0" b="0"/>
            <wp:docPr id="888" name="Рисунок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686" cstate="email"/>
                    <a:srcRect/>
                    <a:stretch>
                      <a:fillRect/>
                    </a:stretch>
                  </pic:blipFill>
                  <pic:spPr bwMode="auto">
                    <a:xfrm>
                      <a:off x="0" y="0"/>
                      <a:ext cx="82804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rsidRPr="00C507A2">
        <w:t>При нажатии на эту кнопку открывается следующее окно:</w:t>
      </w:r>
    </w:p>
    <w:p w:rsidR="00D01937" w:rsidRPr="00C507A2" w:rsidRDefault="007F7BFC" w:rsidP="00CC2CA7">
      <w:pPr>
        <w:ind w:firstLine="0"/>
        <w:jc w:val="center"/>
      </w:pPr>
      <w:r>
        <w:rPr>
          <w:noProof/>
        </w:rPr>
        <w:drawing>
          <wp:inline distT="0" distB="0" distL="0" distR="0">
            <wp:extent cx="3959225" cy="1104265"/>
            <wp:effectExtent l="19050" t="0" r="3175" b="0"/>
            <wp:docPr id="889" name="Рисунок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687" cstate="email"/>
                    <a:srcRect/>
                    <a:stretch>
                      <a:fillRect/>
                    </a:stretch>
                  </pic:blipFill>
                  <pic:spPr bwMode="auto">
                    <a:xfrm>
                      <a:off x="0" y="0"/>
                      <a:ext cx="3959225" cy="1104265"/>
                    </a:xfrm>
                    <a:prstGeom prst="rect">
                      <a:avLst/>
                    </a:prstGeom>
                    <a:noFill/>
                    <a:ln w="9525">
                      <a:noFill/>
                      <a:miter lim="800000"/>
                      <a:headEnd/>
                      <a:tailEnd/>
                    </a:ln>
                  </pic:spPr>
                </pic:pic>
              </a:graphicData>
            </a:graphic>
          </wp:inline>
        </w:drawing>
      </w:r>
    </w:p>
    <w:p w:rsidR="00D01937" w:rsidRPr="00C507A2" w:rsidRDefault="00D01937" w:rsidP="00813193">
      <w:pPr>
        <w:pStyle w:val="a9"/>
      </w:pPr>
      <w:r w:rsidRPr="00C507A2">
        <w:t xml:space="preserve">Рис. </w:t>
      </w:r>
      <w:fldSimple w:instr=" SEQ Рис. \* ARABIC ">
        <w:r w:rsidR="00CB74F6">
          <w:rPr>
            <w:noProof/>
          </w:rPr>
          <w:t>314</w:t>
        </w:r>
      </w:fldSimple>
      <w:r w:rsidRPr="00C507A2">
        <w:t>: Окно выбора валюты заказа</w:t>
      </w:r>
    </w:p>
    <w:p w:rsidR="00D01937" w:rsidRPr="00C507A2" w:rsidRDefault="00D01937" w:rsidP="00D01937">
      <w:pPr>
        <w:pStyle w:val="12"/>
      </w:pPr>
      <w:r w:rsidRPr="00C507A2">
        <w:t xml:space="preserve">В поле «Валюта», нажав на кнопку </w:t>
      </w:r>
      <w:r w:rsidR="007F7BFC">
        <w:rPr>
          <w:noProof/>
        </w:rPr>
        <w:drawing>
          <wp:inline distT="0" distB="0" distL="0" distR="0">
            <wp:extent cx="180975" cy="180975"/>
            <wp:effectExtent l="19050" t="0" r="9525" b="0"/>
            <wp:docPr id="890" name="Рисунок 8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rrowheads="1"/>
                    </pic:cNvPicPr>
                  </pic:nvPicPr>
                  <pic:blipFill>
                    <a:blip r:embed="rId316" cstate="email"/>
                    <a:srcRect/>
                    <a:stretch>
                      <a:fillRect/>
                    </a:stretch>
                  </pic:blipFill>
                  <pic:spPr bwMode="auto">
                    <a:xfrm>
                      <a:off x="0" y="0"/>
                      <a:ext cx="180975" cy="180975"/>
                    </a:xfrm>
                    <a:prstGeom prst="rect">
                      <a:avLst/>
                    </a:prstGeom>
                    <a:noFill/>
                    <a:ln w="9525">
                      <a:noFill/>
                      <a:miter lim="800000"/>
                      <a:headEnd/>
                      <a:tailEnd/>
                    </a:ln>
                  </pic:spPr>
                </pic:pic>
              </a:graphicData>
            </a:graphic>
          </wp:inline>
        </w:drawing>
      </w:r>
      <w:r w:rsidRPr="00C507A2">
        <w:t>, из раскрывающегося списка мы можем в</w:t>
      </w:r>
      <w:r w:rsidRPr="00C507A2">
        <w:t>ы</w:t>
      </w:r>
      <w:r w:rsidRPr="00C507A2">
        <w:t>брать любую из введенных нами валют.</w:t>
      </w:r>
    </w:p>
    <w:p w:rsidR="00D01937" w:rsidRPr="00C507A2" w:rsidRDefault="00D01937" w:rsidP="00D01937">
      <w:pPr>
        <w:pStyle w:val="12"/>
      </w:pPr>
      <w:r w:rsidRPr="00C507A2">
        <w:t>Если заказ уже сформирован, и нам надо пересчитать его в другой валюте, помечаем галочкой флажковое поле «Пересчитать цены по валюте».</w:t>
      </w:r>
    </w:p>
    <w:p w:rsidR="00D01937" w:rsidRDefault="00D01937" w:rsidP="00D01937">
      <w:pPr>
        <w:pStyle w:val="12"/>
      </w:pPr>
      <w:r w:rsidRPr="00C507A2">
        <w:t>В правой части этого окна отображаются текущие значения валюты заказа,</w:t>
      </w:r>
      <w:r>
        <w:t xml:space="preserve"> и ее курс по отношению к рублю</w:t>
      </w:r>
      <w:r w:rsidRPr="00C507A2">
        <w:t>.</w:t>
      </w:r>
    </w:p>
    <w:p w:rsidR="00627785" w:rsidRPr="00A97524" w:rsidRDefault="00627785" w:rsidP="00CA642F">
      <w:pPr>
        <w:pStyle w:val="4"/>
      </w:pPr>
      <w:bookmarkStart w:id="880" w:name="_Toc80368509"/>
      <w:r w:rsidRPr="00A97524">
        <w:t>Связанная с</w:t>
      </w:r>
      <w:r w:rsidR="002B5B64" w:rsidRPr="00A97524">
        <w:t xml:space="preserve"> документом</w:t>
      </w:r>
      <w:r w:rsidRPr="00A97524">
        <w:t xml:space="preserve"> информация. Кнопка «Перейти».</w:t>
      </w:r>
      <w:bookmarkEnd w:id="880"/>
    </w:p>
    <w:p w:rsidR="00627785" w:rsidRPr="00A97524" w:rsidRDefault="00627785" w:rsidP="00627785">
      <w:pPr>
        <w:pStyle w:val="12"/>
      </w:pPr>
      <w:r w:rsidRPr="00A97524">
        <w:t xml:space="preserve">В верхней части формы заказа есть кнопка меню «Перейти» </w:t>
      </w:r>
      <w:r w:rsidR="007F7BFC">
        <w:rPr>
          <w:noProof/>
        </w:rPr>
        <w:drawing>
          <wp:inline distT="0" distB="0" distL="0" distR="0">
            <wp:extent cx="509270" cy="198120"/>
            <wp:effectExtent l="19050" t="0" r="5080" b="0"/>
            <wp:docPr id="891" name="Рисунок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688" cstate="email"/>
                    <a:srcRect/>
                    <a:stretch>
                      <a:fillRect/>
                    </a:stretch>
                  </pic:blipFill>
                  <pic:spPr bwMode="auto">
                    <a:xfrm>
                      <a:off x="0" y="0"/>
                      <a:ext cx="509270" cy="198120"/>
                    </a:xfrm>
                    <a:prstGeom prst="rect">
                      <a:avLst/>
                    </a:prstGeom>
                    <a:noFill/>
                    <a:ln w="9525">
                      <a:noFill/>
                      <a:miter lim="800000"/>
                      <a:headEnd/>
                      <a:tailEnd/>
                    </a:ln>
                  </pic:spPr>
                </pic:pic>
              </a:graphicData>
            </a:graphic>
          </wp:inline>
        </w:drawing>
      </w:r>
      <w:r w:rsidRPr="00A97524">
        <w:t>.</w:t>
      </w:r>
    </w:p>
    <w:p w:rsidR="00627785" w:rsidRPr="00A97524" w:rsidRDefault="00627785" w:rsidP="00627785">
      <w:pPr>
        <w:pStyle w:val="12"/>
      </w:pPr>
      <w:r w:rsidRPr="00A97524">
        <w:t xml:space="preserve">При нажатии на эту кнопку открывается </w:t>
      </w:r>
      <w:r w:rsidR="002B5B64" w:rsidRPr="00A97524">
        <w:t>меню перехода к связанной с документом информации</w:t>
      </w:r>
      <w:r w:rsidRPr="00A97524">
        <w:t>:</w:t>
      </w:r>
    </w:p>
    <w:p w:rsidR="002D684C" w:rsidRPr="00A97524" w:rsidRDefault="007F7BFC" w:rsidP="00627785">
      <w:pPr>
        <w:ind w:firstLine="0"/>
        <w:jc w:val="center"/>
      </w:pPr>
      <w:r>
        <w:rPr>
          <w:noProof/>
        </w:rPr>
        <w:drawing>
          <wp:inline distT="0" distB="0" distL="0" distR="0">
            <wp:extent cx="1664970" cy="1578610"/>
            <wp:effectExtent l="19050" t="0" r="0" b="0"/>
            <wp:docPr id="892" name="Рисунок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689" cstate="email"/>
                    <a:srcRect/>
                    <a:stretch>
                      <a:fillRect/>
                    </a:stretch>
                  </pic:blipFill>
                  <pic:spPr bwMode="auto">
                    <a:xfrm>
                      <a:off x="0" y="0"/>
                      <a:ext cx="1664970" cy="1578610"/>
                    </a:xfrm>
                    <a:prstGeom prst="rect">
                      <a:avLst/>
                    </a:prstGeom>
                    <a:noFill/>
                    <a:ln w="9525">
                      <a:noFill/>
                      <a:miter lim="800000"/>
                      <a:headEnd/>
                      <a:tailEnd/>
                    </a:ln>
                  </pic:spPr>
                </pic:pic>
              </a:graphicData>
            </a:graphic>
          </wp:inline>
        </w:drawing>
      </w:r>
    </w:p>
    <w:p w:rsidR="00627785" w:rsidRPr="00A97524" w:rsidRDefault="00627785" w:rsidP="00813193">
      <w:pPr>
        <w:pStyle w:val="a9"/>
      </w:pPr>
      <w:r w:rsidRPr="00A97524">
        <w:t xml:space="preserve">Рис. </w:t>
      </w:r>
      <w:fldSimple w:instr=" SEQ Рис. \* ARABIC ">
        <w:r w:rsidR="00CB74F6">
          <w:rPr>
            <w:noProof/>
          </w:rPr>
          <w:t>315</w:t>
        </w:r>
      </w:fldSimple>
      <w:r w:rsidR="002B5B64" w:rsidRPr="00A97524">
        <w:t>: Меню</w:t>
      </w:r>
      <w:r w:rsidRPr="00A97524">
        <w:t xml:space="preserve"> </w:t>
      </w:r>
      <w:r w:rsidR="002B5B64" w:rsidRPr="00A97524">
        <w:t>перехода к связанной с заказом информации.</w:t>
      </w:r>
    </w:p>
    <w:p w:rsidR="00627785" w:rsidRPr="00A97524" w:rsidRDefault="002B5B64" w:rsidP="00627785">
      <w:pPr>
        <w:pStyle w:val="12"/>
      </w:pPr>
      <w:r w:rsidRPr="00A97524">
        <w:t>При выборе одного из пунктов указанного меню, будет открыта одна из форм, п</w:t>
      </w:r>
      <w:r w:rsidRPr="00A97524">
        <w:t>о</w:t>
      </w:r>
      <w:r w:rsidRPr="00A97524">
        <w:t>зволяющая просмотреть или изменить какую-либо информацию, связанную с заказом</w:t>
      </w:r>
      <w:r w:rsidR="00627785" w:rsidRPr="00A97524">
        <w:t>.</w:t>
      </w:r>
    </w:p>
    <w:p w:rsidR="00811911" w:rsidRPr="00A97524" w:rsidRDefault="00811911" w:rsidP="00752500">
      <w:pPr>
        <w:pStyle w:val="12"/>
        <w:numPr>
          <w:ilvl w:val="0"/>
          <w:numId w:val="21"/>
        </w:numPr>
      </w:pPr>
      <w:r w:rsidRPr="00A97524">
        <w:t>«Движения документа по регистрам»:</w:t>
      </w:r>
      <w:r w:rsidR="007F3029" w:rsidRPr="00A97524">
        <w:t xml:space="preserve"> отображается информация, о результ</w:t>
      </w:r>
      <w:r w:rsidR="007F3029" w:rsidRPr="00A97524">
        <w:t>а</w:t>
      </w:r>
      <w:r w:rsidR="007F3029" w:rsidRPr="00A97524">
        <w:t>тах действий документа при его проведении, записанная в специальных та</w:t>
      </w:r>
      <w:r w:rsidR="007F3029" w:rsidRPr="00A97524">
        <w:t>б</w:t>
      </w:r>
      <w:r w:rsidR="007F3029" w:rsidRPr="00A97524">
        <w:t>лицах информационной базы, в регистрах</w:t>
      </w:r>
      <w:r w:rsidRPr="00A97524">
        <w:t>;</w:t>
      </w:r>
    </w:p>
    <w:p w:rsidR="00811911" w:rsidRPr="00A97524" w:rsidRDefault="00811911" w:rsidP="00752500">
      <w:pPr>
        <w:pStyle w:val="12"/>
        <w:numPr>
          <w:ilvl w:val="0"/>
          <w:numId w:val="21"/>
        </w:numPr>
      </w:pPr>
      <w:r w:rsidRPr="00A97524">
        <w:t xml:space="preserve"> «Структура подчиненности документа»: </w:t>
      </w:r>
      <w:r w:rsidR="007F3029" w:rsidRPr="00A97524">
        <w:t>отображается древовидная структ</w:t>
      </w:r>
      <w:r w:rsidR="007F3029" w:rsidRPr="00A97524">
        <w:t>у</w:t>
      </w:r>
      <w:r w:rsidR="007F3029" w:rsidRPr="00A97524">
        <w:t>ра, показывающая связь выбранного документа с другими</w:t>
      </w:r>
      <w:r w:rsidRPr="00A97524">
        <w:t>;</w:t>
      </w:r>
    </w:p>
    <w:p w:rsidR="00811911" w:rsidRPr="00A97524" w:rsidRDefault="00811911" w:rsidP="00752500">
      <w:pPr>
        <w:pStyle w:val="12"/>
        <w:numPr>
          <w:ilvl w:val="0"/>
          <w:numId w:val="21"/>
        </w:numPr>
      </w:pPr>
      <w:r w:rsidRPr="00A97524">
        <w:lastRenderedPageBreak/>
        <w:t xml:space="preserve">«Управление заказом на производстве»: </w:t>
      </w:r>
      <w:r w:rsidR="007F3029" w:rsidRPr="00A97524">
        <w:t xml:space="preserve">открывается цеховая обработка «Управление заказом на производстве» (см. раздел </w:t>
      </w:r>
      <w:fldSimple w:instr=" REF _Ref319948528 \r  \* MERGEFORMAT ">
        <w:r w:rsidR="00BD7BA6">
          <w:t>6.2.2</w:t>
        </w:r>
      </w:fldSimple>
      <w:r w:rsidR="005B2277" w:rsidRPr="00A97524">
        <w:t xml:space="preserve"> </w:t>
      </w:r>
      <w:fldSimple w:instr=" REF _Ref319948534 \h  \* MERGEFORMAT ">
        <w:r w:rsidR="00BD7BA6" w:rsidRPr="00BD7BA6">
          <w:rPr>
            <w:color w:val="0000FF"/>
          </w:rPr>
          <w:t>Обработка «Упра</w:t>
        </w:r>
        <w:r w:rsidR="00BD7BA6" w:rsidRPr="00BD7BA6">
          <w:rPr>
            <w:color w:val="0000FF"/>
          </w:rPr>
          <w:t>в</w:t>
        </w:r>
        <w:r w:rsidR="00BD7BA6" w:rsidRPr="00BD7BA6">
          <w:rPr>
            <w:color w:val="0000FF"/>
          </w:rPr>
          <w:t>ление заказом на производстве»</w:t>
        </w:r>
      </w:fldSimple>
      <w:r w:rsidR="007F3029" w:rsidRPr="00A97524">
        <w:t>)</w:t>
      </w:r>
      <w:r w:rsidRPr="00A97524">
        <w:t>;</w:t>
      </w:r>
    </w:p>
    <w:p w:rsidR="00811911" w:rsidRPr="00A97524" w:rsidRDefault="00811911" w:rsidP="00752500">
      <w:pPr>
        <w:pStyle w:val="12"/>
        <w:numPr>
          <w:ilvl w:val="0"/>
          <w:numId w:val="21"/>
        </w:numPr>
      </w:pPr>
      <w:r w:rsidRPr="00A97524">
        <w:t xml:space="preserve">«Распил»: </w:t>
      </w:r>
      <w:r w:rsidR="007F3029" w:rsidRPr="00A97524">
        <w:t>отображает таблицу с распилом заготовок профилей, армирования и штапиков по выбранному заказу</w:t>
      </w:r>
      <w:r w:rsidRPr="00A97524">
        <w:t>;</w:t>
      </w:r>
    </w:p>
    <w:p w:rsidR="00811911" w:rsidRPr="00A97524" w:rsidRDefault="00811911" w:rsidP="00752500">
      <w:pPr>
        <w:pStyle w:val="12"/>
        <w:numPr>
          <w:ilvl w:val="0"/>
          <w:numId w:val="21"/>
        </w:numPr>
      </w:pPr>
      <w:r w:rsidRPr="00A97524">
        <w:t>«</w:t>
      </w:r>
      <w:r w:rsidR="004D3588" w:rsidRPr="00A97524">
        <w:t>Расчеты с контрагентами</w:t>
      </w:r>
      <w:r w:rsidRPr="00A97524">
        <w:t xml:space="preserve">»: </w:t>
      </w:r>
      <w:r w:rsidR="00C31A92" w:rsidRPr="00A97524">
        <w:t>отображает таблицу расчетов</w:t>
      </w:r>
      <w:r w:rsidR="00C33C53" w:rsidRPr="00A97524">
        <w:t xml:space="preserve"> с контрагентами</w:t>
      </w:r>
      <w:r w:rsidRPr="00A97524">
        <w:t>;</w:t>
      </w:r>
    </w:p>
    <w:p w:rsidR="00811911" w:rsidRPr="00A97524" w:rsidRDefault="00811911" w:rsidP="00752500">
      <w:pPr>
        <w:pStyle w:val="12"/>
        <w:numPr>
          <w:ilvl w:val="0"/>
          <w:numId w:val="21"/>
        </w:numPr>
      </w:pPr>
      <w:r w:rsidRPr="00A97524">
        <w:t>«</w:t>
      </w:r>
      <w:r w:rsidR="004D3588" w:rsidRPr="00A97524">
        <w:t>Регистрация стадий заказов</w:t>
      </w:r>
      <w:r w:rsidRPr="00A97524">
        <w:t xml:space="preserve">»: </w:t>
      </w:r>
      <w:r w:rsidR="00C33C53" w:rsidRPr="00A97524">
        <w:t>отображает таблицу с информацией о прои</w:t>
      </w:r>
      <w:r w:rsidR="00C33C53" w:rsidRPr="00A97524">
        <w:t>з</w:t>
      </w:r>
      <w:r w:rsidR="00C33C53" w:rsidRPr="00A97524">
        <w:t>веденных изменениях стадий заказа</w:t>
      </w:r>
      <w:r w:rsidRPr="00A97524">
        <w:t>;</w:t>
      </w:r>
    </w:p>
    <w:p w:rsidR="004D3588" w:rsidRPr="00A97524" w:rsidRDefault="004D3588" w:rsidP="00752500">
      <w:pPr>
        <w:pStyle w:val="12"/>
        <w:numPr>
          <w:ilvl w:val="0"/>
          <w:numId w:val="21"/>
        </w:numPr>
      </w:pPr>
      <w:r w:rsidRPr="00A97524">
        <w:t xml:space="preserve">«Состав добавочных профилей заказа»: </w:t>
      </w:r>
      <w:r w:rsidR="00C33C53" w:rsidRPr="00A97524">
        <w:t>отображает таблицу с комплекту</w:t>
      </w:r>
      <w:r w:rsidR="00C33C53" w:rsidRPr="00A97524">
        <w:t>ю</w:t>
      </w:r>
      <w:r w:rsidR="00C33C53" w:rsidRPr="00A97524">
        <w:t>щими добавочных профилей заказа</w:t>
      </w:r>
      <w:r w:rsidRPr="00A97524">
        <w:t>;</w:t>
      </w:r>
    </w:p>
    <w:p w:rsidR="004D3588" w:rsidRPr="00A97524" w:rsidRDefault="004D3588" w:rsidP="00752500">
      <w:pPr>
        <w:pStyle w:val="12"/>
        <w:numPr>
          <w:ilvl w:val="0"/>
          <w:numId w:val="21"/>
        </w:numPr>
      </w:pPr>
      <w:r w:rsidRPr="00A97524">
        <w:t xml:space="preserve">«Состав москитных сеток заказа»: </w:t>
      </w:r>
      <w:r w:rsidR="00C33C53" w:rsidRPr="00A97524">
        <w:t>отображает таблицу с комплектующими москитных сеток заказа</w:t>
      </w:r>
      <w:r w:rsidRPr="00A97524">
        <w:t>;</w:t>
      </w:r>
    </w:p>
    <w:p w:rsidR="004D3588" w:rsidRPr="00A97524" w:rsidRDefault="004D3588" w:rsidP="00752500">
      <w:pPr>
        <w:pStyle w:val="12"/>
        <w:numPr>
          <w:ilvl w:val="0"/>
          <w:numId w:val="21"/>
        </w:numPr>
      </w:pPr>
      <w:r w:rsidRPr="00A97524">
        <w:t xml:space="preserve">«Состав роллет»: </w:t>
      </w:r>
      <w:r w:rsidR="00C33C53" w:rsidRPr="00A97524">
        <w:t>отображает таблицу с комплектующими роллет заказа</w:t>
      </w:r>
      <w:r w:rsidRPr="00A97524">
        <w:t>;</w:t>
      </w:r>
    </w:p>
    <w:p w:rsidR="004D3588" w:rsidRPr="00A97524" w:rsidRDefault="004D3588" w:rsidP="00752500">
      <w:pPr>
        <w:pStyle w:val="12"/>
        <w:numPr>
          <w:ilvl w:val="0"/>
          <w:numId w:val="21"/>
        </w:numPr>
      </w:pPr>
      <w:r w:rsidRPr="00A97524">
        <w:t xml:space="preserve">«Стадии прохождения»: </w:t>
      </w:r>
      <w:r w:rsidR="00C33C53" w:rsidRPr="00A97524">
        <w:t>отображает таблицу стадий прохождения выбранн</w:t>
      </w:r>
      <w:r w:rsidR="00C33C53" w:rsidRPr="00A97524">
        <w:t>о</w:t>
      </w:r>
      <w:r w:rsidR="00C33C53" w:rsidRPr="00A97524">
        <w:t xml:space="preserve">го заказа (см. раздел </w:t>
      </w:r>
      <w:fldSimple w:instr=" REF _Ref272750667 \r  \* MERGEFORMAT ">
        <w:r w:rsidR="00BD7BA6">
          <w:t>Глава 2</w:t>
        </w:r>
      </w:fldSimple>
      <w:r w:rsidR="00C33C53" w:rsidRPr="00A97524">
        <w:t xml:space="preserve"> </w:t>
      </w:r>
      <w:fldSimple w:instr=" REF _Ref272750667 \h  \* MERGEFORMAT ">
        <w:r w:rsidR="00BD7BA6" w:rsidRPr="00BD7BA6">
          <w:rPr>
            <w:color w:val="0000FF"/>
          </w:rPr>
          <w:t>Работа с формой «Стадии прохождения»</w:t>
        </w:r>
      </w:fldSimple>
      <w:r w:rsidR="00C33C53" w:rsidRPr="00A97524">
        <w:t>)</w:t>
      </w:r>
      <w:r w:rsidRPr="00A97524">
        <w:t>;</w:t>
      </w:r>
    </w:p>
    <w:p w:rsidR="005B2277" w:rsidRPr="00A97524" w:rsidRDefault="005B2277" w:rsidP="005B2277">
      <w:pPr>
        <w:pStyle w:val="12"/>
      </w:pPr>
      <w:r w:rsidRPr="00A97524">
        <w:t>Для корректного отображения данных по составу добавочных профилей, москитных сеток и роллет заказа, необходимо выполнить его проведение.</w:t>
      </w:r>
    </w:p>
    <w:p w:rsidR="00D01937" w:rsidRDefault="00D01937" w:rsidP="00CA642F">
      <w:pPr>
        <w:pStyle w:val="4"/>
      </w:pPr>
      <w:bookmarkStart w:id="881" w:name="_Toc149648003"/>
      <w:bookmarkStart w:id="882" w:name="_Ref150660842"/>
      <w:bookmarkStart w:id="883" w:name="_Ref150660848"/>
      <w:bookmarkStart w:id="884" w:name="_Ref150660852"/>
      <w:bookmarkStart w:id="885" w:name="_Ref150753749"/>
      <w:bookmarkStart w:id="886" w:name="_Ref150758931"/>
      <w:bookmarkStart w:id="887" w:name="_Ref253657730"/>
      <w:bookmarkStart w:id="888" w:name="_Ref253658184"/>
      <w:bookmarkStart w:id="889" w:name="_Ref320122287"/>
      <w:bookmarkStart w:id="890" w:name="_Ref320122295"/>
      <w:bookmarkStart w:id="891" w:name="_Ref321527427"/>
      <w:bookmarkStart w:id="892" w:name="_Ref321528791"/>
      <w:bookmarkStart w:id="893" w:name="_Ref321734745"/>
      <w:bookmarkStart w:id="894" w:name="_Ref321734752"/>
      <w:bookmarkStart w:id="895" w:name="_Ref321735035"/>
      <w:bookmarkStart w:id="896" w:name="_Ref321735039"/>
      <w:bookmarkStart w:id="897" w:name="_Ref322003931"/>
      <w:bookmarkStart w:id="898" w:name="_Ref322003949"/>
      <w:bookmarkStart w:id="899" w:name="_Ref335930320"/>
      <w:bookmarkStart w:id="900" w:name="_Toc80368510"/>
      <w:r>
        <w:t>Создание дополнительных документов на основании зак</w:t>
      </w:r>
      <w:r w:rsidR="00C26C6D">
        <w:t>а</w:t>
      </w:r>
      <w:r>
        <w:t>за</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rsidR="00D01937" w:rsidRDefault="00D01937" w:rsidP="00D01937">
      <w:pPr>
        <w:pStyle w:val="12"/>
      </w:pPr>
      <w:r>
        <w:t xml:space="preserve">Нажатие на кнопку меню «Ввести на основании» </w:t>
      </w:r>
      <w:r w:rsidR="007F7BFC">
        <w:rPr>
          <w:noProof/>
        </w:rPr>
        <w:drawing>
          <wp:inline distT="0" distB="0" distL="0" distR="0">
            <wp:extent cx="293370" cy="233045"/>
            <wp:effectExtent l="19050" t="0" r="0" b="0"/>
            <wp:docPr id="893" name="Рисунок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690" cstate="email"/>
                    <a:srcRect/>
                    <a:stretch>
                      <a:fillRect/>
                    </a:stretch>
                  </pic:blipFill>
                  <pic:spPr bwMode="auto">
                    <a:xfrm>
                      <a:off x="0" y="0"/>
                      <a:ext cx="293370" cy="233045"/>
                    </a:xfrm>
                    <a:prstGeom prst="rect">
                      <a:avLst/>
                    </a:prstGeom>
                    <a:noFill/>
                    <a:ln w="9525">
                      <a:noFill/>
                      <a:miter lim="800000"/>
                      <a:headEnd/>
                      <a:tailEnd/>
                    </a:ln>
                  </pic:spPr>
                </pic:pic>
              </a:graphicData>
            </a:graphic>
          </wp:inline>
        </w:drawing>
      </w:r>
      <w:r>
        <w:t xml:space="preserve"> выводит перечень дополн</w:t>
      </w:r>
      <w:r>
        <w:t>и</w:t>
      </w:r>
      <w:r>
        <w:t>тельных документов, которые можно сформировать на основании заказа.</w:t>
      </w:r>
    </w:p>
    <w:p w:rsidR="002D684C" w:rsidRDefault="007F7BFC" w:rsidP="00D01937">
      <w:pPr>
        <w:keepNext/>
        <w:jc w:val="center"/>
      </w:pPr>
      <w:r>
        <w:rPr>
          <w:noProof/>
        </w:rPr>
        <w:drawing>
          <wp:inline distT="0" distB="0" distL="0" distR="0">
            <wp:extent cx="1768475" cy="2880995"/>
            <wp:effectExtent l="19050" t="0" r="3175" b="0"/>
            <wp:docPr id="894" name="Рисунок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691" cstate="email"/>
                    <a:srcRect/>
                    <a:stretch>
                      <a:fillRect/>
                    </a:stretch>
                  </pic:blipFill>
                  <pic:spPr bwMode="auto">
                    <a:xfrm>
                      <a:off x="0" y="0"/>
                      <a:ext cx="1768475" cy="288099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316</w:t>
        </w:r>
      </w:fldSimple>
      <w:r>
        <w:t>: Перечень дополнительных документов в меню «Ввести на основании»</w:t>
      </w:r>
    </w:p>
    <w:p w:rsidR="00D01937" w:rsidRDefault="007F7BFC" w:rsidP="00096F2A">
      <w:pPr>
        <w:spacing w:before="120" w:after="120"/>
        <w:ind w:left="1758"/>
      </w:pPr>
      <w:r>
        <w:rPr>
          <w:noProof/>
        </w:rPr>
        <w:drawing>
          <wp:anchor distT="0" distB="0" distL="114300" distR="114300" simplePos="0" relativeHeight="251621888" behindDoc="0" locked="0" layoutInCell="1" allowOverlap="1">
            <wp:simplePos x="0" y="0"/>
            <wp:positionH relativeFrom="column">
              <wp:posOffset>558800</wp:posOffset>
            </wp:positionH>
            <wp:positionV relativeFrom="paragraph">
              <wp:posOffset>19050</wp:posOffset>
            </wp:positionV>
            <wp:extent cx="313690" cy="339725"/>
            <wp:effectExtent l="19050" t="0" r="0" b="0"/>
            <wp:wrapNone/>
            <wp:docPr id="1825" name="Рисунок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D01937">
        <w:t>Следует помнить, что не все из перечисленных дополнительных документов будут доступны, если не проведена оптимизация заказа.</w:t>
      </w:r>
    </w:p>
    <w:p w:rsidR="00D01937" w:rsidRPr="0025739C" w:rsidRDefault="00D01937" w:rsidP="00926FC3">
      <w:pPr>
        <w:pStyle w:val="5"/>
      </w:pPr>
      <w:bookmarkStart w:id="901" w:name="_Toc80368511"/>
      <w:bookmarkStart w:id="902" w:name="_Toc149648004"/>
      <w:bookmarkStart w:id="903" w:name="_Ref150759913"/>
      <w:bookmarkStart w:id="904" w:name="_Ref150759922"/>
      <w:bookmarkStart w:id="905" w:name="_Ref150759927"/>
      <w:r w:rsidRPr="0025739C">
        <w:t>Документ «Выпуск готовой продукции»</w:t>
      </w:r>
      <w:bookmarkEnd w:id="901"/>
    </w:p>
    <w:p w:rsidR="00D01937" w:rsidRPr="0025739C" w:rsidRDefault="00D01937" w:rsidP="00D01937">
      <w:r w:rsidRPr="0025739C">
        <w:t>При выборе этого документа появляется следующая форма:</w:t>
      </w:r>
    </w:p>
    <w:p w:rsidR="00D01937" w:rsidRPr="0025739C" w:rsidRDefault="007F7BFC" w:rsidP="00CC2CA7">
      <w:pPr>
        <w:keepNext/>
        <w:ind w:firstLine="0"/>
        <w:jc w:val="center"/>
      </w:pPr>
      <w:r>
        <w:rPr>
          <w:noProof/>
        </w:rPr>
        <w:drawing>
          <wp:inline distT="0" distB="0" distL="0" distR="0">
            <wp:extent cx="4330700" cy="1656080"/>
            <wp:effectExtent l="19050" t="0" r="0" b="0"/>
            <wp:docPr id="895" name="Рисунок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692" cstate="email"/>
                    <a:srcRect/>
                    <a:stretch>
                      <a:fillRect/>
                    </a:stretch>
                  </pic:blipFill>
                  <pic:spPr bwMode="auto">
                    <a:xfrm>
                      <a:off x="0" y="0"/>
                      <a:ext cx="4330700" cy="1656080"/>
                    </a:xfrm>
                    <a:prstGeom prst="rect">
                      <a:avLst/>
                    </a:prstGeom>
                    <a:noFill/>
                    <a:ln w="9525">
                      <a:noFill/>
                      <a:miter lim="800000"/>
                      <a:headEnd/>
                      <a:tailEnd/>
                    </a:ln>
                  </pic:spPr>
                </pic:pic>
              </a:graphicData>
            </a:graphic>
          </wp:inline>
        </w:drawing>
      </w:r>
    </w:p>
    <w:p w:rsidR="00D01937" w:rsidRPr="0025739C" w:rsidRDefault="00D01937" w:rsidP="00813193">
      <w:pPr>
        <w:pStyle w:val="a9"/>
      </w:pPr>
      <w:r w:rsidRPr="0025739C">
        <w:t xml:space="preserve">Рис. </w:t>
      </w:r>
      <w:fldSimple w:instr=" SEQ Рис. \* ARABIC ">
        <w:r w:rsidR="00CB74F6">
          <w:rPr>
            <w:noProof/>
          </w:rPr>
          <w:t>317</w:t>
        </w:r>
      </w:fldSimple>
      <w:r w:rsidRPr="0025739C">
        <w:t>: Перечень дополнительных документов в меню «Ввести на основании»</w:t>
      </w:r>
    </w:p>
    <w:p w:rsidR="00D01937" w:rsidRPr="0025739C" w:rsidRDefault="00D01937" w:rsidP="00752500">
      <w:pPr>
        <w:pStyle w:val="12"/>
        <w:numPr>
          <w:ilvl w:val="0"/>
          <w:numId w:val="27"/>
        </w:numPr>
      </w:pPr>
      <w:r w:rsidRPr="0025739C">
        <w:lastRenderedPageBreak/>
        <w:t>Поле «Номер»: заполняется автоматически;</w:t>
      </w:r>
    </w:p>
    <w:p w:rsidR="00D01937" w:rsidRPr="0025739C" w:rsidRDefault="00D01937" w:rsidP="00752500">
      <w:pPr>
        <w:pStyle w:val="12"/>
        <w:numPr>
          <w:ilvl w:val="0"/>
          <w:numId w:val="27"/>
        </w:numPr>
      </w:pPr>
      <w:r w:rsidRPr="0025739C">
        <w:t>Поле «Дата»: заполняется автоматически. (При необходимости дату можно поменять вручную);</w:t>
      </w:r>
    </w:p>
    <w:p w:rsidR="00D01937" w:rsidRPr="0025739C" w:rsidRDefault="00D01937" w:rsidP="00752500">
      <w:pPr>
        <w:pStyle w:val="12"/>
        <w:numPr>
          <w:ilvl w:val="0"/>
          <w:numId w:val="27"/>
        </w:numPr>
      </w:pPr>
      <w:r w:rsidRPr="0025739C">
        <w:t>Поле «Дата смены»: дата смены стадии изготовления заказа. Заполняется вручную;</w:t>
      </w:r>
    </w:p>
    <w:p w:rsidR="00D01937" w:rsidRPr="0025739C" w:rsidRDefault="00D01937" w:rsidP="00752500">
      <w:pPr>
        <w:pStyle w:val="12"/>
        <w:numPr>
          <w:ilvl w:val="0"/>
          <w:numId w:val="27"/>
        </w:numPr>
      </w:pPr>
      <w:r w:rsidRPr="0025739C">
        <w:t>Табличная часть:</w:t>
      </w:r>
    </w:p>
    <w:p w:rsidR="00D01937" w:rsidRPr="0025739C" w:rsidRDefault="00D01937" w:rsidP="00D01937">
      <w:pPr>
        <w:pStyle w:val="12"/>
        <w:ind w:left="1080" w:firstLine="0"/>
      </w:pPr>
      <w:r w:rsidRPr="0025739C">
        <w:t xml:space="preserve"> При составлении данного документа на основании конкретного заказа, в та</w:t>
      </w:r>
      <w:r w:rsidRPr="0025739C">
        <w:t>б</w:t>
      </w:r>
      <w:r w:rsidRPr="0025739C">
        <w:t xml:space="preserve">личную часть заносятся все оконные изделия и дополнительные профили. При необходимости можно удалять ненужные строки с помощью кнопки </w:t>
      </w:r>
      <w:r w:rsidR="00D8001D">
        <w:t>«Удалить текущий (</w:t>
      </w:r>
      <w:r w:rsidR="00D8001D">
        <w:rPr>
          <w:lang w:val="en-US"/>
        </w:rPr>
        <w:t>Del</w:t>
      </w:r>
      <w:r w:rsidR="00D8001D" w:rsidRPr="00D8001D">
        <w:t>)</w:t>
      </w:r>
      <w:r w:rsidR="00D8001D">
        <w:t xml:space="preserve">» </w:t>
      </w:r>
      <w:r w:rsidR="007F7BFC">
        <w:rPr>
          <w:noProof/>
          <w:color w:val="008000"/>
        </w:rPr>
        <w:drawing>
          <wp:inline distT="0" distB="0" distL="0" distR="0">
            <wp:extent cx="233045" cy="233045"/>
            <wp:effectExtent l="19050" t="0" r="0" b="0"/>
            <wp:docPr id="896" name="Рисунок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306"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Pr="0025739C">
        <w:t xml:space="preserve">, либо добавлять изделия в заявку вручную с помощью кнопки </w:t>
      </w:r>
      <w:r w:rsidR="00524E45">
        <w:t>«Создать (Ins)»</w:t>
      </w:r>
      <w:r w:rsidR="007F7BFC">
        <w:rPr>
          <w:noProof/>
        </w:rPr>
        <w:drawing>
          <wp:inline distT="0" distB="0" distL="0" distR="0">
            <wp:extent cx="198120" cy="198120"/>
            <wp:effectExtent l="19050" t="0" r="0" b="0"/>
            <wp:docPr id="897" name="Рисунок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25739C">
        <w:t xml:space="preserve">. </w:t>
      </w:r>
    </w:p>
    <w:p w:rsidR="00D01937" w:rsidRPr="0025739C" w:rsidRDefault="00D01937" w:rsidP="00926FC3">
      <w:pPr>
        <w:pStyle w:val="5"/>
      </w:pPr>
      <w:bookmarkStart w:id="906" w:name="_Toc80368512"/>
      <w:r w:rsidRPr="0025739C">
        <w:t>Документ «Заказ арок»</w:t>
      </w:r>
      <w:bookmarkEnd w:id="906"/>
    </w:p>
    <w:p w:rsidR="00D01937" w:rsidRPr="0025739C" w:rsidRDefault="00D01937" w:rsidP="00D01937">
      <w:r w:rsidRPr="0025739C">
        <w:t>При выборе этого пункта открывается следующая форма документа:</w:t>
      </w:r>
    </w:p>
    <w:p w:rsidR="008C7D04" w:rsidRPr="008C7D04" w:rsidRDefault="007F7BFC" w:rsidP="0056703E">
      <w:pPr>
        <w:ind w:firstLine="0"/>
        <w:jc w:val="center"/>
      </w:pPr>
      <w:r>
        <w:rPr>
          <w:noProof/>
        </w:rPr>
        <w:drawing>
          <wp:inline distT="0" distB="0" distL="0" distR="0">
            <wp:extent cx="5934710" cy="3036570"/>
            <wp:effectExtent l="19050" t="0" r="8890" b="0"/>
            <wp:docPr id="898" name="Рисунок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693" cstate="email"/>
                    <a:srcRect/>
                    <a:stretch>
                      <a:fillRect/>
                    </a:stretch>
                  </pic:blipFill>
                  <pic:spPr bwMode="auto">
                    <a:xfrm>
                      <a:off x="0" y="0"/>
                      <a:ext cx="5934710" cy="3036570"/>
                    </a:xfrm>
                    <a:prstGeom prst="rect">
                      <a:avLst/>
                    </a:prstGeom>
                    <a:noFill/>
                    <a:ln w="9525">
                      <a:noFill/>
                      <a:miter lim="800000"/>
                      <a:headEnd/>
                      <a:tailEnd/>
                    </a:ln>
                  </pic:spPr>
                </pic:pic>
              </a:graphicData>
            </a:graphic>
          </wp:inline>
        </w:drawing>
      </w:r>
    </w:p>
    <w:p w:rsidR="00D01937" w:rsidRPr="0025739C" w:rsidRDefault="00D01937" w:rsidP="00813193">
      <w:pPr>
        <w:pStyle w:val="a9"/>
      </w:pPr>
      <w:r w:rsidRPr="0025739C">
        <w:t xml:space="preserve">Рис. </w:t>
      </w:r>
      <w:fldSimple w:instr=" SEQ Рис. \* ARABIC ">
        <w:r w:rsidR="00CB74F6">
          <w:rPr>
            <w:noProof/>
          </w:rPr>
          <w:t>318</w:t>
        </w:r>
      </w:fldSimple>
      <w:r w:rsidRPr="0025739C">
        <w:t>: Форма документа «Заказ арок»</w:t>
      </w:r>
    </w:p>
    <w:p w:rsidR="00D01937" w:rsidRPr="0025739C" w:rsidRDefault="00D01937" w:rsidP="00752500">
      <w:pPr>
        <w:pStyle w:val="12"/>
        <w:numPr>
          <w:ilvl w:val="0"/>
          <w:numId w:val="27"/>
        </w:numPr>
      </w:pPr>
      <w:r w:rsidRPr="0025739C">
        <w:t>Поле «Номер»: заполняется автоматически;</w:t>
      </w:r>
    </w:p>
    <w:p w:rsidR="00D01937" w:rsidRPr="0025739C" w:rsidRDefault="00D01937" w:rsidP="00752500">
      <w:pPr>
        <w:pStyle w:val="12"/>
        <w:numPr>
          <w:ilvl w:val="0"/>
          <w:numId w:val="27"/>
        </w:numPr>
      </w:pPr>
      <w:r w:rsidRPr="0025739C">
        <w:t>Поле «Дата»: заполняется автоматически. (При необходимости дату можно поменять вручную);</w:t>
      </w:r>
    </w:p>
    <w:p w:rsidR="00D01937" w:rsidRPr="0025739C" w:rsidRDefault="00D01937" w:rsidP="00752500">
      <w:pPr>
        <w:pStyle w:val="12"/>
        <w:numPr>
          <w:ilvl w:val="0"/>
          <w:numId w:val="27"/>
        </w:numPr>
      </w:pPr>
      <w:r w:rsidRPr="0025739C">
        <w:t>Поле «Документ основание»: автоматически ставится заказ, из которого пр</w:t>
      </w:r>
      <w:r w:rsidRPr="0025739C">
        <w:t>о</w:t>
      </w:r>
      <w:r w:rsidRPr="0025739C">
        <w:t>изводится формирование этого документа;</w:t>
      </w:r>
    </w:p>
    <w:p w:rsidR="00D01937" w:rsidRPr="0025739C" w:rsidRDefault="00D01937" w:rsidP="00752500">
      <w:pPr>
        <w:pStyle w:val="12"/>
        <w:numPr>
          <w:ilvl w:val="0"/>
          <w:numId w:val="27"/>
        </w:numPr>
      </w:pPr>
      <w:r w:rsidRPr="0025739C">
        <w:t>Поле «Организация»: подставляется название организации изготовителя окон, которая указана в заказе. (При необходимости можно поменять вручную);</w:t>
      </w:r>
    </w:p>
    <w:p w:rsidR="00D01937" w:rsidRPr="0025739C" w:rsidRDefault="00D01937" w:rsidP="00752500">
      <w:pPr>
        <w:pStyle w:val="12"/>
        <w:numPr>
          <w:ilvl w:val="0"/>
          <w:numId w:val="27"/>
        </w:numPr>
      </w:pPr>
      <w:r w:rsidRPr="0025739C">
        <w:t>Поле «Поставщик»: из справочника контрагентов выбирается поставщик у</w:t>
      </w:r>
      <w:r w:rsidRPr="0025739C">
        <w:t>с</w:t>
      </w:r>
      <w:r w:rsidRPr="0025739C">
        <w:t>луг по изготовлению арочных дуг;</w:t>
      </w:r>
    </w:p>
    <w:p w:rsidR="00D01937" w:rsidRPr="0025739C" w:rsidRDefault="00D01937" w:rsidP="00752500">
      <w:pPr>
        <w:pStyle w:val="12"/>
        <w:numPr>
          <w:ilvl w:val="0"/>
          <w:numId w:val="27"/>
        </w:numPr>
      </w:pPr>
      <w:r w:rsidRPr="0025739C">
        <w:t>Флажковое поле «Безналичная оплата»: помечается галочкой, если услуги б</w:t>
      </w:r>
      <w:r w:rsidRPr="0025739C">
        <w:t>у</w:t>
      </w:r>
      <w:r w:rsidRPr="0025739C">
        <w:t>дут оплачиваться по безналичному расчету;</w:t>
      </w:r>
    </w:p>
    <w:p w:rsidR="00D01937" w:rsidRPr="0025739C" w:rsidRDefault="00D01937" w:rsidP="00752500">
      <w:pPr>
        <w:pStyle w:val="12"/>
        <w:numPr>
          <w:ilvl w:val="0"/>
          <w:numId w:val="27"/>
        </w:numPr>
      </w:pPr>
      <w:r w:rsidRPr="0025739C">
        <w:t>Поле «Срок поставки»: указывается срок поставки заказанных дуг арки;</w:t>
      </w:r>
    </w:p>
    <w:p w:rsidR="00D01937" w:rsidRPr="0025739C" w:rsidRDefault="00D01937" w:rsidP="00752500">
      <w:pPr>
        <w:pStyle w:val="12"/>
        <w:numPr>
          <w:ilvl w:val="0"/>
          <w:numId w:val="27"/>
        </w:numPr>
      </w:pPr>
      <w:r w:rsidRPr="0025739C">
        <w:t>Поле «Комментарий»: вводится любой текст, который будет отображен в п</w:t>
      </w:r>
      <w:r w:rsidRPr="0025739C">
        <w:t>е</w:t>
      </w:r>
      <w:r w:rsidRPr="0025739C">
        <w:t>чатной форме заказа дополнительных элементов;</w:t>
      </w:r>
    </w:p>
    <w:p w:rsidR="00D01937" w:rsidRPr="0025739C" w:rsidRDefault="00D01937" w:rsidP="00752500">
      <w:pPr>
        <w:pStyle w:val="12"/>
        <w:numPr>
          <w:ilvl w:val="0"/>
          <w:numId w:val="27"/>
        </w:numPr>
      </w:pPr>
      <w:r w:rsidRPr="0025739C">
        <w:t>Поле «Ответственный»: по умолчанию в этом поле отображается пользов</w:t>
      </w:r>
      <w:r w:rsidRPr="0025739C">
        <w:t>а</w:t>
      </w:r>
      <w:r w:rsidRPr="0025739C">
        <w:t xml:space="preserve">тель, который сформировал заказ. С помощью кнопки </w:t>
      </w:r>
      <w:r w:rsidR="007F7BFC">
        <w:rPr>
          <w:noProof/>
        </w:rPr>
        <w:drawing>
          <wp:inline distT="0" distB="0" distL="0" distR="0">
            <wp:extent cx="120650" cy="155575"/>
            <wp:effectExtent l="19050" t="0" r="0" b="0"/>
            <wp:docPr id="899" name="Рисунок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375" cstate="email"/>
                    <a:srcRect/>
                    <a:stretch>
                      <a:fillRect/>
                    </a:stretch>
                  </pic:blipFill>
                  <pic:spPr bwMode="auto">
                    <a:xfrm>
                      <a:off x="0" y="0"/>
                      <a:ext cx="120650" cy="155575"/>
                    </a:xfrm>
                    <a:prstGeom prst="rect">
                      <a:avLst/>
                    </a:prstGeom>
                    <a:noFill/>
                    <a:ln w="9525">
                      <a:noFill/>
                      <a:miter lim="800000"/>
                      <a:headEnd/>
                      <a:tailEnd/>
                    </a:ln>
                  </pic:spPr>
                </pic:pic>
              </a:graphicData>
            </a:graphic>
          </wp:inline>
        </w:drawing>
      </w:r>
      <w:r w:rsidRPr="0025739C">
        <w:t xml:space="preserve"> можно выбрать л</w:t>
      </w:r>
      <w:r w:rsidRPr="0025739C">
        <w:t>ю</w:t>
      </w:r>
      <w:r w:rsidRPr="0025739C">
        <w:t>бого пользователя из раскрывающегося справочника «Пользователи»;</w:t>
      </w:r>
    </w:p>
    <w:p w:rsidR="00D01937" w:rsidRPr="0025739C" w:rsidRDefault="00D01937" w:rsidP="00752500">
      <w:pPr>
        <w:pStyle w:val="12"/>
        <w:numPr>
          <w:ilvl w:val="0"/>
          <w:numId w:val="27"/>
        </w:numPr>
      </w:pPr>
      <w:r w:rsidRPr="0025739C">
        <w:t>Поле «Редактор док-та»: в отличие от поля «Ответственный» в данном поле автоматически сохраняется пользователь, который последний вносил измен</w:t>
      </w:r>
      <w:r w:rsidRPr="0025739C">
        <w:t>е</w:t>
      </w:r>
      <w:r w:rsidRPr="0025739C">
        <w:t>ния или перепроводил данный документ. Изменить значение этого поля н</w:t>
      </w:r>
      <w:r w:rsidRPr="0025739C">
        <w:t>е</w:t>
      </w:r>
      <w:r w:rsidRPr="0025739C">
        <w:t>возможно;</w:t>
      </w:r>
    </w:p>
    <w:p w:rsidR="00D01937" w:rsidRPr="0025739C" w:rsidRDefault="00D01937" w:rsidP="00752500">
      <w:pPr>
        <w:pStyle w:val="12"/>
        <w:numPr>
          <w:ilvl w:val="0"/>
          <w:numId w:val="27"/>
        </w:numPr>
      </w:pPr>
      <w:r w:rsidRPr="0025739C">
        <w:lastRenderedPageBreak/>
        <w:t>Табличная часть:</w:t>
      </w:r>
    </w:p>
    <w:p w:rsidR="00D01937" w:rsidRPr="0025739C" w:rsidRDefault="00D01937" w:rsidP="00D01937">
      <w:pPr>
        <w:pStyle w:val="12"/>
      </w:pPr>
      <w:r w:rsidRPr="0025739C">
        <w:t>В средней части этой формы находится табличная часть. Если в заказе имеются и</w:t>
      </w:r>
      <w:r w:rsidRPr="0025739C">
        <w:t>з</w:t>
      </w:r>
      <w:r w:rsidRPr="0025739C">
        <w:t>делия арочной формы, то табличная часть заполняется автоматически.</w:t>
      </w:r>
    </w:p>
    <w:p w:rsidR="00D01937" w:rsidRPr="0025739C" w:rsidRDefault="00D01937" w:rsidP="00752500">
      <w:pPr>
        <w:pStyle w:val="12"/>
        <w:numPr>
          <w:ilvl w:val="1"/>
          <w:numId w:val="109"/>
        </w:numPr>
        <w:tabs>
          <w:tab w:val="clear" w:pos="2001"/>
          <w:tab w:val="num" w:pos="1680"/>
        </w:tabs>
        <w:ind w:left="1680" w:hanging="600"/>
      </w:pPr>
      <w:r w:rsidRPr="0025739C">
        <w:t>столбец «Вид изделия» - указывается вид изделия с аркой;</w:t>
      </w:r>
    </w:p>
    <w:p w:rsidR="00D01937" w:rsidRPr="0025739C" w:rsidRDefault="00D01937" w:rsidP="00752500">
      <w:pPr>
        <w:pStyle w:val="12"/>
        <w:numPr>
          <w:ilvl w:val="1"/>
          <w:numId w:val="109"/>
        </w:numPr>
        <w:tabs>
          <w:tab w:val="clear" w:pos="2001"/>
          <w:tab w:val="num" w:pos="1680"/>
        </w:tabs>
        <w:ind w:left="1680" w:hanging="600"/>
      </w:pPr>
      <w:r w:rsidRPr="0025739C">
        <w:t>столбец «Профиль» - указывается наименование профиля, из которого будет гнуться дуга арки;</w:t>
      </w:r>
    </w:p>
    <w:p w:rsidR="00D01937" w:rsidRPr="0025739C" w:rsidRDefault="00D01937" w:rsidP="00752500">
      <w:pPr>
        <w:pStyle w:val="12"/>
        <w:numPr>
          <w:ilvl w:val="1"/>
          <w:numId w:val="109"/>
        </w:numPr>
        <w:tabs>
          <w:tab w:val="clear" w:pos="2001"/>
          <w:tab w:val="num" w:pos="1680"/>
        </w:tabs>
        <w:ind w:left="1680" w:hanging="600"/>
      </w:pPr>
      <w:r w:rsidRPr="0025739C">
        <w:t>столбец «Артикул» - указывается артикул профиля;</w:t>
      </w:r>
    </w:p>
    <w:p w:rsidR="00D01937" w:rsidRPr="0025739C" w:rsidRDefault="00D01937" w:rsidP="00752500">
      <w:pPr>
        <w:pStyle w:val="12"/>
        <w:numPr>
          <w:ilvl w:val="1"/>
          <w:numId w:val="109"/>
        </w:numPr>
        <w:tabs>
          <w:tab w:val="clear" w:pos="2001"/>
          <w:tab w:val="num" w:pos="1680"/>
        </w:tabs>
        <w:ind w:left="1680" w:hanging="600"/>
      </w:pPr>
      <w:r w:rsidRPr="0025739C">
        <w:t>столбец «Количество» - указывается количество дуг с заданными пар</w:t>
      </w:r>
      <w:r w:rsidRPr="0025739C">
        <w:t>а</w:t>
      </w:r>
      <w:r w:rsidRPr="0025739C">
        <w:t>метрами;</w:t>
      </w:r>
    </w:p>
    <w:p w:rsidR="00D01937" w:rsidRPr="0025739C" w:rsidRDefault="00D01937" w:rsidP="00752500">
      <w:pPr>
        <w:pStyle w:val="12"/>
        <w:numPr>
          <w:ilvl w:val="1"/>
          <w:numId w:val="109"/>
        </w:numPr>
        <w:tabs>
          <w:tab w:val="clear" w:pos="2001"/>
          <w:tab w:val="num" w:pos="1680"/>
        </w:tabs>
        <w:ind w:left="1680" w:hanging="600"/>
      </w:pPr>
      <w:r w:rsidRPr="0025739C">
        <w:t>столбец «Подъем» - указывается высота дуги в изделии;</w:t>
      </w:r>
    </w:p>
    <w:p w:rsidR="00D01937" w:rsidRPr="0025739C" w:rsidRDefault="00D01937" w:rsidP="00752500">
      <w:pPr>
        <w:pStyle w:val="12"/>
        <w:numPr>
          <w:ilvl w:val="1"/>
          <w:numId w:val="109"/>
        </w:numPr>
        <w:tabs>
          <w:tab w:val="clear" w:pos="2001"/>
          <w:tab w:val="num" w:pos="1680"/>
        </w:tabs>
        <w:ind w:left="1680" w:hanging="600"/>
      </w:pPr>
      <w:r w:rsidRPr="0025739C">
        <w:t>столбец «Ширина» - указывается ширина дуги в изделии;</w:t>
      </w:r>
    </w:p>
    <w:p w:rsidR="00D01937" w:rsidRPr="0025739C" w:rsidRDefault="00D01937" w:rsidP="00752500">
      <w:pPr>
        <w:pStyle w:val="12"/>
        <w:numPr>
          <w:ilvl w:val="1"/>
          <w:numId w:val="109"/>
        </w:numPr>
        <w:tabs>
          <w:tab w:val="clear" w:pos="2001"/>
          <w:tab w:val="num" w:pos="1680"/>
        </w:tabs>
        <w:ind w:left="1680" w:hanging="600"/>
      </w:pPr>
      <w:r w:rsidRPr="0025739C">
        <w:t>столбец «Радиус» - указывается радиус гнутья дуги;</w:t>
      </w:r>
    </w:p>
    <w:p w:rsidR="00D01937" w:rsidRPr="0025739C" w:rsidRDefault="00D01937" w:rsidP="00752500">
      <w:pPr>
        <w:pStyle w:val="12"/>
        <w:numPr>
          <w:ilvl w:val="1"/>
          <w:numId w:val="109"/>
        </w:numPr>
        <w:tabs>
          <w:tab w:val="clear" w:pos="2001"/>
          <w:tab w:val="num" w:pos="1680"/>
        </w:tabs>
        <w:ind w:left="1680" w:hanging="600"/>
      </w:pPr>
      <w:r w:rsidRPr="0025739C">
        <w:t>столбец «Заготовка» - указывается длина заготовки дуги;</w:t>
      </w:r>
    </w:p>
    <w:p w:rsidR="00D01937" w:rsidRPr="0025739C" w:rsidRDefault="00D01937" w:rsidP="00752500">
      <w:pPr>
        <w:pStyle w:val="12"/>
        <w:numPr>
          <w:ilvl w:val="1"/>
          <w:numId w:val="109"/>
        </w:numPr>
        <w:tabs>
          <w:tab w:val="clear" w:pos="2001"/>
          <w:tab w:val="num" w:pos="1680"/>
        </w:tabs>
        <w:ind w:left="1680" w:hanging="600"/>
      </w:pPr>
      <w:r w:rsidRPr="0025739C">
        <w:t>столбец «Заказ» - указывается номер заказа;</w:t>
      </w:r>
    </w:p>
    <w:p w:rsidR="00D01937" w:rsidRPr="0025739C" w:rsidRDefault="00D01937" w:rsidP="00752500">
      <w:pPr>
        <w:pStyle w:val="12"/>
        <w:numPr>
          <w:ilvl w:val="1"/>
          <w:numId w:val="109"/>
        </w:numPr>
        <w:tabs>
          <w:tab w:val="clear" w:pos="2001"/>
          <w:tab w:val="num" w:pos="1680"/>
        </w:tabs>
        <w:ind w:left="1680" w:hanging="600"/>
      </w:pPr>
      <w:r w:rsidRPr="0025739C">
        <w:t>столбец «Цвет» - указывается заготовки дуги;</w:t>
      </w:r>
    </w:p>
    <w:p w:rsidR="00D01937" w:rsidRPr="0025739C" w:rsidRDefault="00D01937" w:rsidP="00D01937">
      <w:pPr>
        <w:pStyle w:val="12"/>
      </w:pPr>
      <w:r w:rsidRPr="0025739C">
        <w:t xml:space="preserve">При необходимости можно удалять ненужные строки с помощью кнопки </w:t>
      </w:r>
      <w:r w:rsidR="00D8001D">
        <w:t>«Удалить текущий (</w:t>
      </w:r>
      <w:r w:rsidR="00D8001D">
        <w:rPr>
          <w:lang w:val="en-US"/>
        </w:rPr>
        <w:t>Del</w:t>
      </w:r>
      <w:r w:rsidR="00D8001D" w:rsidRPr="00D8001D">
        <w:t>)</w:t>
      </w:r>
      <w:r w:rsidR="00D8001D">
        <w:t xml:space="preserve">» </w:t>
      </w:r>
      <w:r w:rsidR="007F7BFC">
        <w:rPr>
          <w:noProof/>
          <w:color w:val="008000"/>
        </w:rPr>
        <w:drawing>
          <wp:inline distT="0" distB="0" distL="0" distR="0">
            <wp:extent cx="233045" cy="233045"/>
            <wp:effectExtent l="19050" t="0" r="0" b="0"/>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306"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Pr="0025739C">
        <w:t xml:space="preserve">, либо добавлять строки в заявку вручную с помощью кнопки </w:t>
      </w:r>
      <w:r w:rsidR="00524E45">
        <w:t>«Со</w:t>
      </w:r>
      <w:r w:rsidR="00524E45">
        <w:t>з</w:t>
      </w:r>
      <w:r w:rsidR="00524E45">
        <w:t>дать (Ins)»</w:t>
      </w:r>
      <w:r w:rsidR="007F7BFC">
        <w:rPr>
          <w:noProof/>
        </w:rPr>
        <w:drawing>
          <wp:inline distT="0" distB="0" distL="0" distR="0">
            <wp:extent cx="198120" cy="198120"/>
            <wp:effectExtent l="19050" t="0" r="0" b="0"/>
            <wp:docPr id="901" name="Рисунок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25739C">
        <w:t>. В случае добавления строки, данные для граф «Вид изделия», «Профиль», «Заказ», «Цвет» выбираются из соответствующих справочников, а остальные графы з</w:t>
      </w:r>
      <w:r w:rsidRPr="0025739C">
        <w:t>а</w:t>
      </w:r>
      <w:r w:rsidRPr="0025739C">
        <w:t>полняются вручную.</w:t>
      </w:r>
    </w:p>
    <w:p w:rsidR="00D01937" w:rsidRDefault="00D01937" w:rsidP="00D01937">
      <w:pPr>
        <w:pStyle w:val="12"/>
      </w:pPr>
      <w:r w:rsidRPr="0025739C">
        <w:t>Закончив формирование документа, нажимаем кнопку «Печать ТЧ арок» в нижней части формы для получения печатной формы «Накладная на изготовление арок»:</w:t>
      </w:r>
    </w:p>
    <w:p w:rsidR="008C7D04" w:rsidRPr="0025739C" w:rsidRDefault="007F7BFC" w:rsidP="00D01937">
      <w:pPr>
        <w:ind w:firstLine="0"/>
        <w:jc w:val="center"/>
      </w:pPr>
      <w:r>
        <w:rPr>
          <w:noProof/>
        </w:rPr>
        <w:drawing>
          <wp:inline distT="0" distB="0" distL="0" distR="0">
            <wp:extent cx="5943600" cy="1794510"/>
            <wp:effectExtent l="19050" t="0" r="0" b="0"/>
            <wp:docPr id="902" name="Рисунок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694" cstate="email"/>
                    <a:srcRect/>
                    <a:stretch>
                      <a:fillRect/>
                    </a:stretch>
                  </pic:blipFill>
                  <pic:spPr bwMode="auto">
                    <a:xfrm>
                      <a:off x="0" y="0"/>
                      <a:ext cx="5943600" cy="1794510"/>
                    </a:xfrm>
                    <a:prstGeom prst="rect">
                      <a:avLst/>
                    </a:prstGeom>
                    <a:noFill/>
                    <a:ln w="9525">
                      <a:noFill/>
                      <a:miter lim="800000"/>
                      <a:headEnd/>
                      <a:tailEnd/>
                    </a:ln>
                  </pic:spPr>
                </pic:pic>
              </a:graphicData>
            </a:graphic>
          </wp:inline>
        </w:drawing>
      </w:r>
    </w:p>
    <w:p w:rsidR="00D01937" w:rsidRPr="0025739C" w:rsidRDefault="00D01937" w:rsidP="00813193">
      <w:pPr>
        <w:pStyle w:val="a9"/>
      </w:pPr>
      <w:r w:rsidRPr="0025739C">
        <w:t xml:space="preserve">Рис. </w:t>
      </w:r>
      <w:fldSimple w:instr=" SEQ Рис. \* ARABIC ">
        <w:r w:rsidR="00CB74F6">
          <w:rPr>
            <w:noProof/>
          </w:rPr>
          <w:t>319</w:t>
        </w:r>
      </w:fldSimple>
      <w:r w:rsidRPr="0025739C">
        <w:t>: Форма для печати «Накладная на изготовление арок»</w:t>
      </w:r>
    </w:p>
    <w:p w:rsidR="00D01937" w:rsidRPr="0025739C" w:rsidRDefault="00D01937" w:rsidP="00926FC3">
      <w:pPr>
        <w:pStyle w:val="5"/>
      </w:pPr>
      <w:bookmarkStart w:id="907" w:name="_Ref259807082"/>
      <w:bookmarkStart w:id="908" w:name="_Ref259807112"/>
      <w:bookmarkStart w:id="909" w:name="_Toc80368513"/>
      <w:r w:rsidRPr="0025739C">
        <w:t>Документ «Заказ доп.номенклатуры»</w:t>
      </w:r>
      <w:bookmarkEnd w:id="907"/>
      <w:bookmarkEnd w:id="908"/>
      <w:bookmarkEnd w:id="909"/>
    </w:p>
    <w:p w:rsidR="00D01937" w:rsidRPr="0025739C" w:rsidRDefault="00D01937" w:rsidP="00D01937">
      <w:r w:rsidRPr="0025739C">
        <w:t>При выборе этого документа появляется форма со списком флажковых полей:</w:t>
      </w:r>
    </w:p>
    <w:p w:rsidR="00D01937" w:rsidRPr="0025739C" w:rsidRDefault="007F7BFC" w:rsidP="00A6674E">
      <w:pPr>
        <w:keepNext/>
        <w:ind w:firstLine="0"/>
        <w:jc w:val="center"/>
      </w:pPr>
      <w:r>
        <w:rPr>
          <w:noProof/>
        </w:rPr>
        <w:drawing>
          <wp:inline distT="0" distB="0" distL="0" distR="0">
            <wp:extent cx="1656080" cy="2026920"/>
            <wp:effectExtent l="19050" t="0" r="1270" b="0"/>
            <wp:docPr id="903" name="Рисунок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695" cstate="email"/>
                    <a:srcRect/>
                    <a:stretch>
                      <a:fillRect/>
                    </a:stretch>
                  </pic:blipFill>
                  <pic:spPr bwMode="auto">
                    <a:xfrm>
                      <a:off x="0" y="0"/>
                      <a:ext cx="1656080" cy="2026920"/>
                    </a:xfrm>
                    <a:prstGeom prst="rect">
                      <a:avLst/>
                    </a:prstGeom>
                    <a:noFill/>
                    <a:ln w="9525">
                      <a:noFill/>
                      <a:miter lim="800000"/>
                      <a:headEnd/>
                      <a:tailEnd/>
                    </a:ln>
                  </pic:spPr>
                </pic:pic>
              </a:graphicData>
            </a:graphic>
          </wp:inline>
        </w:drawing>
      </w:r>
    </w:p>
    <w:p w:rsidR="00D01937" w:rsidRPr="0025739C" w:rsidRDefault="00D01937" w:rsidP="00813193">
      <w:pPr>
        <w:pStyle w:val="a9"/>
      </w:pPr>
      <w:r w:rsidRPr="0025739C">
        <w:t xml:space="preserve">Рис. </w:t>
      </w:r>
      <w:fldSimple w:instr=" SEQ Рис. \* ARABIC ">
        <w:r w:rsidR="00CB74F6">
          <w:rPr>
            <w:noProof/>
          </w:rPr>
          <w:t>320</w:t>
        </w:r>
      </w:fldSimple>
      <w:r w:rsidRPr="0025739C">
        <w:t>: Форма выбора типа доп.номенклатуры для документа «Заказ доп.номенклатуры»</w:t>
      </w:r>
    </w:p>
    <w:p w:rsidR="00D01937" w:rsidRPr="0025739C" w:rsidRDefault="00D01937" w:rsidP="00D01937">
      <w:pPr>
        <w:pStyle w:val="12"/>
      </w:pPr>
      <w:r w:rsidRPr="0025739C">
        <w:t>Отмечаем галочками те группы материалов, на которые собираемся оформить заказ.</w:t>
      </w:r>
    </w:p>
    <w:p w:rsidR="00D01937" w:rsidRPr="0025739C" w:rsidRDefault="00D01937" w:rsidP="00D01937">
      <w:pPr>
        <w:pStyle w:val="12"/>
      </w:pPr>
      <w:r w:rsidRPr="0025739C">
        <w:t xml:space="preserve">Кнопка </w:t>
      </w:r>
      <w:r w:rsidR="007F7BFC">
        <w:rPr>
          <w:noProof/>
        </w:rPr>
        <w:drawing>
          <wp:inline distT="0" distB="0" distL="0" distR="0">
            <wp:extent cx="172720" cy="172720"/>
            <wp:effectExtent l="19050" t="0" r="0" b="0"/>
            <wp:docPr id="904" name="Рисунок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696" cstate="email"/>
                    <a:srcRect/>
                    <a:stretch>
                      <a:fillRect/>
                    </a:stretch>
                  </pic:blipFill>
                  <pic:spPr bwMode="auto">
                    <a:xfrm>
                      <a:off x="0" y="0"/>
                      <a:ext cx="172720" cy="172720"/>
                    </a:xfrm>
                    <a:prstGeom prst="rect">
                      <a:avLst/>
                    </a:prstGeom>
                    <a:noFill/>
                    <a:ln w="9525">
                      <a:noFill/>
                      <a:miter lim="800000"/>
                      <a:headEnd/>
                      <a:tailEnd/>
                    </a:ln>
                  </pic:spPr>
                </pic:pic>
              </a:graphicData>
            </a:graphic>
          </wp:inline>
        </w:drawing>
      </w:r>
      <w:r w:rsidRPr="0025739C">
        <w:t xml:space="preserve"> на верхней панели позволяет установить флажки не все группы, кнопка </w:t>
      </w:r>
      <w:r w:rsidR="007F7BFC">
        <w:rPr>
          <w:noProof/>
        </w:rPr>
        <w:drawing>
          <wp:inline distT="0" distB="0" distL="0" distR="0">
            <wp:extent cx="172720" cy="172720"/>
            <wp:effectExtent l="19050" t="0" r="0" b="0"/>
            <wp:docPr id="905" name="Рисунок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697" cstate="email"/>
                    <a:srcRect/>
                    <a:stretch>
                      <a:fillRect/>
                    </a:stretch>
                  </pic:blipFill>
                  <pic:spPr bwMode="auto">
                    <a:xfrm>
                      <a:off x="0" y="0"/>
                      <a:ext cx="172720" cy="172720"/>
                    </a:xfrm>
                    <a:prstGeom prst="rect">
                      <a:avLst/>
                    </a:prstGeom>
                    <a:noFill/>
                    <a:ln w="9525">
                      <a:noFill/>
                      <a:miter lim="800000"/>
                      <a:headEnd/>
                      <a:tailEnd/>
                    </a:ln>
                  </pic:spPr>
                </pic:pic>
              </a:graphicData>
            </a:graphic>
          </wp:inline>
        </w:drawing>
      </w:r>
      <w:r w:rsidRPr="0025739C">
        <w:t xml:space="preserve"> </w:t>
      </w:r>
      <w:r w:rsidRPr="0025739C">
        <w:sym w:font="Symbol" w:char="F02D"/>
      </w:r>
      <w:r w:rsidRPr="0025739C">
        <w:t xml:space="preserve"> снимает флажки со всех групп, а кнопка </w:t>
      </w:r>
      <w:r w:rsidR="007F7BFC">
        <w:rPr>
          <w:noProof/>
        </w:rPr>
        <w:drawing>
          <wp:inline distT="0" distB="0" distL="0" distR="0">
            <wp:extent cx="172720" cy="172720"/>
            <wp:effectExtent l="19050" t="0" r="0" b="0"/>
            <wp:docPr id="906" name="Рисунок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698" cstate="email"/>
                    <a:srcRect/>
                    <a:stretch>
                      <a:fillRect/>
                    </a:stretch>
                  </pic:blipFill>
                  <pic:spPr bwMode="auto">
                    <a:xfrm>
                      <a:off x="0" y="0"/>
                      <a:ext cx="172720" cy="172720"/>
                    </a:xfrm>
                    <a:prstGeom prst="rect">
                      <a:avLst/>
                    </a:prstGeom>
                    <a:noFill/>
                    <a:ln w="9525">
                      <a:noFill/>
                      <a:miter lim="800000"/>
                      <a:headEnd/>
                      <a:tailEnd/>
                    </a:ln>
                  </pic:spPr>
                </pic:pic>
              </a:graphicData>
            </a:graphic>
          </wp:inline>
        </w:drawing>
      </w:r>
      <w:r w:rsidRPr="0025739C">
        <w:t xml:space="preserve"> – инвертирует флажки.</w:t>
      </w:r>
    </w:p>
    <w:p w:rsidR="00D01937" w:rsidRPr="0025739C" w:rsidRDefault="00D01937" w:rsidP="00D01937">
      <w:pPr>
        <w:pStyle w:val="12"/>
      </w:pPr>
      <w:r w:rsidRPr="0025739C">
        <w:t xml:space="preserve">Выбрав нужные группы, нажимаем кнопку </w:t>
      </w:r>
      <w:r w:rsidR="007F7BFC">
        <w:rPr>
          <w:noProof/>
        </w:rPr>
        <w:drawing>
          <wp:inline distT="0" distB="0" distL="0" distR="0">
            <wp:extent cx="551815" cy="172720"/>
            <wp:effectExtent l="19050" t="0" r="635" b="0"/>
            <wp:docPr id="907" name="Рисунок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699" cstate="email"/>
                    <a:srcRect/>
                    <a:stretch>
                      <a:fillRect/>
                    </a:stretch>
                  </pic:blipFill>
                  <pic:spPr bwMode="auto">
                    <a:xfrm>
                      <a:off x="0" y="0"/>
                      <a:ext cx="551815" cy="172720"/>
                    </a:xfrm>
                    <a:prstGeom prst="rect">
                      <a:avLst/>
                    </a:prstGeom>
                    <a:noFill/>
                    <a:ln w="9525">
                      <a:noFill/>
                      <a:miter lim="800000"/>
                      <a:headEnd/>
                      <a:tailEnd/>
                    </a:ln>
                  </pic:spPr>
                </pic:pic>
              </a:graphicData>
            </a:graphic>
          </wp:inline>
        </w:drawing>
      </w:r>
      <w:r w:rsidRPr="0025739C">
        <w:t>. При этом на экран выводится следующая форма:</w:t>
      </w:r>
    </w:p>
    <w:p w:rsidR="00D01937" w:rsidRDefault="007F7BFC" w:rsidP="00A6674E">
      <w:pPr>
        <w:keepNext/>
        <w:ind w:firstLine="0"/>
        <w:jc w:val="center"/>
      </w:pPr>
      <w:r>
        <w:rPr>
          <w:noProof/>
        </w:rPr>
        <w:lastRenderedPageBreak/>
        <w:drawing>
          <wp:inline distT="0" distB="0" distL="0" distR="0">
            <wp:extent cx="5934710" cy="4037330"/>
            <wp:effectExtent l="19050" t="0" r="8890" b="0"/>
            <wp:docPr id="908" name="Рисунок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700" cstate="email"/>
                    <a:srcRect/>
                    <a:stretch>
                      <a:fillRect/>
                    </a:stretch>
                  </pic:blipFill>
                  <pic:spPr bwMode="auto">
                    <a:xfrm>
                      <a:off x="0" y="0"/>
                      <a:ext cx="5934710" cy="403733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321</w:t>
        </w:r>
      </w:fldSimple>
      <w:r>
        <w:t xml:space="preserve">: Форма </w:t>
      </w:r>
      <w:r w:rsidRPr="00580734">
        <w:t>документа «Заказ доп.номенклатуры»</w:t>
      </w:r>
    </w:p>
    <w:p w:rsidR="00D01937" w:rsidRPr="0025739C" w:rsidRDefault="00D01937" w:rsidP="00752500">
      <w:pPr>
        <w:pStyle w:val="12"/>
        <w:numPr>
          <w:ilvl w:val="0"/>
          <w:numId w:val="27"/>
        </w:numPr>
      </w:pPr>
      <w:r w:rsidRPr="0025739C">
        <w:t>Поле «Номер»: заполняется автоматически;</w:t>
      </w:r>
    </w:p>
    <w:p w:rsidR="00D01937" w:rsidRPr="0025739C" w:rsidRDefault="00D01937" w:rsidP="00752500">
      <w:pPr>
        <w:pStyle w:val="12"/>
        <w:numPr>
          <w:ilvl w:val="0"/>
          <w:numId w:val="27"/>
        </w:numPr>
      </w:pPr>
      <w:r w:rsidRPr="0025739C">
        <w:t>Поле «Дата»: заполняется автоматически. (При необходимости дату можно поменять вручную);</w:t>
      </w:r>
    </w:p>
    <w:p w:rsidR="00D01937" w:rsidRPr="0025739C" w:rsidRDefault="00D01937" w:rsidP="00752500">
      <w:pPr>
        <w:pStyle w:val="12"/>
        <w:numPr>
          <w:ilvl w:val="0"/>
          <w:numId w:val="27"/>
        </w:numPr>
      </w:pPr>
      <w:r w:rsidRPr="0025739C">
        <w:t>Поле «Документ основание»: автоматически ставится заказ, из которого пр</w:t>
      </w:r>
      <w:r w:rsidRPr="0025739C">
        <w:t>о</w:t>
      </w:r>
      <w:r w:rsidRPr="0025739C">
        <w:t>изводится формирование этого документа;</w:t>
      </w:r>
    </w:p>
    <w:p w:rsidR="00D01937" w:rsidRPr="0025739C" w:rsidRDefault="00D01937" w:rsidP="00752500">
      <w:pPr>
        <w:pStyle w:val="12"/>
        <w:numPr>
          <w:ilvl w:val="0"/>
          <w:numId w:val="27"/>
        </w:numPr>
      </w:pPr>
      <w:r w:rsidRPr="0025739C">
        <w:t>Поле «Организация»: подставляется название организации изготовителя окон, которая указана в заказе. (При необходимости можно поменять вручную);</w:t>
      </w:r>
    </w:p>
    <w:p w:rsidR="00D01937" w:rsidRPr="0025739C" w:rsidRDefault="00D01937" w:rsidP="00752500">
      <w:pPr>
        <w:pStyle w:val="12"/>
        <w:numPr>
          <w:ilvl w:val="0"/>
          <w:numId w:val="27"/>
        </w:numPr>
      </w:pPr>
      <w:r w:rsidRPr="0025739C">
        <w:t>Поле «Поставщик»: из справочника контрагентов выбирается поставщик д</w:t>
      </w:r>
      <w:r w:rsidRPr="0025739C">
        <w:t>о</w:t>
      </w:r>
      <w:r w:rsidRPr="0025739C">
        <w:t>полнительных элементов;</w:t>
      </w:r>
    </w:p>
    <w:p w:rsidR="00D01937" w:rsidRPr="0025739C" w:rsidRDefault="00D01937" w:rsidP="00752500">
      <w:pPr>
        <w:pStyle w:val="12"/>
        <w:numPr>
          <w:ilvl w:val="0"/>
          <w:numId w:val="27"/>
        </w:numPr>
      </w:pPr>
      <w:r w:rsidRPr="0025739C">
        <w:t>Флажковое поле «Безналичная оплата»: помечается галочкой, если дополн</w:t>
      </w:r>
      <w:r w:rsidRPr="0025739C">
        <w:t>и</w:t>
      </w:r>
      <w:r w:rsidRPr="0025739C">
        <w:t>тельные элементы будут оплачиваться по безналичному расчету;</w:t>
      </w:r>
    </w:p>
    <w:p w:rsidR="00D01937" w:rsidRPr="0025739C" w:rsidRDefault="00D01937" w:rsidP="00752500">
      <w:pPr>
        <w:pStyle w:val="12"/>
        <w:numPr>
          <w:ilvl w:val="0"/>
          <w:numId w:val="27"/>
        </w:numPr>
      </w:pPr>
      <w:r w:rsidRPr="0025739C">
        <w:t>Поле «Срок поставки»: указывается срок поставки заказанных дополнител</w:t>
      </w:r>
      <w:r w:rsidRPr="0025739C">
        <w:t>ь</w:t>
      </w:r>
      <w:r w:rsidRPr="0025739C">
        <w:t>ных элементов;</w:t>
      </w:r>
    </w:p>
    <w:p w:rsidR="00D01937" w:rsidRPr="0025739C" w:rsidRDefault="00D01937" w:rsidP="00752500">
      <w:pPr>
        <w:pStyle w:val="12"/>
        <w:numPr>
          <w:ilvl w:val="0"/>
          <w:numId w:val="27"/>
        </w:numPr>
      </w:pPr>
      <w:r w:rsidRPr="0025739C">
        <w:t>Поле «Комментарий»: вводится любой текст, который будет отображен в п</w:t>
      </w:r>
      <w:r w:rsidRPr="0025739C">
        <w:t>е</w:t>
      </w:r>
      <w:r w:rsidRPr="0025739C">
        <w:t>чатной форме заказа дополнительных элементов;</w:t>
      </w:r>
    </w:p>
    <w:p w:rsidR="00D01937" w:rsidRPr="0025739C" w:rsidRDefault="00D01937" w:rsidP="00752500">
      <w:pPr>
        <w:pStyle w:val="12"/>
        <w:numPr>
          <w:ilvl w:val="0"/>
          <w:numId w:val="27"/>
        </w:numPr>
      </w:pPr>
      <w:r w:rsidRPr="0025739C">
        <w:t>Поле «Ответственный»: по умолчанию в этом поле отображается пользов</w:t>
      </w:r>
      <w:r w:rsidRPr="0025739C">
        <w:t>а</w:t>
      </w:r>
      <w:r w:rsidRPr="0025739C">
        <w:t xml:space="preserve">тель, который сформировал заказ. С помощью кнопки </w:t>
      </w:r>
      <w:r w:rsidR="007F7BFC">
        <w:rPr>
          <w:noProof/>
        </w:rPr>
        <w:drawing>
          <wp:inline distT="0" distB="0" distL="0" distR="0">
            <wp:extent cx="120650" cy="155575"/>
            <wp:effectExtent l="19050" t="0" r="0" b="0"/>
            <wp:docPr id="909" name="Рисунок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375" cstate="email"/>
                    <a:srcRect/>
                    <a:stretch>
                      <a:fillRect/>
                    </a:stretch>
                  </pic:blipFill>
                  <pic:spPr bwMode="auto">
                    <a:xfrm>
                      <a:off x="0" y="0"/>
                      <a:ext cx="120650" cy="155575"/>
                    </a:xfrm>
                    <a:prstGeom prst="rect">
                      <a:avLst/>
                    </a:prstGeom>
                    <a:noFill/>
                    <a:ln w="9525">
                      <a:noFill/>
                      <a:miter lim="800000"/>
                      <a:headEnd/>
                      <a:tailEnd/>
                    </a:ln>
                  </pic:spPr>
                </pic:pic>
              </a:graphicData>
            </a:graphic>
          </wp:inline>
        </w:drawing>
      </w:r>
      <w:r w:rsidRPr="0025739C">
        <w:t xml:space="preserve"> можно выбрать л</w:t>
      </w:r>
      <w:r w:rsidRPr="0025739C">
        <w:t>ю</w:t>
      </w:r>
      <w:r w:rsidRPr="0025739C">
        <w:t>бого пользователя из раскрывающегося справочника «Пользователи»;</w:t>
      </w:r>
    </w:p>
    <w:p w:rsidR="00D01937" w:rsidRPr="0025739C" w:rsidRDefault="00D01937" w:rsidP="00752500">
      <w:pPr>
        <w:pStyle w:val="12"/>
        <w:numPr>
          <w:ilvl w:val="0"/>
          <w:numId w:val="27"/>
        </w:numPr>
      </w:pPr>
      <w:r w:rsidRPr="0025739C">
        <w:t>Поле «Редактор док-та»: в отличие от поля «Ответственный» в данном поле автоматически сохраняется пользователь, который последний вносил измен</w:t>
      </w:r>
      <w:r w:rsidRPr="0025739C">
        <w:t>е</w:t>
      </w:r>
      <w:r w:rsidRPr="0025739C">
        <w:t>ния или перепроводил данный документ. Изменить значение этого поля н</w:t>
      </w:r>
      <w:r w:rsidRPr="0025739C">
        <w:t>е</w:t>
      </w:r>
      <w:r w:rsidRPr="0025739C">
        <w:t>возможно;</w:t>
      </w:r>
    </w:p>
    <w:p w:rsidR="00D01937" w:rsidRPr="0025739C" w:rsidRDefault="00D01937" w:rsidP="00752500">
      <w:pPr>
        <w:pStyle w:val="12"/>
        <w:numPr>
          <w:ilvl w:val="0"/>
          <w:numId w:val="27"/>
        </w:numPr>
      </w:pPr>
      <w:r w:rsidRPr="0025739C">
        <w:t>Табличная часть:</w:t>
      </w:r>
    </w:p>
    <w:p w:rsidR="00D01937" w:rsidRPr="0025739C" w:rsidRDefault="00D01937" w:rsidP="00D01937">
      <w:pPr>
        <w:pStyle w:val="12"/>
      </w:pPr>
      <w:r w:rsidRPr="0025739C">
        <w:t>В средней части этой формы находится несколько закладок, соответствующих гру</w:t>
      </w:r>
      <w:r w:rsidRPr="0025739C">
        <w:t>п</w:t>
      </w:r>
      <w:r w:rsidRPr="0025739C">
        <w:t>пам материалов в диалоговой форме.</w:t>
      </w:r>
    </w:p>
    <w:p w:rsidR="00D01937" w:rsidRPr="0025739C" w:rsidRDefault="00D01937" w:rsidP="00D01937">
      <w:pPr>
        <w:pStyle w:val="12"/>
      </w:pPr>
      <w:r w:rsidRPr="0025739C">
        <w:t>С помощью кнопок на панели управления закладками можно удалять, добавлять м</w:t>
      </w:r>
      <w:r w:rsidRPr="0025739C">
        <w:t>а</w:t>
      </w:r>
      <w:r w:rsidRPr="0025739C">
        <w:t>териалы соответствующей группы в заказ.</w:t>
      </w:r>
    </w:p>
    <w:p w:rsidR="00D01937" w:rsidRPr="0025739C" w:rsidRDefault="00D01937" w:rsidP="00D01937">
      <w:pPr>
        <w:pStyle w:val="12"/>
      </w:pPr>
      <w:r w:rsidRPr="0025739C">
        <w:lastRenderedPageBreak/>
        <w:t xml:space="preserve">При необходимости можно удалять ненужные строки с помощью кнопки </w:t>
      </w:r>
      <w:r w:rsidR="00D8001D">
        <w:t>«Удалить текущий (</w:t>
      </w:r>
      <w:r w:rsidR="00D8001D">
        <w:rPr>
          <w:lang w:val="en-US"/>
        </w:rPr>
        <w:t>Del</w:t>
      </w:r>
      <w:r w:rsidR="00D8001D" w:rsidRPr="00D8001D">
        <w:t>)</w:t>
      </w:r>
      <w:r w:rsidR="00D8001D">
        <w:t xml:space="preserve">» </w:t>
      </w:r>
      <w:r w:rsidR="007F7BFC">
        <w:rPr>
          <w:noProof/>
          <w:color w:val="008000"/>
        </w:rPr>
        <w:drawing>
          <wp:inline distT="0" distB="0" distL="0" distR="0">
            <wp:extent cx="233045" cy="233045"/>
            <wp:effectExtent l="19050" t="0" r="0" b="0"/>
            <wp:docPr id="910" name="Рисунок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306"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Pr="0025739C">
        <w:t xml:space="preserve">, либо добавлять заполнения в заявку вручную с помощью кнопки </w:t>
      </w:r>
      <w:r w:rsidR="00524E45">
        <w:t>«Создать (Ins)»</w:t>
      </w:r>
      <w:r w:rsidR="007F7BFC">
        <w:rPr>
          <w:noProof/>
        </w:rPr>
        <w:drawing>
          <wp:inline distT="0" distB="0" distL="0" distR="0">
            <wp:extent cx="198120" cy="198120"/>
            <wp:effectExtent l="19050" t="0" r="0" b="0"/>
            <wp:docPr id="911" name="Рисунок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25739C">
        <w:t>. В случае добавления:</w:t>
      </w:r>
    </w:p>
    <w:p w:rsidR="00D01937" w:rsidRPr="0025739C" w:rsidRDefault="00D01937" w:rsidP="00752500">
      <w:pPr>
        <w:pStyle w:val="12"/>
        <w:numPr>
          <w:ilvl w:val="1"/>
          <w:numId w:val="109"/>
        </w:numPr>
        <w:tabs>
          <w:tab w:val="clear" w:pos="2001"/>
          <w:tab w:val="num" w:pos="1680"/>
        </w:tabs>
        <w:ind w:left="1680" w:hanging="600"/>
      </w:pPr>
      <w:r w:rsidRPr="0025739C">
        <w:t>столбцы «Высота», «Ширина», «Кол-во» заполняются вручную;</w:t>
      </w:r>
    </w:p>
    <w:p w:rsidR="00D01937" w:rsidRPr="0025739C" w:rsidRDefault="00D01937" w:rsidP="00752500">
      <w:pPr>
        <w:pStyle w:val="12"/>
        <w:numPr>
          <w:ilvl w:val="1"/>
          <w:numId w:val="109"/>
        </w:numPr>
        <w:tabs>
          <w:tab w:val="clear" w:pos="2001"/>
          <w:tab w:val="num" w:pos="1680"/>
        </w:tabs>
        <w:ind w:left="1680" w:hanging="600"/>
      </w:pPr>
      <w:r w:rsidRPr="0025739C">
        <w:t>столбец «Номенклатура»: вносим название из справочника «Дополн</w:t>
      </w:r>
      <w:r w:rsidRPr="0025739C">
        <w:t>и</w:t>
      </w:r>
      <w:r w:rsidRPr="0025739C">
        <w:t>тельная номенклатура»;</w:t>
      </w:r>
    </w:p>
    <w:p w:rsidR="00D01937" w:rsidRPr="0025739C" w:rsidRDefault="00D01937" w:rsidP="00752500">
      <w:pPr>
        <w:pStyle w:val="12"/>
        <w:numPr>
          <w:ilvl w:val="1"/>
          <w:numId w:val="109"/>
        </w:numPr>
        <w:tabs>
          <w:tab w:val="clear" w:pos="2001"/>
          <w:tab w:val="num" w:pos="1680"/>
        </w:tabs>
        <w:ind w:left="1680" w:hanging="600"/>
      </w:pPr>
      <w:r w:rsidRPr="0025739C">
        <w:t>столбец «Ед. изм.»: выбираем единицу измерения из справочника «Кла</w:t>
      </w:r>
      <w:r w:rsidRPr="0025739C">
        <w:t>с</w:t>
      </w:r>
      <w:r w:rsidRPr="0025739C">
        <w:t>сификатор единиц измерений»;</w:t>
      </w:r>
    </w:p>
    <w:p w:rsidR="00D01937" w:rsidRPr="0025739C" w:rsidRDefault="00D01937" w:rsidP="00752500">
      <w:pPr>
        <w:pStyle w:val="12"/>
        <w:numPr>
          <w:ilvl w:val="1"/>
          <w:numId w:val="109"/>
        </w:numPr>
        <w:tabs>
          <w:tab w:val="clear" w:pos="2001"/>
          <w:tab w:val="num" w:pos="1680"/>
        </w:tabs>
        <w:ind w:left="1680" w:hanging="600"/>
      </w:pPr>
      <w:r w:rsidRPr="0025739C">
        <w:t>столбец «Заказ»: заполняется автоматически;</w:t>
      </w:r>
    </w:p>
    <w:p w:rsidR="00D01937" w:rsidRPr="0025739C" w:rsidRDefault="00D01937" w:rsidP="00D01937">
      <w:pPr>
        <w:pStyle w:val="12"/>
      </w:pPr>
      <w:r w:rsidRPr="0025739C">
        <w:t xml:space="preserve">Закончив формирование документа можно получить его печатную форму, нажав, например, кнопку </w:t>
      </w:r>
      <w:r w:rsidRPr="0025739C">
        <w:rPr>
          <w:rStyle w:val="afffa"/>
        </w:rPr>
        <w:t xml:space="preserve">«Печать» </w:t>
      </w:r>
      <w:r w:rsidRPr="0025739C">
        <w:rPr>
          <w:rStyle w:val="afffa"/>
        </w:rPr>
        <w:sym w:font="Wingdings" w:char="F0E8"/>
      </w:r>
      <w:r w:rsidRPr="0025739C">
        <w:rPr>
          <w:rStyle w:val="afffa"/>
        </w:rPr>
        <w:t xml:space="preserve"> «Москитная сетка»</w:t>
      </w:r>
      <w:r w:rsidRPr="0025739C">
        <w:t xml:space="preserve"> в нижней части формы</w:t>
      </w:r>
    </w:p>
    <w:p w:rsidR="00D01937" w:rsidRPr="0025739C" w:rsidRDefault="007F7BFC" w:rsidP="00D01937">
      <w:pPr>
        <w:pStyle w:val="12"/>
      </w:pPr>
      <w:r>
        <w:rPr>
          <w:noProof/>
        </w:rPr>
        <w:drawing>
          <wp:inline distT="0" distB="0" distL="0" distR="0">
            <wp:extent cx="1544320" cy="888365"/>
            <wp:effectExtent l="19050" t="0" r="0" b="0"/>
            <wp:docPr id="912" name="Рисунок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701" cstate="email"/>
                    <a:srcRect/>
                    <a:stretch>
                      <a:fillRect/>
                    </a:stretch>
                  </pic:blipFill>
                  <pic:spPr bwMode="auto">
                    <a:xfrm>
                      <a:off x="0" y="0"/>
                      <a:ext cx="1544320" cy="888365"/>
                    </a:xfrm>
                    <a:prstGeom prst="rect">
                      <a:avLst/>
                    </a:prstGeom>
                    <a:noFill/>
                    <a:ln w="9525">
                      <a:noFill/>
                      <a:miter lim="800000"/>
                      <a:headEnd/>
                      <a:tailEnd/>
                    </a:ln>
                  </pic:spPr>
                </pic:pic>
              </a:graphicData>
            </a:graphic>
          </wp:inline>
        </w:drawing>
      </w:r>
    </w:p>
    <w:p w:rsidR="00D01937" w:rsidRDefault="00D01937" w:rsidP="00926FC3">
      <w:pPr>
        <w:pStyle w:val="5"/>
      </w:pPr>
      <w:bookmarkStart w:id="910" w:name="_Ref253658604"/>
      <w:bookmarkStart w:id="911" w:name="_Ref253658670"/>
      <w:bookmarkStart w:id="912" w:name="_Ref253658719"/>
      <w:bookmarkStart w:id="913" w:name="_Toc80368514"/>
      <w:r>
        <w:t>Документ «Заказ заполнений»</w:t>
      </w:r>
      <w:bookmarkEnd w:id="902"/>
      <w:bookmarkEnd w:id="903"/>
      <w:bookmarkEnd w:id="904"/>
      <w:bookmarkEnd w:id="905"/>
      <w:bookmarkEnd w:id="910"/>
      <w:bookmarkEnd w:id="911"/>
      <w:bookmarkEnd w:id="912"/>
      <w:bookmarkEnd w:id="913"/>
    </w:p>
    <w:p w:rsidR="00D01937" w:rsidRDefault="00D01937" w:rsidP="00D01937">
      <w:pPr>
        <w:pStyle w:val="12"/>
      </w:pPr>
      <w:r>
        <w:t>При выборе этого документа появляется следующая форма:</w:t>
      </w:r>
    </w:p>
    <w:p w:rsidR="002D684C" w:rsidRDefault="007F7BFC" w:rsidP="00A6674E">
      <w:pPr>
        <w:keepNext/>
        <w:ind w:firstLine="0"/>
        <w:jc w:val="center"/>
      </w:pPr>
      <w:r>
        <w:rPr>
          <w:noProof/>
        </w:rPr>
        <w:drawing>
          <wp:inline distT="0" distB="0" distL="0" distR="0">
            <wp:extent cx="5934710" cy="2510155"/>
            <wp:effectExtent l="19050" t="0" r="8890" b="0"/>
            <wp:docPr id="913" name="Рисунок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702" cstate="email"/>
                    <a:srcRect/>
                    <a:stretch>
                      <a:fillRect/>
                    </a:stretch>
                  </pic:blipFill>
                  <pic:spPr bwMode="auto">
                    <a:xfrm>
                      <a:off x="0" y="0"/>
                      <a:ext cx="5934710" cy="251015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322</w:t>
        </w:r>
      </w:fldSimple>
      <w:r>
        <w:t>: Форма создания документа «Заказ заполнений»</w:t>
      </w:r>
    </w:p>
    <w:p w:rsidR="00D01937" w:rsidRDefault="00D01937" w:rsidP="00752500">
      <w:pPr>
        <w:pStyle w:val="12"/>
        <w:numPr>
          <w:ilvl w:val="0"/>
          <w:numId w:val="27"/>
        </w:numPr>
      </w:pPr>
      <w:r>
        <w:t>Поле «Номер»: заполняется автоматически;</w:t>
      </w:r>
    </w:p>
    <w:p w:rsidR="00D01937" w:rsidRDefault="00D01937" w:rsidP="00752500">
      <w:pPr>
        <w:pStyle w:val="12"/>
        <w:numPr>
          <w:ilvl w:val="0"/>
          <w:numId w:val="27"/>
        </w:numPr>
      </w:pPr>
      <w:r>
        <w:t>Поле «Дата»: заполняется автоматически. (При необходимости дату можно поменять вручную);</w:t>
      </w:r>
    </w:p>
    <w:p w:rsidR="00D01937" w:rsidRDefault="00D01937" w:rsidP="00752500">
      <w:pPr>
        <w:pStyle w:val="12"/>
        <w:numPr>
          <w:ilvl w:val="0"/>
          <w:numId w:val="27"/>
        </w:numPr>
      </w:pPr>
      <w:r>
        <w:t>Поле «Документ основание»: автоматически ставится заказ, из которого пр</w:t>
      </w:r>
      <w:r>
        <w:t>о</w:t>
      </w:r>
      <w:r>
        <w:t>изводится формирование этого документа;</w:t>
      </w:r>
    </w:p>
    <w:p w:rsidR="00D01937" w:rsidRPr="0025739C" w:rsidRDefault="00D01937" w:rsidP="00752500">
      <w:pPr>
        <w:pStyle w:val="12"/>
        <w:numPr>
          <w:ilvl w:val="0"/>
          <w:numId w:val="27"/>
        </w:numPr>
      </w:pPr>
      <w:r>
        <w:t>Поле «Организация</w:t>
      </w:r>
      <w:r w:rsidRPr="0025739C">
        <w:t>»: подставляется название организации изготовителя окон, которая указана в заказе. (При необходимости можно поменять вручную);</w:t>
      </w:r>
    </w:p>
    <w:p w:rsidR="00D01937" w:rsidRDefault="00D01937" w:rsidP="00752500">
      <w:pPr>
        <w:pStyle w:val="12"/>
        <w:numPr>
          <w:ilvl w:val="0"/>
          <w:numId w:val="27"/>
        </w:numPr>
      </w:pPr>
      <w:r w:rsidRPr="0025739C">
        <w:t>Поле «Поставщик»: из справочника</w:t>
      </w:r>
      <w:r>
        <w:t xml:space="preserve"> контрагентов выбирается поставщик з</w:t>
      </w:r>
      <w:r>
        <w:t>а</w:t>
      </w:r>
      <w:r>
        <w:t>полнений. Если для данного поставщика сформированы цены, то они будут автоматически введены в табличную часть в столбцы «Цена» и «Сумма»;</w:t>
      </w:r>
    </w:p>
    <w:p w:rsidR="00D01937" w:rsidRDefault="00D01937" w:rsidP="00752500">
      <w:pPr>
        <w:pStyle w:val="12"/>
        <w:numPr>
          <w:ilvl w:val="0"/>
          <w:numId w:val="27"/>
        </w:numPr>
      </w:pPr>
      <w:r>
        <w:t>Флажковое поле «Безналичная оплата»: помечается галочкой, если заполн</w:t>
      </w:r>
      <w:r>
        <w:t>е</w:t>
      </w:r>
      <w:r>
        <w:t>ния будут оплачиваться по безналичному расчету;</w:t>
      </w:r>
    </w:p>
    <w:p w:rsidR="00D01937" w:rsidRDefault="00D01937" w:rsidP="00752500">
      <w:pPr>
        <w:pStyle w:val="12"/>
        <w:numPr>
          <w:ilvl w:val="0"/>
          <w:numId w:val="27"/>
        </w:numPr>
      </w:pPr>
      <w:r>
        <w:t>Поле «Срок поставки»: указывается срок поставки заказанных заполнений;</w:t>
      </w:r>
    </w:p>
    <w:p w:rsidR="00D01937" w:rsidRDefault="00D01937" w:rsidP="00752500">
      <w:pPr>
        <w:pStyle w:val="12"/>
        <w:numPr>
          <w:ilvl w:val="0"/>
          <w:numId w:val="27"/>
        </w:numPr>
      </w:pPr>
      <w:r>
        <w:t>Поле «Комментарий»: вводится любой текст, который будет отображен в п</w:t>
      </w:r>
      <w:r>
        <w:t>е</w:t>
      </w:r>
      <w:r>
        <w:t>чатной форме заказа заполнений;</w:t>
      </w:r>
    </w:p>
    <w:p w:rsidR="00D01937" w:rsidRPr="00C507A2" w:rsidRDefault="00D01937" w:rsidP="00752500">
      <w:pPr>
        <w:pStyle w:val="12"/>
        <w:numPr>
          <w:ilvl w:val="0"/>
          <w:numId w:val="27"/>
        </w:numPr>
      </w:pPr>
      <w:r w:rsidRPr="00C507A2">
        <w:t>Поле «Ответственный»: по умолчанию в этом поле отображается пользов</w:t>
      </w:r>
      <w:r w:rsidRPr="00C507A2">
        <w:t>а</w:t>
      </w:r>
      <w:r w:rsidRPr="00C507A2">
        <w:t xml:space="preserve">тель, который </w:t>
      </w:r>
      <w:r>
        <w:t>с</w:t>
      </w:r>
      <w:r w:rsidRPr="00C507A2">
        <w:t xml:space="preserve">формировал заказ. С помощью кнопки </w:t>
      </w:r>
      <w:r w:rsidR="007F7BFC">
        <w:rPr>
          <w:noProof/>
        </w:rPr>
        <w:drawing>
          <wp:inline distT="0" distB="0" distL="0" distR="0">
            <wp:extent cx="120650" cy="155575"/>
            <wp:effectExtent l="19050" t="0" r="0" b="0"/>
            <wp:docPr id="914" name="Рисунок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375" cstate="email"/>
                    <a:srcRect/>
                    <a:stretch>
                      <a:fillRect/>
                    </a:stretch>
                  </pic:blipFill>
                  <pic:spPr bwMode="auto">
                    <a:xfrm>
                      <a:off x="0" y="0"/>
                      <a:ext cx="120650" cy="155575"/>
                    </a:xfrm>
                    <a:prstGeom prst="rect">
                      <a:avLst/>
                    </a:prstGeom>
                    <a:noFill/>
                    <a:ln w="9525">
                      <a:noFill/>
                      <a:miter lim="800000"/>
                      <a:headEnd/>
                      <a:tailEnd/>
                    </a:ln>
                  </pic:spPr>
                </pic:pic>
              </a:graphicData>
            </a:graphic>
          </wp:inline>
        </w:drawing>
      </w:r>
      <w:r w:rsidRPr="00C507A2">
        <w:t xml:space="preserve"> можно выбрать л</w:t>
      </w:r>
      <w:r w:rsidRPr="00C507A2">
        <w:t>ю</w:t>
      </w:r>
      <w:r w:rsidRPr="00C507A2">
        <w:t>бого пользователя из раскрывающегося справочника «Пользователи»;</w:t>
      </w:r>
    </w:p>
    <w:p w:rsidR="00D01937" w:rsidRPr="00C507A2" w:rsidRDefault="00D01937" w:rsidP="00752500">
      <w:pPr>
        <w:pStyle w:val="12"/>
        <w:numPr>
          <w:ilvl w:val="0"/>
          <w:numId w:val="27"/>
        </w:numPr>
      </w:pPr>
      <w:r w:rsidRPr="00C507A2">
        <w:lastRenderedPageBreak/>
        <w:t>Поле «</w:t>
      </w:r>
      <w:r>
        <w:t>Редактор док-та</w:t>
      </w:r>
      <w:r w:rsidRPr="00C507A2">
        <w:t xml:space="preserve">»: </w:t>
      </w:r>
      <w:r>
        <w:t>в отличие от поля «Ответственный» в данном поле автоматически сохраняется пользователь, который последний вносил измен</w:t>
      </w:r>
      <w:r>
        <w:t>е</w:t>
      </w:r>
      <w:r>
        <w:t>ния или перепроводил данный документ. Изменить значение этого поля н</w:t>
      </w:r>
      <w:r>
        <w:t>е</w:t>
      </w:r>
      <w:r>
        <w:t>возможно</w:t>
      </w:r>
      <w:r w:rsidRPr="00C507A2">
        <w:t>;</w:t>
      </w:r>
    </w:p>
    <w:p w:rsidR="00D01937" w:rsidRDefault="00D01937" w:rsidP="00752500">
      <w:pPr>
        <w:pStyle w:val="12"/>
        <w:numPr>
          <w:ilvl w:val="0"/>
          <w:numId w:val="27"/>
        </w:numPr>
      </w:pPr>
      <w:r>
        <w:t>Табличная часть:</w:t>
      </w:r>
    </w:p>
    <w:p w:rsidR="00D01937" w:rsidRPr="00244D42" w:rsidRDefault="00D01937" w:rsidP="00D01937">
      <w:pPr>
        <w:pStyle w:val="12"/>
      </w:pPr>
      <w:r w:rsidRPr="00244D42">
        <w:t xml:space="preserve"> При составлении данного документа на основании конкретного заказа, в табличную часть заносятся все заполнения из заказа, в которых поле «Формула» не равняется 0. (Смотри раздел «</w:t>
      </w:r>
      <w:fldSimple w:instr=" REF _Ref149371980 \r  \* MERGEFORMAT ">
        <w:r w:rsidR="00BD7BA6">
          <w:t>Глава 2</w:t>
        </w:r>
      </w:fldSimple>
      <w:r w:rsidRPr="00244D42">
        <w:t xml:space="preserve"> </w:t>
      </w:r>
      <w:fldSimple w:instr=" REF _Ref149371988 \h  \* MERGEFORMAT ">
        <w:r w:rsidR="00BD7BA6" w:rsidRPr="00BD7BA6">
          <w:rPr>
            <w:color w:val="0000FF"/>
          </w:rPr>
          <w:t>Ввод заполнений</w:t>
        </w:r>
      </w:fldSimple>
      <w:r w:rsidRPr="00244D42">
        <w:t xml:space="preserve">» на странице </w:t>
      </w:r>
      <w:fldSimple w:instr=" PAGEREF _Ref149371994 ">
        <w:r w:rsidR="00BD7BA6">
          <w:rPr>
            <w:noProof/>
          </w:rPr>
          <w:t>46</w:t>
        </w:r>
      </w:fldSimple>
      <w:r w:rsidRPr="00244D42">
        <w:t>).</w:t>
      </w:r>
    </w:p>
    <w:p w:rsidR="00D01937" w:rsidRDefault="00D01937" w:rsidP="00D01937">
      <w:pPr>
        <w:pStyle w:val="12"/>
      </w:pPr>
      <w:r>
        <w:t xml:space="preserve">При необходимости можно удалять ненужные строки с помощью кнопки </w:t>
      </w:r>
      <w:r w:rsidR="00D8001D">
        <w:t>«Удалить текущий (</w:t>
      </w:r>
      <w:r w:rsidR="00D8001D">
        <w:rPr>
          <w:lang w:val="en-US"/>
        </w:rPr>
        <w:t>Del</w:t>
      </w:r>
      <w:r w:rsidR="00D8001D" w:rsidRPr="00D8001D">
        <w:t>)</w:t>
      </w:r>
      <w:r w:rsidR="00D8001D">
        <w:t xml:space="preserve">» </w:t>
      </w:r>
      <w:r w:rsidR="007F7BFC">
        <w:rPr>
          <w:noProof/>
          <w:color w:val="008000"/>
        </w:rPr>
        <w:drawing>
          <wp:inline distT="0" distB="0" distL="0" distR="0">
            <wp:extent cx="233045" cy="233045"/>
            <wp:effectExtent l="19050" t="0" r="0" b="0"/>
            <wp:docPr id="915" name="Рисунок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306"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t xml:space="preserve">, либо добавлять заполнения в заявку вручную с помощью кнопки </w:t>
      </w:r>
      <w:r w:rsidR="00524E45">
        <w:t>«Создать (Ins)»</w:t>
      </w:r>
      <w:r w:rsidR="007F7BFC">
        <w:rPr>
          <w:noProof/>
        </w:rPr>
        <w:drawing>
          <wp:inline distT="0" distB="0" distL="0" distR="0">
            <wp:extent cx="198120" cy="198120"/>
            <wp:effectExtent l="19050" t="0" r="0" b="0"/>
            <wp:docPr id="916" name="Рисунок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t>. В случае добавления:</w:t>
      </w:r>
    </w:p>
    <w:p w:rsidR="00D01937" w:rsidRPr="007D6832" w:rsidRDefault="00D01937" w:rsidP="00752500">
      <w:pPr>
        <w:pStyle w:val="12"/>
        <w:numPr>
          <w:ilvl w:val="1"/>
          <w:numId w:val="109"/>
        </w:numPr>
        <w:tabs>
          <w:tab w:val="clear" w:pos="2001"/>
          <w:tab w:val="num" w:pos="1680"/>
        </w:tabs>
        <w:ind w:left="1680" w:hanging="600"/>
      </w:pPr>
      <w:r w:rsidRPr="007D6832">
        <w:t>столбцы «Высота», «Ширина»</w:t>
      </w:r>
      <w:r>
        <w:t xml:space="preserve">, </w:t>
      </w:r>
      <w:r w:rsidRPr="007D6832">
        <w:t xml:space="preserve">«Кол-во» </w:t>
      </w:r>
      <w:r w:rsidRPr="0025739C">
        <w:t>и «Кол-во не использованных»</w:t>
      </w:r>
      <w:r w:rsidRPr="007D6832">
        <w:t xml:space="preserve"> заполняются вручную;</w:t>
      </w:r>
    </w:p>
    <w:p w:rsidR="00D01937" w:rsidRPr="007D6832" w:rsidRDefault="00D01937" w:rsidP="00752500">
      <w:pPr>
        <w:pStyle w:val="12"/>
        <w:numPr>
          <w:ilvl w:val="1"/>
          <w:numId w:val="109"/>
        </w:numPr>
        <w:tabs>
          <w:tab w:val="clear" w:pos="2001"/>
          <w:tab w:val="num" w:pos="1680"/>
        </w:tabs>
        <w:ind w:left="1680" w:hanging="600"/>
      </w:pPr>
      <w:r w:rsidRPr="007D6832">
        <w:t>столбец «Хар-ка»: вносим название заполнения из справочника «Заполн</w:t>
      </w:r>
      <w:r w:rsidRPr="007D6832">
        <w:t>е</w:t>
      </w:r>
      <w:r w:rsidRPr="007D6832">
        <w:t>ния»;</w:t>
      </w:r>
    </w:p>
    <w:p w:rsidR="00D01937" w:rsidRPr="007D6832" w:rsidRDefault="00D01937" w:rsidP="00752500">
      <w:pPr>
        <w:pStyle w:val="12"/>
        <w:numPr>
          <w:ilvl w:val="1"/>
          <w:numId w:val="109"/>
        </w:numPr>
        <w:tabs>
          <w:tab w:val="clear" w:pos="2001"/>
          <w:tab w:val="num" w:pos="1680"/>
        </w:tabs>
        <w:ind w:left="1680" w:hanging="600"/>
      </w:pPr>
      <w:r w:rsidRPr="007D6832">
        <w:t>столбец «Площадь»: будет сосчитан автоматически по введенным высоте и ширине;</w:t>
      </w:r>
    </w:p>
    <w:p w:rsidR="00D01937" w:rsidRPr="007D6832" w:rsidRDefault="00D01937" w:rsidP="00752500">
      <w:pPr>
        <w:pStyle w:val="12"/>
        <w:numPr>
          <w:ilvl w:val="1"/>
          <w:numId w:val="109"/>
        </w:numPr>
        <w:tabs>
          <w:tab w:val="clear" w:pos="2001"/>
          <w:tab w:val="num" w:pos="1680"/>
        </w:tabs>
        <w:ind w:left="1680" w:hanging="600"/>
      </w:pPr>
      <w:r w:rsidRPr="007D6832">
        <w:t>столбец «Ед. изм.»: выбираем единицу измерения из справочника «Кла</w:t>
      </w:r>
      <w:r w:rsidRPr="007D6832">
        <w:t>с</w:t>
      </w:r>
      <w:r w:rsidRPr="007D6832">
        <w:t>сификатор единиц измерений»;</w:t>
      </w:r>
    </w:p>
    <w:p w:rsidR="00D01937" w:rsidRPr="00FB6492" w:rsidRDefault="00D01937" w:rsidP="00752500">
      <w:pPr>
        <w:pStyle w:val="12"/>
        <w:numPr>
          <w:ilvl w:val="1"/>
          <w:numId w:val="109"/>
        </w:numPr>
        <w:tabs>
          <w:tab w:val="clear" w:pos="2001"/>
          <w:tab w:val="num" w:pos="1680"/>
        </w:tabs>
        <w:ind w:left="1680" w:hanging="600"/>
      </w:pPr>
      <w:r w:rsidRPr="007D6832">
        <w:t>столбец «Цена»: вводится цена одного заполнения, (если в качестве п</w:t>
      </w:r>
      <w:r w:rsidRPr="007D6832">
        <w:t>о</w:t>
      </w:r>
      <w:r w:rsidRPr="007D6832">
        <w:t xml:space="preserve">ставщика указан контрагент, для которого введены цены на заполнения, это поле заполняется автоматически при нажатии на </w:t>
      </w:r>
      <w:r w:rsidRPr="00FB6492">
        <w:t xml:space="preserve">кнопку </w:t>
      </w:r>
      <w:r w:rsidR="00B15B42" w:rsidRPr="00FB6492">
        <w:t xml:space="preserve">«Цены контрагента» </w:t>
      </w:r>
      <w:r w:rsidR="007F7BFC">
        <w:rPr>
          <w:noProof/>
        </w:rPr>
        <w:drawing>
          <wp:inline distT="0" distB="0" distL="0" distR="0">
            <wp:extent cx="991870" cy="233045"/>
            <wp:effectExtent l="19050" t="0" r="0" b="0"/>
            <wp:docPr id="917" name="Рисунок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703" cstate="email"/>
                    <a:srcRect/>
                    <a:stretch>
                      <a:fillRect/>
                    </a:stretch>
                  </pic:blipFill>
                  <pic:spPr bwMode="auto">
                    <a:xfrm>
                      <a:off x="0" y="0"/>
                      <a:ext cx="991870" cy="233045"/>
                    </a:xfrm>
                    <a:prstGeom prst="rect">
                      <a:avLst/>
                    </a:prstGeom>
                    <a:noFill/>
                    <a:ln w="9525">
                      <a:noFill/>
                      <a:miter lim="800000"/>
                      <a:headEnd/>
                      <a:tailEnd/>
                    </a:ln>
                  </pic:spPr>
                </pic:pic>
              </a:graphicData>
            </a:graphic>
          </wp:inline>
        </w:drawing>
      </w:r>
      <w:r w:rsidRPr="00FB6492">
        <w:t>);</w:t>
      </w:r>
    </w:p>
    <w:p w:rsidR="00D01937" w:rsidRPr="007D6832" w:rsidRDefault="00D01937" w:rsidP="00752500">
      <w:pPr>
        <w:pStyle w:val="12"/>
        <w:numPr>
          <w:ilvl w:val="1"/>
          <w:numId w:val="109"/>
        </w:numPr>
        <w:tabs>
          <w:tab w:val="clear" w:pos="2001"/>
          <w:tab w:val="num" w:pos="1680"/>
        </w:tabs>
        <w:ind w:left="1680" w:hanging="600"/>
      </w:pPr>
      <w:r w:rsidRPr="007D6832">
        <w:t>столбец «Сумма»: заполняется автоматически и содержит стоимость ук</w:t>
      </w:r>
      <w:r w:rsidRPr="007D6832">
        <w:t>а</w:t>
      </w:r>
      <w:r w:rsidRPr="007D6832">
        <w:t>занного количества данных заполнений;</w:t>
      </w:r>
    </w:p>
    <w:p w:rsidR="00D01937" w:rsidRPr="00F65074" w:rsidRDefault="00D01937" w:rsidP="00D01937">
      <w:pPr>
        <w:pStyle w:val="12"/>
      </w:pPr>
      <w:r w:rsidRPr="005E190D">
        <w:t xml:space="preserve">Закончив формирование документа можно получить его печатную форму, нажав кнопку </w:t>
      </w:r>
      <w:r w:rsidRPr="00C162A6">
        <w:rPr>
          <w:rStyle w:val="afffa"/>
        </w:rPr>
        <w:t xml:space="preserve">«Печать» </w:t>
      </w:r>
      <w:r w:rsidRPr="00C162A6">
        <w:rPr>
          <w:rStyle w:val="afffa"/>
        </w:rPr>
        <w:sym w:font="Wingdings" w:char="F0E8"/>
      </w:r>
      <w:r w:rsidRPr="00C162A6">
        <w:rPr>
          <w:rStyle w:val="afffa"/>
        </w:rPr>
        <w:t xml:space="preserve"> «Заказ заполнений»</w:t>
      </w:r>
      <w:r w:rsidRPr="005E190D">
        <w:t xml:space="preserve"> в нижней части формы</w:t>
      </w:r>
      <w:r w:rsidR="00F65074" w:rsidRPr="00F65074">
        <w:t>:</w:t>
      </w:r>
    </w:p>
    <w:p w:rsidR="00D01937" w:rsidRDefault="007F7BFC" w:rsidP="00F225E9">
      <w:pPr>
        <w:pStyle w:val="12"/>
        <w:ind w:firstLine="0"/>
        <w:jc w:val="center"/>
      </w:pPr>
      <w:r>
        <w:rPr>
          <w:noProof/>
        </w:rPr>
        <w:drawing>
          <wp:inline distT="0" distB="0" distL="0" distR="0">
            <wp:extent cx="2760345" cy="888365"/>
            <wp:effectExtent l="19050" t="0" r="1905" b="0"/>
            <wp:docPr id="918" name="Рисунок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704" cstate="email"/>
                    <a:srcRect/>
                    <a:stretch>
                      <a:fillRect/>
                    </a:stretch>
                  </pic:blipFill>
                  <pic:spPr bwMode="auto">
                    <a:xfrm>
                      <a:off x="0" y="0"/>
                      <a:ext cx="2760345" cy="888365"/>
                    </a:xfrm>
                    <a:prstGeom prst="rect">
                      <a:avLst/>
                    </a:prstGeom>
                    <a:noFill/>
                    <a:ln w="9525">
                      <a:noFill/>
                      <a:miter lim="800000"/>
                      <a:headEnd/>
                      <a:tailEnd/>
                    </a:ln>
                  </pic:spPr>
                </pic:pic>
              </a:graphicData>
            </a:graphic>
          </wp:inline>
        </w:drawing>
      </w:r>
    </w:p>
    <w:p w:rsidR="00F65074" w:rsidRPr="001B100D" w:rsidRDefault="00F65074" w:rsidP="00813193">
      <w:pPr>
        <w:pStyle w:val="a9"/>
      </w:pPr>
      <w:r w:rsidRPr="001B100D">
        <w:t xml:space="preserve">Рис. </w:t>
      </w:r>
      <w:fldSimple w:instr=" SEQ Рис. \* ARABIC ">
        <w:r w:rsidR="00CB74F6">
          <w:rPr>
            <w:noProof/>
          </w:rPr>
          <w:t>323</w:t>
        </w:r>
      </w:fldSimple>
      <w:r w:rsidRPr="001B100D">
        <w:t>: Меню «Печать» документа «Зак</w:t>
      </w:r>
      <w:r w:rsidR="00735FA7" w:rsidRPr="001B100D">
        <w:t>а</w:t>
      </w:r>
      <w:r w:rsidRPr="001B100D">
        <w:t>з заполнений»</w:t>
      </w:r>
    </w:p>
    <w:p w:rsidR="007F6C86" w:rsidRPr="001B100D" w:rsidRDefault="007F6C86" w:rsidP="00F65074">
      <w:pPr>
        <w:pStyle w:val="12"/>
        <w:tabs>
          <w:tab w:val="left" w:pos="1276"/>
        </w:tabs>
      </w:pPr>
      <w:r w:rsidRPr="001B100D">
        <w:t>Если в документе присутствуют заполнения не прямоугольной формы, или заполн</w:t>
      </w:r>
      <w:r w:rsidRPr="001B100D">
        <w:t>е</w:t>
      </w:r>
      <w:r w:rsidRPr="001B100D">
        <w:t>ния с установленными шпроссами, то в печатных формах заявки для этих заполнений б</w:t>
      </w:r>
      <w:r w:rsidRPr="001B100D">
        <w:t>у</w:t>
      </w:r>
      <w:r w:rsidRPr="001B100D">
        <w:t>дут выведены эскизы с размерами, причем, изображение заполнений на этих эскизах вс</w:t>
      </w:r>
      <w:r w:rsidRPr="001B100D">
        <w:t>е</w:t>
      </w:r>
      <w:r w:rsidRPr="001B100D">
        <w:t>гда будет выполнено со стороны внутреннего стекла</w:t>
      </w:r>
      <w:r w:rsidR="00860C24" w:rsidRPr="001B100D">
        <w:t>:</w:t>
      </w:r>
    </w:p>
    <w:p w:rsidR="007F6C86" w:rsidRPr="001B100D" w:rsidRDefault="007F7BFC" w:rsidP="007F6C86">
      <w:pPr>
        <w:pStyle w:val="12"/>
        <w:ind w:firstLine="0"/>
        <w:jc w:val="center"/>
      </w:pPr>
      <w:r>
        <w:rPr>
          <w:noProof/>
        </w:rPr>
        <w:lastRenderedPageBreak/>
        <w:drawing>
          <wp:inline distT="0" distB="0" distL="0" distR="0">
            <wp:extent cx="5788025" cy="3787140"/>
            <wp:effectExtent l="19050" t="0" r="3175" b="0"/>
            <wp:docPr id="919" name="Рисунок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705" cstate="email"/>
                    <a:srcRect/>
                    <a:stretch>
                      <a:fillRect/>
                    </a:stretch>
                  </pic:blipFill>
                  <pic:spPr bwMode="auto">
                    <a:xfrm>
                      <a:off x="0" y="0"/>
                      <a:ext cx="5788025" cy="3787140"/>
                    </a:xfrm>
                    <a:prstGeom prst="rect">
                      <a:avLst/>
                    </a:prstGeom>
                    <a:noFill/>
                    <a:ln w="9525">
                      <a:noFill/>
                      <a:miter lim="800000"/>
                      <a:headEnd/>
                      <a:tailEnd/>
                    </a:ln>
                  </pic:spPr>
                </pic:pic>
              </a:graphicData>
            </a:graphic>
          </wp:inline>
        </w:drawing>
      </w:r>
    </w:p>
    <w:p w:rsidR="007F6C86" w:rsidRPr="001B100D" w:rsidRDefault="007F6C86" w:rsidP="00813193">
      <w:pPr>
        <w:pStyle w:val="a9"/>
      </w:pPr>
      <w:r w:rsidRPr="001B100D">
        <w:t xml:space="preserve">Рис. </w:t>
      </w:r>
      <w:fldSimple w:instr=" SEQ Рис. \* ARABIC ">
        <w:r w:rsidR="00CB74F6">
          <w:rPr>
            <w:noProof/>
          </w:rPr>
          <w:t>324</w:t>
        </w:r>
      </w:fldSimple>
      <w:r w:rsidRPr="001B100D">
        <w:t>: Печатная форма «Заказ заполнений (расширенный)»</w:t>
      </w:r>
    </w:p>
    <w:p w:rsidR="00F65074" w:rsidRPr="00EB12B1" w:rsidRDefault="00F65074" w:rsidP="00F65074">
      <w:pPr>
        <w:pStyle w:val="12"/>
        <w:tabs>
          <w:tab w:val="left" w:pos="1276"/>
        </w:tabs>
      </w:pPr>
      <w:r w:rsidRPr="00EB12B1">
        <w:t>Можно сохранить файл для отправки электронным способом, нажав кнопку «Эле</w:t>
      </w:r>
      <w:r w:rsidRPr="00EB12B1">
        <w:t>к</w:t>
      </w:r>
      <w:r w:rsidRPr="00EB12B1">
        <w:t xml:space="preserve">тронная заявка» </w:t>
      </w:r>
      <w:r w:rsidR="007F7BFC">
        <w:rPr>
          <w:noProof/>
        </w:rPr>
        <w:drawing>
          <wp:inline distT="0" distB="0" distL="0" distR="0">
            <wp:extent cx="690245" cy="233045"/>
            <wp:effectExtent l="19050" t="0" r="0" b="0"/>
            <wp:docPr id="920" name="Рисунок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706" cstate="email"/>
                    <a:srcRect/>
                    <a:stretch>
                      <a:fillRect/>
                    </a:stretch>
                  </pic:blipFill>
                  <pic:spPr bwMode="auto">
                    <a:xfrm>
                      <a:off x="0" y="0"/>
                      <a:ext cx="690245" cy="233045"/>
                    </a:xfrm>
                    <a:prstGeom prst="rect">
                      <a:avLst/>
                    </a:prstGeom>
                    <a:noFill/>
                    <a:ln w="9525">
                      <a:noFill/>
                      <a:miter lim="800000"/>
                      <a:headEnd/>
                      <a:tailEnd/>
                    </a:ln>
                  </pic:spPr>
                </pic:pic>
              </a:graphicData>
            </a:graphic>
          </wp:inline>
        </w:drawing>
      </w:r>
      <w:r w:rsidRPr="00EB12B1">
        <w:t xml:space="preserve"> на панели инструментов. </w:t>
      </w:r>
      <w:r w:rsidR="009C1890" w:rsidRPr="00EB12B1">
        <w:t>Открывающееся меню содержит</w:t>
      </w:r>
      <w:r w:rsidRPr="00EB12B1">
        <w:t xml:space="preserve"> </w:t>
      </w:r>
      <w:r w:rsidR="009C1890" w:rsidRPr="00EB12B1">
        <w:t>п</w:t>
      </w:r>
      <w:r w:rsidR="009C1890" w:rsidRPr="00EB12B1">
        <w:t>е</w:t>
      </w:r>
      <w:r w:rsidR="009C1890" w:rsidRPr="00EB12B1">
        <w:t>речень вариантов электронных заявок разных форматов. Поскольку этот набор электро</w:t>
      </w:r>
      <w:r w:rsidR="009C1890" w:rsidRPr="00EB12B1">
        <w:t>н</w:t>
      </w:r>
      <w:r w:rsidR="009C1890" w:rsidRPr="00EB12B1">
        <w:t>ных заявок зависит от того, с какими поставщиками работает компания и от используем</w:t>
      </w:r>
      <w:r w:rsidR="009C1890" w:rsidRPr="00EB12B1">
        <w:t>о</w:t>
      </w:r>
      <w:r w:rsidR="009C1890" w:rsidRPr="00EB12B1">
        <w:t xml:space="preserve">го ими программного обеспечения, </w:t>
      </w:r>
      <w:r w:rsidR="009D5BA7" w:rsidRPr="00EB12B1">
        <w:t>список электронных заявок формируется пользоват</w:t>
      </w:r>
      <w:r w:rsidR="009D5BA7" w:rsidRPr="00EB12B1">
        <w:t>е</w:t>
      </w:r>
      <w:r w:rsidR="009D5BA7" w:rsidRPr="00EB12B1">
        <w:t>лем из внешних файлов электронных заявок.</w:t>
      </w:r>
    </w:p>
    <w:p w:rsidR="00F225E9" w:rsidRPr="00795460" w:rsidRDefault="009D5BA7" w:rsidP="00F225E9">
      <w:pPr>
        <w:pStyle w:val="12"/>
        <w:tabs>
          <w:tab w:val="left" w:pos="1276"/>
        </w:tabs>
        <w:rPr>
          <w:rStyle w:val="afffa"/>
          <w:b w:val="0"/>
        </w:rPr>
      </w:pPr>
      <w:bookmarkStart w:id="914" w:name="Добавление_форм_эл_заявок"/>
      <w:bookmarkEnd w:id="914"/>
      <w:r w:rsidRPr="00EB12B1">
        <w:t>Добавление</w:t>
      </w:r>
      <w:r w:rsidR="00584486" w:rsidRPr="00EB12B1">
        <w:t xml:space="preserve"> форм</w:t>
      </w:r>
      <w:r w:rsidRPr="00EB12B1">
        <w:t xml:space="preserve"> электронных заявок производится через меню </w:t>
      </w:r>
      <w:r w:rsidRPr="00C162A6">
        <w:rPr>
          <w:rStyle w:val="afffa"/>
        </w:rPr>
        <w:t>«</w:t>
      </w:r>
      <w:r>
        <w:rPr>
          <w:rStyle w:val="afffa"/>
        </w:rPr>
        <w:t>Сервис</w:t>
      </w:r>
      <w:r w:rsidRPr="00C162A6">
        <w:rPr>
          <w:rStyle w:val="afffa"/>
        </w:rPr>
        <w:t xml:space="preserve">» </w:t>
      </w:r>
      <w:r w:rsidRPr="00C162A6">
        <w:rPr>
          <w:rStyle w:val="afffa"/>
        </w:rPr>
        <w:sym w:font="Wingdings" w:char="F0E8"/>
      </w:r>
      <w:r w:rsidRPr="00C162A6">
        <w:rPr>
          <w:rStyle w:val="afffa"/>
        </w:rPr>
        <w:t xml:space="preserve"> «</w:t>
      </w:r>
      <w:r>
        <w:rPr>
          <w:rStyle w:val="afffa"/>
        </w:rPr>
        <w:t>Внешние обработки</w:t>
      </w:r>
      <w:r w:rsidRPr="00C162A6">
        <w:rPr>
          <w:rStyle w:val="afffa"/>
        </w:rPr>
        <w:t>»</w:t>
      </w:r>
      <w:r w:rsidR="00F225E9" w:rsidRPr="00F225E9">
        <w:t>.</w:t>
      </w:r>
      <w:r w:rsidR="00F225E9" w:rsidRPr="00EB12B1">
        <w:t xml:space="preserve"> При этом открывается форма списка справочника «Внешние </w:t>
      </w:r>
      <w:r w:rsidR="00F225E9" w:rsidRPr="00795460">
        <w:t xml:space="preserve">обработки». </w:t>
      </w:r>
    </w:p>
    <w:p w:rsidR="00F225E9" w:rsidRDefault="007F7BFC" w:rsidP="00F225E9">
      <w:pPr>
        <w:pStyle w:val="12"/>
        <w:ind w:firstLine="0"/>
        <w:jc w:val="center"/>
      </w:pPr>
      <w:r>
        <w:rPr>
          <w:noProof/>
        </w:rPr>
        <w:drawing>
          <wp:inline distT="0" distB="0" distL="0" distR="0">
            <wp:extent cx="5934710" cy="1656080"/>
            <wp:effectExtent l="19050" t="0" r="8890" b="0"/>
            <wp:docPr id="921" name="Рисунок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707" cstate="email"/>
                    <a:srcRect/>
                    <a:stretch>
                      <a:fillRect/>
                    </a:stretch>
                  </pic:blipFill>
                  <pic:spPr bwMode="auto">
                    <a:xfrm>
                      <a:off x="0" y="0"/>
                      <a:ext cx="5934710" cy="1656080"/>
                    </a:xfrm>
                    <a:prstGeom prst="rect">
                      <a:avLst/>
                    </a:prstGeom>
                    <a:noFill/>
                    <a:ln w="9525">
                      <a:noFill/>
                      <a:miter lim="800000"/>
                      <a:headEnd/>
                      <a:tailEnd/>
                    </a:ln>
                  </pic:spPr>
                </pic:pic>
              </a:graphicData>
            </a:graphic>
          </wp:inline>
        </w:drawing>
      </w:r>
    </w:p>
    <w:p w:rsidR="00F225E9" w:rsidRPr="00AC06CD" w:rsidRDefault="00F225E9" w:rsidP="00813193">
      <w:pPr>
        <w:pStyle w:val="a9"/>
      </w:pPr>
      <w:r w:rsidRPr="00AC06CD">
        <w:t xml:space="preserve">Рис. </w:t>
      </w:r>
      <w:fldSimple w:instr=" SEQ Рис. \* ARABIC ">
        <w:r w:rsidR="00CB74F6">
          <w:rPr>
            <w:noProof/>
          </w:rPr>
          <w:t>325</w:t>
        </w:r>
      </w:fldSimple>
      <w:r w:rsidRPr="00AC06CD">
        <w:t>: Форма списка справочника «Внешние обработки»</w:t>
      </w:r>
    </w:p>
    <w:p w:rsidR="00F225E9" w:rsidRPr="00AC06CD" w:rsidRDefault="00F225E9" w:rsidP="00F65074">
      <w:pPr>
        <w:pStyle w:val="12"/>
        <w:tabs>
          <w:tab w:val="left" w:pos="1276"/>
        </w:tabs>
      </w:pPr>
      <w:r w:rsidRPr="00AC06CD">
        <w:t xml:space="preserve">Нажимаем кнопку </w:t>
      </w:r>
      <w:r w:rsidR="00524E45">
        <w:t>«Создать (Ins)»</w:t>
      </w:r>
      <w:r w:rsidR="007F7BFC">
        <w:rPr>
          <w:noProof/>
        </w:rPr>
        <w:drawing>
          <wp:inline distT="0" distB="0" distL="0" distR="0">
            <wp:extent cx="198120" cy="198120"/>
            <wp:effectExtent l="19050" t="0" r="0" b="0"/>
            <wp:docPr id="922" name="Рисунок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AC06CD">
        <w:t xml:space="preserve"> для создания новой записи или «Изменить т</w:t>
      </w:r>
      <w:r w:rsidRPr="00AC06CD">
        <w:t>е</w:t>
      </w:r>
      <w:r w:rsidRPr="00AC06CD">
        <w:t>кущий элемент (</w:t>
      </w:r>
      <w:r w:rsidRPr="00AC06CD">
        <w:rPr>
          <w:lang w:val="en-US"/>
        </w:rPr>
        <w:t>F</w:t>
      </w:r>
      <w:r w:rsidRPr="00AC06CD">
        <w:t>2)»</w:t>
      </w:r>
      <w:r w:rsidR="001E3174">
        <w:t xml:space="preserve"> </w:t>
      </w:r>
      <w:r w:rsidR="007F7BFC">
        <w:rPr>
          <w:noProof/>
        </w:rPr>
        <w:drawing>
          <wp:inline distT="0" distB="0" distL="0" distR="0">
            <wp:extent cx="198120" cy="198120"/>
            <wp:effectExtent l="19050" t="0" r="0" b="0"/>
            <wp:docPr id="923" name="Рисунок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AC06CD">
        <w:t xml:space="preserve"> для редактирования существующей</w:t>
      </w:r>
      <w:r w:rsidR="006A633A" w:rsidRPr="00AC06CD">
        <w:t>. Откры</w:t>
      </w:r>
      <w:r w:rsidR="000B180A" w:rsidRPr="00AC06CD">
        <w:t>вается форма для р</w:t>
      </w:r>
      <w:r w:rsidR="000B180A" w:rsidRPr="00AC06CD">
        <w:t>е</w:t>
      </w:r>
      <w:r w:rsidR="000B180A" w:rsidRPr="00AC06CD">
        <w:t>гистрации внешней обработки или электронной заявки:</w:t>
      </w:r>
    </w:p>
    <w:p w:rsidR="000B180A" w:rsidRPr="00AC06CD" w:rsidRDefault="007F7BFC" w:rsidP="000B180A">
      <w:pPr>
        <w:pStyle w:val="12"/>
        <w:ind w:firstLine="0"/>
        <w:jc w:val="center"/>
      </w:pPr>
      <w:r>
        <w:rPr>
          <w:noProof/>
        </w:rPr>
        <w:lastRenderedPageBreak/>
        <w:drawing>
          <wp:inline distT="0" distB="0" distL="0" distR="0">
            <wp:extent cx="5934710" cy="2233930"/>
            <wp:effectExtent l="19050" t="0" r="8890" b="0"/>
            <wp:docPr id="924" name="Рисунок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708" cstate="email"/>
                    <a:srcRect/>
                    <a:stretch>
                      <a:fillRect/>
                    </a:stretch>
                  </pic:blipFill>
                  <pic:spPr bwMode="auto">
                    <a:xfrm>
                      <a:off x="0" y="0"/>
                      <a:ext cx="5934710" cy="2233930"/>
                    </a:xfrm>
                    <a:prstGeom prst="rect">
                      <a:avLst/>
                    </a:prstGeom>
                    <a:noFill/>
                    <a:ln w="9525">
                      <a:noFill/>
                      <a:miter lim="800000"/>
                      <a:headEnd/>
                      <a:tailEnd/>
                    </a:ln>
                  </pic:spPr>
                </pic:pic>
              </a:graphicData>
            </a:graphic>
          </wp:inline>
        </w:drawing>
      </w:r>
    </w:p>
    <w:p w:rsidR="000B180A" w:rsidRPr="00AC06CD" w:rsidRDefault="000B180A" w:rsidP="00813193">
      <w:pPr>
        <w:pStyle w:val="a9"/>
      </w:pPr>
      <w:r w:rsidRPr="00AC06CD">
        <w:t xml:space="preserve">Рис. </w:t>
      </w:r>
      <w:fldSimple w:instr=" SEQ Рис. \* ARABIC ">
        <w:r w:rsidR="00CB74F6">
          <w:rPr>
            <w:noProof/>
          </w:rPr>
          <w:t>326</w:t>
        </w:r>
      </w:fldSimple>
      <w:r w:rsidRPr="00AC06CD">
        <w:t>: Форма регистрации «Внешней обработки / электронной заявки»</w:t>
      </w:r>
    </w:p>
    <w:p w:rsidR="000B180A" w:rsidRPr="00EB12B1" w:rsidRDefault="000B180A" w:rsidP="00752500">
      <w:pPr>
        <w:pStyle w:val="12"/>
        <w:numPr>
          <w:ilvl w:val="0"/>
          <w:numId w:val="27"/>
        </w:numPr>
      </w:pPr>
      <w:r w:rsidRPr="00EB12B1">
        <w:t>Поле «Наименование»: вводим название формы электронной заявки;</w:t>
      </w:r>
    </w:p>
    <w:p w:rsidR="000B180A" w:rsidRPr="00EB12B1" w:rsidRDefault="000B180A" w:rsidP="00752500">
      <w:pPr>
        <w:pStyle w:val="12"/>
        <w:numPr>
          <w:ilvl w:val="0"/>
          <w:numId w:val="27"/>
        </w:numPr>
      </w:pPr>
      <w:r w:rsidRPr="00EB12B1">
        <w:t>Поле «Код»: заполняется автоматически;</w:t>
      </w:r>
    </w:p>
    <w:p w:rsidR="000B180A" w:rsidRPr="00EB12B1" w:rsidRDefault="000B180A" w:rsidP="00752500">
      <w:pPr>
        <w:pStyle w:val="12"/>
        <w:numPr>
          <w:ilvl w:val="0"/>
          <w:numId w:val="27"/>
        </w:numPr>
      </w:pPr>
      <w:r w:rsidRPr="00EB12B1">
        <w:t xml:space="preserve">Поле «Вид»: </w:t>
      </w:r>
      <w:r w:rsidR="002202E8" w:rsidRPr="00EB12B1">
        <w:t>выбираем из списка вид внешнего файла «Электронная заявка»</w:t>
      </w:r>
      <w:r w:rsidRPr="00EB12B1">
        <w:t>;</w:t>
      </w:r>
    </w:p>
    <w:p w:rsidR="000B180A" w:rsidRPr="00EB12B1" w:rsidRDefault="000B180A" w:rsidP="00752500">
      <w:pPr>
        <w:pStyle w:val="12"/>
        <w:numPr>
          <w:ilvl w:val="0"/>
          <w:numId w:val="27"/>
        </w:numPr>
      </w:pPr>
      <w:r w:rsidRPr="00EB12B1">
        <w:t>Поле «</w:t>
      </w:r>
      <w:r w:rsidR="002202E8" w:rsidRPr="00EB12B1">
        <w:t>Комментарий</w:t>
      </w:r>
      <w:r w:rsidRPr="00EB12B1">
        <w:t xml:space="preserve">»: </w:t>
      </w:r>
      <w:r w:rsidR="002202E8" w:rsidRPr="00EB12B1">
        <w:t>вводим текст примечания в произвольной форме (при необходимости)</w:t>
      </w:r>
      <w:r w:rsidRPr="00EB12B1">
        <w:t>;</w:t>
      </w:r>
    </w:p>
    <w:p w:rsidR="000B180A" w:rsidRPr="00EB12B1" w:rsidRDefault="002202E8" w:rsidP="00752500">
      <w:pPr>
        <w:pStyle w:val="12"/>
        <w:numPr>
          <w:ilvl w:val="0"/>
          <w:numId w:val="27"/>
        </w:numPr>
      </w:pPr>
      <w:r w:rsidRPr="00EB12B1">
        <w:t>Кнопка</w:t>
      </w:r>
      <w:r w:rsidR="000B180A" w:rsidRPr="00EB12B1">
        <w:t xml:space="preserve"> «</w:t>
      </w:r>
      <w:r w:rsidRPr="00EB12B1">
        <w:t>Изменить файл внешней обработки</w:t>
      </w:r>
      <w:r w:rsidR="000B180A" w:rsidRPr="00EB12B1">
        <w:t>»</w:t>
      </w:r>
      <w:r w:rsidRPr="00EB12B1">
        <w:t xml:space="preserve"> </w:t>
      </w:r>
      <w:r w:rsidR="007F7BFC">
        <w:rPr>
          <w:noProof/>
        </w:rPr>
        <w:drawing>
          <wp:inline distT="0" distB="0" distL="0" distR="0">
            <wp:extent cx="233045" cy="233045"/>
            <wp:effectExtent l="19050" t="0" r="0" b="0"/>
            <wp:docPr id="925" name="Рисунок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709"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000B180A" w:rsidRPr="00EB12B1">
        <w:t xml:space="preserve">: </w:t>
      </w:r>
      <w:r w:rsidRPr="00EB12B1">
        <w:t>при помощи этой кнопки выбираем файл, в котором содержится требуемая электронная заявка</w:t>
      </w:r>
      <w:r w:rsidR="000B180A" w:rsidRPr="00EB12B1">
        <w:t>;</w:t>
      </w:r>
    </w:p>
    <w:p w:rsidR="000B180A" w:rsidRPr="00AC06CD" w:rsidRDefault="002202E8" w:rsidP="00752500">
      <w:pPr>
        <w:pStyle w:val="12"/>
        <w:numPr>
          <w:ilvl w:val="0"/>
          <w:numId w:val="27"/>
        </w:numPr>
      </w:pPr>
      <w:r w:rsidRPr="00EB12B1">
        <w:t>Табличная часть</w:t>
      </w:r>
      <w:r w:rsidR="000B180A" w:rsidRPr="00EB12B1">
        <w:t xml:space="preserve"> «</w:t>
      </w:r>
      <w:r w:rsidRPr="00EB12B1">
        <w:t>Принадлежность печатной формы</w:t>
      </w:r>
      <w:r w:rsidR="000B180A" w:rsidRPr="00EB12B1">
        <w:t xml:space="preserve">»: </w:t>
      </w:r>
      <w:r w:rsidR="00B45076" w:rsidRPr="00EB12B1">
        <w:t xml:space="preserve">добавляем запись с </w:t>
      </w:r>
      <w:r w:rsidR="00B45076" w:rsidRPr="00AC06CD">
        <w:t>именем документа к которому будет подключена выбранная электронная з</w:t>
      </w:r>
      <w:r w:rsidR="00B45076" w:rsidRPr="00AC06CD">
        <w:t>а</w:t>
      </w:r>
      <w:r w:rsidR="00B45076" w:rsidRPr="00AC06CD">
        <w:t>явка, например, документ «Заказ заполнений». Подразумевается, что в ук</w:t>
      </w:r>
      <w:r w:rsidR="00B45076" w:rsidRPr="00AC06CD">
        <w:t>а</w:t>
      </w:r>
      <w:r w:rsidR="00B45076" w:rsidRPr="00AC06CD">
        <w:t>занном документе есть меню «Эл. заявка», на панели инструментов</w:t>
      </w:r>
      <w:r w:rsidR="000B180A" w:rsidRPr="00AC06CD">
        <w:t>;</w:t>
      </w:r>
    </w:p>
    <w:p w:rsidR="000B180A" w:rsidRPr="00AC06CD" w:rsidRDefault="00B45076" w:rsidP="00B45076">
      <w:pPr>
        <w:pStyle w:val="12"/>
        <w:ind w:left="921" w:firstLine="0"/>
      </w:pPr>
      <w:r w:rsidRPr="00AC06CD">
        <w:t>Заполнив форму, нажимаем кнопку «</w:t>
      </w:r>
      <w:r w:rsidRPr="00AC06CD">
        <w:rPr>
          <w:lang w:val="en-US"/>
        </w:rPr>
        <w:t>OK</w:t>
      </w:r>
      <w:r w:rsidRPr="00AC06CD">
        <w:t>». После этого, в меню «Эл. заявка» в</w:t>
      </w:r>
      <w:r w:rsidRPr="00AC06CD">
        <w:t>ы</w:t>
      </w:r>
      <w:r w:rsidRPr="00AC06CD">
        <w:t xml:space="preserve">бранного документа появится </w:t>
      </w:r>
      <w:r w:rsidR="00564EE3" w:rsidRPr="00AC06CD">
        <w:t>строка с зарегистрированной электронной заявкой:</w:t>
      </w:r>
    </w:p>
    <w:p w:rsidR="00564EE3" w:rsidRPr="00AC06CD" w:rsidRDefault="007F7BFC" w:rsidP="00564EE3">
      <w:pPr>
        <w:pStyle w:val="12"/>
        <w:ind w:firstLine="0"/>
        <w:jc w:val="center"/>
      </w:pPr>
      <w:r>
        <w:rPr>
          <w:noProof/>
        </w:rPr>
        <w:drawing>
          <wp:inline distT="0" distB="0" distL="0" distR="0">
            <wp:extent cx="2233930" cy="664210"/>
            <wp:effectExtent l="19050" t="0" r="0" b="0"/>
            <wp:docPr id="926" name="Рисунок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710" cstate="email"/>
                    <a:srcRect/>
                    <a:stretch>
                      <a:fillRect/>
                    </a:stretch>
                  </pic:blipFill>
                  <pic:spPr bwMode="auto">
                    <a:xfrm>
                      <a:off x="0" y="0"/>
                      <a:ext cx="2233930" cy="664210"/>
                    </a:xfrm>
                    <a:prstGeom prst="rect">
                      <a:avLst/>
                    </a:prstGeom>
                    <a:noFill/>
                    <a:ln w="9525">
                      <a:noFill/>
                      <a:miter lim="800000"/>
                      <a:headEnd/>
                      <a:tailEnd/>
                    </a:ln>
                  </pic:spPr>
                </pic:pic>
              </a:graphicData>
            </a:graphic>
          </wp:inline>
        </w:drawing>
      </w:r>
    </w:p>
    <w:p w:rsidR="00564EE3" w:rsidRPr="00AC06CD" w:rsidRDefault="00564EE3" w:rsidP="00813193">
      <w:pPr>
        <w:pStyle w:val="a9"/>
      </w:pPr>
      <w:r w:rsidRPr="00AC06CD">
        <w:t xml:space="preserve">Рис. </w:t>
      </w:r>
      <w:fldSimple w:instr=" SEQ Рис. \* ARABIC ">
        <w:r w:rsidR="00CB74F6">
          <w:rPr>
            <w:noProof/>
          </w:rPr>
          <w:t>327</w:t>
        </w:r>
      </w:fldSimple>
      <w:r w:rsidRPr="00AC06CD">
        <w:t>: Меню документа с зарегистрированными электронными заявками.</w:t>
      </w:r>
    </w:p>
    <w:p w:rsidR="00D01937" w:rsidRDefault="00D01937" w:rsidP="00926FC3">
      <w:pPr>
        <w:pStyle w:val="5"/>
      </w:pPr>
      <w:bookmarkStart w:id="915" w:name="_Toc149648005"/>
      <w:bookmarkStart w:id="916" w:name="_Ref150758877"/>
      <w:bookmarkStart w:id="917" w:name="_Ref150758883"/>
      <w:bookmarkStart w:id="918" w:name="_Ref322003912"/>
      <w:bookmarkStart w:id="919" w:name="_Ref322003960"/>
      <w:bookmarkStart w:id="920" w:name="_Ref335930334"/>
      <w:bookmarkStart w:id="921" w:name="_Toc80368515"/>
      <w:r>
        <w:t>Документ «Заказ материалов»</w:t>
      </w:r>
      <w:bookmarkEnd w:id="915"/>
      <w:bookmarkEnd w:id="916"/>
      <w:bookmarkEnd w:id="917"/>
      <w:bookmarkEnd w:id="918"/>
      <w:bookmarkEnd w:id="919"/>
      <w:bookmarkEnd w:id="920"/>
      <w:bookmarkEnd w:id="921"/>
    </w:p>
    <w:p w:rsidR="00D01937" w:rsidRDefault="00D01937" w:rsidP="00D01937">
      <w:pPr>
        <w:pStyle w:val="12"/>
      </w:pPr>
      <w:r>
        <w:t>При выборе этого документа появляется следующая диалоговая панель:</w:t>
      </w:r>
    </w:p>
    <w:p w:rsidR="009C19CF" w:rsidRDefault="007F7BFC" w:rsidP="00A6674E">
      <w:pPr>
        <w:keepNext/>
        <w:ind w:firstLine="0"/>
        <w:jc w:val="center"/>
      </w:pPr>
      <w:r>
        <w:rPr>
          <w:noProof/>
        </w:rPr>
        <w:drawing>
          <wp:inline distT="0" distB="0" distL="0" distR="0">
            <wp:extent cx="2070100" cy="1819910"/>
            <wp:effectExtent l="19050" t="0" r="6350" b="0"/>
            <wp:docPr id="927" name="Рисунок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711" cstate="email"/>
                    <a:srcRect/>
                    <a:stretch>
                      <a:fillRect/>
                    </a:stretch>
                  </pic:blipFill>
                  <pic:spPr bwMode="auto">
                    <a:xfrm>
                      <a:off x="0" y="0"/>
                      <a:ext cx="2070100" cy="181991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328</w:t>
        </w:r>
      </w:fldSimple>
      <w:r>
        <w:t>:</w:t>
      </w:r>
      <w:r w:rsidRPr="00094011">
        <w:t xml:space="preserve"> </w:t>
      </w:r>
      <w:r>
        <w:t>Форма выбора материалов для документа «Заказ материалов»</w:t>
      </w:r>
    </w:p>
    <w:p w:rsidR="00D01937" w:rsidRDefault="00D01937" w:rsidP="00D01937">
      <w:pPr>
        <w:pStyle w:val="12"/>
      </w:pPr>
      <w:r>
        <w:t>На этой панели отмечаем галочками те группы материалов, на которые собираемся оформить заказ.</w:t>
      </w:r>
    </w:p>
    <w:p w:rsidR="00D01937" w:rsidRDefault="00D01937" w:rsidP="00D01937">
      <w:pPr>
        <w:pStyle w:val="12"/>
      </w:pPr>
      <w:r>
        <w:t xml:space="preserve">Кнопка </w:t>
      </w:r>
      <w:r w:rsidR="007F7BFC">
        <w:rPr>
          <w:noProof/>
        </w:rPr>
        <w:drawing>
          <wp:inline distT="0" distB="0" distL="0" distR="0">
            <wp:extent cx="233045" cy="233045"/>
            <wp:effectExtent l="19050" t="0" r="0" b="0"/>
            <wp:docPr id="928" name="Рисунок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712"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Pr="005B1B0A">
        <w:t xml:space="preserve"> </w:t>
      </w:r>
      <w:r>
        <w:t xml:space="preserve">на верхней панели позволяет установить флажки не все группы, кнопка </w:t>
      </w:r>
      <w:r w:rsidR="007F7BFC">
        <w:rPr>
          <w:noProof/>
        </w:rPr>
        <w:drawing>
          <wp:inline distT="0" distB="0" distL="0" distR="0">
            <wp:extent cx="233045" cy="233045"/>
            <wp:effectExtent l="1905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713"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t xml:space="preserve"> </w:t>
      </w:r>
      <w:r>
        <w:sym w:font="Symbol" w:char="F02D"/>
      </w:r>
      <w:r>
        <w:t xml:space="preserve"> снимает флажки со всех групп, а кнопка </w:t>
      </w:r>
      <w:r w:rsidR="007F7BFC">
        <w:rPr>
          <w:noProof/>
        </w:rPr>
        <w:drawing>
          <wp:inline distT="0" distB="0" distL="0" distR="0">
            <wp:extent cx="233045" cy="233045"/>
            <wp:effectExtent l="19050" t="0" r="0" b="0"/>
            <wp:docPr id="930" name="Рисунок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714"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t xml:space="preserve"> – инвертирует флажки.</w:t>
      </w:r>
    </w:p>
    <w:p w:rsidR="00D01937" w:rsidRPr="0025739C" w:rsidRDefault="00D01937" w:rsidP="00D01937">
      <w:pPr>
        <w:pStyle w:val="12"/>
      </w:pPr>
      <w:r>
        <w:t xml:space="preserve">Выбрав нужные </w:t>
      </w:r>
      <w:r w:rsidRPr="00FB6492">
        <w:t>группы</w:t>
      </w:r>
      <w:r w:rsidR="009C19CF" w:rsidRPr="00FB6492">
        <w:t xml:space="preserve"> материалов</w:t>
      </w:r>
      <w:r>
        <w:t xml:space="preserve">, нажимаем кнопку </w:t>
      </w:r>
      <w:r w:rsidR="007F7BFC">
        <w:rPr>
          <w:noProof/>
        </w:rPr>
        <w:drawing>
          <wp:inline distT="0" distB="0" distL="0" distR="0">
            <wp:extent cx="698500" cy="233045"/>
            <wp:effectExtent l="19050" t="0" r="6350" b="0"/>
            <wp:docPr id="931" name="Рисунок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715" cstate="email"/>
                    <a:srcRect/>
                    <a:stretch>
                      <a:fillRect/>
                    </a:stretch>
                  </pic:blipFill>
                  <pic:spPr bwMode="auto">
                    <a:xfrm>
                      <a:off x="0" y="0"/>
                      <a:ext cx="698500" cy="233045"/>
                    </a:xfrm>
                    <a:prstGeom prst="rect">
                      <a:avLst/>
                    </a:prstGeom>
                    <a:noFill/>
                    <a:ln w="9525">
                      <a:noFill/>
                      <a:miter lim="800000"/>
                      <a:headEnd/>
                      <a:tailEnd/>
                    </a:ln>
                  </pic:spPr>
                </pic:pic>
              </a:graphicData>
            </a:graphic>
          </wp:inline>
        </w:drawing>
      </w:r>
      <w:r>
        <w:t>. При этом</w:t>
      </w:r>
      <w:r w:rsidRPr="0025739C">
        <w:t>, если было отмечено флажковое поле «Фурнитура», на экран выводится следующая форма:</w:t>
      </w:r>
    </w:p>
    <w:p w:rsidR="009C19CF" w:rsidRDefault="007F7BFC" w:rsidP="00A6674E">
      <w:pPr>
        <w:keepNext/>
        <w:ind w:firstLine="0"/>
        <w:jc w:val="center"/>
      </w:pPr>
      <w:r>
        <w:rPr>
          <w:noProof/>
        </w:rPr>
        <w:lastRenderedPageBreak/>
        <w:drawing>
          <wp:inline distT="0" distB="0" distL="0" distR="0">
            <wp:extent cx="2277110" cy="1440815"/>
            <wp:effectExtent l="19050" t="0" r="8890" b="0"/>
            <wp:docPr id="932" name="Рисунок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716" cstate="email"/>
                    <a:srcRect/>
                    <a:stretch>
                      <a:fillRect/>
                    </a:stretch>
                  </pic:blipFill>
                  <pic:spPr bwMode="auto">
                    <a:xfrm>
                      <a:off x="0" y="0"/>
                      <a:ext cx="2277110" cy="1440815"/>
                    </a:xfrm>
                    <a:prstGeom prst="rect">
                      <a:avLst/>
                    </a:prstGeom>
                    <a:noFill/>
                    <a:ln w="9525">
                      <a:noFill/>
                      <a:miter lim="800000"/>
                      <a:headEnd/>
                      <a:tailEnd/>
                    </a:ln>
                  </pic:spPr>
                </pic:pic>
              </a:graphicData>
            </a:graphic>
          </wp:inline>
        </w:drawing>
      </w:r>
    </w:p>
    <w:p w:rsidR="00D01937" w:rsidRPr="000040D8" w:rsidRDefault="00D01937" w:rsidP="00813193">
      <w:pPr>
        <w:pStyle w:val="a9"/>
      </w:pPr>
      <w:r w:rsidRPr="000040D8">
        <w:t xml:space="preserve">Рис. </w:t>
      </w:r>
      <w:fldSimple w:instr=" SEQ Рис. \* ARABIC ">
        <w:r w:rsidR="00CB74F6">
          <w:rPr>
            <w:noProof/>
          </w:rPr>
          <w:t>329</w:t>
        </w:r>
      </w:fldSimple>
      <w:r w:rsidRPr="000040D8">
        <w:t xml:space="preserve">: Форма выбора </w:t>
      </w:r>
      <w:r w:rsidR="009C19CF" w:rsidRPr="000040D8">
        <w:t>групп</w:t>
      </w:r>
      <w:r w:rsidRPr="000040D8">
        <w:t xml:space="preserve"> ф</w:t>
      </w:r>
      <w:r w:rsidR="009C19CF" w:rsidRPr="000040D8">
        <w:t>урнитуры</w:t>
      </w:r>
      <w:r w:rsidRPr="000040D8">
        <w:t xml:space="preserve"> «</w:t>
      </w:r>
      <w:r w:rsidR="009C19CF" w:rsidRPr="000040D8">
        <w:t>Какую фурнитуру заказывать</w:t>
      </w:r>
      <w:r w:rsidRPr="000040D8">
        <w:t>»</w:t>
      </w:r>
      <w:r w:rsidR="009C19CF" w:rsidRPr="000040D8">
        <w:t>.</w:t>
      </w:r>
    </w:p>
    <w:p w:rsidR="009C19CF" w:rsidRPr="009C19CF" w:rsidRDefault="009C19CF" w:rsidP="009C19CF">
      <w:pPr>
        <w:pStyle w:val="12"/>
      </w:pPr>
      <w:r w:rsidRPr="000040D8">
        <w:t>В этой форме есть возможность выбора группы заказываемой фурнитуры по пар</w:t>
      </w:r>
      <w:r w:rsidRPr="000040D8">
        <w:t>а</w:t>
      </w:r>
      <w:r w:rsidRPr="000040D8">
        <w:t xml:space="preserve">метру «Редкя фурнитура» из справочника «Карточка фурнитуры» (см. раздел </w:t>
      </w:r>
      <w:fldSimple w:instr=" REF _Ref335998112 \r  \* MERGEFORMAT ">
        <w:r w:rsidR="00BD7BA6">
          <w:t>5.2.3</w:t>
        </w:r>
      </w:fldSimple>
      <w:r>
        <w:rPr>
          <w:color w:val="008000"/>
        </w:rPr>
        <w:t xml:space="preserve"> </w:t>
      </w:r>
      <w:fldSimple w:instr=" REF _Ref335998121 \h  \* MERGEFORMAT ">
        <w:r w:rsidR="00BD7BA6" w:rsidRPr="00BD7BA6">
          <w:rPr>
            <w:color w:val="0000FF"/>
          </w:rPr>
          <w:t>Спр</w:t>
        </w:r>
        <w:r w:rsidR="00BD7BA6" w:rsidRPr="00BD7BA6">
          <w:rPr>
            <w:color w:val="0000FF"/>
          </w:rPr>
          <w:t>а</w:t>
        </w:r>
        <w:r w:rsidR="00BD7BA6" w:rsidRPr="00BD7BA6">
          <w:rPr>
            <w:color w:val="0000FF"/>
          </w:rPr>
          <w:t>вочник «Карточка фурнитуры»</w:t>
        </w:r>
      </w:fldSimple>
      <w:r w:rsidRPr="009C19CF">
        <w:t>)</w:t>
      </w:r>
      <w:r>
        <w:t>.</w:t>
      </w:r>
    </w:p>
    <w:p w:rsidR="009C19CF" w:rsidRPr="000040D8" w:rsidRDefault="009C19CF" w:rsidP="009C19CF">
      <w:pPr>
        <w:pStyle w:val="12"/>
      </w:pPr>
      <w:r w:rsidRPr="000040D8">
        <w:t>Отметив нужные поля, нажимаем кнопку «Продолжить». После этого открывается форма выбора типа системы фурнитуры:</w:t>
      </w:r>
    </w:p>
    <w:p w:rsidR="009C19CF" w:rsidRDefault="007F7BFC" w:rsidP="009C19CF">
      <w:pPr>
        <w:keepNext/>
        <w:ind w:firstLine="0"/>
        <w:jc w:val="center"/>
      </w:pPr>
      <w:r>
        <w:rPr>
          <w:noProof/>
        </w:rPr>
        <w:drawing>
          <wp:inline distT="0" distB="0" distL="0" distR="0">
            <wp:extent cx="2277110" cy="1440815"/>
            <wp:effectExtent l="19050" t="0" r="8890" b="0"/>
            <wp:docPr id="933" name="Рисунок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717" cstate="email"/>
                    <a:srcRect/>
                    <a:stretch>
                      <a:fillRect/>
                    </a:stretch>
                  </pic:blipFill>
                  <pic:spPr bwMode="auto">
                    <a:xfrm>
                      <a:off x="0" y="0"/>
                      <a:ext cx="2277110" cy="1440815"/>
                    </a:xfrm>
                    <a:prstGeom prst="rect">
                      <a:avLst/>
                    </a:prstGeom>
                    <a:noFill/>
                    <a:ln w="9525">
                      <a:noFill/>
                      <a:miter lim="800000"/>
                      <a:headEnd/>
                      <a:tailEnd/>
                    </a:ln>
                  </pic:spPr>
                </pic:pic>
              </a:graphicData>
            </a:graphic>
          </wp:inline>
        </w:drawing>
      </w:r>
    </w:p>
    <w:p w:rsidR="009C19CF" w:rsidRDefault="009C19CF" w:rsidP="00813193">
      <w:pPr>
        <w:pStyle w:val="a9"/>
      </w:pPr>
      <w:r>
        <w:t xml:space="preserve">Рис. </w:t>
      </w:r>
      <w:fldSimple w:instr=" SEQ Рис. \* ARABIC ">
        <w:r w:rsidR="00CB74F6">
          <w:rPr>
            <w:noProof/>
          </w:rPr>
          <w:t>330</w:t>
        </w:r>
      </w:fldSimple>
      <w:r>
        <w:t>:</w:t>
      </w:r>
      <w:r w:rsidRPr="00094011">
        <w:t xml:space="preserve"> </w:t>
      </w:r>
      <w:r w:rsidRPr="00F02746">
        <w:t>Форма выбора типа фурнитуры для документа «Заказ материалов»</w:t>
      </w:r>
    </w:p>
    <w:p w:rsidR="00D01937" w:rsidRPr="000040D8" w:rsidRDefault="009C19CF" w:rsidP="00D01937">
      <w:pPr>
        <w:pStyle w:val="12"/>
      </w:pPr>
      <w:r w:rsidRPr="000040D8">
        <w:t xml:space="preserve">Так же отмечаем галочкой нужные поля. </w:t>
      </w:r>
      <w:r w:rsidR="00D01937" w:rsidRPr="000040D8">
        <w:t>После нажатия кнопки</w:t>
      </w:r>
      <w:r w:rsidRPr="000040D8">
        <w:t xml:space="preserve"> «Продолжить»</w:t>
      </w:r>
      <w:r w:rsidR="00D01937" w:rsidRPr="000040D8">
        <w:t>, п</w:t>
      </w:r>
      <w:r w:rsidR="00D01937" w:rsidRPr="000040D8">
        <w:t>е</w:t>
      </w:r>
      <w:r w:rsidR="00D01937" w:rsidRPr="000040D8">
        <w:t xml:space="preserve">реходим к форме «Заказ материалов»: </w:t>
      </w:r>
    </w:p>
    <w:p w:rsidR="009C19CF" w:rsidRDefault="007F7BFC" w:rsidP="00A6674E">
      <w:pPr>
        <w:keepNext/>
        <w:ind w:firstLine="0"/>
        <w:jc w:val="center"/>
      </w:pPr>
      <w:r>
        <w:rPr>
          <w:noProof/>
        </w:rPr>
        <w:drawing>
          <wp:inline distT="0" distB="0" distL="0" distR="0">
            <wp:extent cx="5934710" cy="3088005"/>
            <wp:effectExtent l="19050" t="0" r="8890" b="0"/>
            <wp:docPr id="934" name="Рисунок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718" cstate="email"/>
                    <a:srcRect/>
                    <a:stretch>
                      <a:fillRect/>
                    </a:stretch>
                  </pic:blipFill>
                  <pic:spPr bwMode="auto">
                    <a:xfrm>
                      <a:off x="0" y="0"/>
                      <a:ext cx="5934710" cy="308800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331</w:t>
        </w:r>
      </w:fldSimple>
      <w:r>
        <w:t>: формирование заказа на материалы</w:t>
      </w:r>
    </w:p>
    <w:p w:rsidR="00D01937" w:rsidRDefault="00D01937" w:rsidP="00752500">
      <w:pPr>
        <w:pStyle w:val="12"/>
        <w:numPr>
          <w:ilvl w:val="0"/>
          <w:numId w:val="27"/>
        </w:numPr>
      </w:pPr>
      <w:r>
        <w:t>Поле «Номер»: заполняется автоматически;</w:t>
      </w:r>
    </w:p>
    <w:p w:rsidR="00D01937" w:rsidRDefault="00D01937" w:rsidP="00752500">
      <w:pPr>
        <w:pStyle w:val="12"/>
        <w:numPr>
          <w:ilvl w:val="0"/>
          <w:numId w:val="27"/>
        </w:numPr>
      </w:pPr>
      <w:r>
        <w:t>Поле «Дата»: заполняется автоматически. (При необходимости дату можно поменять вручную);</w:t>
      </w:r>
    </w:p>
    <w:p w:rsidR="00D01937" w:rsidRDefault="00D01937" w:rsidP="00752500">
      <w:pPr>
        <w:pStyle w:val="12"/>
        <w:numPr>
          <w:ilvl w:val="0"/>
          <w:numId w:val="27"/>
        </w:numPr>
      </w:pPr>
      <w:r>
        <w:t>Поле «Документ основание»: автоматически ставится заказ, из которого пр</w:t>
      </w:r>
      <w:r>
        <w:t>о</w:t>
      </w:r>
      <w:r>
        <w:t>изводится формирование этого документа. (При необходимости можно пом</w:t>
      </w:r>
      <w:r>
        <w:t>е</w:t>
      </w:r>
      <w:r>
        <w:t>нять вручную);</w:t>
      </w:r>
    </w:p>
    <w:p w:rsidR="00D01937" w:rsidRPr="0025739C" w:rsidRDefault="00D01937" w:rsidP="00752500">
      <w:pPr>
        <w:pStyle w:val="12"/>
        <w:numPr>
          <w:ilvl w:val="0"/>
          <w:numId w:val="27"/>
        </w:numPr>
      </w:pPr>
      <w:r>
        <w:t xml:space="preserve">Поле «Организация»: </w:t>
      </w:r>
      <w:r w:rsidRPr="0025739C">
        <w:t>подставляется название организации изготовителя окон, которая указана в заказе. (При необходимости можно поменять вручную);</w:t>
      </w:r>
    </w:p>
    <w:p w:rsidR="00D01937" w:rsidRPr="0025739C" w:rsidRDefault="00D01937" w:rsidP="00752500">
      <w:pPr>
        <w:pStyle w:val="12"/>
        <w:numPr>
          <w:ilvl w:val="0"/>
          <w:numId w:val="27"/>
        </w:numPr>
      </w:pPr>
      <w:r w:rsidRPr="0025739C">
        <w:lastRenderedPageBreak/>
        <w:t>Поле «Поставщик»: из справочника контрагентов выбирается поставщик м</w:t>
      </w:r>
      <w:r w:rsidRPr="0025739C">
        <w:t>а</w:t>
      </w:r>
      <w:r w:rsidRPr="0025739C">
        <w:t>териалов;</w:t>
      </w:r>
    </w:p>
    <w:p w:rsidR="00A7745F" w:rsidRPr="00B23403" w:rsidRDefault="00A7745F" w:rsidP="00752500">
      <w:pPr>
        <w:pStyle w:val="12"/>
        <w:numPr>
          <w:ilvl w:val="0"/>
          <w:numId w:val="27"/>
        </w:numPr>
      </w:pPr>
      <w:r w:rsidRPr="00B23403">
        <w:t>Поле «Договор»: из справочника «Договоры контрагентов» выбирается дог</w:t>
      </w:r>
      <w:r w:rsidRPr="00B23403">
        <w:t>о</w:t>
      </w:r>
      <w:r w:rsidRPr="00B23403">
        <w:t>вор с поставщиком;</w:t>
      </w:r>
    </w:p>
    <w:p w:rsidR="00D01937" w:rsidRPr="0025739C" w:rsidRDefault="00D01937" w:rsidP="00752500">
      <w:pPr>
        <w:pStyle w:val="12"/>
        <w:numPr>
          <w:ilvl w:val="0"/>
          <w:numId w:val="27"/>
        </w:numPr>
      </w:pPr>
      <w:r w:rsidRPr="0025739C">
        <w:t>Поле «Комментарий»: вводится любой текст, который будет отображен в п</w:t>
      </w:r>
      <w:r w:rsidRPr="0025739C">
        <w:t>е</w:t>
      </w:r>
      <w:r w:rsidRPr="0025739C">
        <w:t>чатной форме заказа;</w:t>
      </w:r>
    </w:p>
    <w:p w:rsidR="00D01937" w:rsidRPr="0025739C" w:rsidRDefault="00D01937" w:rsidP="00752500">
      <w:pPr>
        <w:pStyle w:val="12"/>
        <w:numPr>
          <w:ilvl w:val="0"/>
          <w:numId w:val="27"/>
        </w:numPr>
      </w:pPr>
      <w:r w:rsidRPr="0025739C">
        <w:t>Поле «Ответственный»: автоматически вводится пользователь, который с</w:t>
      </w:r>
      <w:r w:rsidRPr="0025739C">
        <w:t>о</w:t>
      </w:r>
      <w:r w:rsidRPr="0025739C">
        <w:t>ставляет данный документ. (При необходимости можно поменять вручную);</w:t>
      </w:r>
    </w:p>
    <w:p w:rsidR="00D01937" w:rsidRPr="0025739C" w:rsidRDefault="004E79E0" w:rsidP="00752500">
      <w:pPr>
        <w:pStyle w:val="12"/>
        <w:numPr>
          <w:ilvl w:val="0"/>
          <w:numId w:val="27"/>
        </w:numPr>
      </w:pPr>
      <w:r w:rsidRPr="000040D8">
        <w:t xml:space="preserve"> Ф</w:t>
      </w:r>
      <w:r w:rsidR="00D01937" w:rsidRPr="000040D8">
        <w:t>лаж</w:t>
      </w:r>
      <w:r w:rsidRPr="000040D8">
        <w:t>ковое поле «Не учитывать склад»:</w:t>
      </w:r>
      <w:r w:rsidR="00D01937" w:rsidRPr="000040D8">
        <w:t xml:space="preserve"> </w:t>
      </w:r>
      <w:r w:rsidRPr="000040D8">
        <w:t>п</w:t>
      </w:r>
      <w:r w:rsidR="00D01937" w:rsidRPr="000040D8">
        <w:t>ри формировании заявок на мат</w:t>
      </w:r>
      <w:r w:rsidR="00D01937" w:rsidRPr="000040D8">
        <w:t>е</w:t>
      </w:r>
      <w:r w:rsidR="00D01937" w:rsidRPr="000040D8">
        <w:t>риалы</w:t>
      </w:r>
      <w:r w:rsidR="009C19CF" w:rsidRPr="000040D8">
        <w:t xml:space="preserve"> (При нажатии кнопки «Расчет количества» </w:t>
      </w:r>
      <w:r w:rsidR="007F7BFC">
        <w:rPr>
          <w:noProof/>
        </w:rPr>
        <w:drawing>
          <wp:inline distT="0" distB="0" distL="0" distR="0">
            <wp:extent cx="1009015" cy="233045"/>
            <wp:effectExtent l="19050" t="0" r="635" b="0"/>
            <wp:docPr id="935" name="Рисунок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719" cstate="email"/>
                    <a:srcRect/>
                    <a:stretch>
                      <a:fillRect/>
                    </a:stretch>
                  </pic:blipFill>
                  <pic:spPr bwMode="auto">
                    <a:xfrm>
                      <a:off x="0" y="0"/>
                      <a:ext cx="1009015" cy="233045"/>
                    </a:xfrm>
                    <a:prstGeom prst="rect">
                      <a:avLst/>
                    </a:prstGeom>
                    <a:noFill/>
                    <a:ln w="9525">
                      <a:noFill/>
                      <a:miter lim="800000"/>
                      <a:headEnd/>
                      <a:tailEnd/>
                    </a:ln>
                  </pic:spPr>
                </pic:pic>
              </a:graphicData>
            </a:graphic>
          </wp:inline>
        </w:drawing>
      </w:r>
      <w:r w:rsidR="009C19CF" w:rsidRPr="000040D8">
        <w:t xml:space="preserve"> на панели инструментов табличной части)</w:t>
      </w:r>
      <w:r w:rsidR="00D01937" w:rsidRPr="000040D8">
        <w:t xml:space="preserve"> программа проверяет количество материала на складе и сравнивает с минимальным остатком. Если по каким-то причинам количество материала оказывается меньше минимального, программа доб</w:t>
      </w:r>
      <w:r w:rsidR="00D01937" w:rsidRPr="000040D8">
        <w:t>а</w:t>
      </w:r>
      <w:r w:rsidR="00D01937" w:rsidRPr="000040D8">
        <w:t>вит количество до минимума. При этом будет учитываться и параметр «Но</w:t>
      </w:r>
      <w:r w:rsidR="00D01937" w:rsidRPr="000040D8">
        <w:t>р</w:t>
      </w:r>
      <w:r w:rsidR="00D01937" w:rsidRPr="000040D8">
        <w:t>ма комплектации» (см. раздел</w:t>
      </w:r>
      <w:r w:rsidR="000040D8">
        <w:t xml:space="preserve"> </w:t>
      </w:r>
      <w:fldSimple w:instr=" REF _Ref379215599 \r ">
        <w:r w:rsidR="00BD7BA6">
          <w:t>5.1.3</w:t>
        </w:r>
      </w:fldSimple>
      <w:r w:rsidR="000040D8">
        <w:t xml:space="preserve"> </w:t>
      </w:r>
      <w:fldSimple w:instr=" REF _Ref379215625 \h  \* MERGEFORMAT ">
        <w:r w:rsidR="00BD7BA6" w:rsidRPr="00BD7BA6">
          <w:rPr>
            <w:color w:val="0000FF"/>
          </w:rPr>
          <w:t>Справочник «Номенклатура»</w:t>
        </w:r>
      </w:fldSimple>
      <w:r w:rsidR="00D01937">
        <w:t xml:space="preserve">). </w:t>
      </w:r>
      <w:r w:rsidR="00D01937" w:rsidRPr="0025739C">
        <w:t>Чтобы о</w:t>
      </w:r>
      <w:r w:rsidR="00D01937" w:rsidRPr="0025739C">
        <w:t>т</w:t>
      </w:r>
      <w:r w:rsidR="00D01937" w:rsidRPr="0025739C">
        <w:t>менить действие этих параметров, можно при составлении заявки поставить галочку в поле «Не учитывать склад».</w:t>
      </w:r>
    </w:p>
    <w:p w:rsidR="004E79E0" w:rsidRDefault="004E79E0" w:rsidP="004E79E0">
      <w:pPr>
        <w:pStyle w:val="12"/>
      </w:pPr>
      <w:r w:rsidRPr="00B23403">
        <w:t>В средней части этой формы находится несколько закладок, соответствующих гру</w:t>
      </w:r>
      <w:r w:rsidRPr="00B23403">
        <w:t>п</w:t>
      </w:r>
      <w:r w:rsidRPr="00B23403">
        <w:t>пам материалов в диалоговой форме.</w:t>
      </w:r>
    </w:p>
    <w:p w:rsidR="00E97C1F" w:rsidRPr="004015CD" w:rsidRDefault="00E97C1F" w:rsidP="00E97C1F">
      <w:pPr>
        <w:pStyle w:val="12"/>
      </w:pPr>
      <w:r w:rsidRPr="004015CD">
        <w:t>При расчете профилей, армирования и штапиков программа выводит на экран д</w:t>
      </w:r>
      <w:r w:rsidRPr="004015CD">
        <w:t>о</w:t>
      </w:r>
      <w:r w:rsidRPr="004015CD">
        <w:t xml:space="preserve">полнительное диалоговое окно: </w:t>
      </w:r>
    </w:p>
    <w:p w:rsidR="00E97C1F" w:rsidRPr="004015CD" w:rsidRDefault="00E97C1F" w:rsidP="00E97C1F">
      <w:pPr>
        <w:keepNext/>
        <w:ind w:firstLine="0"/>
        <w:jc w:val="center"/>
      </w:pPr>
    </w:p>
    <w:p w:rsidR="00E97C1F" w:rsidRPr="004015CD" w:rsidRDefault="007F7BFC" w:rsidP="00E97C1F">
      <w:pPr>
        <w:keepNext/>
        <w:ind w:firstLine="0"/>
        <w:jc w:val="center"/>
      </w:pPr>
      <w:r>
        <w:rPr>
          <w:noProof/>
        </w:rPr>
        <w:drawing>
          <wp:inline distT="0" distB="0" distL="0" distR="0">
            <wp:extent cx="2130425" cy="966470"/>
            <wp:effectExtent l="19050" t="0" r="3175" b="0"/>
            <wp:docPr id="936" name="Рисунок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720" cstate="email"/>
                    <a:srcRect/>
                    <a:stretch>
                      <a:fillRect/>
                    </a:stretch>
                  </pic:blipFill>
                  <pic:spPr bwMode="auto">
                    <a:xfrm>
                      <a:off x="0" y="0"/>
                      <a:ext cx="2130425" cy="966470"/>
                    </a:xfrm>
                    <a:prstGeom prst="rect">
                      <a:avLst/>
                    </a:prstGeom>
                    <a:noFill/>
                    <a:ln w="9525">
                      <a:noFill/>
                      <a:miter lim="800000"/>
                      <a:headEnd/>
                      <a:tailEnd/>
                    </a:ln>
                  </pic:spPr>
                </pic:pic>
              </a:graphicData>
            </a:graphic>
          </wp:inline>
        </w:drawing>
      </w:r>
    </w:p>
    <w:p w:rsidR="00E97C1F" w:rsidRPr="004015CD" w:rsidRDefault="00E97C1F" w:rsidP="00813193">
      <w:pPr>
        <w:pStyle w:val="a9"/>
      </w:pPr>
      <w:r w:rsidRPr="004015CD">
        <w:t xml:space="preserve">Рис. </w:t>
      </w:r>
      <w:fldSimple w:instr=" SEQ Рис. \* ARABIC ">
        <w:r w:rsidR="00CB74F6">
          <w:rPr>
            <w:noProof/>
          </w:rPr>
          <w:t>332</w:t>
        </w:r>
      </w:fldSimple>
      <w:r w:rsidRPr="004015CD">
        <w:t>: диалоговое окно для формирования заказа на профиль, армирование, штапики.</w:t>
      </w:r>
    </w:p>
    <w:p w:rsidR="00E97C1F" w:rsidRPr="004015CD" w:rsidRDefault="00E97C1F" w:rsidP="004E79E0">
      <w:pPr>
        <w:pStyle w:val="12"/>
      </w:pPr>
      <w:r w:rsidRPr="004015CD">
        <w:t>Расчет этих материалов в хлыстах возможен только в том случае, если предвар</w:t>
      </w:r>
      <w:r w:rsidRPr="004015CD">
        <w:t>и</w:t>
      </w:r>
      <w:r w:rsidRPr="004015CD">
        <w:t>тельно проводилась оптимизация документа, на основании которого создается  документ «Заказ материалов».</w:t>
      </w:r>
    </w:p>
    <w:p w:rsidR="004E79E0" w:rsidRPr="00B23403" w:rsidRDefault="004E79E0" w:rsidP="004E79E0">
      <w:pPr>
        <w:pStyle w:val="12"/>
      </w:pPr>
      <w:r w:rsidRPr="00B23403">
        <w:t>С помощью кнопок на панели управления закладками можно удалять, добавлять м</w:t>
      </w:r>
      <w:r w:rsidRPr="00B23403">
        <w:t>а</w:t>
      </w:r>
      <w:r w:rsidRPr="00B23403">
        <w:t>териалы соответствующей группы в заказ.</w:t>
      </w:r>
    </w:p>
    <w:p w:rsidR="00D01937" w:rsidRPr="004015CD" w:rsidRDefault="00D01937" w:rsidP="00D01937">
      <w:pPr>
        <w:pStyle w:val="12"/>
      </w:pPr>
      <w:r w:rsidRPr="004015CD">
        <w:t>Закончив формирование документа можно получить его печатную форму,</w:t>
      </w:r>
      <w:r w:rsidR="00E97C1F" w:rsidRPr="004015CD">
        <w:t xml:space="preserve"> выбрав один из пунктов меню «Печать»</w:t>
      </w:r>
      <w:r w:rsidRPr="004015CD">
        <w:t xml:space="preserve"> </w:t>
      </w:r>
      <w:r w:rsidRPr="004015CD">
        <w:rPr>
          <w:rStyle w:val="afffa"/>
        </w:rPr>
        <w:t xml:space="preserve">«Печать» </w:t>
      </w:r>
      <w:r w:rsidRPr="004015CD">
        <w:rPr>
          <w:rStyle w:val="afffa"/>
        </w:rPr>
        <w:sym w:font="Wingdings" w:char="F0E8"/>
      </w:r>
      <w:r w:rsidRPr="004015CD">
        <w:rPr>
          <w:rStyle w:val="afffa"/>
        </w:rPr>
        <w:t xml:space="preserve"> «Заказ фурнитуры»</w:t>
      </w:r>
      <w:r w:rsidRPr="004015CD">
        <w:t xml:space="preserve"> в нижней части формы</w:t>
      </w:r>
      <w:r w:rsidR="00E97C1F" w:rsidRPr="004015CD">
        <w:t>:</w:t>
      </w:r>
    </w:p>
    <w:p w:rsidR="00D01937" w:rsidRPr="004015CD" w:rsidRDefault="007F7BFC" w:rsidP="00A6674E">
      <w:pPr>
        <w:pStyle w:val="12"/>
        <w:jc w:val="center"/>
      </w:pPr>
      <w:r>
        <w:rPr>
          <w:noProof/>
        </w:rPr>
        <w:drawing>
          <wp:inline distT="0" distB="0" distL="0" distR="0">
            <wp:extent cx="1811655" cy="1319530"/>
            <wp:effectExtent l="19050" t="0" r="0" b="0"/>
            <wp:docPr id="937" name="Рисунок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721" cstate="email"/>
                    <a:srcRect/>
                    <a:stretch>
                      <a:fillRect/>
                    </a:stretch>
                  </pic:blipFill>
                  <pic:spPr bwMode="auto">
                    <a:xfrm>
                      <a:off x="0" y="0"/>
                      <a:ext cx="1811655" cy="1319530"/>
                    </a:xfrm>
                    <a:prstGeom prst="rect">
                      <a:avLst/>
                    </a:prstGeom>
                    <a:noFill/>
                    <a:ln w="9525">
                      <a:noFill/>
                      <a:miter lim="800000"/>
                      <a:headEnd/>
                      <a:tailEnd/>
                    </a:ln>
                  </pic:spPr>
                </pic:pic>
              </a:graphicData>
            </a:graphic>
          </wp:inline>
        </w:drawing>
      </w:r>
    </w:p>
    <w:p w:rsidR="00E97C1F" w:rsidRPr="004015CD" w:rsidRDefault="00E97C1F" w:rsidP="00813193">
      <w:pPr>
        <w:pStyle w:val="a9"/>
      </w:pPr>
      <w:r w:rsidRPr="004015CD">
        <w:t xml:space="preserve">Рис. </w:t>
      </w:r>
      <w:fldSimple w:instr=" SEQ Рис. \* ARABIC ">
        <w:r w:rsidR="00CB74F6">
          <w:rPr>
            <w:noProof/>
          </w:rPr>
          <w:t>333</w:t>
        </w:r>
      </w:fldSimple>
      <w:r w:rsidRPr="004015CD">
        <w:t>: Вывод печатной формы заказа материалов.</w:t>
      </w:r>
    </w:p>
    <w:p w:rsidR="00E97C1F" w:rsidRPr="004015CD" w:rsidRDefault="00E97C1F" w:rsidP="00E97C1F">
      <w:pPr>
        <w:pStyle w:val="12"/>
      </w:pPr>
      <w:r w:rsidRPr="004015CD">
        <w:t>Если в конфигурацию программы была добавлена подключаемая форма, можно со</w:t>
      </w:r>
      <w:r w:rsidRPr="004015CD">
        <w:t>з</w:t>
      </w:r>
      <w:r w:rsidRPr="004015CD">
        <w:t>дать файл электронной заявки соответствующего формата через меню «Эл. заявка» на п</w:t>
      </w:r>
      <w:r w:rsidRPr="004015CD">
        <w:t>а</w:t>
      </w:r>
      <w:r w:rsidRPr="004015CD">
        <w:t>нели инструментов в верхнейчасти формы документа «Заказ материалов»:</w:t>
      </w:r>
    </w:p>
    <w:p w:rsidR="00E97C1F" w:rsidRPr="004015CD" w:rsidRDefault="007F7BFC" w:rsidP="00A6674E">
      <w:pPr>
        <w:pStyle w:val="12"/>
        <w:jc w:val="center"/>
      </w:pPr>
      <w:r>
        <w:rPr>
          <w:noProof/>
        </w:rPr>
        <w:drawing>
          <wp:inline distT="0" distB="0" distL="0" distR="0">
            <wp:extent cx="2837815" cy="448310"/>
            <wp:effectExtent l="19050" t="0" r="635" b="0"/>
            <wp:docPr id="938" name="Рисунок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722" cstate="email"/>
                    <a:srcRect/>
                    <a:stretch>
                      <a:fillRect/>
                    </a:stretch>
                  </pic:blipFill>
                  <pic:spPr bwMode="auto">
                    <a:xfrm>
                      <a:off x="0" y="0"/>
                      <a:ext cx="2837815" cy="448310"/>
                    </a:xfrm>
                    <a:prstGeom prst="rect">
                      <a:avLst/>
                    </a:prstGeom>
                    <a:noFill/>
                    <a:ln w="9525">
                      <a:noFill/>
                      <a:miter lim="800000"/>
                      <a:headEnd/>
                      <a:tailEnd/>
                    </a:ln>
                  </pic:spPr>
                </pic:pic>
              </a:graphicData>
            </a:graphic>
          </wp:inline>
        </w:drawing>
      </w:r>
    </w:p>
    <w:p w:rsidR="00E97C1F" w:rsidRPr="004015CD" w:rsidRDefault="00E97C1F" w:rsidP="00813193">
      <w:pPr>
        <w:pStyle w:val="a9"/>
      </w:pPr>
      <w:r w:rsidRPr="004015CD">
        <w:t xml:space="preserve">Рис. </w:t>
      </w:r>
      <w:fldSimple w:instr=" SEQ Рис. \* ARABIC ">
        <w:r w:rsidR="00CB74F6">
          <w:rPr>
            <w:noProof/>
          </w:rPr>
          <w:t>334</w:t>
        </w:r>
      </w:fldSimple>
      <w:r w:rsidRPr="004015CD">
        <w:t>: Формирование файла электронной заявки на материалы.</w:t>
      </w:r>
    </w:p>
    <w:p w:rsidR="00E97C1F" w:rsidRPr="005E190D" w:rsidRDefault="00E97C1F" w:rsidP="00A6674E">
      <w:pPr>
        <w:pStyle w:val="12"/>
        <w:jc w:val="center"/>
      </w:pPr>
    </w:p>
    <w:p w:rsidR="00D01937" w:rsidRDefault="00D01937" w:rsidP="00926FC3">
      <w:pPr>
        <w:pStyle w:val="5"/>
      </w:pPr>
      <w:bookmarkStart w:id="922" w:name="_Ref149550479"/>
      <w:bookmarkStart w:id="923" w:name="_Ref149550489"/>
      <w:bookmarkStart w:id="924" w:name="_Ref149550494"/>
      <w:bookmarkStart w:id="925" w:name="_Toc149648006"/>
      <w:bookmarkStart w:id="926" w:name="_Toc80368516"/>
      <w:r>
        <w:lastRenderedPageBreak/>
        <w:t>Документ «Замер»</w:t>
      </w:r>
      <w:bookmarkEnd w:id="922"/>
      <w:bookmarkEnd w:id="923"/>
      <w:bookmarkEnd w:id="924"/>
      <w:bookmarkEnd w:id="925"/>
      <w:bookmarkEnd w:id="926"/>
    </w:p>
    <w:p w:rsidR="00D01937" w:rsidRDefault="00D01937" w:rsidP="00D01937">
      <w:pPr>
        <w:pStyle w:val="12"/>
      </w:pPr>
      <w:r>
        <w:t>Обычно данный документ составляется до формирования заказа. Затем, когда на о</w:t>
      </w:r>
      <w:r>
        <w:t>с</w:t>
      </w:r>
      <w:r>
        <w:t>новании произведенного замера сформирован заказ, этот заказ и указывается в документе замера в поле «Документ основание».</w:t>
      </w:r>
    </w:p>
    <w:p w:rsidR="00D01937" w:rsidRDefault="00D01937" w:rsidP="00D01937">
      <w:pPr>
        <w:pStyle w:val="12"/>
      </w:pPr>
      <w:r>
        <w:t>Однако бывает, что до того, как заказчик вызвал представителей фирмы на замер, ему уже было сделано коммерческое предложение на основании указанных заказчиком размеров. В этом случае вызов на замер можно оформить на основании уже сформирова</w:t>
      </w:r>
      <w:r>
        <w:t>н</w:t>
      </w:r>
      <w:r>
        <w:t>ного заказа.</w:t>
      </w:r>
    </w:p>
    <w:p w:rsidR="00D01937" w:rsidRDefault="00D01937" w:rsidP="00D01937">
      <w:pPr>
        <w:pStyle w:val="12"/>
      </w:pPr>
      <w:r>
        <w:t>При выборе этого документа появляется следующая форма:</w:t>
      </w:r>
    </w:p>
    <w:p w:rsidR="004029F5" w:rsidRPr="004029F5" w:rsidRDefault="007F7BFC" w:rsidP="00A6674E">
      <w:pPr>
        <w:keepNext/>
        <w:ind w:firstLine="0"/>
        <w:jc w:val="center"/>
      </w:pPr>
      <w:r>
        <w:rPr>
          <w:noProof/>
        </w:rPr>
        <w:drawing>
          <wp:inline distT="0" distB="0" distL="0" distR="0">
            <wp:extent cx="4701540" cy="3390265"/>
            <wp:effectExtent l="19050" t="0" r="3810" b="0"/>
            <wp:docPr id="939" name="Рисунок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723" cstate="email"/>
                    <a:srcRect/>
                    <a:stretch>
                      <a:fillRect/>
                    </a:stretch>
                  </pic:blipFill>
                  <pic:spPr bwMode="auto">
                    <a:xfrm>
                      <a:off x="0" y="0"/>
                      <a:ext cx="4701540" cy="339026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335</w:t>
        </w:r>
      </w:fldSimple>
      <w:r>
        <w:t>:</w:t>
      </w:r>
      <w:r w:rsidRPr="00094011">
        <w:t xml:space="preserve"> </w:t>
      </w:r>
      <w:r>
        <w:t>Форма создания документа «Замер»</w:t>
      </w:r>
    </w:p>
    <w:p w:rsidR="00D01937" w:rsidRDefault="00D01937" w:rsidP="00752500">
      <w:pPr>
        <w:pStyle w:val="12"/>
        <w:numPr>
          <w:ilvl w:val="0"/>
          <w:numId w:val="30"/>
        </w:numPr>
      </w:pPr>
      <w:r>
        <w:t>Поле «Номер»: задается автоматически;</w:t>
      </w:r>
    </w:p>
    <w:p w:rsidR="00D01937" w:rsidRDefault="00D01937" w:rsidP="00752500">
      <w:pPr>
        <w:pStyle w:val="12"/>
        <w:numPr>
          <w:ilvl w:val="0"/>
          <w:numId w:val="30"/>
        </w:numPr>
      </w:pPr>
      <w:r>
        <w:t>Поле «от»: автоматически ставится дата создания документа. Дату можно п</w:t>
      </w:r>
      <w:r>
        <w:t>о</w:t>
      </w:r>
      <w:r>
        <w:t>менять вручную;</w:t>
      </w:r>
    </w:p>
    <w:p w:rsidR="00D01937" w:rsidRDefault="00D01937" w:rsidP="00752500">
      <w:pPr>
        <w:pStyle w:val="12"/>
        <w:numPr>
          <w:ilvl w:val="0"/>
          <w:numId w:val="30"/>
        </w:numPr>
      </w:pPr>
      <w:r>
        <w:t>Поле «Документ основание»: автоматически ставится номер заказа, если з</w:t>
      </w:r>
      <w:r>
        <w:t>а</w:t>
      </w:r>
      <w:r>
        <w:t>мер создается на основании заказа. В противном случае это поле пустое. Его в последствии можно откорректировать вручную, когда на основании замера будет сформирован заказ;</w:t>
      </w:r>
    </w:p>
    <w:p w:rsidR="00D01937" w:rsidRDefault="00D01937" w:rsidP="00752500">
      <w:pPr>
        <w:pStyle w:val="12"/>
        <w:numPr>
          <w:ilvl w:val="0"/>
          <w:numId w:val="30"/>
        </w:numPr>
      </w:pPr>
      <w:r>
        <w:t>Поле «Контрагент»: задается автоматически, если замер формируется на о</w:t>
      </w:r>
      <w:r>
        <w:t>с</w:t>
      </w:r>
      <w:r>
        <w:t>новании заказа. Иначе контрагент выбирается из справочника «Контраге</w:t>
      </w:r>
      <w:r>
        <w:t>н</w:t>
      </w:r>
      <w:r>
        <w:t>ты»;</w:t>
      </w:r>
    </w:p>
    <w:p w:rsidR="00D01937" w:rsidRDefault="00D01937" w:rsidP="00752500">
      <w:pPr>
        <w:pStyle w:val="12"/>
        <w:numPr>
          <w:ilvl w:val="0"/>
          <w:numId w:val="30"/>
        </w:numPr>
      </w:pPr>
      <w:r>
        <w:t>Поле «Контактное лицо»: задается автоматически, если замер формируется на основании заказа. Иначе выбирается из справочника «Контактные лица контрагентов»;</w:t>
      </w:r>
    </w:p>
    <w:p w:rsidR="00D01937" w:rsidRPr="0025739C" w:rsidRDefault="00D01937" w:rsidP="00752500">
      <w:pPr>
        <w:pStyle w:val="12"/>
        <w:numPr>
          <w:ilvl w:val="0"/>
          <w:numId w:val="30"/>
        </w:numPr>
      </w:pPr>
      <w:r w:rsidRPr="0025739C">
        <w:t>Поле «Руководитель»: Выбираем из справочника «Физические лица» фам</w:t>
      </w:r>
      <w:r w:rsidRPr="0025739C">
        <w:t>и</w:t>
      </w:r>
      <w:r w:rsidRPr="0025739C">
        <w:t>лию сотрудника, отвечающего за проведение работ;</w:t>
      </w:r>
    </w:p>
    <w:p w:rsidR="004029F5" w:rsidRPr="00442098" w:rsidRDefault="004029F5" w:rsidP="00752500">
      <w:pPr>
        <w:pStyle w:val="12"/>
        <w:numPr>
          <w:ilvl w:val="0"/>
          <w:numId w:val="30"/>
        </w:numPr>
      </w:pPr>
      <w:r w:rsidRPr="00442098">
        <w:t xml:space="preserve">Поле «Звонок клиенту»: </w:t>
      </w:r>
      <w:r w:rsidR="004C3D72" w:rsidRPr="00442098">
        <w:t>вводим планируемую дату и время контрольного звонка клиенту. Поле служит для напоминания менеджеру о предстоящем звонке. Если в этом поле содержится информация, то документ «Замер» будет выделен в списке темно розовым цветом</w:t>
      </w:r>
      <w:r w:rsidRPr="00442098">
        <w:t>;</w:t>
      </w:r>
    </w:p>
    <w:p w:rsidR="00D01937" w:rsidRPr="0025739C" w:rsidRDefault="00D01937" w:rsidP="00752500">
      <w:pPr>
        <w:pStyle w:val="12"/>
        <w:numPr>
          <w:ilvl w:val="0"/>
          <w:numId w:val="30"/>
        </w:numPr>
      </w:pPr>
      <w:r w:rsidRPr="0025739C">
        <w:t>Поле «Менеджер»: автоматически ставится имя пользователя, создающего документ. Значение этого поля можно поменять вручную, выбрав из справо</w:t>
      </w:r>
      <w:r w:rsidRPr="0025739C">
        <w:t>ч</w:t>
      </w:r>
      <w:r w:rsidRPr="0025739C">
        <w:t>ника «Пользователи»;</w:t>
      </w:r>
    </w:p>
    <w:p w:rsidR="00D01937" w:rsidRPr="003F07ED" w:rsidRDefault="00D01937" w:rsidP="00752500">
      <w:pPr>
        <w:pStyle w:val="12"/>
        <w:numPr>
          <w:ilvl w:val="0"/>
          <w:numId w:val="30"/>
        </w:numPr>
      </w:pPr>
      <w:r>
        <w:t>Поле «Сумма»: проставляется стоимость замера</w:t>
      </w:r>
      <w:r w:rsidR="00F4487B">
        <w:t xml:space="preserve">. </w:t>
      </w:r>
      <w:r w:rsidR="00F4487B" w:rsidRPr="003F07ED">
        <w:t>Поле может быть использ</w:t>
      </w:r>
      <w:r w:rsidR="00F4487B" w:rsidRPr="003F07ED">
        <w:t>о</w:t>
      </w:r>
      <w:r w:rsidR="00F4487B" w:rsidRPr="003F07ED">
        <w:t>вано для ввода сумм, соответствующих заработной плате монтажника, за данный объем работ, или стоимости платного замера</w:t>
      </w:r>
      <w:r w:rsidRPr="003F07ED">
        <w:t>;</w:t>
      </w:r>
    </w:p>
    <w:p w:rsidR="00D01937" w:rsidRPr="0025739C" w:rsidRDefault="00D01937" w:rsidP="00752500">
      <w:pPr>
        <w:pStyle w:val="12"/>
        <w:numPr>
          <w:ilvl w:val="0"/>
          <w:numId w:val="30"/>
        </w:numPr>
      </w:pPr>
      <w:r w:rsidRPr="0025739C">
        <w:lastRenderedPageBreak/>
        <w:t>Поле «Заявку получил»: указываем дату получения заявки на замер;</w:t>
      </w:r>
    </w:p>
    <w:p w:rsidR="00D01937" w:rsidRPr="0025739C" w:rsidRDefault="00D01937" w:rsidP="00752500">
      <w:pPr>
        <w:pStyle w:val="12"/>
        <w:numPr>
          <w:ilvl w:val="0"/>
          <w:numId w:val="30"/>
        </w:numPr>
      </w:pPr>
      <w:r w:rsidRPr="0025739C">
        <w:t>Поле «Вернул»: указываем дату возврата результатов замера;</w:t>
      </w:r>
    </w:p>
    <w:p w:rsidR="00D01937" w:rsidRPr="0025739C" w:rsidRDefault="00D01937" w:rsidP="00752500">
      <w:pPr>
        <w:pStyle w:val="12"/>
        <w:numPr>
          <w:ilvl w:val="0"/>
          <w:numId w:val="30"/>
        </w:numPr>
      </w:pPr>
      <w:r w:rsidRPr="0025739C">
        <w:t>Поле «Количество проемов»: вводим количество измеренных проемов;</w:t>
      </w:r>
    </w:p>
    <w:p w:rsidR="00D01937" w:rsidRPr="0025739C" w:rsidRDefault="00D01937" w:rsidP="00752500">
      <w:pPr>
        <w:pStyle w:val="12"/>
        <w:numPr>
          <w:ilvl w:val="0"/>
          <w:numId w:val="30"/>
        </w:numPr>
      </w:pPr>
      <w:r w:rsidRPr="0025739C">
        <w:t>Флажковое поле «Планирование замера»: Отмечается галочкой, если требуе</w:t>
      </w:r>
      <w:r w:rsidRPr="0025739C">
        <w:t>т</w:t>
      </w:r>
      <w:r w:rsidRPr="0025739C">
        <w:t>ся, чтобы данный замер был учтен в отчете «Планируемая занятость работн</w:t>
      </w:r>
      <w:r w:rsidRPr="0025739C">
        <w:t>и</w:t>
      </w:r>
      <w:r w:rsidRPr="0025739C">
        <w:t>ков». В этом случае необходимо заполнение табличной части документа;</w:t>
      </w:r>
    </w:p>
    <w:p w:rsidR="00AC0C6B" w:rsidRPr="00442098" w:rsidRDefault="00AC0C6B" w:rsidP="00752500">
      <w:pPr>
        <w:pStyle w:val="12"/>
        <w:numPr>
          <w:ilvl w:val="0"/>
          <w:numId w:val="30"/>
        </w:numPr>
      </w:pPr>
      <w:r w:rsidRPr="00442098">
        <w:t xml:space="preserve">Флажковое поле «Замер закрыт»: </w:t>
      </w:r>
      <w:r w:rsidR="004C3D72" w:rsidRPr="00442098">
        <w:t>отмечается галочкой, если по данному з</w:t>
      </w:r>
      <w:r w:rsidR="004C3D72" w:rsidRPr="00442098">
        <w:t>а</w:t>
      </w:r>
      <w:r w:rsidR="004C3D72" w:rsidRPr="00442098">
        <w:t>меру больше не будетвыполняться ни каких действий (оплата замерщику уже произведена, или оплата по каким-то причинам производиться не будет.)</w:t>
      </w:r>
      <w:r w:rsidRPr="00442098">
        <w:t>;</w:t>
      </w:r>
    </w:p>
    <w:p w:rsidR="00AC0C6B" w:rsidRPr="00442098" w:rsidRDefault="00AC0C6B" w:rsidP="00752500">
      <w:pPr>
        <w:pStyle w:val="12"/>
        <w:numPr>
          <w:ilvl w:val="0"/>
          <w:numId w:val="30"/>
        </w:numPr>
      </w:pPr>
      <w:r w:rsidRPr="00442098">
        <w:t xml:space="preserve">Флажковое поле «Оплата менеджеру»: </w:t>
      </w:r>
      <w:r w:rsidR="004C3D72" w:rsidRPr="00442098">
        <w:t>аналогично предыдущему полю</w:t>
      </w:r>
      <w:r w:rsidRPr="00442098">
        <w:t>;</w:t>
      </w:r>
    </w:p>
    <w:p w:rsidR="00D01937" w:rsidRPr="0025739C" w:rsidRDefault="00D01937" w:rsidP="00752500">
      <w:pPr>
        <w:pStyle w:val="12"/>
        <w:numPr>
          <w:ilvl w:val="0"/>
          <w:numId w:val="30"/>
        </w:numPr>
      </w:pPr>
      <w:r w:rsidRPr="0025739C">
        <w:t>Поле «Редактор док-та»: в данном поле автоматически сохраняется пользов</w:t>
      </w:r>
      <w:r w:rsidRPr="0025739C">
        <w:t>а</w:t>
      </w:r>
      <w:r w:rsidRPr="0025739C">
        <w:t>тель, который последний вносил изменения или перепроводил данный док</w:t>
      </w:r>
      <w:r w:rsidRPr="0025739C">
        <w:t>у</w:t>
      </w:r>
      <w:r w:rsidRPr="0025739C">
        <w:t>мент. Изменить значение этого поля невозможно;</w:t>
      </w:r>
    </w:p>
    <w:p w:rsidR="00D01937" w:rsidRDefault="00D01937" w:rsidP="00752500">
      <w:pPr>
        <w:pStyle w:val="12"/>
        <w:numPr>
          <w:ilvl w:val="0"/>
          <w:numId w:val="30"/>
        </w:numPr>
      </w:pPr>
      <w:r>
        <w:t>Поле «Адрес»: если документ формируется на основании заказа, в это поле автоматически заносится адрес установки, указанный в заказе. В противном случае, если замер предшествует оформлению заказа, это поле заполняется вручную, либо выбирается из списка «Контактная информация» контрагента;</w:t>
      </w:r>
    </w:p>
    <w:p w:rsidR="00D01937" w:rsidRDefault="00D01937" w:rsidP="00752500">
      <w:pPr>
        <w:pStyle w:val="12"/>
        <w:numPr>
          <w:ilvl w:val="0"/>
          <w:numId w:val="30"/>
        </w:numPr>
      </w:pPr>
      <w:r>
        <w:t xml:space="preserve">Поле </w:t>
      </w:r>
      <w:r w:rsidR="002C5345">
        <w:t xml:space="preserve"> </w:t>
      </w:r>
      <w:r w:rsidR="002C5345" w:rsidRPr="00B23403">
        <w:t>«Описание замера»</w:t>
      </w:r>
      <w:r>
        <w:t>: вручную заносится любая дополнительная инфо</w:t>
      </w:r>
      <w:r>
        <w:t>р</w:t>
      </w:r>
      <w:r>
        <w:t>мация по замеру;</w:t>
      </w:r>
    </w:p>
    <w:p w:rsidR="00D822FC" w:rsidRPr="004B4D88" w:rsidRDefault="00D822FC" w:rsidP="00752500">
      <w:pPr>
        <w:pStyle w:val="12"/>
        <w:numPr>
          <w:ilvl w:val="0"/>
          <w:numId w:val="30"/>
        </w:numPr>
      </w:pPr>
      <w:r w:rsidRPr="004B4D88">
        <w:t>Поле  «Причина отказа»: вручную заносится, при необходимости информация о причинах отказа заказчика от изготовления изделий;</w:t>
      </w:r>
    </w:p>
    <w:p w:rsidR="00CB349B" w:rsidRPr="004015CD" w:rsidRDefault="00CB349B" w:rsidP="00752500">
      <w:pPr>
        <w:pStyle w:val="12"/>
        <w:numPr>
          <w:ilvl w:val="0"/>
          <w:numId w:val="30"/>
        </w:numPr>
      </w:pPr>
      <w:r w:rsidRPr="004015CD">
        <w:t xml:space="preserve">Кнопка «Сканы…» </w:t>
      </w:r>
      <w:r w:rsidR="007F7BFC">
        <w:rPr>
          <w:noProof/>
        </w:rPr>
        <w:drawing>
          <wp:inline distT="0" distB="0" distL="0" distR="0">
            <wp:extent cx="690245" cy="233045"/>
            <wp:effectExtent l="19050" t="0" r="0" b="0"/>
            <wp:docPr id="940" name="Рисунок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724" cstate="email"/>
                    <a:srcRect/>
                    <a:stretch>
                      <a:fillRect/>
                    </a:stretch>
                  </pic:blipFill>
                  <pic:spPr bwMode="auto">
                    <a:xfrm>
                      <a:off x="0" y="0"/>
                      <a:ext cx="690245" cy="233045"/>
                    </a:xfrm>
                    <a:prstGeom prst="rect">
                      <a:avLst/>
                    </a:prstGeom>
                    <a:noFill/>
                    <a:ln w="9525">
                      <a:noFill/>
                      <a:miter lim="800000"/>
                      <a:headEnd/>
                      <a:tailEnd/>
                    </a:ln>
                  </pic:spPr>
                </pic:pic>
              </a:graphicData>
            </a:graphic>
          </wp:inline>
        </w:drawing>
      </w:r>
      <w:r w:rsidRPr="004015CD">
        <w:t>, расположенная вверху на панели инструме</w:t>
      </w:r>
      <w:r w:rsidRPr="004015CD">
        <w:t>н</w:t>
      </w:r>
      <w:r w:rsidRPr="004015CD">
        <w:t>тов формы, предназначена для просмотра и добавления файлов с отсканир</w:t>
      </w:r>
      <w:r w:rsidRPr="004015CD">
        <w:t>о</w:t>
      </w:r>
      <w:r w:rsidRPr="004015CD">
        <w:t>ванными листами замера, прикрепленных к документу «Замер». Нажав на эту кнопку</w:t>
      </w:r>
      <w:r w:rsidR="00D94579" w:rsidRPr="004015CD">
        <w:t>,</w:t>
      </w:r>
      <w:r w:rsidRPr="004015CD">
        <w:t xml:space="preserve"> мы откроем форму</w:t>
      </w:r>
      <w:r w:rsidRPr="004015CD">
        <w:rPr>
          <w:lang w:val="en-US"/>
        </w:rPr>
        <w:t xml:space="preserve">: </w:t>
      </w:r>
    </w:p>
    <w:p w:rsidR="00CB349B" w:rsidRPr="004015CD" w:rsidRDefault="007F7BFC" w:rsidP="00CB349B">
      <w:pPr>
        <w:keepNext/>
        <w:ind w:firstLine="0"/>
        <w:jc w:val="center"/>
      </w:pPr>
      <w:r>
        <w:rPr>
          <w:noProof/>
        </w:rPr>
        <w:drawing>
          <wp:inline distT="0" distB="0" distL="0" distR="0">
            <wp:extent cx="5934710" cy="1457960"/>
            <wp:effectExtent l="19050" t="0" r="8890" b="0"/>
            <wp:docPr id="941" name="Рисунок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725" cstate="email"/>
                    <a:srcRect/>
                    <a:stretch>
                      <a:fillRect/>
                    </a:stretch>
                  </pic:blipFill>
                  <pic:spPr bwMode="auto">
                    <a:xfrm>
                      <a:off x="0" y="0"/>
                      <a:ext cx="5934710" cy="1457960"/>
                    </a:xfrm>
                    <a:prstGeom prst="rect">
                      <a:avLst/>
                    </a:prstGeom>
                    <a:noFill/>
                    <a:ln w="9525">
                      <a:noFill/>
                      <a:miter lim="800000"/>
                      <a:headEnd/>
                      <a:tailEnd/>
                    </a:ln>
                  </pic:spPr>
                </pic:pic>
              </a:graphicData>
            </a:graphic>
          </wp:inline>
        </w:drawing>
      </w:r>
    </w:p>
    <w:p w:rsidR="00CB349B" w:rsidRPr="004015CD" w:rsidRDefault="00CB349B" w:rsidP="00813193">
      <w:pPr>
        <w:pStyle w:val="a9"/>
      </w:pPr>
      <w:r w:rsidRPr="004015CD">
        <w:t xml:space="preserve">Рис. </w:t>
      </w:r>
      <w:fldSimple w:instr=" SEQ Рис. \* ARABIC ">
        <w:r w:rsidR="00CB74F6">
          <w:rPr>
            <w:noProof/>
          </w:rPr>
          <w:t>336</w:t>
        </w:r>
      </w:fldSimple>
      <w:r w:rsidRPr="004015CD">
        <w:t>: Форма просмотра и добавления файлов к документу «Замер»</w:t>
      </w:r>
    </w:p>
    <w:p w:rsidR="00CB349B" w:rsidRPr="004015CD" w:rsidRDefault="00CB349B" w:rsidP="00CB349B">
      <w:pPr>
        <w:pStyle w:val="12"/>
        <w:ind w:firstLine="480"/>
      </w:pPr>
      <w:r w:rsidRPr="004015CD">
        <w:t xml:space="preserve">Нажав кнопку </w:t>
      </w:r>
      <w:r w:rsidR="00524E45">
        <w:t>«Создать (Ins)»</w:t>
      </w:r>
      <w:r w:rsidR="007F7BFC">
        <w:rPr>
          <w:noProof/>
        </w:rPr>
        <w:drawing>
          <wp:inline distT="0" distB="0" distL="0" distR="0">
            <wp:extent cx="198120" cy="198120"/>
            <wp:effectExtent l="19050" t="0" r="0" b="0"/>
            <wp:docPr id="942" name="Рисунок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4015CD">
        <w:t xml:space="preserve"> и выбрав в открывшемся окне нужный файл, доба</w:t>
      </w:r>
      <w:r w:rsidRPr="004015CD">
        <w:t>в</w:t>
      </w:r>
      <w:r w:rsidRPr="004015CD">
        <w:t>ляем его к документу «Замер». После добавления, в поле «Наименование» вводим поясн</w:t>
      </w:r>
      <w:r w:rsidRPr="004015CD">
        <w:t>е</w:t>
      </w:r>
      <w:r w:rsidRPr="004015CD">
        <w:t>ние к добавленному файлу. Прикрепляемые файлы могут быть произвольного формата.</w:t>
      </w:r>
    </w:p>
    <w:p w:rsidR="00CB349B" w:rsidRPr="004015CD" w:rsidRDefault="00CB349B" w:rsidP="00CB349B">
      <w:pPr>
        <w:pStyle w:val="12"/>
        <w:ind w:firstLine="480"/>
      </w:pPr>
      <w:r w:rsidRPr="004015CD">
        <w:t xml:space="preserve">Нажав кнопку «Открыть выделенные файлы» </w:t>
      </w:r>
      <w:r w:rsidR="007F7BFC">
        <w:rPr>
          <w:noProof/>
        </w:rPr>
        <w:drawing>
          <wp:inline distT="0" distB="0" distL="0" distR="0">
            <wp:extent cx="673100" cy="233045"/>
            <wp:effectExtent l="19050" t="0" r="0" b="0"/>
            <wp:docPr id="943" name="Рисунок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726" cstate="email"/>
                    <a:srcRect/>
                    <a:stretch>
                      <a:fillRect/>
                    </a:stretch>
                  </pic:blipFill>
                  <pic:spPr bwMode="auto">
                    <a:xfrm>
                      <a:off x="0" y="0"/>
                      <a:ext cx="673100" cy="233045"/>
                    </a:xfrm>
                    <a:prstGeom prst="rect">
                      <a:avLst/>
                    </a:prstGeom>
                    <a:noFill/>
                    <a:ln w="9525">
                      <a:noFill/>
                      <a:miter lim="800000"/>
                      <a:headEnd/>
                      <a:tailEnd/>
                    </a:ln>
                  </pic:spPr>
                </pic:pic>
              </a:graphicData>
            </a:graphic>
          </wp:inline>
        </w:drawing>
      </w:r>
      <w:r w:rsidRPr="004015CD">
        <w:t>, открываем прикрепленные файлы для просмотра в соответствующем приложении.</w:t>
      </w:r>
    </w:p>
    <w:p w:rsidR="00CB349B" w:rsidRPr="004015CD" w:rsidRDefault="00CB349B" w:rsidP="00CB349B">
      <w:pPr>
        <w:pStyle w:val="12"/>
        <w:ind w:firstLine="480"/>
      </w:pPr>
      <w:r w:rsidRPr="004015CD">
        <w:t xml:space="preserve">Нажав кнопку «Сохранить выделенные файлы на диске» </w:t>
      </w:r>
      <w:r w:rsidR="007F7BFC">
        <w:rPr>
          <w:noProof/>
        </w:rPr>
        <w:drawing>
          <wp:inline distT="0" distB="0" distL="0" distR="0">
            <wp:extent cx="758825" cy="233045"/>
            <wp:effectExtent l="19050" t="0" r="3175" b="0"/>
            <wp:docPr id="944" name="Рисунок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727" cstate="email"/>
                    <a:srcRect/>
                    <a:stretch>
                      <a:fillRect/>
                    </a:stretch>
                  </pic:blipFill>
                  <pic:spPr bwMode="auto">
                    <a:xfrm>
                      <a:off x="0" y="0"/>
                      <a:ext cx="758825" cy="233045"/>
                    </a:xfrm>
                    <a:prstGeom prst="rect">
                      <a:avLst/>
                    </a:prstGeom>
                    <a:noFill/>
                    <a:ln w="9525">
                      <a:noFill/>
                      <a:miter lim="800000"/>
                      <a:headEnd/>
                      <a:tailEnd/>
                    </a:ln>
                  </pic:spPr>
                </pic:pic>
              </a:graphicData>
            </a:graphic>
          </wp:inline>
        </w:drawing>
      </w:r>
      <w:r w:rsidRPr="004015CD">
        <w:t>, можем сохр</w:t>
      </w:r>
      <w:r w:rsidRPr="004015CD">
        <w:t>а</w:t>
      </w:r>
      <w:r w:rsidRPr="004015CD">
        <w:t>нить прикрепленные к документу «Замер» файлы на выбранном дисковом носителе.</w:t>
      </w:r>
    </w:p>
    <w:p w:rsidR="00CB349B" w:rsidRPr="004015CD" w:rsidRDefault="00CB349B" w:rsidP="00CB349B">
      <w:pPr>
        <w:pStyle w:val="12"/>
        <w:ind w:firstLine="480"/>
      </w:pPr>
      <w:r w:rsidRPr="004015CD">
        <w:t xml:space="preserve">При помощи кнопки «Добавить несколько файлов» </w:t>
      </w:r>
      <w:r w:rsidR="007F7BFC">
        <w:rPr>
          <w:noProof/>
        </w:rPr>
        <w:drawing>
          <wp:inline distT="0" distB="0" distL="0" distR="0">
            <wp:extent cx="1112520" cy="233045"/>
            <wp:effectExtent l="19050" t="0" r="0" b="0"/>
            <wp:docPr id="945" name="Рисунок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728" cstate="email"/>
                    <a:srcRect/>
                    <a:stretch>
                      <a:fillRect/>
                    </a:stretch>
                  </pic:blipFill>
                  <pic:spPr bwMode="auto">
                    <a:xfrm>
                      <a:off x="0" y="0"/>
                      <a:ext cx="1112520" cy="233045"/>
                    </a:xfrm>
                    <a:prstGeom prst="rect">
                      <a:avLst/>
                    </a:prstGeom>
                    <a:noFill/>
                    <a:ln w="9525">
                      <a:noFill/>
                      <a:miter lim="800000"/>
                      <a:headEnd/>
                      <a:tailEnd/>
                    </a:ln>
                  </pic:spPr>
                </pic:pic>
              </a:graphicData>
            </a:graphic>
          </wp:inline>
        </w:drawing>
      </w:r>
      <w:r w:rsidRPr="004015CD">
        <w:t>, можем присо</w:t>
      </w:r>
      <w:r w:rsidRPr="004015CD">
        <w:t>е</w:t>
      </w:r>
      <w:r w:rsidRPr="004015CD">
        <w:t>динить к документу «Замер» сразу несколько отсканированных листов.</w:t>
      </w:r>
    </w:p>
    <w:p w:rsidR="00D01937" w:rsidRPr="004015CD" w:rsidRDefault="00D01937" w:rsidP="00650361">
      <w:pPr>
        <w:pStyle w:val="12"/>
        <w:spacing w:before="120"/>
        <w:rPr>
          <w:u w:val="single"/>
        </w:rPr>
      </w:pPr>
      <w:r w:rsidRPr="004015CD">
        <w:rPr>
          <w:u w:val="single"/>
        </w:rPr>
        <w:t>Табличная часть:</w:t>
      </w:r>
    </w:p>
    <w:p w:rsidR="00860C87" w:rsidRDefault="00D01937" w:rsidP="00D01937">
      <w:pPr>
        <w:pStyle w:val="12"/>
      </w:pPr>
      <w:r w:rsidRPr="00741F24">
        <w:t xml:space="preserve">Если </w:t>
      </w:r>
      <w:r>
        <w:t>в фирме существует планирование замеров, монтажа и т.д., необходимо запо</w:t>
      </w:r>
      <w:r>
        <w:t>л</w:t>
      </w:r>
      <w:r>
        <w:t>нить табличную часть документа замер и отметить галочкой флажковое поле «Планир</w:t>
      </w:r>
      <w:r>
        <w:t>о</w:t>
      </w:r>
      <w:r>
        <w:t xml:space="preserve">вание замера». </w:t>
      </w:r>
    </w:p>
    <w:p w:rsidR="00860C87" w:rsidRDefault="00860C87" w:rsidP="00D01937">
      <w:pPr>
        <w:pStyle w:val="12"/>
      </w:pPr>
      <w:r w:rsidRPr="003F07ED">
        <w:t xml:space="preserve">Для заполнения табличной части можно воспользоваться </w:t>
      </w:r>
      <w:r w:rsidR="00DA150D" w:rsidRPr="003F07ED">
        <w:t>кнопкой «Подбор» на п</w:t>
      </w:r>
      <w:r w:rsidR="00DA150D" w:rsidRPr="003F07ED">
        <w:t>а</w:t>
      </w:r>
      <w:r w:rsidR="00DA150D" w:rsidRPr="003F07ED">
        <w:t xml:space="preserve">нели инструментов. Процедура подбора аналогична описанной в подразделе </w:t>
      </w:r>
      <w:fldSimple w:instr=" REF _Ref320120267 \h  \* MERGEFORMAT ">
        <w:r w:rsidR="00BD7BA6" w:rsidRPr="00BD7BA6">
          <w:rPr>
            <w:color w:val="0000FF"/>
          </w:rPr>
          <w:t>Документ «Монтаж»</w:t>
        </w:r>
      </w:fldSimple>
      <w:r w:rsidR="00DA150D" w:rsidRPr="003F07ED">
        <w:t xml:space="preserve"> этого же раздела.</w:t>
      </w:r>
    </w:p>
    <w:p w:rsidR="00D01937" w:rsidRPr="00741F24" w:rsidRDefault="00D01937" w:rsidP="00D01937">
      <w:pPr>
        <w:pStyle w:val="12"/>
      </w:pPr>
      <w:r>
        <w:lastRenderedPageBreak/>
        <w:t xml:space="preserve">При нажатии кнопки </w:t>
      </w:r>
      <w:r w:rsidR="00524E45">
        <w:t>«Создать (Ins)»</w:t>
      </w:r>
      <w:r w:rsidR="007F7BFC">
        <w:rPr>
          <w:noProof/>
        </w:rPr>
        <w:drawing>
          <wp:inline distT="0" distB="0" distL="0" distR="0">
            <wp:extent cx="198120" cy="198120"/>
            <wp:effectExtent l="19050" t="0" r="0" b="0"/>
            <wp:docPr id="946" name="Рисунок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t xml:space="preserve"> в табличной части</w:t>
      </w:r>
      <w:r w:rsidR="00860C87">
        <w:t xml:space="preserve"> </w:t>
      </w:r>
      <w:r w:rsidR="00860C87" w:rsidRPr="003F07ED">
        <w:t>так же</w:t>
      </w:r>
      <w:r w:rsidRPr="003F07ED">
        <w:t xml:space="preserve"> </w:t>
      </w:r>
      <w:r>
        <w:t>формируется н</w:t>
      </w:r>
      <w:r>
        <w:t>о</w:t>
      </w:r>
      <w:r>
        <w:t>вая строка, содержащая:</w:t>
      </w:r>
    </w:p>
    <w:p w:rsidR="00D01937" w:rsidRDefault="00D01937" w:rsidP="00752500">
      <w:pPr>
        <w:pStyle w:val="12"/>
        <w:numPr>
          <w:ilvl w:val="0"/>
          <w:numId w:val="30"/>
        </w:numPr>
      </w:pPr>
      <w:r>
        <w:t xml:space="preserve">Столбец </w:t>
      </w:r>
      <w:r w:rsidRPr="0025739C">
        <w:t>«Исполнитель»:</w:t>
      </w:r>
      <w:r>
        <w:t xml:space="preserve"> из справочника «Физические лица» выбираем р</w:t>
      </w:r>
      <w:r>
        <w:t>а</w:t>
      </w:r>
      <w:r>
        <w:t>ботника, который будет производить замер;</w:t>
      </w:r>
    </w:p>
    <w:p w:rsidR="00D01937" w:rsidRDefault="00D01937" w:rsidP="00752500">
      <w:pPr>
        <w:pStyle w:val="12"/>
        <w:numPr>
          <w:ilvl w:val="0"/>
          <w:numId w:val="30"/>
        </w:numPr>
      </w:pPr>
      <w:r>
        <w:t>Столбец «Дата начала»: планируемая дата и время начала замера;</w:t>
      </w:r>
    </w:p>
    <w:p w:rsidR="00D01937" w:rsidRDefault="00D01937" w:rsidP="00752500">
      <w:pPr>
        <w:pStyle w:val="12"/>
        <w:numPr>
          <w:ilvl w:val="0"/>
          <w:numId w:val="30"/>
        </w:numPr>
      </w:pPr>
      <w:r>
        <w:t>Столбец «Дата окончания»: планируемая дата и время окончания замера;</w:t>
      </w:r>
    </w:p>
    <w:p w:rsidR="00D01937" w:rsidRDefault="00D01937" w:rsidP="00752500">
      <w:pPr>
        <w:pStyle w:val="12"/>
        <w:numPr>
          <w:ilvl w:val="0"/>
          <w:numId w:val="30"/>
        </w:numPr>
      </w:pPr>
      <w:r>
        <w:t>Столбец «Как …»: из раскрывающегося списка выбираем, в качестве кого данный человек участвует в замере (слушатель, участник, ответственный);</w:t>
      </w:r>
    </w:p>
    <w:p w:rsidR="002961BE" w:rsidRPr="00442098" w:rsidRDefault="002961BE" w:rsidP="00752500">
      <w:pPr>
        <w:pStyle w:val="12"/>
        <w:numPr>
          <w:ilvl w:val="0"/>
          <w:numId w:val="30"/>
        </w:numPr>
      </w:pPr>
      <w:r w:rsidRPr="00442098">
        <w:t xml:space="preserve">Столбец «Оплата»: </w:t>
      </w:r>
      <w:r w:rsidR="004C3D72" w:rsidRPr="00442098">
        <w:t>выбираем одно из значений («</w:t>
      </w:r>
      <w:r w:rsidR="004F7E2E" w:rsidRPr="00442098">
        <w:t>Нет</w:t>
      </w:r>
      <w:r w:rsidR="004C3D72" w:rsidRPr="00442098">
        <w:t>», «</w:t>
      </w:r>
      <w:r w:rsidR="004F7E2E" w:rsidRPr="00442098">
        <w:t>Предварительная</w:t>
      </w:r>
      <w:r w:rsidR="004C3D72" w:rsidRPr="00442098">
        <w:t>», «</w:t>
      </w:r>
      <w:r w:rsidR="004F7E2E" w:rsidRPr="00442098">
        <w:t>Полная</w:t>
      </w:r>
      <w:r w:rsidR="004C3D72" w:rsidRPr="00442098">
        <w:t>») для отметки о выплатах</w:t>
      </w:r>
      <w:r w:rsidRPr="00442098">
        <w:t>;</w:t>
      </w:r>
    </w:p>
    <w:p w:rsidR="00D01937" w:rsidRDefault="00D01937" w:rsidP="00926FC3">
      <w:pPr>
        <w:pStyle w:val="5"/>
      </w:pPr>
      <w:bookmarkStart w:id="927" w:name="_Toc149648008"/>
      <w:bookmarkStart w:id="928" w:name="_Ref150753755"/>
      <w:bookmarkStart w:id="929" w:name="_Ref150753760"/>
      <w:bookmarkStart w:id="930" w:name="_Ref320120267"/>
      <w:bookmarkStart w:id="931" w:name="_Ref320122308"/>
      <w:bookmarkStart w:id="932" w:name="_Ref321527449"/>
      <w:bookmarkStart w:id="933" w:name="_Toc80368517"/>
      <w:r>
        <w:t>Документ «Монтаж»</w:t>
      </w:r>
      <w:bookmarkEnd w:id="927"/>
      <w:bookmarkEnd w:id="928"/>
      <w:bookmarkEnd w:id="929"/>
      <w:bookmarkEnd w:id="930"/>
      <w:bookmarkEnd w:id="931"/>
      <w:bookmarkEnd w:id="932"/>
      <w:bookmarkEnd w:id="933"/>
    </w:p>
    <w:p w:rsidR="00D01937" w:rsidRPr="00443BAA" w:rsidRDefault="00D01937" w:rsidP="00D01937">
      <w:pPr>
        <w:pStyle w:val="12"/>
      </w:pPr>
      <w:r>
        <w:t>Данный документ составляется, если в фирме осуществляется планирование уст</w:t>
      </w:r>
      <w:r>
        <w:t>а</w:t>
      </w:r>
      <w:r>
        <w:t>новки заказов, и совместно с документом «Замер» используется для формирования отчета «Планируемая занятость работников».</w:t>
      </w:r>
    </w:p>
    <w:p w:rsidR="00D01937" w:rsidRDefault="00D01937" w:rsidP="00D01937">
      <w:pPr>
        <w:pStyle w:val="12"/>
      </w:pPr>
      <w:r>
        <w:t>При выборе этого документа появляется следующая форма:</w:t>
      </w:r>
    </w:p>
    <w:p w:rsidR="002955D5" w:rsidRDefault="007F7BFC" w:rsidP="00A6674E">
      <w:pPr>
        <w:keepNext/>
        <w:ind w:firstLine="0"/>
        <w:jc w:val="center"/>
      </w:pPr>
      <w:r>
        <w:rPr>
          <w:noProof/>
        </w:rPr>
        <w:drawing>
          <wp:inline distT="0" distB="0" distL="0" distR="0">
            <wp:extent cx="5934710" cy="3131185"/>
            <wp:effectExtent l="19050" t="0" r="8890" b="0"/>
            <wp:docPr id="947" name="Рисунок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729" cstate="email"/>
                    <a:srcRect/>
                    <a:stretch>
                      <a:fillRect/>
                    </a:stretch>
                  </pic:blipFill>
                  <pic:spPr bwMode="auto">
                    <a:xfrm>
                      <a:off x="0" y="0"/>
                      <a:ext cx="5934710" cy="313118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337</w:t>
        </w:r>
      </w:fldSimple>
      <w:r>
        <w:t>:</w:t>
      </w:r>
      <w:r w:rsidRPr="00094011">
        <w:t xml:space="preserve"> </w:t>
      </w:r>
      <w:r>
        <w:t>Форма создания документа «Монтаж»</w:t>
      </w:r>
    </w:p>
    <w:p w:rsidR="00513F27" w:rsidRPr="001A3ACE" w:rsidRDefault="00513F27" w:rsidP="00752500">
      <w:pPr>
        <w:pStyle w:val="12"/>
        <w:numPr>
          <w:ilvl w:val="0"/>
          <w:numId w:val="30"/>
        </w:numPr>
      </w:pPr>
      <w:r w:rsidRPr="001A3ACE">
        <w:t>Поле «Номер»: задается автоматически;</w:t>
      </w:r>
    </w:p>
    <w:p w:rsidR="00513F27" w:rsidRPr="001A3ACE" w:rsidRDefault="00513F27" w:rsidP="00752500">
      <w:pPr>
        <w:pStyle w:val="12"/>
        <w:numPr>
          <w:ilvl w:val="0"/>
          <w:numId w:val="30"/>
        </w:numPr>
      </w:pPr>
      <w:r w:rsidRPr="001A3ACE">
        <w:t>Поле «от»: автоматически ставится дата создания документа. Дату можно п</w:t>
      </w:r>
      <w:r w:rsidRPr="001A3ACE">
        <w:t>о</w:t>
      </w:r>
      <w:r w:rsidRPr="001A3ACE">
        <w:t>менять вручную;</w:t>
      </w:r>
    </w:p>
    <w:p w:rsidR="00513F27" w:rsidRPr="001A3ACE" w:rsidRDefault="00513F27" w:rsidP="00752500">
      <w:pPr>
        <w:pStyle w:val="12"/>
        <w:numPr>
          <w:ilvl w:val="0"/>
          <w:numId w:val="30"/>
        </w:numPr>
      </w:pPr>
      <w:r w:rsidRPr="001A3ACE">
        <w:t xml:space="preserve">Поле «Документ основание»: автоматически ставится номер заказа, если </w:t>
      </w:r>
      <w:r w:rsidR="00E66105" w:rsidRPr="001A3ACE">
        <w:t>д</w:t>
      </w:r>
      <w:r w:rsidR="00E66105" w:rsidRPr="001A3ACE">
        <w:t>о</w:t>
      </w:r>
      <w:r w:rsidR="00E66105" w:rsidRPr="001A3ACE">
        <w:t xml:space="preserve">кумент </w:t>
      </w:r>
      <w:r w:rsidRPr="001A3ACE">
        <w:t xml:space="preserve">создается на основании заказа. В противном случае это поле пустое. Его </w:t>
      </w:r>
      <w:r w:rsidR="00526EA1" w:rsidRPr="001A3ACE">
        <w:t>в</w:t>
      </w:r>
      <w:r w:rsidRPr="001A3ACE">
        <w:t>последствии</w:t>
      </w:r>
      <w:r w:rsidR="00526EA1" w:rsidRPr="001A3ACE">
        <w:t>, при необходимости,</w:t>
      </w:r>
      <w:r w:rsidRPr="001A3ACE">
        <w:t xml:space="preserve"> можно откорректировать вручную;</w:t>
      </w:r>
    </w:p>
    <w:p w:rsidR="00513F27" w:rsidRPr="001A3ACE" w:rsidRDefault="00513F27" w:rsidP="00752500">
      <w:pPr>
        <w:pStyle w:val="12"/>
        <w:numPr>
          <w:ilvl w:val="0"/>
          <w:numId w:val="30"/>
        </w:numPr>
      </w:pPr>
      <w:r w:rsidRPr="001A3ACE">
        <w:t xml:space="preserve">Поле «Контрагент»: задается автоматически, если </w:t>
      </w:r>
      <w:r w:rsidR="00526EA1" w:rsidRPr="001A3ACE">
        <w:t>документ</w:t>
      </w:r>
      <w:r w:rsidRPr="001A3ACE">
        <w:t xml:space="preserve"> формируется на основании заказа. Иначе контрагент выбирается из справочника «Контраге</w:t>
      </w:r>
      <w:r w:rsidRPr="001A3ACE">
        <w:t>н</w:t>
      </w:r>
      <w:r w:rsidRPr="001A3ACE">
        <w:t>ты»;</w:t>
      </w:r>
    </w:p>
    <w:p w:rsidR="00513F27" w:rsidRPr="001A3ACE" w:rsidRDefault="00513F27" w:rsidP="00752500">
      <w:pPr>
        <w:pStyle w:val="12"/>
        <w:numPr>
          <w:ilvl w:val="0"/>
          <w:numId w:val="30"/>
        </w:numPr>
      </w:pPr>
      <w:r w:rsidRPr="001A3ACE">
        <w:t xml:space="preserve">Поле «Контактное лицо»: задается автоматически, если </w:t>
      </w:r>
      <w:r w:rsidR="00526EA1" w:rsidRPr="001A3ACE">
        <w:t>документ</w:t>
      </w:r>
      <w:r w:rsidRPr="001A3ACE">
        <w:t xml:space="preserve"> формируе</w:t>
      </w:r>
      <w:r w:rsidRPr="001A3ACE">
        <w:t>т</w:t>
      </w:r>
      <w:r w:rsidRPr="001A3ACE">
        <w:t>ся на основании заказа. Иначе выбирается из справочника «Контактные лица контрагентов»;</w:t>
      </w:r>
    </w:p>
    <w:p w:rsidR="00F95A22" w:rsidRPr="001A3ACE" w:rsidRDefault="00F95A22" w:rsidP="00752500">
      <w:pPr>
        <w:pStyle w:val="12"/>
        <w:numPr>
          <w:ilvl w:val="0"/>
          <w:numId w:val="30"/>
        </w:numPr>
      </w:pPr>
      <w:r w:rsidRPr="001A3ACE">
        <w:t>Поле «Ответственный»: автоматически ставится имя пользователя, созда</w:t>
      </w:r>
      <w:r w:rsidRPr="001A3ACE">
        <w:t>ю</w:t>
      </w:r>
      <w:r w:rsidRPr="001A3ACE">
        <w:t>щего документ. Значение этого поля можно поменять вручную, выбрав из справочника «Пользователи»;</w:t>
      </w:r>
    </w:p>
    <w:p w:rsidR="00513F27" w:rsidRPr="001A3ACE" w:rsidRDefault="00513F27" w:rsidP="00752500">
      <w:pPr>
        <w:pStyle w:val="12"/>
        <w:numPr>
          <w:ilvl w:val="0"/>
          <w:numId w:val="30"/>
        </w:numPr>
      </w:pPr>
      <w:r w:rsidRPr="001A3ACE">
        <w:t>Поле «Руководитель»: Выбираем из справочника «Физические лица» фам</w:t>
      </w:r>
      <w:r w:rsidRPr="001A3ACE">
        <w:t>и</w:t>
      </w:r>
      <w:r w:rsidRPr="001A3ACE">
        <w:t>лию сотрудника, отвечающего за проведение работ;</w:t>
      </w:r>
    </w:p>
    <w:p w:rsidR="00513F27" w:rsidRPr="001A3ACE" w:rsidRDefault="00F15CCE" w:rsidP="00752500">
      <w:pPr>
        <w:pStyle w:val="12"/>
        <w:numPr>
          <w:ilvl w:val="0"/>
          <w:numId w:val="30"/>
        </w:numPr>
      </w:pPr>
      <w:r w:rsidRPr="001A3ACE">
        <w:t>Поле «Акт</w:t>
      </w:r>
      <w:r w:rsidR="00513F27" w:rsidRPr="001A3ACE">
        <w:t xml:space="preserve"> получил»: указываем дату получения </w:t>
      </w:r>
      <w:r w:rsidR="00E85115" w:rsidRPr="001A3ACE">
        <w:t>акта выполненных работ монтажником</w:t>
      </w:r>
      <w:r w:rsidR="00513F27" w:rsidRPr="001A3ACE">
        <w:t>;</w:t>
      </w:r>
    </w:p>
    <w:p w:rsidR="00513F27" w:rsidRPr="001A3ACE" w:rsidRDefault="00F15CCE" w:rsidP="00752500">
      <w:pPr>
        <w:pStyle w:val="12"/>
        <w:numPr>
          <w:ilvl w:val="0"/>
          <w:numId w:val="30"/>
        </w:numPr>
      </w:pPr>
      <w:r w:rsidRPr="001A3ACE">
        <w:lastRenderedPageBreak/>
        <w:t>Поле «Акт в</w:t>
      </w:r>
      <w:r w:rsidR="00513F27" w:rsidRPr="001A3ACE">
        <w:t xml:space="preserve">ернул»: указываем дату возврата </w:t>
      </w:r>
      <w:r w:rsidR="00E85115" w:rsidRPr="001A3ACE">
        <w:t>монтажником подписанного а</w:t>
      </w:r>
      <w:r w:rsidR="00E85115" w:rsidRPr="001A3ACE">
        <w:t>к</w:t>
      </w:r>
      <w:r w:rsidR="00E85115" w:rsidRPr="001A3ACE">
        <w:t>та выполненных работ</w:t>
      </w:r>
      <w:r w:rsidR="00513F27" w:rsidRPr="001A3ACE">
        <w:t>;</w:t>
      </w:r>
    </w:p>
    <w:p w:rsidR="00513F27" w:rsidRPr="001A3ACE" w:rsidRDefault="00513F27" w:rsidP="00752500">
      <w:pPr>
        <w:pStyle w:val="12"/>
        <w:numPr>
          <w:ilvl w:val="0"/>
          <w:numId w:val="30"/>
        </w:numPr>
      </w:pPr>
      <w:r w:rsidRPr="001A3ACE">
        <w:t>Поле «</w:t>
      </w:r>
      <w:r w:rsidR="00E85115" w:rsidRPr="001A3ACE">
        <w:t>Площадь изделий кв.м</w:t>
      </w:r>
      <w:r w:rsidRPr="001A3ACE">
        <w:t xml:space="preserve">»: </w:t>
      </w:r>
      <w:r w:rsidR="00BD03E6" w:rsidRPr="001A3ACE">
        <w:t xml:space="preserve">автоматически </w:t>
      </w:r>
      <w:r w:rsidRPr="001A3ACE">
        <w:t>вводи</w:t>
      </w:r>
      <w:r w:rsidR="00BD03E6" w:rsidRPr="001A3ACE">
        <w:t>тся суммарная площадь всех изделий в заказе</w:t>
      </w:r>
      <w:r w:rsidRPr="001A3ACE">
        <w:t>;</w:t>
      </w:r>
    </w:p>
    <w:p w:rsidR="00F15CCE" w:rsidRPr="001A3ACE" w:rsidRDefault="00F15CCE" w:rsidP="00752500">
      <w:pPr>
        <w:pStyle w:val="12"/>
        <w:numPr>
          <w:ilvl w:val="0"/>
          <w:numId w:val="30"/>
        </w:numPr>
      </w:pPr>
      <w:r w:rsidRPr="001A3ACE">
        <w:t xml:space="preserve">Поле «Сумма»: </w:t>
      </w:r>
      <w:r w:rsidR="00BD03E6" w:rsidRPr="001A3ACE">
        <w:t xml:space="preserve">при необходимости </w:t>
      </w:r>
      <w:r w:rsidRPr="001A3ACE">
        <w:t xml:space="preserve">проставляется </w:t>
      </w:r>
      <w:r w:rsidR="00BD03E6" w:rsidRPr="001A3ACE">
        <w:t>сумма документа</w:t>
      </w:r>
      <w:r w:rsidRPr="001A3ACE">
        <w:t>;</w:t>
      </w:r>
    </w:p>
    <w:p w:rsidR="00BD03E6" w:rsidRPr="001A3ACE" w:rsidRDefault="00BD03E6" w:rsidP="00752500">
      <w:pPr>
        <w:pStyle w:val="12"/>
        <w:numPr>
          <w:ilvl w:val="0"/>
          <w:numId w:val="30"/>
        </w:numPr>
      </w:pPr>
      <w:r w:rsidRPr="001A3ACE">
        <w:t>Поле «Площадь смонтированных изделий»: вводится площадь смонтирова</w:t>
      </w:r>
      <w:r w:rsidRPr="001A3ACE">
        <w:t>н</w:t>
      </w:r>
      <w:r w:rsidRPr="001A3ACE">
        <w:t>ных изделий, если она отличается от суммарной площади всех изделий в з</w:t>
      </w:r>
      <w:r w:rsidRPr="001A3ACE">
        <w:t>а</w:t>
      </w:r>
      <w:r w:rsidRPr="001A3ACE">
        <w:t>казе;</w:t>
      </w:r>
    </w:p>
    <w:p w:rsidR="008D2870" w:rsidRPr="00442098" w:rsidRDefault="008D2870" w:rsidP="00752500">
      <w:pPr>
        <w:pStyle w:val="12"/>
        <w:numPr>
          <w:ilvl w:val="0"/>
          <w:numId w:val="30"/>
        </w:numPr>
      </w:pPr>
      <w:r w:rsidRPr="00442098">
        <w:t>Поле «Оценка заказчика»: при необходимости проставляется оценка качества работы монтажников в баллах;</w:t>
      </w:r>
    </w:p>
    <w:p w:rsidR="00513F27" w:rsidRPr="001A3ACE" w:rsidRDefault="00513F27" w:rsidP="00752500">
      <w:pPr>
        <w:pStyle w:val="12"/>
        <w:numPr>
          <w:ilvl w:val="0"/>
          <w:numId w:val="30"/>
        </w:numPr>
      </w:pPr>
      <w:r w:rsidRPr="001A3ACE">
        <w:t>Поле «Редактор док-та»: в данном поле автоматически сохраняется пользов</w:t>
      </w:r>
      <w:r w:rsidRPr="001A3ACE">
        <w:t>а</w:t>
      </w:r>
      <w:r w:rsidRPr="001A3ACE">
        <w:t>тель, который последний вносил изменения или перепроводил данный док</w:t>
      </w:r>
      <w:r w:rsidRPr="001A3ACE">
        <w:t>у</w:t>
      </w:r>
      <w:r w:rsidRPr="001A3ACE">
        <w:t>мент. Изменить значение этого поля невозможно;</w:t>
      </w:r>
    </w:p>
    <w:p w:rsidR="00513F27" w:rsidRPr="001A3ACE" w:rsidRDefault="00513F27" w:rsidP="00752500">
      <w:pPr>
        <w:pStyle w:val="12"/>
        <w:numPr>
          <w:ilvl w:val="0"/>
          <w:numId w:val="30"/>
        </w:numPr>
      </w:pPr>
      <w:r w:rsidRPr="001A3ACE">
        <w:t>Поле «Адрес»: если документ формируется на основании заказа, в это поле автоматически заносится адрес установки, указанный в заказе. В противном случае, это поле заполняется вручную, либо выбирается из списка «Контак</w:t>
      </w:r>
      <w:r w:rsidRPr="001A3ACE">
        <w:t>т</w:t>
      </w:r>
      <w:r w:rsidRPr="001A3ACE">
        <w:t>ная информация» контрагента;</w:t>
      </w:r>
    </w:p>
    <w:p w:rsidR="00513F27" w:rsidRDefault="00513F27" w:rsidP="00752500">
      <w:pPr>
        <w:pStyle w:val="12"/>
        <w:numPr>
          <w:ilvl w:val="0"/>
          <w:numId w:val="30"/>
        </w:numPr>
      </w:pPr>
      <w:r w:rsidRPr="001A3ACE">
        <w:t>Поле «</w:t>
      </w:r>
      <w:r w:rsidR="00BD03E6" w:rsidRPr="001A3ACE">
        <w:t>Комментарий</w:t>
      </w:r>
      <w:r w:rsidRPr="001A3ACE">
        <w:t xml:space="preserve">»: вручную заносится любая дополнительная информация по </w:t>
      </w:r>
      <w:r w:rsidR="00BD03E6" w:rsidRPr="001A3ACE">
        <w:t>монтажу</w:t>
      </w:r>
      <w:r w:rsidRPr="001A3ACE">
        <w:t>;</w:t>
      </w:r>
    </w:p>
    <w:p w:rsidR="00513F27" w:rsidRPr="001A3ACE" w:rsidRDefault="00513F27" w:rsidP="00513F27">
      <w:pPr>
        <w:pStyle w:val="12"/>
        <w:spacing w:before="120"/>
        <w:rPr>
          <w:u w:val="single"/>
        </w:rPr>
      </w:pPr>
      <w:r w:rsidRPr="001A3ACE">
        <w:rPr>
          <w:u w:val="single"/>
        </w:rPr>
        <w:t>Табличная часть:</w:t>
      </w:r>
    </w:p>
    <w:p w:rsidR="00787924" w:rsidRPr="001A3ACE" w:rsidRDefault="00513F27" w:rsidP="00513F27">
      <w:pPr>
        <w:pStyle w:val="12"/>
      </w:pPr>
      <w:r w:rsidRPr="001A3ACE">
        <w:t xml:space="preserve">Если в фирме существует планирование </w:t>
      </w:r>
      <w:r w:rsidR="00BD03E6" w:rsidRPr="001A3ACE">
        <w:t>монтажей, замеров</w:t>
      </w:r>
      <w:r w:rsidRPr="001A3ACE">
        <w:t xml:space="preserve"> и т.д., необходимо з</w:t>
      </w:r>
      <w:r w:rsidRPr="001A3ACE">
        <w:t>а</w:t>
      </w:r>
      <w:r w:rsidRPr="001A3ACE">
        <w:t xml:space="preserve">полнить табличную часть документа </w:t>
      </w:r>
      <w:r w:rsidR="00BD03E6" w:rsidRPr="001A3ACE">
        <w:t>монтаж</w:t>
      </w:r>
      <w:r w:rsidRPr="001A3ACE">
        <w:t xml:space="preserve">. </w:t>
      </w:r>
    </w:p>
    <w:p w:rsidR="00787924" w:rsidRPr="001A3ACE" w:rsidRDefault="00787924" w:rsidP="00513F27">
      <w:pPr>
        <w:pStyle w:val="12"/>
      </w:pPr>
      <w:r w:rsidRPr="001A3ACE">
        <w:t>Ее заполнение производится при помощи обработки «Подбор работников», которая запускается нажатием кнопки «Подбор» на панели инструме</w:t>
      </w:r>
      <w:r w:rsidR="00AE780B" w:rsidRPr="001A3ACE">
        <w:t xml:space="preserve">нтов над табличной частью формы. В открывшемся окне указывается период для отображения графика занятости и подбора монтажных бригад: </w:t>
      </w:r>
    </w:p>
    <w:p w:rsidR="00787924" w:rsidRPr="001A3ACE" w:rsidRDefault="007F7BFC" w:rsidP="00787924">
      <w:pPr>
        <w:keepNext/>
        <w:ind w:firstLine="0"/>
        <w:jc w:val="center"/>
      </w:pPr>
      <w:r>
        <w:rPr>
          <w:noProof/>
        </w:rPr>
        <w:drawing>
          <wp:inline distT="0" distB="0" distL="0" distR="0">
            <wp:extent cx="5279390" cy="2251710"/>
            <wp:effectExtent l="19050" t="0" r="0" b="0"/>
            <wp:docPr id="948" name="Рисунок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730" cstate="email"/>
                    <a:srcRect/>
                    <a:stretch>
                      <a:fillRect/>
                    </a:stretch>
                  </pic:blipFill>
                  <pic:spPr bwMode="auto">
                    <a:xfrm>
                      <a:off x="0" y="0"/>
                      <a:ext cx="5279390" cy="2251710"/>
                    </a:xfrm>
                    <a:prstGeom prst="rect">
                      <a:avLst/>
                    </a:prstGeom>
                    <a:noFill/>
                    <a:ln w="9525">
                      <a:noFill/>
                      <a:miter lim="800000"/>
                      <a:headEnd/>
                      <a:tailEnd/>
                    </a:ln>
                  </pic:spPr>
                </pic:pic>
              </a:graphicData>
            </a:graphic>
          </wp:inline>
        </w:drawing>
      </w:r>
    </w:p>
    <w:p w:rsidR="00787924" w:rsidRPr="001A3ACE" w:rsidRDefault="00787924" w:rsidP="00813193">
      <w:pPr>
        <w:pStyle w:val="a9"/>
      </w:pPr>
      <w:r w:rsidRPr="001A3ACE">
        <w:t xml:space="preserve">Рис. </w:t>
      </w:r>
      <w:fldSimple w:instr=" SEQ Рис. \* ARABIC ">
        <w:r w:rsidR="00CB74F6">
          <w:rPr>
            <w:noProof/>
          </w:rPr>
          <w:t>338</w:t>
        </w:r>
      </w:fldSimple>
      <w:r w:rsidRPr="001A3ACE">
        <w:t xml:space="preserve">: </w:t>
      </w:r>
      <w:r w:rsidR="00AE780B" w:rsidRPr="001A3ACE">
        <w:t>Форма обработки  «Подбор работников».</w:t>
      </w:r>
    </w:p>
    <w:p w:rsidR="00AE780B" w:rsidRDefault="00AE780B" w:rsidP="00AE780B">
      <w:pPr>
        <w:pStyle w:val="12"/>
      </w:pPr>
      <w:r w:rsidRPr="001A3ACE">
        <w:t>Целесообразно указать период, охватывающий несколько дней до и несколько дней после планируемых дат монтажа.</w:t>
      </w:r>
    </w:p>
    <w:p w:rsidR="00C87ED2" w:rsidRPr="003F07ED" w:rsidRDefault="00C87ED2" w:rsidP="00AE780B">
      <w:pPr>
        <w:pStyle w:val="12"/>
      </w:pPr>
      <w:r w:rsidRPr="003F07ED">
        <w:t>Поле «Работники» заполняется автоматически на основе данных, указанных в док</w:t>
      </w:r>
      <w:r w:rsidRPr="003F07ED">
        <w:t>у</w:t>
      </w:r>
      <w:r w:rsidRPr="003F07ED">
        <w:t xml:space="preserve">ментах «Прием на работу» (см. раздел </w:t>
      </w:r>
      <w:fldSimple w:instr=" REF _Ref320122766 \r  \* MERGEFORMAT ">
        <w:r w:rsidR="00BD7BA6">
          <w:t>3.11</w:t>
        </w:r>
      </w:fldSimple>
      <w:r w:rsidR="00CE7DFD">
        <w:t xml:space="preserve"> </w:t>
      </w:r>
      <w:fldSimple w:instr=" REF _Ref320268123 \h  \* MERGEFORMAT ">
        <w:r w:rsidR="00BD7BA6" w:rsidRPr="00BD7BA6">
          <w:rPr>
            <w:color w:val="0000FF"/>
          </w:rPr>
          <w:t>Документы «Прием на работу», «Кадровое п</w:t>
        </w:r>
        <w:r w:rsidR="00BD7BA6" w:rsidRPr="00BD7BA6">
          <w:rPr>
            <w:color w:val="0000FF"/>
          </w:rPr>
          <w:t>е</w:t>
        </w:r>
        <w:r w:rsidR="00BD7BA6" w:rsidRPr="00BD7BA6">
          <w:rPr>
            <w:color w:val="0000FF"/>
          </w:rPr>
          <w:t>ремещение», «Увольнение»</w:t>
        </w:r>
      </w:fldSimple>
      <w:r w:rsidRPr="003F07ED">
        <w:t>).</w:t>
      </w:r>
    </w:p>
    <w:p w:rsidR="00A26209" w:rsidRDefault="007F7BFC" w:rsidP="00A26209">
      <w:pPr>
        <w:keepNext/>
        <w:ind w:firstLine="0"/>
        <w:jc w:val="center"/>
      </w:pPr>
      <w:r>
        <w:rPr>
          <w:noProof/>
        </w:rPr>
        <w:lastRenderedPageBreak/>
        <w:drawing>
          <wp:inline distT="0" distB="0" distL="0" distR="0">
            <wp:extent cx="5770880" cy="2752090"/>
            <wp:effectExtent l="19050" t="0" r="1270" b="0"/>
            <wp:docPr id="949" name="Рисунок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731" cstate="email"/>
                    <a:srcRect/>
                    <a:stretch>
                      <a:fillRect/>
                    </a:stretch>
                  </pic:blipFill>
                  <pic:spPr bwMode="auto">
                    <a:xfrm>
                      <a:off x="0" y="0"/>
                      <a:ext cx="5770880" cy="2752090"/>
                    </a:xfrm>
                    <a:prstGeom prst="rect">
                      <a:avLst/>
                    </a:prstGeom>
                    <a:noFill/>
                    <a:ln w="9525">
                      <a:noFill/>
                      <a:miter lim="800000"/>
                      <a:headEnd/>
                      <a:tailEnd/>
                    </a:ln>
                  </pic:spPr>
                </pic:pic>
              </a:graphicData>
            </a:graphic>
          </wp:inline>
        </w:drawing>
      </w:r>
    </w:p>
    <w:p w:rsidR="00A26209" w:rsidRPr="001A3ACE" w:rsidRDefault="00A26209" w:rsidP="00813193">
      <w:pPr>
        <w:pStyle w:val="a9"/>
      </w:pPr>
      <w:r w:rsidRPr="001A3ACE">
        <w:t xml:space="preserve">Рис. </w:t>
      </w:r>
      <w:fldSimple w:instr=" SEQ Рис. \* ARABIC ">
        <w:r w:rsidR="00CB74F6">
          <w:rPr>
            <w:noProof/>
          </w:rPr>
          <w:t>339</w:t>
        </w:r>
      </w:fldSimple>
      <w:r w:rsidRPr="001A3ACE">
        <w:t xml:space="preserve">: </w:t>
      </w:r>
      <w:r w:rsidR="0047522E" w:rsidRPr="001A3ACE">
        <w:t>Подбор работников. График занятости монтажников.</w:t>
      </w:r>
    </w:p>
    <w:p w:rsidR="008F5F7B" w:rsidRPr="001A3ACE" w:rsidRDefault="0047522E" w:rsidP="008F5F7B">
      <w:pPr>
        <w:pStyle w:val="12"/>
      </w:pPr>
      <w:r w:rsidRPr="001A3ACE">
        <w:t>После того, как будет задан период и заполнен список монтажников, нажимаем кнопку «Сформировать». В окне в нижней части формы появится таблица с графиком з</w:t>
      </w:r>
      <w:r w:rsidRPr="001A3ACE">
        <w:t>а</w:t>
      </w:r>
      <w:r w:rsidRPr="001A3ACE">
        <w:t>нятости монтажников. Красным цветом будут выделены ячейки, соответствующие уже назначенным монтажам для конкретных монтажников. Белым – свободные даты для раб</w:t>
      </w:r>
      <w:r w:rsidRPr="001A3ACE">
        <w:t>о</w:t>
      </w:r>
      <w:r w:rsidRPr="001A3ACE">
        <w:t>ты монтажных бригад.</w:t>
      </w:r>
      <w:r w:rsidR="008F5F7B" w:rsidRPr="001A3ACE">
        <w:t xml:space="preserve"> Выделяем левой клавишей мыши одну или несколько свободных ячеек и нажимаем кнопку «Выбрать», а затем «Закрыть». В табличную часть формы д</w:t>
      </w:r>
      <w:r w:rsidR="008F5F7B" w:rsidRPr="001A3ACE">
        <w:t>о</w:t>
      </w:r>
      <w:r w:rsidR="008F5F7B" w:rsidRPr="001A3ACE">
        <w:t>кумента «Монтаж» добавится запись о назначенном монтаже.</w:t>
      </w:r>
    </w:p>
    <w:p w:rsidR="00513F27" w:rsidRPr="001A3ACE" w:rsidRDefault="0059646E" w:rsidP="00513F27">
      <w:pPr>
        <w:pStyle w:val="12"/>
      </w:pPr>
      <w:r w:rsidRPr="001A3ACE">
        <w:t>При необходимости, запись в табличную часть о назначении монтажа можно доб</w:t>
      </w:r>
      <w:r w:rsidRPr="001A3ACE">
        <w:t>а</w:t>
      </w:r>
      <w:r w:rsidRPr="001A3ACE">
        <w:t xml:space="preserve">вить </w:t>
      </w:r>
      <w:r w:rsidR="00513F27" w:rsidRPr="001A3ACE">
        <w:t>нажати</w:t>
      </w:r>
      <w:r w:rsidRPr="001A3ACE">
        <w:t>ем</w:t>
      </w:r>
      <w:r w:rsidR="00513F27" w:rsidRPr="001A3ACE">
        <w:t xml:space="preserve"> кнопки </w:t>
      </w:r>
      <w:r w:rsidR="00524E45">
        <w:t>«Создать (Ins)»</w:t>
      </w:r>
      <w:r w:rsidR="007F7BFC">
        <w:rPr>
          <w:noProof/>
        </w:rPr>
        <w:drawing>
          <wp:inline distT="0" distB="0" distL="0" distR="0">
            <wp:extent cx="198120" cy="198120"/>
            <wp:effectExtent l="19050" t="0" r="0" b="0"/>
            <wp:docPr id="950" name="Рисунок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1A3ACE">
        <w:t>. Это можно делать в случае, если на какую-то дату определенная монтажная бригада уже задействована в монтаже</w:t>
      </w:r>
      <w:r w:rsidR="00571F1A" w:rsidRPr="001A3ACE">
        <w:t xml:space="preserve"> другого заказа</w:t>
      </w:r>
      <w:r w:rsidRPr="001A3ACE">
        <w:t>, но имеется необходимость назначить эту бригаду на другой монтаж в этот же день. Тогда графы в табличной части заполняются вручную:</w:t>
      </w:r>
    </w:p>
    <w:p w:rsidR="00513F27" w:rsidRPr="001A3ACE" w:rsidRDefault="00513F27" w:rsidP="00752500">
      <w:pPr>
        <w:pStyle w:val="12"/>
        <w:numPr>
          <w:ilvl w:val="0"/>
          <w:numId w:val="30"/>
        </w:numPr>
      </w:pPr>
      <w:r w:rsidRPr="001A3ACE">
        <w:t>Столбец «Исполнитель»: из справочника «Физические лица» выбираем р</w:t>
      </w:r>
      <w:r w:rsidRPr="001A3ACE">
        <w:t>а</w:t>
      </w:r>
      <w:r w:rsidRPr="001A3ACE">
        <w:t>ботника, который будет производить замер;</w:t>
      </w:r>
    </w:p>
    <w:p w:rsidR="00513F27" w:rsidRPr="001A3ACE" w:rsidRDefault="00513F27" w:rsidP="00752500">
      <w:pPr>
        <w:pStyle w:val="12"/>
        <w:numPr>
          <w:ilvl w:val="0"/>
          <w:numId w:val="30"/>
        </w:numPr>
      </w:pPr>
      <w:r w:rsidRPr="001A3ACE">
        <w:t>Столбец «Дата начала»: планируемая дата и время начала замера;</w:t>
      </w:r>
    </w:p>
    <w:p w:rsidR="00513F27" w:rsidRPr="001A3ACE" w:rsidRDefault="00513F27" w:rsidP="00752500">
      <w:pPr>
        <w:pStyle w:val="12"/>
        <w:numPr>
          <w:ilvl w:val="0"/>
          <w:numId w:val="30"/>
        </w:numPr>
      </w:pPr>
      <w:r w:rsidRPr="001A3ACE">
        <w:t>Столбец «Дата окончания»: планируемая дата и время окончания замера;</w:t>
      </w:r>
    </w:p>
    <w:p w:rsidR="00513F27" w:rsidRPr="001A3ACE" w:rsidRDefault="00513F27" w:rsidP="00752500">
      <w:pPr>
        <w:pStyle w:val="12"/>
        <w:numPr>
          <w:ilvl w:val="0"/>
          <w:numId w:val="30"/>
        </w:numPr>
      </w:pPr>
      <w:r w:rsidRPr="001A3ACE">
        <w:t>Столбец «</w:t>
      </w:r>
      <w:r w:rsidR="0059646E" w:rsidRPr="001A3ACE">
        <w:t>Процент»</w:t>
      </w:r>
      <w:r w:rsidRPr="001A3ACE">
        <w:t xml:space="preserve">: </w:t>
      </w:r>
      <w:r w:rsidR="0059646E" w:rsidRPr="001A3ACE">
        <w:t>устанавливается процент участия монтажной бригады в работах по данному заказу, если в монтаже принимают участие несколько монтажных бригад</w:t>
      </w:r>
      <w:r w:rsidRPr="001A3ACE">
        <w:t>;</w:t>
      </w:r>
    </w:p>
    <w:p w:rsidR="00513F27" w:rsidRPr="001A3ACE" w:rsidRDefault="0059646E" w:rsidP="0025739C">
      <w:pPr>
        <w:pStyle w:val="12"/>
      </w:pPr>
      <w:r w:rsidRPr="001A3ACE">
        <w:t>Нажав кнопку «Установить процент» на панели инструментов над табличной ч</w:t>
      </w:r>
      <w:r w:rsidRPr="001A3ACE">
        <w:t>а</w:t>
      </w:r>
      <w:r w:rsidRPr="001A3ACE">
        <w:t xml:space="preserve">стью, </w:t>
      </w:r>
      <w:r w:rsidR="00571F1A" w:rsidRPr="001A3ACE">
        <w:t>Можно поровну распределить долю участия между занятыми в монтаже заказа бр</w:t>
      </w:r>
      <w:r w:rsidR="00571F1A" w:rsidRPr="001A3ACE">
        <w:t>и</w:t>
      </w:r>
      <w:r w:rsidR="00571F1A" w:rsidRPr="001A3ACE">
        <w:t>гадами.</w:t>
      </w:r>
    </w:p>
    <w:p w:rsidR="00513F27" w:rsidRPr="001A3ACE" w:rsidRDefault="00571F1A" w:rsidP="0025739C">
      <w:pPr>
        <w:pStyle w:val="12"/>
      </w:pPr>
      <w:r w:rsidRPr="001A3ACE">
        <w:t>При ручном добавлении записи о монтаже, необходимо должным образом скорре</w:t>
      </w:r>
      <w:r w:rsidRPr="001A3ACE">
        <w:t>к</w:t>
      </w:r>
      <w:r w:rsidRPr="001A3ACE">
        <w:t>тировать время в полях «Дата начала» и «Дата окончания»</w:t>
      </w:r>
      <w:r w:rsidR="005B2B98" w:rsidRPr="001A3ACE">
        <w:t xml:space="preserve"> как</w:t>
      </w:r>
      <w:r w:rsidRPr="001A3ACE">
        <w:t xml:space="preserve"> в редактируемом докуме</w:t>
      </w:r>
      <w:r w:rsidRPr="001A3ACE">
        <w:t>н</w:t>
      </w:r>
      <w:r w:rsidRPr="001A3ACE">
        <w:t>те «Монтаж»</w:t>
      </w:r>
      <w:r w:rsidR="005B2B98" w:rsidRPr="001A3ACE">
        <w:t xml:space="preserve">, так </w:t>
      </w:r>
      <w:r w:rsidRPr="001A3ACE">
        <w:t>и в ранее созданном, в котором назначаемая бригада монтажников уже была задействована на рассматриваемую дату.</w:t>
      </w:r>
    </w:p>
    <w:p w:rsidR="00D01937" w:rsidRDefault="00D01937" w:rsidP="00926FC3">
      <w:pPr>
        <w:pStyle w:val="5"/>
      </w:pPr>
      <w:bookmarkStart w:id="934" w:name="_Toc149648009"/>
      <w:bookmarkStart w:id="935" w:name="_Ref150759730"/>
      <w:bookmarkStart w:id="936" w:name="_Ref150759734"/>
      <w:bookmarkStart w:id="937" w:name="_Toc80368518"/>
      <w:r>
        <w:t>Документ «Накладная на покраску»</w:t>
      </w:r>
      <w:bookmarkEnd w:id="934"/>
      <w:bookmarkEnd w:id="935"/>
      <w:bookmarkEnd w:id="936"/>
      <w:bookmarkEnd w:id="937"/>
    </w:p>
    <w:p w:rsidR="00D01937" w:rsidRDefault="00D01937" w:rsidP="00D01937">
      <w:pPr>
        <w:pStyle w:val="12"/>
      </w:pPr>
      <w:r>
        <w:t>Данный документ используется как для составления заявки на покраску профиля, так и заявки на ламинирование. Желательно перед составлением этой заявки еще раз пр</w:t>
      </w:r>
      <w:r>
        <w:t>о</w:t>
      </w:r>
      <w:r>
        <w:t>извести оптимизацию распила профиля (если она уже сделана).</w:t>
      </w:r>
    </w:p>
    <w:p w:rsidR="00D01937" w:rsidRDefault="00D01937" w:rsidP="00D01937">
      <w:pPr>
        <w:pStyle w:val="12"/>
      </w:pPr>
      <w:r>
        <w:t>Заявку на покраску (ламинирование) можно произвести двумя способами: либо в</w:t>
      </w:r>
      <w:r>
        <w:t>ы</w:t>
      </w:r>
      <w:r>
        <w:t>брать профиль в хлыстах, либо окрашивать уже напиленный профиль. Поэтому при выб</w:t>
      </w:r>
      <w:r>
        <w:t>о</w:t>
      </w:r>
      <w:r>
        <w:t>ре этого документа появляется следующая форма:</w:t>
      </w:r>
    </w:p>
    <w:p w:rsidR="00D01937" w:rsidRDefault="007F7BFC" w:rsidP="0025739C">
      <w:pPr>
        <w:keepNext/>
        <w:ind w:firstLine="0"/>
        <w:jc w:val="center"/>
      </w:pPr>
      <w:r>
        <w:rPr>
          <w:noProof/>
        </w:rPr>
        <w:lastRenderedPageBreak/>
        <w:drawing>
          <wp:inline distT="0" distB="0" distL="0" distR="0">
            <wp:extent cx="2130425" cy="966470"/>
            <wp:effectExtent l="19050" t="0" r="3175" b="0"/>
            <wp:docPr id="951" name="Рисунок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732" cstate="email"/>
                    <a:srcRect/>
                    <a:stretch>
                      <a:fillRect/>
                    </a:stretch>
                  </pic:blipFill>
                  <pic:spPr bwMode="auto">
                    <a:xfrm>
                      <a:off x="0" y="0"/>
                      <a:ext cx="2130425" cy="96647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340</w:t>
        </w:r>
      </w:fldSimple>
      <w:r>
        <w:t>: Выбор способа окраски</w:t>
      </w:r>
    </w:p>
    <w:p w:rsidR="00D01937" w:rsidRPr="004015CD" w:rsidRDefault="00D01937" w:rsidP="00D01937">
      <w:pPr>
        <w:pStyle w:val="12"/>
      </w:pPr>
      <w:r>
        <w:t xml:space="preserve">Если в заявку включаем профиль в хлыстах, нажимаем </w:t>
      </w:r>
      <w:r w:rsidRPr="004015CD">
        <w:t xml:space="preserve">кнопку </w:t>
      </w:r>
      <w:r w:rsidR="002955D5" w:rsidRPr="004015CD">
        <w:t>«Да»</w:t>
      </w:r>
      <w:r w:rsidRPr="004015CD">
        <w:t>, если же в зая</w:t>
      </w:r>
      <w:r w:rsidRPr="004015CD">
        <w:t>в</w:t>
      </w:r>
      <w:r w:rsidRPr="004015CD">
        <w:t xml:space="preserve">ке надо указать фактическую длину профиля, нажимаем </w:t>
      </w:r>
      <w:r w:rsidR="002955D5" w:rsidRPr="004015CD">
        <w:t>«Нет»</w:t>
      </w:r>
      <w:r w:rsidRPr="004015CD">
        <w:t>.</w:t>
      </w:r>
    </w:p>
    <w:p w:rsidR="00D01937" w:rsidRDefault="00D01937" w:rsidP="00D01937">
      <w:pPr>
        <w:pStyle w:val="12"/>
      </w:pPr>
      <w:r>
        <w:t>При этом открывается следующая форма:</w:t>
      </w:r>
    </w:p>
    <w:p w:rsidR="005F771F" w:rsidRPr="005F771F" w:rsidRDefault="007F7BFC" w:rsidP="0025739C">
      <w:pPr>
        <w:keepNext/>
        <w:ind w:firstLine="0"/>
        <w:jc w:val="center"/>
      </w:pPr>
      <w:r>
        <w:rPr>
          <w:noProof/>
        </w:rPr>
        <w:drawing>
          <wp:inline distT="0" distB="0" distL="0" distR="0">
            <wp:extent cx="5934710" cy="2406650"/>
            <wp:effectExtent l="19050" t="0" r="8890" b="0"/>
            <wp:docPr id="952" name="Рисунок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733" cstate="email"/>
                    <a:srcRect/>
                    <a:stretch>
                      <a:fillRect/>
                    </a:stretch>
                  </pic:blipFill>
                  <pic:spPr bwMode="auto">
                    <a:xfrm>
                      <a:off x="0" y="0"/>
                      <a:ext cx="5934710" cy="240665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341</w:t>
        </w:r>
      </w:fldSimple>
      <w:r>
        <w:t>: Формирование документа «Накладная на покраску»</w:t>
      </w:r>
    </w:p>
    <w:p w:rsidR="00E66105" w:rsidRPr="001A3ACE" w:rsidRDefault="00E66105" w:rsidP="00752500">
      <w:pPr>
        <w:pStyle w:val="12"/>
        <w:numPr>
          <w:ilvl w:val="0"/>
          <w:numId w:val="27"/>
        </w:numPr>
      </w:pPr>
      <w:r w:rsidRPr="001A3ACE">
        <w:t>Поле «Номер»: заполняется автоматически;</w:t>
      </w:r>
    </w:p>
    <w:p w:rsidR="00E66105" w:rsidRPr="001A3ACE" w:rsidRDefault="00E66105" w:rsidP="00752500">
      <w:pPr>
        <w:pStyle w:val="12"/>
        <w:numPr>
          <w:ilvl w:val="0"/>
          <w:numId w:val="27"/>
        </w:numPr>
      </w:pPr>
      <w:r w:rsidRPr="001A3ACE">
        <w:t>Поле «Дата»: заполняется автоматически. (При необходимости дату можно поменять вручную);</w:t>
      </w:r>
    </w:p>
    <w:p w:rsidR="00E66105" w:rsidRPr="001A3ACE" w:rsidRDefault="00E66105" w:rsidP="00752500">
      <w:pPr>
        <w:pStyle w:val="12"/>
        <w:numPr>
          <w:ilvl w:val="0"/>
          <w:numId w:val="27"/>
        </w:numPr>
      </w:pPr>
      <w:r w:rsidRPr="001A3ACE">
        <w:t>Поле «Документ основание»: автоматически ставится заказ, из которого пр</w:t>
      </w:r>
      <w:r w:rsidRPr="001A3ACE">
        <w:t>о</w:t>
      </w:r>
      <w:r w:rsidRPr="001A3ACE">
        <w:t>изводится формирование этого документа;</w:t>
      </w:r>
    </w:p>
    <w:p w:rsidR="00E66105" w:rsidRPr="001A3ACE" w:rsidRDefault="00E66105" w:rsidP="00752500">
      <w:pPr>
        <w:pStyle w:val="12"/>
        <w:numPr>
          <w:ilvl w:val="0"/>
          <w:numId w:val="27"/>
        </w:numPr>
      </w:pPr>
      <w:r w:rsidRPr="001A3ACE">
        <w:t>Поле «Организация»: подставляется название организации изготовителя окон, которая указана в заказе. (При необходимости можно поменять вручную);</w:t>
      </w:r>
    </w:p>
    <w:p w:rsidR="00E66105" w:rsidRPr="001A3ACE" w:rsidRDefault="00E66105" w:rsidP="00752500">
      <w:pPr>
        <w:pStyle w:val="12"/>
        <w:numPr>
          <w:ilvl w:val="0"/>
          <w:numId w:val="27"/>
        </w:numPr>
      </w:pPr>
      <w:r w:rsidRPr="001A3ACE">
        <w:t xml:space="preserve">Поле «Поставщик»: из справочника контрагентов выбирается поставщик </w:t>
      </w:r>
      <w:r w:rsidR="00281DC4" w:rsidRPr="001A3ACE">
        <w:t>у</w:t>
      </w:r>
      <w:r w:rsidR="00281DC4" w:rsidRPr="001A3ACE">
        <w:t>с</w:t>
      </w:r>
      <w:r w:rsidR="00281DC4" w:rsidRPr="001A3ACE">
        <w:t>луг</w:t>
      </w:r>
      <w:r w:rsidRPr="001A3ACE">
        <w:t>;</w:t>
      </w:r>
    </w:p>
    <w:p w:rsidR="00172BFA" w:rsidRPr="001A3ACE" w:rsidRDefault="00172BFA" w:rsidP="00752500">
      <w:pPr>
        <w:pStyle w:val="12"/>
        <w:numPr>
          <w:ilvl w:val="0"/>
          <w:numId w:val="27"/>
        </w:numPr>
      </w:pPr>
      <w:r w:rsidRPr="001A3ACE">
        <w:t xml:space="preserve">Поле «Место хранения»: </w:t>
      </w:r>
      <w:r w:rsidR="001F5DEF" w:rsidRPr="001A3ACE">
        <w:t>выбирается из справочника «Склады»</w:t>
      </w:r>
      <w:r w:rsidR="005F307A" w:rsidRPr="001A3ACE">
        <w:t>, в соответс</w:t>
      </w:r>
      <w:r w:rsidR="005F307A" w:rsidRPr="001A3ACE">
        <w:t>т</w:t>
      </w:r>
      <w:r w:rsidR="005F307A" w:rsidRPr="001A3ACE">
        <w:t>вии с указанной организацией</w:t>
      </w:r>
      <w:r w:rsidRPr="001A3ACE">
        <w:t>;</w:t>
      </w:r>
    </w:p>
    <w:p w:rsidR="00E66105" w:rsidRPr="001A3ACE" w:rsidRDefault="00E66105" w:rsidP="00752500">
      <w:pPr>
        <w:pStyle w:val="12"/>
        <w:numPr>
          <w:ilvl w:val="0"/>
          <w:numId w:val="27"/>
        </w:numPr>
      </w:pPr>
      <w:r w:rsidRPr="001A3ACE">
        <w:t>Поле «</w:t>
      </w:r>
      <w:r w:rsidR="00281DC4" w:rsidRPr="001A3ACE">
        <w:t>Дата изготовления</w:t>
      </w:r>
      <w:r w:rsidRPr="001A3ACE">
        <w:t xml:space="preserve">»: указывается срок </w:t>
      </w:r>
      <w:r w:rsidR="00281DC4" w:rsidRPr="001A3ACE">
        <w:t>выполнения</w:t>
      </w:r>
      <w:r w:rsidRPr="001A3ACE">
        <w:t xml:space="preserve"> заказанных </w:t>
      </w:r>
      <w:r w:rsidR="00281DC4" w:rsidRPr="001A3ACE">
        <w:t>услуг</w:t>
      </w:r>
      <w:r w:rsidRPr="001A3ACE">
        <w:t>;</w:t>
      </w:r>
    </w:p>
    <w:p w:rsidR="00172BFA" w:rsidRPr="001A3ACE" w:rsidRDefault="00172BFA" w:rsidP="00752500">
      <w:pPr>
        <w:pStyle w:val="12"/>
        <w:numPr>
          <w:ilvl w:val="0"/>
          <w:numId w:val="27"/>
        </w:numPr>
      </w:pPr>
      <w:r w:rsidRPr="001A3ACE">
        <w:t>Флажковое поле «Безналичная оплата»: помечается галочкой, если услуги б</w:t>
      </w:r>
      <w:r w:rsidRPr="001A3ACE">
        <w:t>у</w:t>
      </w:r>
      <w:r w:rsidRPr="001A3ACE">
        <w:t>дут оплачиваться по безналичному расчету;</w:t>
      </w:r>
    </w:p>
    <w:p w:rsidR="005F307A" w:rsidRPr="001A3ACE" w:rsidRDefault="005F307A" w:rsidP="00752500">
      <w:pPr>
        <w:pStyle w:val="12"/>
        <w:numPr>
          <w:ilvl w:val="0"/>
          <w:numId w:val="27"/>
        </w:numPr>
      </w:pPr>
      <w:r w:rsidRPr="001A3ACE">
        <w:t>Поле «Договор»: из справочника «Договоры контрагентов» выбирается дог</w:t>
      </w:r>
      <w:r w:rsidRPr="001A3ACE">
        <w:t>о</w:t>
      </w:r>
      <w:r w:rsidRPr="001A3ACE">
        <w:t>вор с поставщиком;</w:t>
      </w:r>
    </w:p>
    <w:p w:rsidR="00E66105" w:rsidRPr="001A3ACE" w:rsidRDefault="00E66105" w:rsidP="00752500">
      <w:pPr>
        <w:pStyle w:val="12"/>
        <w:numPr>
          <w:ilvl w:val="0"/>
          <w:numId w:val="27"/>
        </w:numPr>
      </w:pPr>
      <w:r w:rsidRPr="001A3ACE">
        <w:t>Поле «Комментарий»: вводится любой текст, который будет отображен в п</w:t>
      </w:r>
      <w:r w:rsidRPr="001A3ACE">
        <w:t>е</w:t>
      </w:r>
      <w:r w:rsidRPr="001A3ACE">
        <w:t>чатной форме заказа дополнительных элементов;</w:t>
      </w:r>
    </w:p>
    <w:p w:rsidR="00E66105" w:rsidRPr="001A3ACE" w:rsidRDefault="00E66105" w:rsidP="00752500">
      <w:pPr>
        <w:pStyle w:val="12"/>
        <w:numPr>
          <w:ilvl w:val="0"/>
          <w:numId w:val="27"/>
        </w:numPr>
      </w:pPr>
      <w:r w:rsidRPr="001A3ACE">
        <w:t>Поле «Ответственный»: по умолчанию в этом поле отображается пользов</w:t>
      </w:r>
      <w:r w:rsidRPr="001A3ACE">
        <w:t>а</w:t>
      </w:r>
      <w:r w:rsidRPr="001A3ACE">
        <w:t xml:space="preserve">тель, который сформировал заказ. </w:t>
      </w:r>
      <w:r w:rsidR="00281DC4" w:rsidRPr="001A3ACE">
        <w:t>М</w:t>
      </w:r>
      <w:r w:rsidRPr="001A3ACE">
        <w:t>ожно выбрать любого пользователя из раскрывающегося справочника «Пользователи»;</w:t>
      </w:r>
    </w:p>
    <w:p w:rsidR="00E66105" w:rsidRPr="001A3ACE" w:rsidRDefault="00E66105" w:rsidP="00752500">
      <w:pPr>
        <w:pStyle w:val="12"/>
        <w:numPr>
          <w:ilvl w:val="0"/>
          <w:numId w:val="27"/>
        </w:numPr>
      </w:pPr>
      <w:r w:rsidRPr="001A3ACE">
        <w:t>Поле «Редактор док-та»: в отличие от поля «Ответственный» в данном поле автоматически сохраняется пользователь, который последний вносил измен</w:t>
      </w:r>
      <w:r w:rsidRPr="001A3ACE">
        <w:t>е</w:t>
      </w:r>
      <w:r w:rsidRPr="001A3ACE">
        <w:t>ния или перепроводил данный документ. Изменить значение этого поля н</w:t>
      </w:r>
      <w:r w:rsidRPr="001A3ACE">
        <w:t>е</w:t>
      </w:r>
      <w:r w:rsidRPr="001A3ACE">
        <w:t>возможно;</w:t>
      </w:r>
    </w:p>
    <w:p w:rsidR="005F307A" w:rsidRPr="001A3ACE" w:rsidRDefault="005F307A" w:rsidP="00752500">
      <w:pPr>
        <w:pStyle w:val="12"/>
        <w:numPr>
          <w:ilvl w:val="0"/>
          <w:numId w:val="27"/>
        </w:numPr>
      </w:pPr>
      <w:r w:rsidRPr="001A3ACE">
        <w:t xml:space="preserve">Флажковое поле «Приходовать окрашенный материал»: при отметке этого поля галочкой, </w:t>
      </w:r>
      <w:r w:rsidR="00582BD3" w:rsidRPr="001A3ACE">
        <w:t>после проведения документа «Накладная на покраску», пр</w:t>
      </w:r>
      <w:r w:rsidR="00582BD3" w:rsidRPr="001A3ACE">
        <w:t>о</w:t>
      </w:r>
      <w:r w:rsidR="00582BD3" w:rsidRPr="001A3ACE">
        <w:t>изойдет приходование окрашенного или ламинированного профиля на соо</w:t>
      </w:r>
      <w:r w:rsidR="00582BD3" w:rsidRPr="001A3ACE">
        <w:t>т</w:t>
      </w:r>
      <w:r w:rsidR="00582BD3" w:rsidRPr="001A3ACE">
        <w:t>ветствующий организации склад и на склад оперативного учета «Фактич</w:t>
      </w:r>
      <w:r w:rsidR="00582BD3" w:rsidRPr="001A3ACE">
        <w:t>е</w:t>
      </w:r>
      <w:r w:rsidR="00582BD3" w:rsidRPr="001A3ACE">
        <w:lastRenderedPageBreak/>
        <w:t xml:space="preserve">ский» (см. раздел </w:t>
      </w:r>
      <w:fldSimple w:instr=" REF _Ref269465843 \r  \* MERGEFORMAT ">
        <w:r w:rsidR="00BD7BA6">
          <w:t>5.1.1</w:t>
        </w:r>
      </w:fldSimple>
      <w:r w:rsidR="00582BD3" w:rsidRPr="001A3ACE">
        <w:t xml:space="preserve"> </w:t>
      </w:r>
      <w:fldSimple w:instr=" REF _Ref269465843 \h  \* MERGEFORMAT ">
        <w:r w:rsidR="00BD7BA6" w:rsidRPr="00BD7BA6">
          <w:rPr>
            <w:color w:val="0000FF"/>
          </w:rPr>
          <w:t>Справочник «Склады»</w:t>
        </w:r>
      </w:fldSimple>
      <w:r w:rsidR="00582BD3" w:rsidRPr="001A3ACE">
        <w:t>) Это флажковое поле предн</w:t>
      </w:r>
      <w:r w:rsidR="00582BD3" w:rsidRPr="001A3ACE">
        <w:t>а</w:t>
      </w:r>
      <w:r w:rsidR="00582BD3" w:rsidRPr="001A3ACE">
        <w:t>значено для использования теми организациями, которые самостоятельно осуществляют окраску или декорирование профиля</w:t>
      </w:r>
      <w:r w:rsidR="00E2273C" w:rsidRPr="001A3ACE">
        <w:t>. Используя это поле мо</w:t>
      </w:r>
      <w:r w:rsidR="00E2273C" w:rsidRPr="001A3ACE">
        <w:t>ж</w:t>
      </w:r>
      <w:r w:rsidR="00E2273C" w:rsidRPr="001A3ACE">
        <w:t>но приходовать уже окрашенный материал без дополнительного создания д</w:t>
      </w:r>
      <w:r w:rsidR="00E2273C" w:rsidRPr="001A3ACE">
        <w:t>о</w:t>
      </w:r>
      <w:r w:rsidR="00E2273C" w:rsidRPr="001A3ACE">
        <w:t>кумента «Приходная накладная». В противном случае, для приходования м</w:t>
      </w:r>
      <w:r w:rsidR="00E2273C" w:rsidRPr="001A3ACE">
        <w:t>а</w:t>
      </w:r>
      <w:r w:rsidR="00E2273C" w:rsidRPr="001A3ACE">
        <w:t>териалов, поступивших после окраски или ламинирования от сторонней орг</w:t>
      </w:r>
      <w:r w:rsidR="00E2273C" w:rsidRPr="001A3ACE">
        <w:t>а</w:t>
      </w:r>
      <w:r w:rsidR="00E2273C" w:rsidRPr="001A3ACE">
        <w:t>низации, на основании документа «Накладная на покраску» можно создать документ «Приходная накладная», нажав кнопку «</w:t>
      </w:r>
      <w:r w:rsidR="0019778F">
        <w:t>Ввести на основании</w:t>
      </w:r>
      <w:r w:rsidR="00E2273C" w:rsidRPr="001A3ACE">
        <w:t xml:space="preserve">» на панели инструментов и выбрав соответствующий пункт открывшегося меню. Работа с документом «Приходная накладная» описана в разделе </w:t>
      </w:r>
      <w:fldSimple w:instr=" REF _Ref276377462 \r  \* MERGEFORMAT ">
        <w:r w:rsidR="00BD7BA6">
          <w:t>5.1.5</w:t>
        </w:r>
      </w:fldSimple>
      <w:r w:rsidR="00E2273C" w:rsidRPr="001A3ACE">
        <w:t xml:space="preserve"> </w:t>
      </w:r>
      <w:fldSimple w:instr=" REF _Ref276377462 \h  \* MERGEFORMAT ">
        <w:r w:rsidR="00BD7BA6" w:rsidRPr="00BD7BA6">
          <w:rPr>
            <w:color w:val="0000FF"/>
          </w:rPr>
          <w:t>Док</w:t>
        </w:r>
        <w:r w:rsidR="00BD7BA6" w:rsidRPr="00BD7BA6">
          <w:rPr>
            <w:color w:val="0000FF"/>
          </w:rPr>
          <w:t>у</w:t>
        </w:r>
        <w:r w:rsidR="00BD7BA6" w:rsidRPr="00BD7BA6">
          <w:rPr>
            <w:color w:val="0000FF"/>
          </w:rPr>
          <w:t>мент «Приходная накладная»</w:t>
        </w:r>
      </w:fldSimple>
      <w:r w:rsidR="00F731B9" w:rsidRPr="00F731B9">
        <w:t>.</w:t>
      </w:r>
      <w:r w:rsidR="00E2273C" w:rsidRPr="001A3ACE">
        <w:t xml:space="preserve"> </w:t>
      </w:r>
      <w:r w:rsidR="00F731B9" w:rsidRPr="001A3ACE">
        <w:t>Кроме приходования окрашенных материалов, при проведении документа «Накладная на покраску» осуществляется спис</w:t>
      </w:r>
      <w:r w:rsidR="00F731B9" w:rsidRPr="001A3ACE">
        <w:t>а</w:t>
      </w:r>
      <w:r w:rsidR="00F731B9" w:rsidRPr="001A3ACE">
        <w:t>ние не окрашенного профиля, который должны отдать на декорирование или окраску.</w:t>
      </w:r>
      <w:r w:rsidR="00CB51A2" w:rsidRPr="001A3ACE">
        <w:t xml:space="preserve"> Списание производится как с соответствующего склада организации, так и со склада «Фактический».</w:t>
      </w:r>
      <w:r w:rsidR="00E2273C" w:rsidRPr="001A3ACE">
        <w:t xml:space="preserve"> </w:t>
      </w:r>
      <w:r w:rsidR="00F731B9" w:rsidRPr="001A3ACE">
        <w:t>Движение указанн</w:t>
      </w:r>
      <w:r w:rsidR="00CB51A2" w:rsidRPr="001A3ACE">
        <w:t>ы</w:t>
      </w:r>
      <w:r w:rsidR="00F731B9" w:rsidRPr="001A3ACE">
        <w:t xml:space="preserve">х материалов на складах можно проследить, используя отчет </w:t>
      </w:r>
      <w:r w:rsidR="00CB51A2" w:rsidRPr="001A3ACE">
        <w:t>«Анализ движения номенклатуры»</w:t>
      </w:r>
      <w:r w:rsidR="00E2273C" w:rsidRPr="001A3ACE">
        <w:t xml:space="preserve"> </w:t>
      </w:r>
      <w:r w:rsidR="00CB51A2" w:rsidRPr="001A3ACE">
        <w:t xml:space="preserve">(см. раздел </w:t>
      </w:r>
      <w:fldSimple w:instr=" REF _Ref308538276 \r  \* MERGEFORMAT ">
        <w:r w:rsidR="00BD7BA6">
          <w:t>5.1.4</w:t>
        </w:r>
      </w:fldSimple>
      <w:r w:rsidR="00CB51A2" w:rsidRPr="001A3ACE">
        <w:t xml:space="preserve"> </w:t>
      </w:r>
      <w:fldSimple w:instr=" REF _Ref308538284 \h  \* MERGEFORMAT ">
        <w:r w:rsidR="00BD7BA6" w:rsidRPr="00BD7BA6">
          <w:rPr>
            <w:color w:val="0000FF"/>
          </w:rPr>
          <w:t>Отчеты о количестве материалов на складах</w:t>
        </w:r>
      </w:fldSimple>
      <w:r w:rsidR="00CB51A2" w:rsidRPr="001A3ACE">
        <w:t>)</w:t>
      </w:r>
      <w:r w:rsidR="00E2273C" w:rsidRPr="001A3ACE">
        <w:t>;</w:t>
      </w:r>
    </w:p>
    <w:p w:rsidR="00D01937" w:rsidRPr="001A3ACE" w:rsidRDefault="00CB51A2" w:rsidP="00D01937">
      <w:pPr>
        <w:pStyle w:val="12"/>
      </w:pPr>
      <w:r w:rsidRPr="001A3ACE">
        <w:t>Д</w:t>
      </w:r>
      <w:r w:rsidR="00D01937" w:rsidRPr="001A3ACE">
        <w:t>окумент</w:t>
      </w:r>
      <w:r w:rsidRPr="001A3ACE">
        <w:t xml:space="preserve"> «Накладная на покраску»</w:t>
      </w:r>
      <w:r w:rsidR="00D01937" w:rsidRPr="001A3ACE">
        <w:t xml:space="preserve"> имеет две табличные части.</w:t>
      </w:r>
    </w:p>
    <w:p w:rsidR="00D01937" w:rsidRDefault="00D01937" w:rsidP="00D01937">
      <w:pPr>
        <w:pStyle w:val="12"/>
      </w:pPr>
      <w:r w:rsidRPr="001A3ACE">
        <w:t>В табличную часть на закладке «Основная</w:t>
      </w:r>
      <w:r>
        <w:t>» выбираются профили из заказа, в сост</w:t>
      </w:r>
      <w:r>
        <w:t>а</w:t>
      </w:r>
      <w:r>
        <w:t>ве цветов которых присутствуют основные цвета, у которых поле «Декор» имеет значение «Декор» или «Акрил».</w:t>
      </w:r>
    </w:p>
    <w:p w:rsidR="00D01937" w:rsidRDefault="00D01937" w:rsidP="00D01937">
      <w:pPr>
        <w:pStyle w:val="12"/>
      </w:pPr>
      <w:r>
        <w:t>Мы также можем удалять или добавлять строки в эту табличную часть.</w:t>
      </w:r>
    </w:p>
    <w:p w:rsidR="00D01937" w:rsidRDefault="00D01937" w:rsidP="00D01937">
      <w:pPr>
        <w:pStyle w:val="12"/>
      </w:pPr>
      <w:r>
        <w:t>В случае окраски профиля хлыстами в поле «Длина» вносится длина одного хлыста данного профиля, а в поле «Количество» - количество таких хлыстов.</w:t>
      </w:r>
    </w:p>
    <w:p w:rsidR="00D01937" w:rsidRDefault="00D01937" w:rsidP="00D01937">
      <w:pPr>
        <w:pStyle w:val="12"/>
      </w:pPr>
      <w:r>
        <w:t>В случае окраски фактической длины профиля в поле «Длина» вносится суммарная длина данного профиля во всех изделиях в заказе, а в поле «Количество» ставится 1 для правильного расчета площади окраски. Площадь окраски рассчитывается автоматически и выводится только в печатных формах накладной.</w:t>
      </w:r>
    </w:p>
    <w:p w:rsidR="00D01937" w:rsidRDefault="00D01937" w:rsidP="00D01937">
      <w:pPr>
        <w:pStyle w:val="12"/>
      </w:pPr>
      <w:r>
        <w:t>Табличная часть на закладке «Дополнительно» заполняется вручную.</w:t>
      </w:r>
    </w:p>
    <w:p w:rsidR="00D01937" w:rsidRDefault="007F7BFC" w:rsidP="00A6674E">
      <w:pPr>
        <w:keepNext/>
        <w:ind w:firstLine="0"/>
        <w:jc w:val="center"/>
      </w:pPr>
      <w:r>
        <w:rPr>
          <w:noProof/>
        </w:rPr>
        <w:drawing>
          <wp:inline distT="0" distB="0" distL="0" distR="0">
            <wp:extent cx="5934710" cy="1604645"/>
            <wp:effectExtent l="19050" t="0" r="8890" b="0"/>
            <wp:docPr id="953" name="Рисунок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734" cstate="email"/>
                    <a:srcRect/>
                    <a:stretch>
                      <a:fillRect/>
                    </a:stretch>
                  </pic:blipFill>
                  <pic:spPr bwMode="auto">
                    <a:xfrm>
                      <a:off x="0" y="0"/>
                      <a:ext cx="5934710" cy="160464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342</w:t>
        </w:r>
      </w:fldSimple>
      <w:r>
        <w:t>: Закладка «Дополнительно»</w:t>
      </w:r>
    </w:p>
    <w:p w:rsidR="00D01937" w:rsidRDefault="00D01937" w:rsidP="00D01937">
      <w:pPr>
        <w:pStyle w:val="12"/>
      </w:pPr>
      <w:r>
        <w:t>На этой закладке можно добавлять к покраске такие составные части изделия, как, например, петли и т.п. Кроме того, на этой закладке можно добавить какой-либо комме</w:t>
      </w:r>
      <w:r>
        <w:t>н</w:t>
      </w:r>
      <w:r>
        <w:t>тарий к заявке.</w:t>
      </w:r>
    </w:p>
    <w:p w:rsidR="00D01937" w:rsidRDefault="00D01937" w:rsidP="00D01937">
      <w:pPr>
        <w:pStyle w:val="12"/>
      </w:pPr>
      <w:r>
        <w:t xml:space="preserve">Для данного документа </w:t>
      </w:r>
      <w:r w:rsidRPr="0025739C">
        <w:t>существует несколько печатных форм</w:t>
      </w:r>
      <w:r>
        <w:t>. Их</w:t>
      </w:r>
      <w:r w:rsidRPr="005E190D">
        <w:t xml:space="preserve"> можно получить, нажав</w:t>
      </w:r>
      <w:r>
        <w:t>, например,</w:t>
      </w:r>
      <w:r w:rsidRPr="005E190D">
        <w:t xml:space="preserve"> кнопку </w:t>
      </w:r>
      <w:r w:rsidRPr="001116DB">
        <w:rPr>
          <w:rStyle w:val="afffa"/>
        </w:rPr>
        <w:t xml:space="preserve">«Печать» </w:t>
      </w:r>
      <w:r w:rsidRPr="001116DB">
        <w:rPr>
          <w:rStyle w:val="afffa"/>
        </w:rPr>
        <w:sym w:font="Wingdings" w:char="F0E8"/>
      </w:r>
      <w:r w:rsidRPr="001116DB">
        <w:rPr>
          <w:rStyle w:val="afffa"/>
        </w:rPr>
        <w:t xml:space="preserve"> «Накладная на ламинирование»</w:t>
      </w:r>
      <w:r w:rsidRPr="005E190D">
        <w:t xml:space="preserve"> в нижней части формы</w:t>
      </w:r>
      <w:r w:rsidRPr="00A63E4A">
        <w:t xml:space="preserve"> </w:t>
      </w:r>
    </w:p>
    <w:p w:rsidR="00D01937" w:rsidRPr="005E190D" w:rsidRDefault="007F7BFC" w:rsidP="00A6674E">
      <w:pPr>
        <w:pStyle w:val="12"/>
        <w:jc w:val="center"/>
      </w:pPr>
      <w:r>
        <w:rPr>
          <w:noProof/>
        </w:rPr>
        <w:drawing>
          <wp:inline distT="0" distB="0" distL="0" distR="0">
            <wp:extent cx="3140075" cy="1112520"/>
            <wp:effectExtent l="19050" t="0" r="3175" b="0"/>
            <wp:docPr id="954" name="Рисунок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735" cstate="email"/>
                    <a:srcRect/>
                    <a:stretch>
                      <a:fillRect/>
                    </a:stretch>
                  </pic:blipFill>
                  <pic:spPr bwMode="auto">
                    <a:xfrm>
                      <a:off x="0" y="0"/>
                      <a:ext cx="3140075" cy="1112520"/>
                    </a:xfrm>
                    <a:prstGeom prst="rect">
                      <a:avLst/>
                    </a:prstGeom>
                    <a:noFill/>
                    <a:ln w="9525">
                      <a:noFill/>
                      <a:miter lim="800000"/>
                      <a:headEnd/>
                      <a:tailEnd/>
                    </a:ln>
                  </pic:spPr>
                </pic:pic>
              </a:graphicData>
            </a:graphic>
          </wp:inline>
        </w:drawing>
      </w:r>
    </w:p>
    <w:p w:rsidR="00D01937" w:rsidRDefault="00D01937" w:rsidP="00926FC3">
      <w:pPr>
        <w:pStyle w:val="5"/>
      </w:pPr>
      <w:bookmarkStart w:id="938" w:name="_Toc149648010"/>
      <w:bookmarkStart w:id="939" w:name="_Ref150248760"/>
      <w:bookmarkStart w:id="940" w:name="_Ref150248765"/>
      <w:bookmarkStart w:id="941" w:name="_Ref321735061"/>
      <w:bookmarkStart w:id="942" w:name="_Toc80368519"/>
      <w:r>
        <w:t>Документ «Платежное поручение входящее»</w:t>
      </w:r>
      <w:bookmarkEnd w:id="938"/>
      <w:bookmarkEnd w:id="939"/>
      <w:bookmarkEnd w:id="940"/>
      <w:bookmarkEnd w:id="941"/>
      <w:bookmarkEnd w:id="942"/>
    </w:p>
    <w:p w:rsidR="00D01937" w:rsidRDefault="00D01937" w:rsidP="00D01937">
      <w:pPr>
        <w:pStyle w:val="12"/>
      </w:pPr>
      <w:r>
        <w:t>Данный документ формируется для регистрации оплаты заказов по безналичному расчету. При выборе этого документа появляется следующая форма:</w:t>
      </w:r>
    </w:p>
    <w:p w:rsidR="00407B60" w:rsidRDefault="007F7BFC" w:rsidP="00A6674E">
      <w:pPr>
        <w:keepNext/>
        <w:ind w:firstLine="0"/>
        <w:jc w:val="center"/>
      </w:pPr>
      <w:r>
        <w:rPr>
          <w:noProof/>
        </w:rPr>
        <w:lastRenderedPageBreak/>
        <w:drawing>
          <wp:inline distT="0" distB="0" distL="0" distR="0">
            <wp:extent cx="4528820" cy="2259965"/>
            <wp:effectExtent l="19050" t="0" r="5080" b="0"/>
            <wp:docPr id="955" name="Рисунок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736" cstate="email"/>
                    <a:srcRect/>
                    <a:stretch>
                      <a:fillRect/>
                    </a:stretch>
                  </pic:blipFill>
                  <pic:spPr bwMode="auto">
                    <a:xfrm>
                      <a:off x="0" y="0"/>
                      <a:ext cx="4528820" cy="225996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343</w:t>
        </w:r>
      </w:fldSimple>
      <w:r>
        <w:t>: Формирование документа «Платежное поручение входящее»</w:t>
      </w:r>
    </w:p>
    <w:p w:rsidR="00D01937" w:rsidRDefault="00D01937" w:rsidP="00752500">
      <w:pPr>
        <w:pStyle w:val="12"/>
        <w:numPr>
          <w:ilvl w:val="0"/>
          <w:numId w:val="28"/>
        </w:numPr>
      </w:pPr>
      <w:r>
        <w:t>Поле «Рег. Номер»: заполняется автоматически;</w:t>
      </w:r>
    </w:p>
    <w:p w:rsidR="00D01937" w:rsidRDefault="00D01937" w:rsidP="00752500">
      <w:pPr>
        <w:pStyle w:val="12"/>
        <w:numPr>
          <w:ilvl w:val="0"/>
          <w:numId w:val="28"/>
        </w:numPr>
      </w:pPr>
      <w:r>
        <w:t>Поле «от»: автоматически вводится дата создания документа. При необходим</w:t>
      </w:r>
      <w:r>
        <w:t>о</w:t>
      </w:r>
      <w:r>
        <w:t>сти можно поменять дату вручную;</w:t>
      </w:r>
    </w:p>
    <w:p w:rsidR="00D01937" w:rsidRDefault="00D01937" w:rsidP="00752500">
      <w:pPr>
        <w:pStyle w:val="12"/>
        <w:numPr>
          <w:ilvl w:val="0"/>
          <w:numId w:val="28"/>
        </w:numPr>
      </w:pPr>
      <w:r>
        <w:t>Поле «Основание»: автоматически вводится номер документа заказа, на основ</w:t>
      </w:r>
      <w:r>
        <w:t>а</w:t>
      </w:r>
      <w:r>
        <w:t>нии которого формируется данное платежное поручение;</w:t>
      </w:r>
    </w:p>
    <w:p w:rsidR="00D01937" w:rsidRDefault="00D01937" w:rsidP="00752500">
      <w:pPr>
        <w:pStyle w:val="12"/>
        <w:numPr>
          <w:ilvl w:val="0"/>
          <w:numId w:val="28"/>
        </w:numPr>
      </w:pPr>
      <w:r>
        <w:t>Поле «Организация»: автоматически заносится организация, указанная в заказе;</w:t>
      </w:r>
    </w:p>
    <w:p w:rsidR="00D01937" w:rsidRDefault="00D01937" w:rsidP="00752500">
      <w:pPr>
        <w:pStyle w:val="12"/>
        <w:numPr>
          <w:ilvl w:val="0"/>
          <w:numId w:val="28"/>
        </w:numPr>
      </w:pPr>
      <w:r>
        <w:t>Поле «Банковский счет»: из справочника «Банковские счета» необходимо в</w:t>
      </w:r>
      <w:r>
        <w:t>ы</w:t>
      </w:r>
      <w:r>
        <w:t>брать счет организации, на который поступили денежные средства;</w:t>
      </w:r>
    </w:p>
    <w:p w:rsidR="00D01937" w:rsidRDefault="00D01937" w:rsidP="00752500">
      <w:pPr>
        <w:pStyle w:val="12"/>
        <w:numPr>
          <w:ilvl w:val="0"/>
          <w:numId w:val="28"/>
        </w:numPr>
      </w:pPr>
      <w:r>
        <w:t>Поле «Плательщик»: автоматически заносится контрагент, указанный в качес</w:t>
      </w:r>
      <w:r>
        <w:t>т</w:t>
      </w:r>
      <w:r>
        <w:t>ве заказчика в документе заказа;</w:t>
      </w:r>
    </w:p>
    <w:p w:rsidR="00D01937" w:rsidRPr="0025739C" w:rsidRDefault="00D01937" w:rsidP="00752500">
      <w:pPr>
        <w:pStyle w:val="12"/>
        <w:numPr>
          <w:ilvl w:val="0"/>
          <w:numId w:val="28"/>
        </w:numPr>
      </w:pPr>
      <w:r w:rsidRPr="0025739C">
        <w:t>Поле «Редактор док-та»: в отличие от поля «Ответственный» в данном поле а</w:t>
      </w:r>
      <w:r w:rsidRPr="0025739C">
        <w:t>в</w:t>
      </w:r>
      <w:r w:rsidRPr="0025739C">
        <w:t>томатически сохраняется пользователь, который последний вносил изменения или перепроводил данный документ. Изменить значение этого поля невозмо</w:t>
      </w:r>
      <w:r w:rsidRPr="0025739C">
        <w:t>ж</w:t>
      </w:r>
      <w:r w:rsidRPr="0025739C">
        <w:t>но;</w:t>
      </w:r>
    </w:p>
    <w:p w:rsidR="00D01937" w:rsidRDefault="00D01937" w:rsidP="00752500">
      <w:pPr>
        <w:pStyle w:val="12"/>
        <w:numPr>
          <w:ilvl w:val="0"/>
          <w:numId w:val="28"/>
        </w:numPr>
      </w:pPr>
      <w:r>
        <w:t>Поле «Ответственный»: автоматически вводится имя пользователя, формиру</w:t>
      </w:r>
      <w:r>
        <w:t>ю</w:t>
      </w:r>
      <w:r>
        <w:t>щего документ;</w:t>
      </w:r>
    </w:p>
    <w:p w:rsidR="00D01937" w:rsidRDefault="00D01937" w:rsidP="00752500">
      <w:pPr>
        <w:pStyle w:val="12"/>
        <w:numPr>
          <w:ilvl w:val="0"/>
          <w:numId w:val="28"/>
        </w:numPr>
      </w:pPr>
      <w:r>
        <w:t>Поле «Комментарий»: вводится любая дополнительная информация;</w:t>
      </w:r>
    </w:p>
    <w:p w:rsidR="00D01937" w:rsidRPr="0025739C" w:rsidRDefault="00D01937" w:rsidP="00752500">
      <w:pPr>
        <w:pStyle w:val="12"/>
        <w:numPr>
          <w:ilvl w:val="0"/>
          <w:numId w:val="28"/>
        </w:numPr>
      </w:pPr>
      <w:r w:rsidRPr="0025739C">
        <w:t>Поле «Вид операции»: из раскрывающегося списка выбираем нужное действие</w:t>
      </w:r>
    </w:p>
    <w:p w:rsidR="00D01937" w:rsidRPr="0025739C" w:rsidRDefault="007F7BFC" w:rsidP="0056703E">
      <w:pPr>
        <w:pStyle w:val="12"/>
        <w:ind w:left="680" w:firstLine="0"/>
        <w:jc w:val="left"/>
      </w:pPr>
      <w:r>
        <w:rPr>
          <w:noProof/>
        </w:rPr>
        <w:drawing>
          <wp:inline distT="0" distB="0" distL="0" distR="0">
            <wp:extent cx="3881755" cy="1647825"/>
            <wp:effectExtent l="19050" t="0" r="4445" b="0"/>
            <wp:docPr id="956" name="Рисунок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737" cstate="email"/>
                    <a:srcRect/>
                    <a:stretch>
                      <a:fillRect/>
                    </a:stretch>
                  </pic:blipFill>
                  <pic:spPr bwMode="auto">
                    <a:xfrm>
                      <a:off x="0" y="0"/>
                      <a:ext cx="3881755" cy="1647825"/>
                    </a:xfrm>
                    <a:prstGeom prst="rect">
                      <a:avLst/>
                    </a:prstGeom>
                    <a:noFill/>
                    <a:ln w="9525">
                      <a:noFill/>
                      <a:miter lim="800000"/>
                      <a:headEnd/>
                      <a:tailEnd/>
                    </a:ln>
                  </pic:spPr>
                </pic:pic>
              </a:graphicData>
            </a:graphic>
          </wp:inline>
        </w:drawing>
      </w:r>
    </w:p>
    <w:p w:rsidR="00D01937" w:rsidRPr="0025739C" w:rsidRDefault="00D01937" w:rsidP="00752500">
      <w:pPr>
        <w:pStyle w:val="12"/>
        <w:numPr>
          <w:ilvl w:val="0"/>
          <w:numId w:val="28"/>
        </w:numPr>
      </w:pPr>
      <w:r w:rsidRPr="0025739C">
        <w:t>Флажковое поле «Оплачено»: устанавливается отметка об оплате</w:t>
      </w:r>
    </w:p>
    <w:p w:rsidR="00D01937" w:rsidRDefault="00D01937" w:rsidP="00650361">
      <w:pPr>
        <w:pStyle w:val="12"/>
        <w:spacing w:before="120"/>
        <w:rPr>
          <w:u w:val="single"/>
        </w:rPr>
      </w:pPr>
      <w:r w:rsidRPr="00132B65">
        <w:rPr>
          <w:u w:val="single"/>
        </w:rPr>
        <w:t>Табличная часть:</w:t>
      </w:r>
    </w:p>
    <w:p w:rsidR="00D01937" w:rsidRPr="00132B65" w:rsidRDefault="00D01937" w:rsidP="00D01937">
      <w:pPr>
        <w:pStyle w:val="12"/>
      </w:pPr>
      <w:r>
        <w:t>При формировании платежного поручения на основании какого-либо заказа автом</w:t>
      </w:r>
      <w:r>
        <w:t>а</w:t>
      </w:r>
      <w:r>
        <w:t>тически формируется одна строка «Оплата покупателя».</w:t>
      </w:r>
    </w:p>
    <w:p w:rsidR="00D01937" w:rsidRPr="0025739C" w:rsidRDefault="00D01937" w:rsidP="00752500">
      <w:pPr>
        <w:pStyle w:val="12"/>
        <w:numPr>
          <w:ilvl w:val="0"/>
          <w:numId w:val="28"/>
        </w:numPr>
      </w:pPr>
      <w:r w:rsidRPr="0025739C">
        <w:t>Столбец с флажковым полем «Не проводить»: при установленном флажке вр</w:t>
      </w:r>
      <w:r w:rsidRPr="0025739C">
        <w:t>е</w:t>
      </w:r>
      <w:r w:rsidRPr="0025739C">
        <w:t>менно отключается операция проведения для данного документа.</w:t>
      </w:r>
    </w:p>
    <w:p w:rsidR="00D01937" w:rsidRPr="0025739C" w:rsidRDefault="00D01937" w:rsidP="00752500">
      <w:pPr>
        <w:pStyle w:val="12"/>
        <w:numPr>
          <w:ilvl w:val="0"/>
          <w:numId w:val="28"/>
        </w:numPr>
      </w:pPr>
      <w:r w:rsidRPr="0025739C">
        <w:t>Столбец «Статья движения денежных средств»: выбираем из справочника «Ст</w:t>
      </w:r>
      <w:r w:rsidRPr="0025739C">
        <w:t>а</w:t>
      </w:r>
      <w:r w:rsidRPr="0025739C">
        <w:t>тьи движения денежных средств»;</w:t>
      </w:r>
    </w:p>
    <w:p w:rsidR="00D01937" w:rsidRDefault="00D01937" w:rsidP="00752500">
      <w:pPr>
        <w:pStyle w:val="12"/>
        <w:numPr>
          <w:ilvl w:val="0"/>
          <w:numId w:val="28"/>
        </w:numPr>
      </w:pPr>
      <w:r>
        <w:t>Столбец «Сделка»: автоматически вносится номер заказа, на основании котор</w:t>
      </w:r>
      <w:r>
        <w:t>о</w:t>
      </w:r>
      <w:r>
        <w:t>го формируется платежное поручение;</w:t>
      </w:r>
    </w:p>
    <w:p w:rsidR="00D01937" w:rsidRDefault="00D01937" w:rsidP="00752500">
      <w:pPr>
        <w:pStyle w:val="12"/>
        <w:numPr>
          <w:ilvl w:val="0"/>
          <w:numId w:val="28"/>
        </w:numPr>
      </w:pPr>
      <w:r>
        <w:lastRenderedPageBreak/>
        <w:t>Столбец «Сумма платежа»: автоматически заносится остаток (долг) по данному заказу. При формировании первого платежного поручения для данного заказа заносится вся сумма заказа. Данную сумму можно поменять вручную;</w:t>
      </w:r>
    </w:p>
    <w:p w:rsidR="00D01937" w:rsidRDefault="00D01937" w:rsidP="00926FC3">
      <w:pPr>
        <w:pStyle w:val="5"/>
      </w:pPr>
      <w:bookmarkStart w:id="943" w:name="_Toc149648011"/>
      <w:bookmarkStart w:id="944" w:name="_Ref150251080"/>
      <w:bookmarkStart w:id="945" w:name="_Ref150251115"/>
      <w:bookmarkStart w:id="946" w:name="_Toc80368520"/>
      <w:r>
        <w:t>Документ «Платежное поручение исходящее»</w:t>
      </w:r>
      <w:bookmarkEnd w:id="943"/>
      <w:bookmarkEnd w:id="944"/>
      <w:bookmarkEnd w:id="945"/>
      <w:bookmarkEnd w:id="946"/>
    </w:p>
    <w:p w:rsidR="00D01937" w:rsidRDefault="00D01937" w:rsidP="00D01937">
      <w:pPr>
        <w:pStyle w:val="12"/>
      </w:pPr>
      <w:r>
        <w:t>Данный документ формируется для регистрации возврата денежных средств покуп</w:t>
      </w:r>
      <w:r>
        <w:t>а</w:t>
      </w:r>
      <w:r>
        <w:t>телю в случае безналичной оплаты заказа.</w:t>
      </w:r>
    </w:p>
    <w:p w:rsidR="00D01937" w:rsidRDefault="00D01937" w:rsidP="00D01937">
      <w:pPr>
        <w:pStyle w:val="12"/>
      </w:pPr>
      <w:r>
        <w:t>При выборе этого документа появляется следующая форма:</w:t>
      </w:r>
    </w:p>
    <w:p w:rsidR="00D01937" w:rsidRDefault="007F7BFC" w:rsidP="00A6674E">
      <w:pPr>
        <w:keepNext/>
        <w:ind w:firstLine="0"/>
        <w:jc w:val="center"/>
      </w:pPr>
      <w:r>
        <w:rPr>
          <w:noProof/>
        </w:rPr>
        <w:drawing>
          <wp:inline distT="0" distB="0" distL="0" distR="0">
            <wp:extent cx="4873625" cy="2449830"/>
            <wp:effectExtent l="19050" t="0" r="3175" b="0"/>
            <wp:docPr id="957" name="Рисунок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738" cstate="email"/>
                    <a:srcRect/>
                    <a:stretch>
                      <a:fillRect/>
                    </a:stretch>
                  </pic:blipFill>
                  <pic:spPr bwMode="auto">
                    <a:xfrm>
                      <a:off x="0" y="0"/>
                      <a:ext cx="4873625" cy="244983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344</w:t>
        </w:r>
      </w:fldSimple>
      <w:r>
        <w:t>: Формирование документа «Платежное поручение исходящее»</w:t>
      </w:r>
    </w:p>
    <w:p w:rsidR="00D01937" w:rsidRDefault="00D01937" w:rsidP="00D01937">
      <w:pPr>
        <w:pStyle w:val="12"/>
      </w:pPr>
      <w:r>
        <w:t xml:space="preserve">Поля данного документа </w:t>
      </w:r>
      <w:r w:rsidRPr="0025739C">
        <w:t>аналогичны</w:t>
      </w:r>
      <w:r>
        <w:t xml:space="preserve"> полям документа «Платежное </w:t>
      </w:r>
      <w:r w:rsidRPr="0025739C">
        <w:t>поручение</w:t>
      </w:r>
      <w:r>
        <w:t xml:space="preserve"> вх</w:t>
      </w:r>
      <w:r>
        <w:t>о</w:t>
      </w:r>
      <w:r>
        <w:t>дящее».</w:t>
      </w:r>
    </w:p>
    <w:p w:rsidR="00D01937" w:rsidRPr="000C5366" w:rsidRDefault="00D01937" w:rsidP="00D01937">
      <w:pPr>
        <w:pStyle w:val="12"/>
      </w:pPr>
      <w:r>
        <w:t>Единственное отличие – столбец «Сумма платежа» в табличной части автоматически не заполняется. Сумма проставляется вручную.</w:t>
      </w:r>
    </w:p>
    <w:p w:rsidR="00D01937" w:rsidRDefault="00D01937" w:rsidP="00926FC3">
      <w:pPr>
        <w:pStyle w:val="5"/>
      </w:pPr>
      <w:bookmarkStart w:id="947" w:name="_Toc149648012"/>
      <w:bookmarkStart w:id="948" w:name="_Ref150249360"/>
      <w:bookmarkStart w:id="949" w:name="_Ref150249364"/>
      <w:bookmarkStart w:id="950" w:name="_Ref321735064"/>
      <w:bookmarkStart w:id="951" w:name="_Toc80368521"/>
      <w:r>
        <w:t>Документ «Приходный кассовый ордер»</w:t>
      </w:r>
      <w:bookmarkEnd w:id="947"/>
      <w:bookmarkEnd w:id="948"/>
      <w:bookmarkEnd w:id="949"/>
      <w:bookmarkEnd w:id="950"/>
      <w:bookmarkEnd w:id="951"/>
    </w:p>
    <w:p w:rsidR="00D01937" w:rsidRDefault="00D01937" w:rsidP="00D01937">
      <w:pPr>
        <w:pStyle w:val="12"/>
      </w:pPr>
      <w:r>
        <w:t>Данный документ формируется для регистрации оплаты заказов за наличный расчет.</w:t>
      </w:r>
    </w:p>
    <w:p w:rsidR="00D01937" w:rsidRDefault="00D01937" w:rsidP="00D01937">
      <w:pPr>
        <w:pStyle w:val="12"/>
      </w:pPr>
      <w:r>
        <w:t>При выборе этого документа появляется следующая форма:</w:t>
      </w:r>
    </w:p>
    <w:p w:rsidR="00D01937" w:rsidRDefault="007F7BFC" w:rsidP="00A6674E">
      <w:pPr>
        <w:keepNext/>
        <w:ind w:firstLine="0"/>
        <w:jc w:val="center"/>
      </w:pPr>
      <w:r>
        <w:rPr>
          <w:noProof/>
        </w:rPr>
        <w:drawing>
          <wp:inline distT="0" distB="0" distL="0" distR="0">
            <wp:extent cx="5934710" cy="3286760"/>
            <wp:effectExtent l="19050" t="0" r="8890" b="0"/>
            <wp:docPr id="958" name="Рисунок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739" cstate="email"/>
                    <a:srcRect/>
                    <a:stretch>
                      <a:fillRect/>
                    </a:stretch>
                  </pic:blipFill>
                  <pic:spPr bwMode="auto">
                    <a:xfrm>
                      <a:off x="0" y="0"/>
                      <a:ext cx="5934710" cy="328676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345</w:t>
        </w:r>
      </w:fldSimple>
      <w:r>
        <w:t>: Формирование документа «Приходный кассовый ордер»</w:t>
      </w:r>
    </w:p>
    <w:p w:rsidR="00D01937" w:rsidRPr="00AC06CD" w:rsidRDefault="00D01937" w:rsidP="00D01937">
      <w:pPr>
        <w:pStyle w:val="a8"/>
      </w:pPr>
      <w:r>
        <w:t xml:space="preserve">Данный документ формируется </w:t>
      </w:r>
      <w:r w:rsidR="009A0AE3">
        <w:t>аналогично документу</w:t>
      </w:r>
      <w:r>
        <w:t xml:space="preserve"> «Платежное поручение вх</w:t>
      </w:r>
      <w:r>
        <w:t>о</w:t>
      </w:r>
      <w:r>
        <w:t>дящее»</w:t>
      </w:r>
      <w:r w:rsidR="005C0DF7">
        <w:t xml:space="preserve">, </w:t>
      </w:r>
      <w:r w:rsidR="005C0DF7" w:rsidRPr="00AC06CD">
        <w:t>но с некоторыми отличиями:</w:t>
      </w:r>
      <w:r w:rsidR="005C0DF7" w:rsidRPr="00052D41">
        <w:t xml:space="preserve"> </w:t>
      </w:r>
      <w:r>
        <w:t>вместо поля «Банковский счет» используется поле «Касса», в которое зано</w:t>
      </w:r>
      <w:r w:rsidR="00052D41">
        <w:t>сится касса организации</w:t>
      </w:r>
      <w:r w:rsidR="00052D41" w:rsidRPr="00AC06CD">
        <w:t>, а дата, автоматически внесенная в поле «от:», не может быть изменена пользователем, с ограниченными правами.</w:t>
      </w:r>
    </w:p>
    <w:p w:rsidR="00D01937" w:rsidRPr="00AC06CD" w:rsidRDefault="00D01937" w:rsidP="00D01937">
      <w:pPr>
        <w:pStyle w:val="a8"/>
      </w:pPr>
      <w:r w:rsidRPr="00AC06CD">
        <w:t>Кроме того, данный документ имеет вторую закладку «Печать».</w:t>
      </w:r>
    </w:p>
    <w:p w:rsidR="00D01937" w:rsidRDefault="007F7BFC" w:rsidP="00756F95">
      <w:pPr>
        <w:keepNext/>
        <w:ind w:firstLine="0"/>
        <w:jc w:val="center"/>
      </w:pPr>
      <w:r>
        <w:rPr>
          <w:noProof/>
        </w:rPr>
        <w:lastRenderedPageBreak/>
        <w:drawing>
          <wp:inline distT="0" distB="0" distL="0" distR="0">
            <wp:extent cx="5943600" cy="923290"/>
            <wp:effectExtent l="19050" t="0" r="0" b="0"/>
            <wp:docPr id="959" name="Рисунок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740" cstate="email"/>
                    <a:srcRect/>
                    <a:stretch>
                      <a:fillRect/>
                    </a:stretch>
                  </pic:blipFill>
                  <pic:spPr bwMode="auto">
                    <a:xfrm>
                      <a:off x="0" y="0"/>
                      <a:ext cx="5943600" cy="92329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346</w:t>
        </w:r>
      </w:fldSimple>
      <w:r>
        <w:t>: Закладка «Печать» приходного кассового ордера</w:t>
      </w:r>
    </w:p>
    <w:p w:rsidR="00D01937" w:rsidRDefault="00D01937" w:rsidP="00D01937">
      <w:pPr>
        <w:pStyle w:val="12"/>
      </w:pPr>
      <w:r>
        <w:t>В поля этой закладки заносятся дополнительные данные для печатной формы пр</w:t>
      </w:r>
      <w:r>
        <w:t>и</w:t>
      </w:r>
      <w:r>
        <w:t>ходного кассового ордера.</w:t>
      </w:r>
    </w:p>
    <w:p w:rsidR="00D01937" w:rsidRDefault="00D01937" w:rsidP="00752500">
      <w:pPr>
        <w:pStyle w:val="12"/>
        <w:numPr>
          <w:ilvl w:val="0"/>
          <w:numId w:val="29"/>
        </w:numPr>
      </w:pPr>
      <w:r>
        <w:t>Поле «Принято от»: здесь указывается, от кого принят платеж. Если это поле пустое, то в печатной форме выводятся данные из поля «Плательщик»;</w:t>
      </w:r>
    </w:p>
    <w:p w:rsidR="00D01937" w:rsidRDefault="00D01937" w:rsidP="00752500">
      <w:pPr>
        <w:pStyle w:val="12"/>
        <w:numPr>
          <w:ilvl w:val="0"/>
          <w:numId w:val="29"/>
        </w:numPr>
      </w:pPr>
      <w:r>
        <w:t>Поле «Основание»: в произвольной форме вносится основание платежа;</w:t>
      </w:r>
    </w:p>
    <w:p w:rsidR="00D01937" w:rsidRDefault="00D01937" w:rsidP="00752500">
      <w:pPr>
        <w:pStyle w:val="12"/>
        <w:numPr>
          <w:ilvl w:val="0"/>
          <w:numId w:val="29"/>
        </w:numPr>
      </w:pPr>
      <w:r>
        <w:t>Поле «Приложение»: вносится список приложения к этому документу;</w:t>
      </w:r>
    </w:p>
    <w:p w:rsidR="00D01937" w:rsidRDefault="00D01937" w:rsidP="00D01937">
      <w:pPr>
        <w:pStyle w:val="12"/>
        <w:ind w:left="561" w:firstLine="0"/>
      </w:pPr>
      <w:r>
        <w:t xml:space="preserve">Для распечатки документа нажимаем кнопки </w:t>
      </w:r>
      <w:r w:rsidRPr="001116DB">
        <w:rPr>
          <w:rStyle w:val="afffa"/>
        </w:rPr>
        <w:t xml:space="preserve">«Печать» </w:t>
      </w:r>
      <w:r w:rsidRPr="001116DB">
        <w:rPr>
          <w:rStyle w:val="afffa"/>
        </w:rPr>
        <w:sym w:font="Wingdings" w:char="F0E8"/>
      </w:r>
      <w:r w:rsidRPr="001116DB">
        <w:rPr>
          <w:rStyle w:val="afffa"/>
        </w:rPr>
        <w:t xml:space="preserve"> «</w:t>
      </w:r>
      <w:r w:rsidRPr="0025739C">
        <w:rPr>
          <w:rStyle w:val="afffa"/>
        </w:rPr>
        <w:t xml:space="preserve">Приходный </w:t>
      </w:r>
      <w:r w:rsidRPr="001116DB">
        <w:rPr>
          <w:rStyle w:val="afffa"/>
        </w:rPr>
        <w:t>касс</w:t>
      </w:r>
      <w:r w:rsidRPr="001116DB">
        <w:rPr>
          <w:rStyle w:val="afffa"/>
        </w:rPr>
        <w:t>о</w:t>
      </w:r>
      <w:r w:rsidRPr="001116DB">
        <w:rPr>
          <w:rStyle w:val="afffa"/>
        </w:rPr>
        <w:t>вый ордер»</w:t>
      </w:r>
      <w:r>
        <w:t xml:space="preserve"> в нижней части документа</w:t>
      </w:r>
    </w:p>
    <w:p w:rsidR="00D01937" w:rsidRPr="00A819BE" w:rsidRDefault="007F7BFC" w:rsidP="00A6674E">
      <w:pPr>
        <w:pStyle w:val="12"/>
        <w:ind w:left="561" w:firstLine="0"/>
        <w:jc w:val="center"/>
      </w:pPr>
      <w:r>
        <w:rPr>
          <w:noProof/>
        </w:rPr>
        <w:drawing>
          <wp:inline distT="0" distB="0" distL="0" distR="0">
            <wp:extent cx="2070100" cy="448310"/>
            <wp:effectExtent l="19050" t="0" r="6350" b="0"/>
            <wp:docPr id="960" name="Рисунок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741" cstate="email"/>
                    <a:srcRect/>
                    <a:stretch>
                      <a:fillRect/>
                    </a:stretch>
                  </pic:blipFill>
                  <pic:spPr bwMode="auto">
                    <a:xfrm>
                      <a:off x="0" y="0"/>
                      <a:ext cx="2070100" cy="448310"/>
                    </a:xfrm>
                    <a:prstGeom prst="rect">
                      <a:avLst/>
                    </a:prstGeom>
                    <a:noFill/>
                    <a:ln w="9525">
                      <a:noFill/>
                      <a:miter lim="800000"/>
                      <a:headEnd/>
                      <a:tailEnd/>
                    </a:ln>
                  </pic:spPr>
                </pic:pic>
              </a:graphicData>
            </a:graphic>
          </wp:inline>
        </w:drawing>
      </w:r>
    </w:p>
    <w:p w:rsidR="00D01937" w:rsidRDefault="00D01937" w:rsidP="00926FC3">
      <w:pPr>
        <w:pStyle w:val="5"/>
      </w:pPr>
      <w:bookmarkStart w:id="952" w:name="_Toc149648013"/>
      <w:bookmarkStart w:id="953" w:name="_Ref150251322"/>
      <w:bookmarkStart w:id="954" w:name="_Ref150251327"/>
      <w:bookmarkStart w:id="955" w:name="_Toc80368522"/>
      <w:r>
        <w:t>Документ «Расходный касс</w:t>
      </w:r>
      <w:r w:rsidR="00540B98">
        <w:t>о</w:t>
      </w:r>
      <w:r>
        <w:t>в</w:t>
      </w:r>
      <w:r w:rsidR="00540B98">
        <w:t>ы</w:t>
      </w:r>
      <w:r>
        <w:t>й ордер»</w:t>
      </w:r>
      <w:bookmarkEnd w:id="952"/>
      <w:bookmarkEnd w:id="953"/>
      <w:bookmarkEnd w:id="954"/>
      <w:bookmarkEnd w:id="955"/>
    </w:p>
    <w:p w:rsidR="00D01937" w:rsidRDefault="00D01937" w:rsidP="00D01937">
      <w:pPr>
        <w:pStyle w:val="12"/>
      </w:pPr>
      <w:r>
        <w:t>Данный документ формируется для регистрации возврата денежных средств покуп</w:t>
      </w:r>
      <w:r>
        <w:t>а</w:t>
      </w:r>
      <w:r>
        <w:t>телю в случае оплаты заказа за наличный расчет.</w:t>
      </w:r>
    </w:p>
    <w:p w:rsidR="00D01937" w:rsidRDefault="00D01937" w:rsidP="00D01937">
      <w:pPr>
        <w:pStyle w:val="12"/>
      </w:pPr>
      <w:r>
        <w:t>При выборе этого документа появляется следующая форма:</w:t>
      </w:r>
    </w:p>
    <w:p w:rsidR="00D01937" w:rsidRDefault="007F7BFC" w:rsidP="00A6674E">
      <w:pPr>
        <w:keepNext/>
        <w:ind w:firstLine="0"/>
        <w:jc w:val="center"/>
      </w:pPr>
      <w:r>
        <w:rPr>
          <w:noProof/>
        </w:rPr>
        <w:drawing>
          <wp:inline distT="0" distB="0" distL="0" distR="0">
            <wp:extent cx="4752975" cy="2613660"/>
            <wp:effectExtent l="19050" t="0" r="9525" b="0"/>
            <wp:docPr id="961" name="Рисунок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742" cstate="email"/>
                    <a:srcRect/>
                    <a:stretch>
                      <a:fillRect/>
                    </a:stretch>
                  </pic:blipFill>
                  <pic:spPr bwMode="auto">
                    <a:xfrm>
                      <a:off x="0" y="0"/>
                      <a:ext cx="4752975" cy="261366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347</w:t>
        </w:r>
      </w:fldSimple>
      <w:r>
        <w:t>: Формирование документа «Расходный кассовый ордер</w:t>
      </w:r>
    </w:p>
    <w:p w:rsidR="00D01937" w:rsidRPr="004F6960" w:rsidRDefault="00D01937" w:rsidP="00D01937">
      <w:pPr>
        <w:pStyle w:val="12"/>
      </w:pPr>
      <w:r>
        <w:t xml:space="preserve">Поля этого документа и работа с ним </w:t>
      </w:r>
      <w:r w:rsidRPr="0025739C">
        <w:t xml:space="preserve">аналогичны </w:t>
      </w:r>
      <w:r>
        <w:t>полям документа «Приходный кассовый ордер».</w:t>
      </w:r>
    </w:p>
    <w:p w:rsidR="00D01937" w:rsidRPr="0025739C" w:rsidRDefault="00D01937" w:rsidP="00926FC3">
      <w:pPr>
        <w:pStyle w:val="5"/>
      </w:pPr>
      <w:bookmarkStart w:id="956" w:name="_Ref321528813"/>
      <w:bookmarkStart w:id="957" w:name="_Toc80368523"/>
      <w:bookmarkStart w:id="958" w:name="_Toc149648014"/>
      <w:bookmarkStart w:id="959" w:name="_Ref150755034"/>
      <w:bookmarkStart w:id="960" w:name="_Ref150755038"/>
      <w:r w:rsidRPr="0025739C">
        <w:t>Документ «Расчет зарплаты монтажной бригады»</w:t>
      </w:r>
      <w:bookmarkEnd w:id="956"/>
      <w:bookmarkEnd w:id="957"/>
    </w:p>
    <w:p w:rsidR="00D01937" w:rsidRPr="0025739C" w:rsidRDefault="00D01937" w:rsidP="00D01937">
      <w:pPr>
        <w:pStyle w:val="12"/>
      </w:pPr>
      <w:r w:rsidRPr="0025739C">
        <w:t>Можно создать документ «Расчет зарплаты монтажной бригады» на основании в</w:t>
      </w:r>
      <w:r w:rsidRPr="0025739C">
        <w:t>ы</w:t>
      </w:r>
      <w:r w:rsidRPr="0025739C">
        <w:t>бранного заказа, но это будет частный случай при создании подобных документов. Как правило, расчет зарплаты монтажников производится не на один заказ, а на целую группу, за некий расчетный период. Подробнее расчет зарплаты монтажников описан в разделе</w:t>
      </w:r>
      <w:r w:rsidRPr="00A065EC">
        <w:t xml:space="preserve"> </w:t>
      </w:r>
      <w:fldSimple w:instr=" REF _Ref256419882 \r  \* MERGEFORMAT ">
        <w:r w:rsidR="00BD7BA6">
          <w:t>3.8</w:t>
        </w:r>
      </w:fldSimple>
      <w:r w:rsidRPr="00AF144C">
        <w:t xml:space="preserve"> </w:t>
      </w:r>
      <w:r w:rsidRPr="00AF144C">
        <w:rPr>
          <w:color w:val="0000FF"/>
        </w:rPr>
        <w:t>«</w:t>
      </w:r>
      <w:fldSimple w:instr=" REF _Ref256419917 \h  \* MERGEFORMAT ">
        <w:r w:rsidR="00BD7BA6" w:rsidRPr="00BD7BA6">
          <w:rPr>
            <w:color w:val="0000FF"/>
          </w:rPr>
          <w:t>Документ «Расчет зарплаты монтажников»</w:t>
        </w:r>
      </w:fldSimple>
      <w:r w:rsidRPr="00AF144C">
        <w:rPr>
          <w:color w:val="0000FF"/>
        </w:rPr>
        <w:t>»</w:t>
      </w:r>
      <w:r w:rsidRPr="0025739C">
        <w:t>.</w:t>
      </w:r>
    </w:p>
    <w:p w:rsidR="00D01937" w:rsidRPr="0025739C" w:rsidRDefault="00D01937" w:rsidP="00926FC3">
      <w:pPr>
        <w:pStyle w:val="5"/>
      </w:pPr>
      <w:bookmarkStart w:id="961" w:name="_Toc80368524"/>
      <w:r w:rsidRPr="0025739C">
        <w:t>Документ «Реализация товаров»</w:t>
      </w:r>
      <w:bookmarkEnd w:id="961"/>
    </w:p>
    <w:p w:rsidR="00D01937" w:rsidRPr="0025739C" w:rsidRDefault="00D01937" w:rsidP="00D01937">
      <w:pPr>
        <w:pStyle w:val="12"/>
      </w:pPr>
      <w:r w:rsidRPr="0025739C">
        <w:t>Этот документ служит для создания печатных форм для оплаты продукции, вход</w:t>
      </w:r>
      <w:r w:rsidRPr="0025739C">
        <w:t>я</w:t>
      </w:r>
      <w:r w:rsidRPr="0025739C">
        <w:t>щей в заказ и для ее отгрузки заказчику.</w:t>
      </w:r>
    </w:p>
    <w:p w:rsidR="00D01937" w:rsidRPr="0025739C" w:rsidRDefault="00D01937" w:rsidP="00D01937">
      <w:pPr>
        <w:pStyle w:val="12"/>
      </w:pPr>
      <w:r w:rsidRPr="0025739C">
        <w:t>При выборе этого документа появляется следующая форма:</w:t>
      </w:r>
    </w:p>
    <w:p w:rsidR="00871B3D" w:rsidRPr="0025739C" w:rsidRDefault="007F7BFC" w:rsidP="00A6674E">
      <w:pPr>
        <w:keepNext/>
        <w:ind w:firstLine="0"/>
        <w:jc w:val="center"/>
      </w:pPr>
      <w:r>
        <w:rPr>
          <w:noProof/>
        </w:rPr>
        <w:lastRenderedPageBreak/>
        <w:drawing>
          <wp:inline distT="0" distB="0" distL="0" distR="0">
            <wp:extent cx="5934710" cy="3200400"/>
            <wp:effectExtent l="19050" t="0" r="8890" b="0"/>
            <wp:docPr id="962" name="Рисунок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743" cstate="email"/>
                    <a:srcRect/>
                    <a:stretch>
                      <a:fillRect/>
                    </a:stretch>
                  </pic:blipFill>
                  <pic:spPr bwMode="auto">
                    <a:xfrm>
                      <a:off x="0" y="0"/>
                      <a:ext cx="5934710" cy="320040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348</w:t>
        </w:r>
      </w:fldSimple>
      <w:r>
        <w:t>: Форма создания документа «Реализация товаров»..</w:t>
      </w:r>
    </w:p>
    <w:p w:rsidR="00A6674E" w:rsidRDefault="00D01937" w:rsidP="00A6674E">
      <w:pPr>
        <w:pStyle w:val="12"/>
      </w:pPr>
      <w:r w:rsidRPr="0025739C">
        <w:t>Эта форма похожа на форму редактирования заказа изделий, но с некоторыми упр</w:t>
      </w:r>
      <w:r w:rsidRPr="0025739C">
        <w:t>о</w:t>
      </w:r>
      <w:r w:rsidRPr="0025739C">
        <w:t>щениями. В ней отсутствует ряд полей и закладка «Услуги» в табличной части:</w:t>
      </w:r>
    </w:p>
    <w:p w:rsidR="00D01937" w:rsidRDefault="007F7BFC" w:rsidP="00A6674E">
      <w:pPr>
        <w:pStyle w:val="12"/>
        <w:ind w:firstLine="0"/>
        <w:jc w:val="center"/>
        <w:rPr>
          <w:lang w:val="en-US"/>
        </w:rPr>
      </w:pPr>
      <w:r>
        <w:rPr>
          <w:noProof/>
        </w:rPr>
        <w:drawing>
          <wp:inline distT="0" distB="0" distL="0" distR="0">
            <wp:extent cx="5934710" cy="1475105"/>
            <wp:effectExtent l="19050" t="0" r="8890" b="0"/>
            <wp:docPr id="963" name="Рисунок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744" cstate="email"/>
                    <a:srcRect/>
                    <a:stretch>
                      <a:fillRect/>
                    </a:stretch>
                  </pic:blipFill>
                  <pic:spPr bwMode="auto">
                    <a:xfrm>
                      <a:off x="0" y="0"/>
                      <a:ext cx="5934710" cy="147510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349</w:t>
        </w:r>
      </w:fldSimple>
      <w:r>
        <w:t>: Закладка «Доп.профили»</w:t>
      </w:r>
    </w:p>
    <w:p w:rsidR="00D01937" w:rsidRDefault="007F7BFC" w:rsidP="0056703E">
      <w:pPr>
        <w:keepNext/>
        <w:ind w:firstLine="0"/>
        <w:jc w:val="center"/>
        <w:rPr>
          <w:lang w:val="en-US"/>
        </w:rPr>
      </w:pPr>
      <w:r>
        <w:rPr>
          <w:noProof/>
        </w:rPr>
        <w:drawing>
          <wp:inline distT="0" distB="0" distL="0" distR="0">
            <wp:extent cx="5934710" cy="1457960"/>
            <wp:effectExtent l="19050" t="0" r="8890" b="0"/>
            <wp:docPr id="964" name="Рисунок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745" cstate="email"/>
                    <a:srcRect/>
                    <a:stretch>
                      <a:fillRect/>
                    </a:stretch>
                  </pic:blipFill>
                  <pic:spPr bwMode="auto">
                    <a:xfrm>
                      <a:off x="0" y="0"/>
                      <a:ext cx="5934710" cy="145796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350</w:t>
        </w:r>
      </w:fldSimple>
      <w:r>
        <w:t>: Закладка «Дополнительно»</w:t>
      </w:r>
    </w:p>
    <w:p w:rsidR="00D01937" w:rsidRDefault="007F7BFC" w:rsidP="00A6674E">
      <w:pPr>
        <w:keepNext/>
        <w:ind w:firstLine="0"/>
        <w:jc w:val="center"/>
      </w:pPr>
      <w:r>
        <w:rPr>
          <w:noProof/>
        </w:rPr>
        <w:drawing>
          <wp:inline distT="0" distB="0" distL="0" distR="0">
            <wp:extent cx="5934710" cy="1845945"/>
            <wp:effectExtent l="19050" t="0" r="8890" b="0"/>
            <wp:docPr id="965" name="Рисунок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746" cstate="email"/>
                    <a:srcRect/>
                    <a:stretch>
                      <a:fillRect/>
                    </a:stretch>
                  </pic:blipFill>
                  <pic:spPr bwMode="auto">
                    <a:xfrm>
                      <a:off x="0" y="0"/>
                      <a:ext cx="5934710" cy="1845945"/>
                    </a:xfrm>
                    <a:prstGeom prst="rect">
                      <a:avLst/>
                    </a:prstGeom>
                    <a:noFill/>
                    <a:ln w="9525">
                      <a:noFill/>
                      <a:miter lim="800000"/>
                      <a:headEnd/>
                      <a:tailEnd/>
                    </a:ln>
                  </pic:spPr>
                </pic:pic>
              </a:graphicData>
            </a:graphic>
          </wp:inline>
        </w:drawing>
      </w:r>
    </w:p>
    <w:p w:rsidR="00D01937" w:rsidRPr="0072335E" w:rsidRDefault="00D01937" w:rsidP="00813193">
      <w:pPr>
        <w:pStyle w:val="a9"/>
      </w:pPr>
      <w:r>
        <w:t xml:space="preserve">Рис. </w:t>
      </w:r>
      <w:fldSimple w:instr=" SEQ Рис. \* ARABIC ">
        <w:r w:rsidR="00CB74F6">
          <w:rPr>
            <w:noProof/>
          </w:rPr>
          <w:t>351</w:t>
        </w:r>
      </w:fldSimple>
      <w:r>
        <w:t>: Закладка «Планирование»</w:t>
      </w:r>
    </w:p>
    <w:p w:rsidR="00D01937" w:rsidRPr="0025739C" w:rsidRDefault="00D01937" w:rsidP="00D01937">
      <w:pPr>
        <w:pStyle w:val="12"/>
      </w:pPr>
      <w:r w:rsidRPr="0025739C">
        <w:lastRenderedPageBreak/>
        <w:t>При создании документа «Реализация товаров», в него копируются все изделия из заказа, а пользователь имеет возможность внести корректировки в состав реализуемых т</w:t>
      </w:r>
      <w:r w:rsidRPr="0025739C">
        <w:t>о</w:t>
      </w:r>
      <w:r w:rsidRPr="0025739C">
        <w:t>варов.</w:t>
      </w:r>
    </w:p>
    <w:p w:rsidR="00D01937" w:rsidRPr="0025739C" w:rsidRDefault="00D01937" w:rsidP="00D01937">
      <w:pPr>
        <w:pStyle w:val="12"/>
        <w:rPr>
          <w:lang w:val="en-US"/>
        </w:rPr>
      </w:pPr>
      <w:r w:rsidRPr="0025739C">
        <w:t>После завершения редактирования документа, можно распечатать необходимые формы из меню «Печать»</w:t>
      </w:r>
      <w:r w:rsidRPr="0025739C">
        <w:rPr>
          <w:lang w:val="en-US"/>
        </w:rPr>
        <w:t>:</w:t>
      </w:r>
    </w:p>
    <w:p w:rsidR="00D01937" w:rsidRPr="0025739C" w:rsidRDefault="007F7BFC" w:rsidP="00A6674E">
      <w:pPr>
        <w:keepNext/>
        <w:ind w:firstLine="0"/>
        <w:jc w:val="center"/>
      </w:pPr>
      <w:r>
        <w:rPr>
          <w:noProof/>
        </w:rPr>
        <w:drawing>
          <wp:inline distT="0" distB="0" distL="0" distR="0">
            <wp:extent cx="2208530" cy="664210"/>
            <wp:effectExtent l="19050" t="0" r="1270" b="0"/>
            <wp:docPr id="966" name="Рисунок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747" cstate="email"/>
                    <a:srcRect/>
                    <a:stretch>
                      <a:fillRect/>
                    </a:stretch>
                  </pic:blipFill>
                  <pic:spPr bwMode="auto">
                    <a:xfrm>
                      <a:off x="0" y="0"/>
                      <a:ext cx="2208530" cy="664210"/>
                    </a:xfrm>
                    <a:prstGeom prst="rect">
                      <a:avLst/>
                    </a:prstGeom>
                    <a:noFill/>
                    <a:ln w="9525">
                      <a:noFill/>
                      <a:miter lim="800000"/>
                      <a:headEnd/>
                      <a:tailEnd/>
                    </a:ln>
                  </pic:spPr>
                </pic:pic>
              </a:graphicData>
            </a:graphic>
          </wp:inline>
        </w:drawing>
      </w:r>
    </w:p>
    <w:p w:rsidR="00D01937" w:rsidRPr="0025739C" w:rsidRDefault="00D01937" w:rsidP="00813193">
      <w:pPr>
        <w:pStyle w:val="a9"/>
      </w:pPr>
      <w:r w:rsidRPr="0025739C">
        <w:t xml:space="preserve">Рис. </w:t>
      </w:r>
      <w:fldSimple w:instr=" SEQ Рис. \* ARABIC ">
        <w:r w:rsidR="00CB74F6">
          <w:rPr>
            <w:noProof/>
          </w:rPr>
          <w:t>352</w:t>
        </w:r>
      </w:fldSimple>
      <w:r w:rsidRPr="0025739C">
        <w:t>: Перечень дополнительных документов в меню «Ввести на основании»</w:t>
      </w:r>
    </w:p>
    <w:p w:rsidR="00D01937" w:rsidRPr="0025739C" w:rsidRDefault="00D01937" w:rsidP="00926FC3">
      <w:pPr>
        <w:pStyle w:val="5"/>
      </w:pPr>
      <w:bookmarkStart w:id="962" w:name="_Toc80368525"/>
      <w:r w:rsidRPr="0025739C">
        <w:t>Документ «Реализация услуг»</w:t>
      </w:r>
      <w:bookmarkEnd w:id="962"/>
    </w:p>
    <w:p w:rsidR="00D01937" w:rsidRPr="0025739C" w:rsidRDefault="00D01937" w:rsidP="00D01937">
      <w:pPr>
        <w:pStyle w:val="12"/>
      </w:pPr>
      <w:r w:rsidRPr="0025739C">
        <w:t>При выборе этого документа появляется следующая форма:</w:t>
      </w:r>
    </w:p>
    <w:p w:rsidR="00D01937" w:rsidRDefault="007F7BFC" w:rsidP="00A6674E">
      <w:pPr>
        <w:keepNext/>
        <w:ind w:firstLine="0"/>
        <w:jc w:val="center"/>
      </w:pPr>
      <w:r>
        <w:rPr>
          <w:noProof/>
        </w:rPr>
        <w:drawing>
          <wp:inline distT="0" distB="0" distL="0" distR="0">
            <wp:extent cx="5934710" cy="3252470"/>
            <wp:effectExtent l="19050" t="0" r="8890" b="0"/>
            <wp:docPr id="967" name="Рисунок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748" cstate="email"/>
                    <a:srcRect/>
                    <a:stretch>
                      <a:fillRect/>
                    </a:stretch>
                  </pic:blipFill>
                  <pic:spPr bwMode="auto">
                    <a:xfrm>
                      <a:off x="0" y="0"/>
                      <a:ext cx="5934710" cy="3252470"/>
                    </a:xfrm>
                    <a:prstGeom prst="rect">
                      <a:avLst/>
                    </a:prstGeom>
                    <a:noFill/>
                    <a:ln w="9525">
                      <a:noFill/>
                      <a:miter lim="800000"/>
                      <a:headEnd/>
                      <a:tailEnd/>
                    </a:ln>
                  </pic:spPr>
                </pic:pic>
              </a:graphicData>
            </a:graphic>
          </wp:inline>
        </w:drawing>
      </w:r>
    </w:p>
    <w:p w:rsidR="00D01937" w:rsidRPr="0025739C" w:rsidRDefault="00D01937" w:rsidP="00813193">
      <w:pPr>
        <w:pStyle w:val="a9"/>
      </w:pPr>
      <w:r w:rsidRPr="0025739C">
        <w:t xml:space="preserve">Рис. </w:t>
      </w:r>
      <w:fldSimple w:instr=" SEQ Рис. \* ARABIC ">
        <w:r w:rsidR="00CB74F6">
          <w:rPr>
            <w:noProof/>
          </w:rPr>
          <w:t>353</w:t>
        </w:r>
      </w:fldSimple>
      <w:r w:rsidRPr="0025739C">
        <w:t>: Форма создания документа «Реализация услуг»..</w:t>
      </w:r>
    </w:p>
    <w:p w:rsidR="00D01937" w:rsidRPr="0025739C" w:rsidRDefault="00D01937" w:rsidP="00D01937">
      <w:pPr>
        <w:pStyle w:val="12"/>
      </w:pPr>
      <w:r w:rsidRPr="0025739C">
        <w:t>Эта форма похожа на форму редактирования заказа изделий, но с некоторыми упр</w:t>
      </w:r>
      <w:r w:rsidRPr="0025739C">
        <w:t>о</w:t>
      </w:r>
      <w:r w:rsidRPr="0025739C">
        <w:t>щениями. В ней отсутствует ряд полей, а из закладок табличной части оставлены только закладка «Услуги» и «Планирование»:</w:t>
      </w:r>
    </w:p>
    <w:p w:rsidR="00D01937" w:rsidRPr="0025739C" w:rsidRDefault="007F7BFC" w:rsidP="00A6674E">
      <w:pPr>
        <w:keepNext/>
        <w:ind w:firstLine="0"/>
        <w:jc w:val="center"/>
      </w:pPr>
      <w:r>
        <w:rPr>
          <w:noProof/>
        </w:rPr>
        <w:drawing>
          <wp:inline distT="0" distB="0" distL="0" distR="0">
            <wp:extent cx="5934710" cy="1535430"/>
            <wp:effectExtent l="19050" t="0" r="8890" b="0"/>
            <wp:docPr id="968" name="Рисунок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749" cstate="email"/>
                    <a:srcRect/>
                    <a:stretch>
                      <a:fillRect/>
                    </a:stretch>
                  </pic:blipFill>
                  <pic:spPr bwMode="auto">
                    <a:xfrm>
                      <a:off x="0" y="0"/>
                      <a:ext cx="5934710" cy="1535430"/>
                    </a:xfrm>
                    <a:prstGeom prst="rect">
                      <a:avLst/>
                    </a:prstGeom>
                    <a:noFill/>
                    <a:ln w="9525">
                      <a:noFill/>
                      <a:miter lim="800000"/>
                      <a:headEnd/>
                      <a:tailEnd/>
                    </a:ln>
                  </pic:spPr>
                </pic:pic>
              </a:graphicData>
            </a:graphic>
          </wp:inline>
        </w:drawing>
      </w:r>
    </w:p>
    <w:p w:rsidR="00D01937" w:rsidRPr="0025739C" w:rsidRDefault="00D01937" w:rsidP="00813193">
      <w:pPr>
        <w:pStyle w:val="a9"/>
      </w:pPr>
      <w:r w:rsidRPr="0025739C">
        <w:t xml:space="preserve">Рис. </w:t>
      </w:r>
      <w:fldSimple w:instr=" SEQ Рис. \* ARABIC ">
        <w:r w:rsidR="00CB74F6">
          <w:rPr>
            <w:noProof/>
          </w:rPr>
          <w:t>354</w:t>
        </w:r>
      </w:fldSimple>
      <w:r w:rsidRPr="0025739C">
        <w:t>: Закладка «Планирование»</w:t>
      </w:r>
    </w:p>
    <w:p w:rsidR="00D01937" w:rsidRPr="0025739C" w:rsidRDefault="00D01937" w:rsidP="00D01937">
      <w:pPr>
        <w:pStyle w:val="12"/>
      </w:pPr>
      <w:r w:rsidRPr="0025739C">
        <w:t>При создании документа «Реализация услуг», в него копируются все услуги, а так же материалы на закладке «Планирование» из заказа, а пользователь имеет возможность вн</w:t>
      </w:r>
      <w:r w:rsidRPr="0025739C">
        <w:t>е</w:t>
      </w:r>
      <w:r w:rsidRPr="0025739C">
        <w:t>сти корректировки в состав реализуемых услуг.</w:t>
      </w:r>
    </w:p>
    <w:p w:rsidR="00D01937" w:rsidRPr="0025739C" w:rsidRDefault="00D01937" w:rsidP="00D01937">
      <w:pPr>
        <w:pStyle w:val="12"/>
        <w:rPr>
          <w:lang w:val="en-US"/>
        </w:rPr>
      </w:pPr>
      <w:r w:rsidRPr="0025739C">
        <w:t>После завершения редактирования документа, можно распечатать необходимые формы из меню «Печать»</w:t>
      </w:r>
      <w:r w:rsidRPr="0025739C">
        <w:rPr>
          <w:lang w:val="en-US"/>
        </w:rPr>
        <w:t>:</w:t>
      </w:r>
    </w:p>
    <w:p w:rsidR="00D01937" w:rsidRPr="0025739C" w:rsidRDefault="007F7BFC" w:rsidP="00D01937">
      <w:pPr>
        <w:keepNext/>
        <w:jc w:val="center"/>
      </w:pPr>
      <w:r>
        <w:rPr>
          <w:noProof/>
        </w:rPr>
        <w:lastRenderedPageBreak/>
        <w:drawing>
          <wp:inline distT="0" distB="0" distL="0" distR="0">
            <wp:extent cx="2208530" cy="888365"/>
            <wp:effectExtent l="19050" t="0" r="1270" b="0"/>
            <wp:docPr id="969" name="Рисунок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750" cstate="email"/>
                    <a:srcRect/>
                    <a:stretch>
                      <a:fillRect/>
                    </a:stretch>
                  </pic:blipFill>
                  <pic:spPr bwMode="auto">
                    <a:xfrm>
                      <a:off x="0" y="0"/>
                      <a:ext cx="2208530" cy="888365"/>
                    </a:xfrm>
                    <a:prstGeom prst="rect">
                      <a:avLst/>
                    </a:prstGeom>
                    <a:noFill/>
                    <a:ln w="9525">
                      <a:noFill/>
                      <a:miter lim="800000"/>
                      <a:headEnd/>
                      <a:tailEnd/>
                    </a:ln>
                  </pic:spPr>
                </pic:pic>
              </a:graphicData>
            </a:graphic>
          </wp:inline>
        </w:drawing>
      </w:r>
    </w:p>
    <w:p w:rsidR="00D01937" w:rsidRPr="0025739C" w:rsidRDefault="00D01937" w:rsidP="00813193">
      <w:pPr>
        <w:pStyle w:val="a9"/>
      </w:pPr>
      <w:r w:rsidRPr="0025739C">
        <w:t xml:space="preserve">Рис. </w:t>
      </w:r>
      <w:fldSimple w:instr=" SEQ Рис. \* ARABIC ">
        <w:r w:rsidR="00CB74F6">
          <w:rPr>
            <w:noProof/>
          </w:rPr>
          <w:t>355</w:t>
        </w:r>
      </w:fldSimple>
      <w:r w:rsidRPr="0025739C">
        <w:t>: Перечень дополнительных документов в меню «Ввести на основании»</w:t>
      </w:r>
    </w:p>
    <w:p w:rsidR="00D01937" w:rsidRPr="0025739C" w:rsidRDefault="00D01937" w:rsidP="00926FC3">
      <w:pPr>
        <w:pStyle w:val="5"/>
      </w:pPr>
      <w:bookmarkStart w:id="963" w:name="_Ref253657708"/>
      <w:bookmarkStart w:id="964" w:name="_Ref253657779"/>
      <w:bookmarkStart w:id="965" w:name="_Toc80368526"/>
      <w:r w:rsidRPr="0025739C">
        <w:t>Документ «Рекламация»</w:t>
      </w:r>
      <w:bookmarkEnd w:id="958"/>
      <w:bookmarkEnd w:id="959"/>
      <w:bookmarkEnd w:id="960"/>
      <w:bookmarkEnd w:id="963"/>
      <w:bookmarkEnd w:id="964"/>
      <w:bookmarkEnd w:id="965"/>
    </w:p>
    <w:p w:rsidR="00D01937" w:rsidRPr="0025739C" w:rsidRDefault="00D01937" w:rsidP="00D01937">
      <w:pPr>
        <w:pStyle w:val="12"/>
      </w:pPr>
      <w:r w:rsidRPr="0025739C">
        <w:t>Данный документ формируется, если от заказчика получена какая-либо претензия по исполнению заказа. При необходимости этот документ также может участвовать в форм</w:t>
      </w:r>
      <w:r w:rsidRPr="0025739C">
        <w:t>и</w:t>
      </w:r>
      <w:r w:rsidRPr="0025739C">
        <w:t>ровании отчета «Планируемая занятость работников».</w:t>
      </w:r>
    </w:p>
    <w:p w:rsidR="00D01937" w:rsidRDefault="00D01937" w:rsidP="00D01937">
      <w:pPr>
        <w:pStyle w:val="12"/>
      </w:pPr>
      <w:r w:rsidRPr="0025739C">
        <w:t>При выборе этого документа появляется следующая форма с</w:t>
      </w:r>
      <w:r w:rsidR="00EC164B">
        <w:t xml:space="preserve"> </w:t>
      </w:r>
      <w:r w:rsidR="00EC164B" w:rsidRPr="00100B7A">
        <w:t>четырьмя</w:t>
      </w:r>
      <w:r w:rsidRPr="0025739C">
        <w:t xml:space="preserve"> закладками:</w:t>
      </w:r>
    </w:p>
    <w:p w:rsidR="00D01937" w:rsidRPr="0025739C" w:rsidRDefault="00D01937" w:rsidP="00650361">
      <w:pPr>
        <w:pStyle w:val="12"/>
        <w:spacing w:before="120"/>
        <w:rPr>
          <w:u w:val="single"/>
        </w:rPr>
      </w:pPr>
      <w:r w:rsidRPr="0025739C">
        <w:rPr>
          <w:u w:val="single"/>
        </w:rPr>
        <w:t>Закладка «Основная»:</w:t>
      </w:r>
    </w:p>
    <w:p w:rsidR="008355EB" w:rsidRDefault="007F7BFC" w:rsidP="00D01937">
      <w:pPr>
        <w:keepNext/>
        <w:ind w:firstLine="0"/>
        <w:jc w:val="center"/>
      </w:pPr>
      <w:r>
        <w:rPr>
          <w:noProof/>
        </w:rPr>
        <w:drawing>
          <wp:inline distT="0" distB="0" distL="0" distR="0">
            <wp:extent cx="3709670" cy="2113280"/>
            <wp:effectExtent l="19050" t="0" r="5080" b="0"/>
            <wp:docPr id="970" name="Рисунок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751" cstate="email"/>
                    <a:srcRect/>
                    <a:stretch>
                      <a:fillRect/>
                    </a:stretch>
                  </pic:blipFill>
                  <pic:spPr bwMode="auto">
                    <a:xfrm>
                      <a:off x="0" y="0"/>
                      <a:ext cx="3709670" cy="211328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356</w:t>
        </w:r>
      </w:fldSimple>
      <w:r>
        <w:t>:</w:t>
      </w:r>
      <w:r w:rsidRPr="00094011">
        <w:t xml:space="preserve"> </w:t>
      </w:r>
      <w:r>
        <w:t>Форма создания документа «Рекламация». Закладка «Основная»</w:t>
      </w:r>
    </w:p>
    <w:p w:rsidR="00D01937" w:rsidRDefault="00D01937" w:rsidP="00752500">
      <w:pPr>
        <w:pStyle w:val="12"/>
        <w:numPr>
          <w:ilvl w:val="0"/>
          <w:numId w:val="30"/>
        </w:numPr>
      </w:pPr>
      <w:r>
        <w:t>Поле «Номер»: задается автоматически;</w:t>
      </w:r>
    </w:p>
    <w:p w:rsidR="00D01937" w:rsidRDefault="00D01937" w:rsidP="00752500">
      <w:pPr>
        <w:pStyle w:val="12"/>
        <w:numPr>
          <w:ilvl w:val="0"/>
          <w:numId w:val="30"/>
        </w:numPr>
      </w:pPr>
      <w:r>
        <w:t>Поле «от»: автоматически ставится дата создания документа. Дату можно п</w:t>
      </w:r>
      <w:r>
        <w:t>о</w:t>
      </w:r>
      <w:r>
        <w:t>менять вручную;</w:t>
      </w:r>
    </w:p>
    <w:p w:rsidR="00D01937" w:rsidRDefault="00D01937" w:rsidP="00752500">
      <w:pPr>
        <w:pStyle w:val="12"/>
        <w:numPr>
          <w:ilvl w:val="0"/>
          <w:numId w:val="30"/>
        </w:numPr>
      </w:pPr>
      <w:r>
        <w:t>Поле «Документ основание»: автоматически ставится номер заказа, если д</w:t>
      </w:r>
      <w:r>
        <w:t>о</w:t>
      </w:r>
      <w:r>
        <w:t>кумент создается на основании заказа. В противно</w:t>
      </w:r>
      <w:r w:rsidR="00D25B0A">
        <w:t>м случае это поле пустое. Его в</w:t>
      </w:r>
      <w:r>
        <w:t>последствии можно откорректировать вручную;</w:t>
      </w:r>
    </w:p>
    <w:p w:rsidR="00D01937" w:rsidRDefault="007F7BFC" w:rsidP="008B41B7">
      <w:pPr>
        <w:pStyle w:val="12"/>
        <w:spacing w:before="60" w:after="60"/>
        <w:ind w:left="2257" w:firstLine="0"/>
      </w:pPr>
      <w:r>
        <w:rPr>
          <w:noProof/>
        </w:rPr>
        <w:drawing>
          <wp:anchor distT="0" distB="0" distL="114300" distR="114300" simplePos="0" relativeHeight="251622912" behindDoc="0" locked="0" layoutInCell="1" allowOverlap="1">
            <wp:simplePos x="0" y="0"/>
            <wp:positionH relativeFrom="column">
              <wp:posOffset>691515</wp:posOffset>
            </wp:positionH>
            <wp:positionV relativeFrom="paragraph">
              <wp:posOffset>150495</wp:posOffset>
            </wp:positionV>
            <wp:extent cx="313690" cy="339725"/>
            <wp:effectExtent l="19050" t="0" r="0" b="0"/>
            <wp:wrapNone/>
            <wp:docPr id="1826" name="Рисунок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D01937">
        <w:t>Если по каким-либо причинам рекламация формируется на заказ, отсутствующий в базе заказов, то это поле остается пустым, а вру</w:t>
      </w:r>
      <w:r w:rsidR="00D01937">
        <w:t>ч</w:t>
      </w:r>
      <w:r w:rsidR="00D01937">
        <w:t>ную заполняются поля «Заказ номер» и «от» под строкой «Реквиз</w:t>
      </w:r>
      <w:r w:rsidR="00D01937">
        <w:t>и</w:t>
      </w:r>
      <w:r w:rsidR="00D01937">
        <w:t>ты заказа, отсутствующего в базе».</w:t>
      </w:r>
    </w:p>
    <w:p w:rsidR="00D01937" w:rsidRDefault="00D01937" w:rsidP="00752500">
      <w:pPr>
        <w:pStyle w:val="12"/>
        <w:numPr>
          <w:ilvl w:val="0"/>
          <w:numId w:val="30"/>
        </w:numPr>
      </w:pPr>
      <w:r>
        <w:t xml:space="preserve">Поле «Организация»: </w:t>
      </w:r>
      <w:r w:rsidRPr="0025739C">
        <w:t>выбирается из списка, участвует</w:t>
      </w:r>
      <w:r>
        <w:t xml:space="preserve"> в формировании п</w:t>
      </w:r>
      <w:r>
        <w:t>е</w:t>
      </w:r>
      <w:r>
        <w:t>чатной формы «Акт осмотра»;</w:t>
      </w:r>
    </w:p>
    <w:p w:rsidR="00D01937" w:rsidRDefault="00D01937" w:rsidP="00752500">
      <w:pPr>
        <w:pStyle w:val="12"/>
        <w:numPr>
          <w:ilvl w:val="0"/>
          <w:numId w:val="30"/>
        </w:numPr>
      </w:pPr>
      <w:r>
        <w:t>Поле «Контрагент»: задается автоматически, если документ формируется на основании заказа. Иначе контрагент выбирается из справочника «Контраге</w:t>
      </w:r>
      <w:r>
        <w:t>н</w:t>
      </w:r>
      <w:r>
        <w:t>ты»;</w:t>
      </w:r>
    </w:p>
    <w:p w:rsidR="00D01937" w:rsidRDefault="00D01937" w:rsidP="00752500">
      <w:pPr>
        <w:pStyle w:val="12"/>
        <w:numPr>
          <w:ilvl w:val="0"/>
          <w:numId w:val="30"/>
        </w:numPr>
      </w:pPr>
      <w:r>
        <w:t>Поле «Контактное лицо»: задается автоматически, если документ формируе</w:t>
      </w:r>
      <w:r>
        <w:t>т</w:t>
      </w:r>
      <w:r>
        <w:t>ся на основании заказа. Иначе выбирается из справочника «Контактные лица контрагентов»;</w:t>
      </w:r>
    </w:p>
    <w:p w:rsidR="00D01937" w:rsidRDefault="00D01937" w:rsidP="00752500">
      <w:pPr>
        <w:pStyle w:val="12"/>
        <w:numPr>
          <w:ilvl w:val="0"/>
          <w:numId w:val="30"/>
        </w:numPr>
      </w:pPr>
      <w:r>
        <w:t>Поле «Ответственный»: автоматически ставится имя пользователя, созда</w:t>
      </w:r>
      <w:r>
        <w:t>ю</w:t>
      </w:r>
      <w:r>
        <w:t>щего документ. Значение этого поля можно поменять вручную;</w:t>
      </w:r>
    </w:p>
    <w:p w:rsidR="00D01937" w:rsidRDefault="00D01937" w:rsidP="00752500">
      <w:pPr>
        <w:pStyle w:val="12"/>
        <w:numPr>
          <w:ilvl w:val="0"/>
          <w:numId w:val="30"/>
        </w:numPr>
      </w:pPr>
      <w:r>
        <w:t>Поле «Сумма»: проставляется стоимость, полученная за исправление недо</w:t>
      </w:r>
      <w:r>
        <w:t>с</w:t>
      </w:r>
      <w:r>
        <w:t>татков по рекламации, если их причиной оказались неправильные действия заказчика, и выезд на рекламацию был платным;</w:t>
      </w:r>
    </w:p>
    <w:p w:rsidR="00D01937" w:rsidRDefault="00D01937" w:rsidP="00752500">
      <w:pPr>
        <w:pStyle w:val="12"/>
        <w:numPr>
          <w:ilvl w:val="0"/>
          <w:numId w:val="30"/>
        </w:numPr>
      </w:pPr>
      <w:r>
        <w:t>Поле «Описание претензии» заполняется вручную согласно принятой прете</w:t>
      </w:r>
      <w:r>
        <w:t>н</w:t>
      </w:r>
      <w:r>
        <w:t>зии от Заказчика в устной или письменной форме. Данное поле будет учас</w:t>
      </w:r>
      <w:r>
        <w:t>т</w:t>
      </w:r>
      <w:r>
        <w:t>вовать в отчете «Акт осмотра»;</w:t>
      </w:r>
    </w:p>
    <w:p w:rsidR="00D01937" w:rsidRPr="0025739C" w:rsidRDefault="00D01937" w:rsidP="00752500">
      <w:pPr>
        <w:pStyle w:val="12"/>
        <w:numPr>
          <w:ilvl w:val="0"/>
          <w:numId w:val="30"/>
        </w:numPr>
      </w:pPr>
      <w:r w:rsidRPr="0025739C">
        <w:t>Поле «Редактор док-та»: в отличие от поля «Ответственный» в данном поле автоматически сохраняется пользователь, который последний вносил измен</w:t>
      </w:r>
      <w:r w:rsidRPr="0025739C">
        <w:t>е</w:t>
      </w:r>
      <w:r w:rsidRPr="0025739C">
        <w:lastRenderedPageBreak/>
        <w:t>ния или перепроводил данный документ. Изменить значение этого поля н</w:t>
      </w:r>
      <w:r w:rsidRPr="0025739C">
        <w:t>е</w:t>
      </w:r>
      <w:r w:rsidRPr="0025739C">
        <w:t>возможно;</w:t>
      </w:r>
    </w:p>
    <w:p w:rsidR="00D01937" w:rsidRDefault="00D01937" w:rsidP="00752500">
      <w:pPr>
        <w:pStyle w:val="12"/>
        <w:numPr>
          <w:ilvl w:val="0"/>
          <w:numId w:val="30"/>
        </w:numPr>
      </w:pPr>
      <w:r w:rsidRPr="0025739C">
        <w:t>Поле «Комментарий»: вручную заносится любая дополнительная информация по рекламации;</w:t>
      </w:r>
    </w:p>
    <w:p w:rsidR="00D25B0A" w:rsidRPr="00AC06CD" w:rsidRDefault="00D25B0A" w:rsidP="008B41B7">
      <w:pPr>
        <w:pStyle w:val="12"/>
        <w:ind w:firstLine="601"/>
      </w:pPr>
      <w:r w:rsidRPr="00AC06CD">
        <w:t>На основании документа «Рекламация», можно создать новый заказ, в котором б</w:t>
      </w:r>
      <w:r w:rsidRPr="00AC06CD">
        <w:t>у</w:t>
      </w:r>
      <w:r w:rsidRPr="00AC06CD">
        <w:t xml:space="preserve">дут учтены материалы и услуги, необходимые для устранения претензий, указанных в рекламационном обращении. для этого нужно нажать кнопку «Ввести на основании» </w:t>
      </w:r>
      <w:r w:rsidR="007F7BFC">
        <w:rPr>
          <w:noProof/>
        </w:rPr>
        <w:drawing>
          <wp:inline distT="0" distB="0" distL="0" distR="0">
            <wp:extent cx="293370" cy="233045"/>
            <wp:effectExtent l="19050" t="0" r="0" b="0"/>
            <wp:docPr id="971" name="Рисунок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752" cstate="email"/>
                    <a:srcRect/>
                    <a:stretch>
                      <a:fillRect/>
                    </a:stretch>
                  </pic:blipFill>
                  <pic:spPr bwMode="auto">
                    <a:xfrm>
                      <a:off x="0" y="0"/>
                      <a:ext cx="293370" cy="233045"/>
                    </a:xfrm>
                    <a:prstGeom prst="rect">
                      <a:avLst/>
                    </a:prstGeom>
                    <a:noFill/>
                    <a:ln w="9525">
                      <a:noFill/>
                      <a:miter lim="800000"/>
                      <a:headEnd/>
                      <a:tailEnd/>
                    </a:ln>
                  </pic:spPr>
                </pic:pic>
              </a:graphicData>
            </a:graphic>
          </wp:inline>
        </w:drawing>
      </w:r>
      <w:r w:rsidRPr="00AC06CD">
        <w:t xml:space="preserve"> на панели инструментов и выбрать пункт «</w:t>
      </w:r>
      <w:r w:rsidR="009830EA" w:rsidRPr="00AC06CD">
        <w:t>Заказ оконный</w:t>
      </w:r>
      <w:r w:rsidRPr="00AC06CD">
        <w:t>»</w:t>
      </w:r>
      <w:r w:rsidR="009830EA" w:rsidRPr="00AC06CD">
        <w:t>:</w:t>
      </w:r>
    </w:p>
    <w:p w:rsidR="009830EA" w:rsidRPr="00AC06CD" w:rsidRDefault="007F7BFC" w:rsidP="009830EA">
      <w:pPr>
        <w:keepNext/>
        <w:ind w:firstLine="0"/>
        <w:jc w:val="center"/>
      </w:pPr>
      <w:r>
        <w:rPr>
          <w:noProof/>
        </w:rPr>
        <w:drawing>
          <wp:inline distT="0" distB="0" distL="0" distR="0">
            <wp:extent cx="1604645" cy="448310"/>
            <wp:effectExtent l="19050" t="0" r="0" b="0"/>
            <wp:docPr id="972" name="Рисунок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753" cstate="email"/>
                    <a:srcRect/>
                    <a:stretch>
                      <a:fillRect/>
                    </a:stretch>
                  </pic:blipFill>
                  <pic:spPr bwMode="auto">
                    <a:xfrm>
                      <a:off x="0" y="0"/>
                      <a:ext cx="1604645" cy="448310"/>
                    </a:xfrm>
                    <a:prstGeom prst="rect">
                      <a:avLst/>
                    </a:prstGeom>
                    <a:noFill/>
                    <a:ln w="9525">
                      <a:noFill/>
                      <a:miter lim="800000"/>
                      <a:headEnd/>
                      <a:tailEnd/>
                    </a:ln>
                  </pic:spPr>
                </pic:pic>
              </a:graphicData>
            </a:graphic>
          </wp:inline>
        </w:drawing>
      </w:r>
    </w:p>
    <w:p w:rsidR="009830EA" w:rsidRPr="00AC06CD" w:rsidRDefault="009830EA" w:rsidP="00813193">
      <w:pPr>
        <w:pStyle w:val="a9"/>
      </w:pPr>
      <w:r w:rsidRPr="00AC06CD">
        <w:t xml:space="preserve">Рис. </w:t>
      </w:r>
      <w:fldSimple w:instr=" SEQ Рис. \* ARABIC ">
        <w:r w:rsidR="00CB74F6">
          <w:rPr>
            <w:noProof/>
          </w:rPr>
          <w:t>357</w:t>
        </w:r>
      </w:fldSimple>
      <w:r w:rsidRPr="00AC06CD">
        <w:t>: Формирование заказа на основании документа «Рекламация»</w:t>
      </w:r>
    </w:p>
    <w:p w:rsidR="009830EA" w:rsidRPr="00EB12B1" w:rsidRDefault="00FC241B" w:rsidP="00D25B0A">
      <w:pPr>
        <w:pStyle w:val="12"/>
        <w:spacing w:before="120"/>
        <w:ind w:firstLine="600"/>
      </w:pPr>
      <w:r w:rsidRPr="00EB12B1">
        <w:t xml:space="preserve">Формирование этого заказа происходит обычным образом (см. раздел </w:t>
      </w:r>
      <w:fldSimple w:instr=" REF _Ref285118728 \r ">
        <w:r w:rsidR="00BD7BA6">
          <w:t>1.2</w:t>
        </w:r>
      </w:fldSimple>
      <w:r>
        <w:t xml:space="preserve"> </w:t>
      </w:r>
      <w:fldSimple w:instr=" REF _Ref285118736 \h  \* MERGEFORMAT ">
        <w:r w:rsidR="00BD7BA6" w:rsidRPr="00BD7BA6">
          <w:rPr>
            <w:color w:val="0000FF"/>
          </w:rPr>
          <w:t>Ввод н</w:t>
        </w:r>
        <w:r w:rsidR="00BD7BA6" w:rsidRPr="00BD7BA6">
          <w:rPr>
            <w:color w:val="0000FF"/>
          </w:rPr>
          <w:t>о</w:t>
        </w:r>
        <w:r w:rsidR="00BD7BA6" w:rsidRPr="00BD7BA6">
          <w:rPr>
            <w:color w:val="0000FF"/>
          </w:rPr>
          <w:t>вого (изменение существующего) Заказа</w:t>
        </w:r>
      </w:fldSimple>
      <w:r w:rsidRPr="00EB12B1">
        <w:t>).</w:t>
      </w:r>
    </w:p>
    <w:p w:rsidR="00D01937" w:rsidRPr="0025739C" w:rsidRDefault="00D01937" w:rsidP="00650361">
      <w:pPr>
        <w:pStyle w:val="12"/>
        <w:spacing w:before="120"/>
        <w:rPr>
          <w:u w:val="single"/>
        </w:rPr>
      </w:pPr>
      <w:r w:rsidRPr="0025739C">
        <w:rPr>
          <w:u w:val="single"/>
        </w:rPr>
        <w:t>Закладка «Планирование»:</w:t>
      </w:r>
    </w:p>
    <w:p w:rsidR="00917824" w:rsidRPr="0025739C" w:rsidRDefault="007F7BFC" w:rsidP="00D01937">
      <w:pPr>
        <w:keepNext/>
        <w:ind w:firstLine="0"/>
        <w:jc w:val="center"/>
      </w:pPr>
      <w:r>
        <w:rPr>
          <w:noProof/>
        </w:rPr>
        <w:drawing>
          <wp:inline distT="0" distB="0" distL="0" distR="0">
            <wp:extent cx="4796155" cy="1889125"/>
            <wp:effectExtent l="19050" t="0" r="4445" b="0"/>
            <wp:docPr id="973" name="Рисунок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754" cstate="email"/>
                    <a:srcRect/>
                    <a:stretch>
                      <a:fillRect/>
                    </a:stretch>
                  </pic:blipFill>
                  <pic:spPr bwMode="auto">
                    <a:xfrm>
                      <a:off x="0" y="0"/>
                      <a:ext cx="4796155" cy="1889125"/>
                    </a:xfrm>
                    <a:prstGeom prst="rect">
                      <a:avLst/>
                    </a:prstGeom>
                    <a:noFill/>
                    <a:ln w="9525">
                      <a:noFill/>
                      <a:miter lim="800000"/>
                      <a:headEnd/>
                      <a:tailEnd/>
                    </a:ln>
                  </pic:spPr>
                </pic:pic>
              </a:graphicData>
            </a:graphic>
          </wp:inline>
        </w:drawing>
      </w:r>
    </w:p>
    <w:p w:rsidR="00D01937" w:rsidRPr="0025739C" w:rsidRDefault="00D01937" w:rsidP="00813193">
      <w:pPr>
        <w:pStyle w:val="a9"/>
      </w:pPr>
      <w:r w:rsidRPr="0025739C">
        <w:t xml:space="preserve">Рис. </w:t>
      </w:r>
      <w:fldSimple w:instr=" SEQ Рис. \* ARABIC ">
        <w:r w:rsidR="00CB74F6">
          <w:rPr>
            <w:noProof/>
          </w:rPr>
          <w:t>358</w:t>
        </w:r>
      </w:fldSimple>
      <w:r w:rsidRPr="0025739C">
        <w:t>: Форма создания документа «Рекламация». Закладка «Планирование»</w:t>
      </w:r>
    </w:p>
    <w:p w:rsidR="00D01937" w:rsidRPr="0025739C" w:rsidRDefault="00D01937" w:rsidP="00752500">
      <w:pPr>
        <w:pStyle w:val="12"/>
        <w:numPr>
          <w:ilvl w:val="0"/>
          <w:numId w:val="30"/>
        </w:numPr>
      </w:pPr>
      <w:r w:rsidRPr="0025739C">
        <w:t>Поле «Планируемая дата окончания»: планируемая дата окончания реклам</w:t>
      </w:r>
      <w:r w:rsidRPr="0025739C">
        <w:t>а</w:t>
      </w:r>
      <w:r w:rsidRPr="0025739C">
        <w:t>ционных работ;</w:t>
      </w:r>
    </w:p>
    <w:p w:rsidR="00D01937" w:rsidRPr="00494043" w:rsidRDefault="00D01937" w:rsidP="00752500">
      <w:pPr>
        <w:pStyle w:val="12"/>
        <w:numPr>
          <w:ilvl w:val="0"/>
          <w:numId w:val="30"/>
        </w:numPr>
      </w:pPr>
      <w:r w:rsidRPr="0025739C">
        <w:t>Поле «Телефон</w:t>
      </w:r>
      <w:r w:rsidRPr="00494043">
        <w:t>»:</w:t>
      </w:r>
      <w:r w:rsidR="0022779E" w:rsidRPr="00494043">
        <w:t xml:space="preserve"> если документ формируется на основании заказа, в это поле автоматически заносится</w:t>
      </w:r>
      <w:r w:rsidR="000E2EF9" w:rsidRPr="00494043">
        <w:t xml:space="preserve"> телефон контактного лица, если для контрагента, выступающего в качестве заказчика, введены связанные с ним контактные лица. Если нет, в поле автоматически заносится телефон контрагента. При н</w:t>
      </w:r>
      <w:r w:rsidR="000E2EF9" w:rsidRPr="00494043">
        <w:t>е</w:t>
      </w:r>
      <w:r w:rsidR="000E2EF9" w:rsidRPr="00494043">
        <w:t>обходимости, вручную</w:t>
      </w:r>
      <w:r w:rsidRPr="00494043">
        <w:t xml:space="preserve"> вводим контактный телефон заказчика;</w:t>
      </w:r>
    </w:p>
    <w:p w:rsidR="00D01937" w:rsidRDefault="00D01937" w:rsidP="00752500">
      <w:pPr>
        <w:pStyle w:val="12"/>
        <w:numPr>
          <w:ilvl w:val="0"/>
          <w:numId w:val="30"/>
        </w:numPr>
      </w:pPr>
      <w:r>
        <w:t xml:space="preserve">Поле «Адрес»: если документ формируется на основании заказа, в это поле автоматически заносится адрес </w:t>
      </w:r>
      <w:r w:rsidR="00B754C6" w:rsidRPr="00EB12B1">
        <w:t>доставки</w:t>
      </w:r>
      <w:r>
        <w:t>, указанный в заказе</w:t>
      </w:r>
      <w:r w:rsidR="00B754C6" w:rsidRPr="00EB12B1">
        <w:t xml:space="preserve"> на закладке «У</w:t>
      </w:r>
      <w:r w:rsidR="00B754C6" w:rsidRPr="00EB12B1">
        <w:t>с</w:t>
      </w:r>
      <w:r w:rsidR="00B754C6" w:rsidRPr="00EB12B1">
        <w:t>луги»</w:t>
      </w:r>
      <w:r>
        <w:t>. В противном случае, это поле заполняется вручную, либо выбирается из списка «Контактная информация» контрагента;</w:t>
      </w:r>
    </w:p>
    <w:p w:rsidR="00B754C6" w:rsidRPr="00AC06CD" w:rsidRDefault="007F7BFC" w:rsidP="00B754C6">
      <w:pPr>
        <w:pStyle w:val="12"/>
        <w:spacing w:before="120" w:after="120"/>
        <w:ind w:left="2257" w:firstLine="0"/>
      </w:pPr>
      <w:r>
        <w:rPr>
          <w:noProof/>
        </w:rPr>
        <w:drawing>
          <wp:anchor distT="0" distB="0" distL="114300" distR="114300" simplePos="0" relativeHeight="251667968" behindDoc="0" locked="0" layoutInCell="1" allowOverlap="1">
            <wp:simplePos x="0" y="0"/>
            <wp:positionH relativeFrom="column">
              <wp:posOffset>691515</wp:posOffset>
            </wp:positionH>
            <wp:positionV relativeFrom="paragraph">
              <wp:posOffset>150495</wp:posOffset>
            </wp:positionV>
            <wp:extent cx="313690" cy="339725"/>
            <wp:effectExtent l="19050" t="0" r="0" b="0"/>
            <wp:wrapNone/>
            <wp:docPr id="1892" name="Рисунок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2"/>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B754C6" w:rsidRPr="00AC06CD">
        <w:t>Аналогичным образом</w:t>
      </w:r>
      <w:r w:rsidR="00D435D8" w:rsidRPr="00AC06CD">
        <w:t>,</w:t>
      </w:r>
      <w:r w:rsidR="00B754C6" w:rsidRPr="00AC06CD">
        <w:t xml:space="preserve"> в</w:t>
      </w:r>
      <w:r w:rsidR="005F7075" w:rsidRPr="00AC06CD">
        <w:t xml:space="preserve"> заказе</w:t>
      </w:r>
      <w:r w:rsidR="00B754C6" w:rsidRPr="00AC06CD">
        <w:t>, вводимо</w:t>
      </w:r>
      <w:r w:rsidR="005F7075" w:rsidRPr="00AC06CD">
        <w:t>м</w:t>
      </w:r>
      <w:r w:rsidR="00B754C6" w:rsidRPr="00AC06CD">
        <w:t xml:space="preserve"> на основании документа «Рекламация», на закладке «Услуги» автоматически заполняется п</w:t>
      </w:r>
      <w:r w:rsidR="00B754C6" w:rsidRPr="00AC06CD">
        <w:t>о</w:t>
      </w:r>
      <w:r w:rsidR="00B754C6" w:rsidRPr="00AC06CD">
        <w:t>ле «Адрес доставки»</w:t>
      </w:r>
      <w:r w:rsidR="005F7075" w:rsidRPr="00AC06CD">
        <w:t xml:space="preserve"> данными из поля «Адрес» на закладке «План</w:t>
      </w:r>
      <w:r w:rsidR="005F7075" w:rsidRPr="00AC06CD">
        <w:t>и</w:t>
      </w:r>
      <w:r w:rsidR="005F7075" w:rsidRPr="00AC06CD">
        <w:t>рование»</w:t>
      </w:r>
      <w:r w:rsidR="00D435D8" w:rsidRPr="00AC06CD">
        <w:t xml:space="preserve"> в документе «Рекламация»</w:t>
      </w:r>
      <w:r w:rsidR="00B754C6" w:rsidRPr="00AC06CD">
        <w:t>.</w:t>
      </w:r>
    </w:p>
    <w:p w:rsidR="00D01937" w:rsidRPr="0025739C" w:rsidRDefault="00D01937" w:rsidP="00D01937">
      <w:pPr>
        <w:pStyle w:val="12"/>
      </w:pPr>
      <w:r w:rsidRPr="0025739C">
        <w:t>Табличная часть «Работник»:</w:t>
      </w:r>
    </w:p>
    <w:p w:rsidR="00DA150D" w:rsidRPr="005B548C" w:rsidRDefault="00DA150D" w:rsidP="00DA150D">
      <w:pPr>
        <w:pStyle w:val="12"/>
      </w:pPr>
      <w:r w:rsidRPr="005B548C">
        <w:t>Для заполнения табличной части можно воспользоваться кнопкой «Подбор» на п</w:t>
      </w:r>
      <w:r w:rsidRPr="005B548C">
        <w:t>а</w:t>
      </w:r>
      <w:r w:rsidRPr="005B548C">
        <w:t xml:space="preserve">нели инструментов. Процедура подбора аналогична описанной в подразделе </w:t>
      </w:r>
      <w:fldSimple w:instr=" REF _Ref320120267 \h  \* MERGEFORMAT ">
        <w:r w:rsidR="00BD7BA6" w:rsidRPr="00BD7BA6">
          <w:rPr>
            <w:color w:val="0000FF"/>
          </w:rPr>
          <w:t>Документ «Монтаж»</w:t>
        </w:r>
      </w:fldSimple>
      <w:r>
        <w:t xml:space="preserve"> </w:t>
      </w:r>
      <w:r w:rsidRPr="005B548C">
        <w:t>этого же раздела.</w:t>
      </w:r>
    </w:p>
    <w:p w:rsidR="00D01937" w:rsidRPr="0025739C" w:rsidRDefault="00D01937" w:rsidP="00D01937">
      <w:pPr>
        <w:pStyle w:val="12"/>
      </w:pPr>
      <w:r w:rsidRPr="0025739C">
        <w:t xml:space="preserve">При нажатии кнопки </w:t>
      </w:r>
      <w:r w:rsidR="00524E45">
        <w:t>«Создать (Ins)»</w:t>
      </w:r>
      <w:r w:rsidR="007F7BFC">
        <w:rPr>
          <w:noProof/>
        </w:rPr>
        <w:drawing>
          <wp:inline distT="0" distB="0" distL="0" distR="0">
            <wp:extent cx="198120" cy="198120"/>
            <wp:effectExtent l="19050" t="0" r="0" b="0"/>
            <wp:docPr id="974" name="Рисунок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25739C">
        <w:t xml:space="preserve"> в табличной </w:t>
      </w:r>
      <w:r w:rsidRPr="004015CD">
        <w:t>части</w:t>
      </w:r>
      <w:r w:rsidR="00DA150D" w:rsidRPr="004015CD">
        <w:t xml:space="preserve"> так же</w:t>
      </w:r>
      <w:r w:rsidRPr="004015CD">
        <w:t xml:space="preserve"> формируется</w:t>
      </w:r>
      <w:r w:rsidRPr="0025739C">
        <w:t xml:space="preserve"> н</w:t>
      </w:r>
      <w:r w:rsidRPr="0025739C">
        <w:t>о</w:t>
      </w:r>
      <w:r w:rsidRPr="0025739C">
        <w:t>вая строка, содержащая:</w:t>
      </w:r>
    </w:p>
    <w:p w:rsidR="00D01937" w:rsidRPr="0025739C" w:rsidRDefault="00D01937" w:rsidP="00752500">
      <w:pPr>
        <w:pStyle w:val="12"/>
        <w:numPr>
          <w:ilvl w:val="0"/>
          <w:numId w:val="30"/>
        </w:numPr>
      </w:pPr>
      <w:r w:rsidRPr="0025739C">
        <w:t>Столбец «Физическое лицо»: из справочника «Физические лица» выбираем работника, который будет производить устранение недостатков по реклам</w:t>
      </w:r>
      <w:r w:rsidRPr="0025739C">
        <w:t>а</w:t>
      </w:r>
      <w:r w:rsidRPr="0025739C">
        <w:t>ции;</w:t>
      </w:r>
    </w:p>
    <w:p w:rsidR="00D01937" w:rsidRPr="0025739C" w:rsidRDefault="00D01937" w:rsidP="00752500">
      <w:pPr>
        <w:pStyle w:val="12"/>
        <w:numPr>
          <w:ilvl w:val="0"/>
          <w:numId w:val="30"/>
        </w:numPr>
      </w:pPr>
      <w:r w:rsidRPr="0025739C">
        <w:lastRenderedPageBreak/>
        <w:t>Столбец «Дата начала»: планируемая дата и время начала выезда на реклам</w:t>
      </w:r>
      <w:r w:rsidRPr="0025739C">
        <w:t>а</w:t>
      </w:r>
      <w:r w:rsidRPr="0025739C">
        <w:t>цию;</w:t>
      </w:r>
    </w:p>
    <w:p w:rsidR="00D01937" w:rsidRPr="0025739C" w:rsidRDefault="00D01937" w:rsidP="00752500">
      <w:pPr>
        <w:pStyle w:val="12"/>
        <w:numPr>
          <w:ilvl w:val="0"/>
          <w:numId w:val="30"/>
        </w:numPr>
      </w:pPr>
      <w:r w:rsidRPr="0025739C">
        <w:t>Столбец «Дата окончания»: планируемая дата и время окончания выезда на рекламацию;</w:t>
      </w:r>
    </w:p>
    <w:p w:rsidR="00D01937" w:rsidRPr="00EB12B1" w:rsidRDefault="00D01937" w:rsidP="00752500">
      <w:pPr>
        <w:pStyle w:val="12"/>
        <w:numPr>
          <w:ilvl w:val="0"/>
          <w:numId w:val="30"/>
        </w:numPr>
      </w:pPr>
      <w:r w:rsidRPr="00EB12B1">
        <w:t>Столбец «</w:t>
      </w:r>
      <w:r w:rsidR="00580A9D" w:rsidRPr="00EB12B1">
        <w:t>Примечание</w:t>
      </w:r>
      <w:r w:rsidRPr="00EB12B1">
        <w:t xml:space="preserve">»: </w:t>
      </w:r>
      <w:r w:rsidR="00580A9D" w:rsidRPr="00EB12B1">
        <w:t>вводим комментарий в произвольной форме</w:t>
      </w:r>
      <w:r w:rsidRPr="00EB12B1">
        <w:t>;</w:t>
      </w:r>
    </w:p>
    <w:p w:rsidR="00D01937" w:rsidRPr="0025739C" w:rsidRDefault="00D01937" w:rsidP="00650361">
      <w:pPr>
        <w:pStyle w:val="12"/>
        <w:spacing w:before="120"/>
        <w:rPr>
          <w:u w:val="single"/>
        </w:rPr>
      </w:pPr>
      <w:r w:rsidRPr="0025739C">
        <w:rPr>
          <w:u w:val="single"/>
        </w:rPr>
        <w:t>Закладка «Заключение»:</w:t>
      </w:r>
    </w:p>
    <w:p w:rsidR="00BB3DA8" w:rsidRDefault="007F7BFC" w:rsidP="00D01937">
      <w:pPr>
        <w:keepNext/>
        <w:ind w:firstLine="0"/>
        <w:jc w:val="center"/>
      </w:pPr>
      <w:r>
        <w:rPr>
          <w:noProof/>
        </w:rPr>
        <w:drawing>
          <wp:inline distT="0" distB="0" distL="0" distR="0">
            <wp:extent cx="5934710" cy="1492250"/>
            <wp:effectExtent l="19050" t="0" r="8890" b="0"/>
            <wp:docPr id="975" name="Рисунок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755" cstate="email"/>
                    <a:srcRect/>
                    <a:stretch>
                      <a:fillRect/>
                    </a:stretch>
                  </pic:blipFill>
                  <pic:spPr bwMode="auto">
                    <a:xfrm>
                      <a:off x="0" y="0"/>
                      <a:ext cx="5934710" cy="1492250"/>
                    </a:xfrm>
                    <a:prstGeom prst="rect">
                      <a:avLst/>
                    </a:prstGeom>
                    <a:noFill/>
                    <a:ln w="9525">
                      <a:noFill/>
                      <a:miter lim="800000"/>
                      <a:headEnd/>
                      <a:tailEnd/>
                    </a:ln>
                  </pic:spPr>
                </pic:pic>
              </a:graphicData>
            </a:graphic>
          </wp:inline>
        </w:drawing>
      </w:r>
    </w:p>
    <w:p w:rsidR="00D01937" w:rsidRPr="0025739C" w:rsidRDefault="00D01937" w:rsidP="00813193">
      <w:pPr>
        <w:pStyle w:val="a9"/>
      </w:pPr>
      <w:r w:rsidRPr="0025739C">
        <w:t xml:space="preserve">Рис. </w:t>
      </w:r>
      <w:fldSimple w:instr=" SEQ Рис. \* ARABIC ">
        <w:r w:rsidR="00CB74F6">
          <w:rPr>
            <w:noProof/>
          </w:rPr>
          <w:t>359</w:t>
        </w:r>
      </w:fldSimple>
      <w:r w:rsidRPr="0025739C">
        <w:t>: Форма создания документа «Рекламация». Закладка «Заключение»</w:t>
      </w:r>
    </w:p>
    <w:p w:rsidR="00D01937" w:rsidRPr="0025739C" w:rsidRDefault="00D01937" w:rsidP="00752500">
      <w:pPr>
        <w:pStyle w:val="12"/>
        <w:numPr>
          <w:ilvl w:val="0"/>
          <w:numId w:val="30"/>
        </w:numPr>
        <w:spacing w:before="120"/>
        <w:rPr>
          <w:u w:val="single"/>
        </w:rPr>
      </w:pPr>
      <w:r w:rsidRPr="0025739C">
        <w:t>Флажковое поле «Выполнено»: Отмечается галочкой, устанавливает факт в</w:t>
      </w:r>
      <w:r w:rsidRPr="0025739C">
        <w:t>ы</w:t>
      </w:r>
      <w:r w:rsidRPr="0025739C">
        <w:t>полнения рекламации, после чего можно считать претензию удовлетворе</w:t>
      </w:r>
      <w:r w:rsidRPr="0025739C">
        <w:t>н</w:t>
      </w:r>
      <w:r w:rsidRPr="0025739C">
        <w:t xml:space="preserve">ной. </w:t>
      </w:r>
    </w:p>
    <w:p w:rsidR="00D01937" w:rsidRPr="0025739C" w:rsidRDefault="00D01937" w:rsidP="00752500">
      <w:pPr>
        <w:pStyle w:val="12"/>
        <w:numPr>
          <w:ilvl w:val="0"/>
          <w:numId w:val="30"/>
        </w:numPr>
      </w:pPr>
      <w:r w:rsidRPr="0025739C">
        <w:t>Поле «Фактическая дата окончания»: указываем дату завершения рекламац</w:t>
      </w:r>
      <w:r w:rsidRPr="0025739C">
        <w:t>и</w:t>
      </w:r>
      <w:r w:rsidRPr="0025739C">
        <w:t>онных работ</w:t>
      </w:r>
    </w:p>
    <w:p w:rsidR="00D01937" w:rsidRDefault="00D01937" w:rsidP="00752500">
      <w:pPr>
        <w:pStyle w:val="12"/>
        <w:numPr>
          <w:ilvl w:val="0"/>
          <w:numId w:val="30"/>
        </w:numPr>
      </w:pPr>
      <w:r w:rsidRPr="0025739C">
        <w:t xml:space="preserve">Поле «Заключение» заполняется вручную согласно принятого от монтажной </w:t>
      </w:r>
      <w:r>
        <w:t>бригады «Акта осмотра». Данное поле будет участвовать в отчете «Акт о</w:t>
      </w:r>
      <w:r>
        <w:t>с</w:t>
      </w:r>
      <w:r>
        <w:t>мотра»;</w:t>
      </w:r>
    </w:p>
    <w:p w:rsidR="009268E0" w:rsidRPr="00EB12B1" w:rsidRDefault="009268E0" w:rsidP="009268E0">
      <w:pPr>
        <w:pStyle w:val="12"/>
      </w:pPr>
      <w:r w:rsidRPr="00EB12B1">
        <w:t>Табличная часть «Виновник»:</w:t>
      </w:r>
    </w:p>
    <w:p w:rsidR="009268E0" w:rsidRPr="00EB12B1" w:rsidRDefault="009268E0" w:rsidP="009268E0">
      <w:pPr>
        <w:pStyle w:val="12"/>
      </w:pPr>
      <w:r w:rsidRPr="00EB12B1">
        <w:t xml:space="preserve">При нажатии кнопки </w:t>
      </w:r>
      <w:r w:rsidR="00524E45">
        <w:t>«Создать (Ins)»</w:t>
      </w:r>
      <w:r w:rsidR="007F7BFC">
        <w:rPr>
          <w:noProof/>
        </w:rPr>
        <w:drawing>
          <wp:inline distT="0" distB="0" distL="0" distR="0">
            <wp:extent cx="198120" cy="198120"/>
            <wp:effectExtent l="19050" t="0" r="0" b="0"/>
            <wp:docPr id="976" name="Рисунок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EB12B1">
        <w:t xml:space="preserve"> в табличной части формируется новая стр</w:t>
      </w:r>
      <w:r w:rsidRPr="00EB12B1">
        <w:t>о</w:t>
      </w:r>
      <w:r w:rsidRPr="00EB12B1">
        <w:t>ка, содержащая:</w:t>
      </w:r>
    </w:p>
    <w:p w:rsidR="009268E0" w:rsidRPr="00EB12B1" w:rsidRDefault="009268E0" w:rsidP="00752500">
      <w:pPr>
        <w:pStyle w:val="12"/>
        <w:numPr>
          <w:ilvl w:val="0"/>
          <w:numId w:val="30"/>
        </w:numPr>
      </w:pPr>
      <w:r w:rsidRPr="00EB12B1">
        <w:t>Столбец «</w:t>
      </w:r>
      <w:r w:rsidR="00F74FA0" w:rsidRPr="00EB12B1">
        <w:t>Виновник</w:t>
      </w:r>
      <w:r w:rsidRPr="00EB12B1">
        <w:t>»: из справочника «</w:t>
      </w:r>
      <w:r w:rsidR="00F74FA0" w:rsidRPr="00EB12B1">
        <w:t>Виновники по рекламациям</w:t>
      </w:r>
      <w:r w:rsidRPr="00EB12B1">
        <w:t>» выбир</w:t>
      </w:r>
      <w:r w:rsidRPr="00EB12B1">
        <w:t>а</w:t>
      </w:r>
      <w:r w:rsidRPr="00EB12B1">
        <w:t>ем работника</w:t>
      </w:r>
      <w:r w:rsidR="00F74FA0" w:rsidRPr="00EB12B1">
        <w:t xml:space="preserve"> или </w:t>
      </w:r>
      <w:r w:rsidR="008D7A9C" w:rsidRPr="00EB12B1">
        <w:t>подразделение</w:t>
      </w:r>
      <w:r w:rsidRPr="00EB12B1">
        <w:t xml:space="preserve">, </w:t>
      </w:r>
      <w:r w:rsidR="008D7A9C" w:rsidRPr="00EB12B1">
        <w:t>ответственного</w:t>
      </w:r>
      <w:r w:rsidRPr="00EB12B1">
        <w:t xml:space="preserve"> </w:t>
      </w:r>
      <w:r w:rsidR="008D7A9C" w:rsidRPr="00EB12B1">
        <w:t xml:space="preserve">за предъявленные в </w:t>
      </w:r>
      <w:r w:rsidRPr="00EB12B1">
        <w:t>рекл</w:t>
      </w:r>
      <w:r w:rsidRPr="00EB12B1">
        <w:t>а</w:t>
      </w:r>
      <w:r w:rsidRPr="00EB12B1">
        <w:t>мации</w:t>
      </w:r>
      <w:r w:rsidR="008D7A9C" w:rsidRPr="00EB12B1">
        <w:t xml:space="preserve"> претензии</w:t>
      </w:r>
      <w:r w:rsidRPr="00EB12B1">
        <w:t>;</w:t>
      </w:r>
    </w:p>
    <w:p w:rsidR="009268E0" w:rsidRPr="00EB12B1" w:rsidRDefault="00F74FA0" w:rsidP="00752500">
      <w:pPr>
        <w:pStyle w:val="12"/>
        <w:numPr>
          <w:ilvl w:val="0"/>
          <w:numId w:val="30"/>
        </w:numPr>
      </w:pPr>
      <w:r w:rsidRPr="00EB12B1">
        <w:t>Столбец «Сумма</w:t>
      </w:r>
      <w:r w:rsidR="009268E0" w:rsidRPr="00EB12B1">
        <w:t xml:space="preserve">»: </w:t>
      </w:r>
      <w:r w:rsidR="008D7A9C" w:rsidRPr="00EB12B1">
        <w:t>вводим сумму компенсации</w:t>
      </w:r>
      <w:r w:rsidR="009268E0" w:rsidRPr="00EB12B1">
        <w:t>;</w:t>
      </w:r>
    </w:p>
    <w:p w:rsidR="00BB3DA8" w:rsidRPr="00AC06CD" w:rsidRDefault="00BB3DA8" w:rsidP="00F74FA0">
      <w:pPr>
        <w:pStyle w:val="12"/>
        <w:spacing w:before="120"/>
        <w:rPr>
          <w:u w:val="single"/>
        </w:rPr>
      </w:pPr>
      <w:r w:rsidRPr="00AC06CD">
        <w:rPr>
          <w:u w:val="single"/>
        </w:rPr>
        <w:t>Закладка «Связанные заказы</w:t>
      </w:r>
      <w:r w:rsidR="00F32463" w:rsidRPr="00AC06CD">
        <w:rPr>
          <w:u w:val="single"/>
        </w:rPr>
        <w:t>»</w:t>
      </w:r>
    </w:p>
    <w:p w:rsidR="00BB3DA8" w:rsidRPr="00AC06CD" w:rsidRDefault="007F7BFC" w:rsidP="00BB3DA8">
      <w:pPr>
        <w:keepNext/>
        <w:ind w:firstLine="0"/>
        <w:jc w:val="center"/>
      </w:pPr>
      <w:r>
        <w:rPr>
          <w:noProof/>
        </w:rPr>
        <w:drawing>
          <wp:inline distT="0" distB="0" distL="0" distR="0">
            <wp:extent cx="3994150" cy="836930"/>
            <wp:effectExtent l="19050" t="0" r="6350" b="0"/>
            <wp:docPr id="977" name="Рисунок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756" cstate="email"/>
                    <a:srcRect/>
                    <a:stretch>
                      <a:fillRect/>
                    </a:stretch>
                  </pic:blipFill>
                  <pic:spPr bwMode="auto">
                    <a:xfrm>
                      <a:off x="0" y="0"/>
                      <a:ext cx="3994150" cy="836930"/>
                    </a:xfrm>
                    <a:prstGeom prst="rect">
                      <a:avLst/>
                    </a:prstGeom>
                    <a:noFill/>
                    <a:ln w="9525">
                      <a:noFill/>
                      <a:miter lim="800000"/>
                      <a:headEnd/>
                      <a:tailEnd/>
                    </a:ln>
                  </pic:spPr>
                </pic:pic>
              </a:graphicData>
            </a:graphic>
          </wp:inline>
        </w:drawing>
      </w:r>
    </w:p>
    <w:p w:rsidR="00BB3DA8" w:rsidRPr="00AC06CD" w:rsidRDefault="00BB3DA8" w:rsidP="00813193">
      <w:pPr>
        <w:pStyle w:val="a9"/>
      </w:pPr>
      <w:r w:rsidRPr="00AC06CD">
        <w:t xml:space="preserve">Рис. </w:t>
      </w:r>
      <w:fldSimple w:instr=" SEQ Рис. \* ARABIC ">
        <w:r w:rsidR="00CB74F6">
          <w:rPr>
            <w:noProof/>
          </w:rPr>
          <w:t>360</w:t>
        </w:r>
      </w:fldSimple>
      <w:r w:rsidRPr="00AC06CD">
        <w:t>: Форма создания документа «Рекламация». Закладка «</w:t>
      </w:r>
      <w:r w:rsidR="00417B60" w:rsidRPr="00AC06CD">
        <w:t>Связанные заказы</w:t>
      </w:r>
      <w:r w:rsidRPr="00AC06CD">
        <w:t>»</w:t>
      </w:r>
    </w:p>
    <w:p w:rsidR="00417B60" w:rsidRPr="00EB12B1" w:rsidRDefault="00417B60" w:rsidP="00417B60">
      <w:pPr>
        <w:pStyle w:val="12"/>
      </w:pPr>
      <w:r w:rsidRPr="00EB12B1">
        <w:t>Закладка содержит табличную часть со списком заказов.</w:t>
      </w:r>
    </w:p>
    <w:p w:rsidR="00417B60" w:rsidRPr="00EB12B1" w:rsidRDefault="00417B60" w:rsidP="00417B60">
      <w:pPr>
        <w:pStyle w:val="12"/>
      </w:pPr>
      <w:r w:rsidRPr="00EB12B1">
        <w:t xml:space="preserve">При нажатии кнопки </w:t>
      </w:r>
      <w:r w:rsidR="00524E45">
        <w:t>«Создать (Ins)»</w:t>
      </w:r>
      <w:r w:rsidR="007F7BFC">
        <w:rPr>
          <w:noProof/>
        </w:rPr>
        <w:drawing>
          <wp:inline distT="0" distB="0" distL="0" distR="0">
            <wp:extent cx="198120" cy="198120"/>
            <wp:effectExtent l="19050" t="0" r="0" b="0"/>
            <wp:docPr id="978" name="Рисунок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EB12B1">
        <w:t xml:space="preserve"> в табличной части формируется новая стр</w:t>
      </w:r>
      <w:r w:rsidRPr="00EB12B1">
        <w:t>о</w:t>
      </w:r>
      <w:r w:rsidRPr="00EB12B1">
        <w:t>ка, содержащая:</w:t>
      </w:r>
    </w:p>
    <w:p w:rsidR="00417B60" w:rsidRPr="00EB12B1" w:rsidRDefault="00417B60" w:rsidP="00752500">
      <w:pPr>
        <w:pStyle w:val="12"/>
        <w:numPr>
          <w:ilvl w:val="0"/>
          <w:numId w:val="30"/>
        </w:numPr>
      </w:pPr>
      <w:r w:rsidRPr="00EB12B1">
        <w:t>Столбец «Заказ»: из списка «Заказ оконный» выбираем документ, связанный с рекламацией;</w:t>
      </w:r>
    </w:p>
    <w:p w:rsidR="00417B60" w:rsidRPr="00EB12B1" w:rsidRDefault="00C0269F" w:rsidP="00417B60">
      <w:pPr>
        <w:pStyle w:val="12"/>
      </w:pPr>
      <w:r w:rsidRPr="00EB12B1">
        <w:t xml:space="preserve">Добавление </w:t>
      </w:r>
      <w:r w:rsidR="00417B60" w:rsidRPr="00EB12B1">
        <w:t xml:space="preserve">записей </w:t>
      </w:r>
      <w:r w:rsidRPr="00EB12B1">
        <w:t>в этой табличной части аналогично по своему назначению со</w:t>
      </w:r>
      <w:r w:rsidRPr="00EB12B1">
        <w:t>з</w:t>
      </w:r>
      <w:r w:rsidRPr="00EB12B1">
        <w:t>данию заказа на основании рекламации, описанному в этом разделе выше. Педпочтител</w:t>
      </w:r>
      <w:r w:rsidRPr="00EB12B1">
        <w:t>ь</w:t>
      </w:r>
      <w:r w:rsidRPr="00EB12B1">
        <w:t>но формировать заказы на основании документа «Рекламация». Возможность создания з</w:t>
      </w:r>
      <w:r w:rsidRPr="00EB12B1">
        <w:t>а</w:t>
      </w:r>
      <w:r w:rsidRPr="00EB12B1">
        <w:t>писей с номерами связанных заказов оставлена для совместимости версий программы.</w:t>
      </w:r>
    </w:p>
    <w:p w:rsidR="00D01937" w:rsidRPr="0025739C" w:rsidRDefault="00D01937" w:rsidP="00926FC3">
      <w:pPr>
        <w:pStyle w:val="5"/>
      </w:pPr>
      <w:bookmarkStart w:id="966" w:name="_Toc149459610"/>
      <w:bookmarkStart w:id="967" w:name="_Toc80368527"/>
      <w:bookmarkEnd w:id="966"/>
      <w:r w:rsidRPr="0025739C">
        <w:t>Документ «Требование накладная»</w:t>
      </w:r>
      <w:bookmarkEnd w:id="967"/>
    </w:p>
    <w:p w:rsidR="00D01937" w:rsidRPr="0025739C" w:rsidRDefault="00D01937" w:rsidP="00D01937">
      <w:pPr>
        <w:pStyle w:val="12"/>
      </w:pPr>
      <w:r w:rsidRPr="0025739C">
        <w:t>Документ «Требование накладная » предназначен для резервирования и списания материалов, на заказ со склада предприятия изготовителя, в соответствии с настройками складов.</w:t>
      </w:r>
    </w:p>
    <w:p w:rsidR="00D01937" w:rsidRPr="0025739C" w:rsidRDefault="00D01937" w:rsidP="00D01937">
      <w:pPr>
        <w:pStyle w:val="12"/>
      </w:pPr>
      <w:r w:rsidRPr="0025739C">
        <w:t>При выборе этого документа появляется следующая форма:</w:t>
      </w:r>
    </w:p>
    <w:p w:rsidR="00344D34" w:rsidRPr="00344D34" w:rsidRDefault="007F7BFC" w:rsidP="00D01937">
      <w:pPr>
        <w:keepNext/>
        <w:ind w:firstLine="0"/>
        <w:jc w:val="center"/>
        <w:rPr>
          <w:lang w:val="en-US"/>
        </w:rPr>
      </w:pPr>
      <w:r>
        <w:rPr>
          <w:noProof/>
        </w:rPr>
        <w:lastRenderedPageBreak/>
        <w:drawing>
          <wp:inline distT="0" distB="0" distL="0" distR="0">
            <wp:extent cx="5934710" cy="2225675"/>
            <wp:effectExtent l="19050" t="0" r="8890" b="0"/>
            <wp:docPr id="979" name="Рисунок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757" cstate="email"/>
                    <a:srcRect/>
                    <a:stretch>
                      <a:fillRect/>
                    </a:stretch>
                  </pic:blipFill>
                  <pic:spPr bwMode="auto">
                    <a:xfrm>
                      <a:off x="0" y="0"/>
                      <a:ext cx="5934710" cy="2225675"/>
                    </a:xfrm>
                    <a:prstGeom prst="rect">
                      <a:avLst/>
                    </a:prstGeom>
                    <a:noFill/>
                    <a:ln w="9525">
                      <a:noFill/>
                      <a:miter lim="800000"/>
                      <a:headEnd/>
                      <a:tailEnd/>
                    </a:ln>
                  </pic:spPr>
                </pic:pic>
              </a:graphicData>
            </a:graphic>
          </wp:inline>
        </w:drawing>
      </w:r>
    </w:p>
    <w:p w:rsidR="00D01937" w:rsidRPr="0025739C" w:rsidRDefault="00D01937" w:rsidP="00813193">
      <w:pPr>
        <w:pStyle w:val="a9"/>
      </w:pPr>
      <w:r w:rsidRPr="0025739C">
        <w:t xml:space="preserve">Рис. </w:t>
      </w:r>
      <w:fldSimple w:instr=" SEQ Рис. \* ARABIC ">
        <w:r w:rsidR="00CB74F6">
          <w:rPr>
            <w:noProof/>
          </w:rPr>
          <w:t>361</w:t>
        </w:r>
      </w:fldSimple>
      <w:r w:rsidRPr="0025739C">
        <w:t>: Форма создания документа «Требование накладная»..</w:t>
      </w:r>
    </w:p>
    <w:p w:rsidR="00D01937" w:rsidRDefault="00D01937" w:rsidP="00D01937">
      <w:pPr>
        <w:pStyle w:val="12"/>
      </w:pPr>
      <w:r w:rsidRPr="0025739C">
        <w:t>Документ «Требование накладная» обычно формируется автоматически, когда у з</w:t>
      </w:r>
      <w:r w:rsidRPr="0025739C">
        <w:t>а</w:t>
      </w:r>
      <w:r w:rsidRPr="0025739C">
        <w:t>каза устанавливается стадия «В работе». При этом происходит резервирование матери</w:t>
      </w:r>
      <w:r w:rsidRPr="0025739C">
        <w:t>а</w:t>
      </w:r>
      <w:r w:rsidRPr="0025739C">
        <w:t>лов на соответствующем складе. Списание материалов по сформированному документу «Требование накладная», происходит автоматически, когда у заказа устанавливается ст</w:t>
      </w:r>
      <w:r w:rsidRPr="0025739C">
        <w:t>а</w:t>
      </w:r>
      <w:r w:rsidRPr="0025739C">
        <w:t>дия «Завершен</w:t>
      </w:r>
      <w:r w:rsidRPr="008B41B7">
        <w:t>»</w:t>
      </w:r>
      <w:r w:rsidR="005844C0" w:rsidRPr="008B41B7">
        <w:t xml:space="preserve">, или когда производится проведение документа «Накладная </w:t>
      </w:r>
      <w:r w:rsidR="003B5678" w:rsidRPr="008B41B7">
        <w:t>на выдачу</w:t>
      </w:r>
      <w:r w:rsidR="005844C0" w:rsidRPr="008B41B7">
        <w:t xml:space="preserve"> </w:t>
      </w:r>
      <w:r w:rsidR="003B5678" w:rsidRPr="008B41B7">
        <w:t>для производства</w:t>
      </w:r>
      <w:r w:rsidR="005844C0" w:rsidRPr="008B41B7">
        <w:t>», сформированного на основании документа «Задание на смену», вкл</w:t>
      </w:r>
      <w:r w:rsidR="005844C0" w:rsidRPr="008B41B7">
        <w:t>ю</w:t>
      </w:r>
      <w:r w:rsidR="005844C0" w:rsidRPr="008B41B7">
        <w:t xml:space="preserve">чающего рассматриваемый заказ (см. раздел </w:t>
      </w:r>
      <w:fldSimple w:instr=" REF _Ref269392647 \r  \* MERGEFORMAT ">
        <w:r w:rsidR="00BD7BA6">
          <w:t>3.2.4</w:t>
        </w:r>
      </w:fldSimple>
      <w:r w:rsidR="005844C0" w:rsidRPr="008B41B7">
        <w:t xml:space="preserve"> </w:t>
      </w:r>
      <w:fldSimple w:instr=" REF _Ref269392647 \h  \* MERGEFORMAT ">
        <w:r w:rsidR="00BD7BA6" w:rsidRPr="00BD7BA6">
          <w:rPr>
            <w:color w:val="0000FF"/>
          </w:rPr>
          <w:t>Формирование документа «Накладная на выдачу для производства» на основании сменного задания.</w:t>
        </w:r>
      </w:fldSimple>
      <w:r w:rsidR="005844C0" w:rsidRPr="005844C0">
        <w:t>)</w:t>
      </w:r>
      <w:r w:rsidRPr="005844C0">
        <w:t>.</w:t>
      </w:r>
    </w:p>
    <w:p w:rsidR="00143BBF" w:rsidRPr="004015CD" w:rsidRDefault="00143BBF" w:rsidP="00CA642F">
      <w:pPr>
        <w:pStyle w:val="4"/>
      </w:pPr>
      <w:bookmarkStart w:id="968" w:name="_Toc80368528"/>
      <w:r w:rsidRPr="004015CD">
        <w:t>Присоединение файлов с отсканированными листами к Заказу.</w:t>
      </w:r>
      <w:bookmarkEnd w:id="968"/>
    </w:p>
    <w:p w:rsidR="00143BBF" w:rsidRPr="004015CD" w:rsidRDefault="00143BBF" w:rsidP="00143BBF">
      <w:pPr>
        <w:pStyle w:val="12"/>
      </w:pPr>
      <w:r w:rsidRPr="004015CD">
        <w:t xml:space="preserve">Кнопка «Сканы заказа» </w:t>
      </w:r>
      <w:r w:rsidR="007F7BFC">
        <w:rPr>
          <w:noProof/>
        </w:rPr>
        <w:drawing>
          <wp:inline distT="0" distB="0" distL="0" distR="0">
            <wp:extent cx="940435" cy="233045"/>
            <wp:effectExtent l="19050" t="0" r="0" b="0"/>
            <wp:docPr id="980" name="Рисунок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380" cstate="email"/>
                    <a:srcRect/>
                    <a:stretch>
                      <a:fillRect/>
                    </a:stretch>
                  </pic:blipFill>
                  <pic:spPr bwMode="auto">
                    <a:xfrm>
                      <a:off x="0" y="0"/>
                      <a:ext cx="940435" cy="233045"/>
                    </a:xfrm>
                    <a:prstGeom prst="rect">
                      <a:avLst/>
                    </a:prstGeom>
                    <a:noFill/>
                    <a:ln w="9525">
                      <a:noFill/>
                      <a:miter lim="800000"/>
                      <a:headEnd/>
                      <a:tailEnd/>
                    </a:ln>
                  </pic:spPr>
                </pic:pic>
              </a:graphicData>
            </a:graphic>
          </wp:inline>
        </w:drawing>
      </w:r>
      <w:r w:rsidRPr="004015CD">
        <w:t xml:space="preserve"> , расположенная вверху, на панели ин-струментов формы, предназначена для просмотра и добавления файлов с от-сканированными листами, схемами и прочими дополнительными и поясняющими мат</w:t>
      </w:r>
      <w:r w:rsidRPr="004015CD">
        <w:t>е</w:t>
      </w:r>
      <w:r w:rsidRPr="004015CD">
        <w:t>риалами, прикрепленных к документу «Заказ оконный». Процедура добавления этих фа</w:t>
      </w:r>
      <w:r w:rsidRPr="004015CD">
        <w:t>й</w:t>
      </w:r>
      <w:r w:rsidRPr="004015CD">
        <w:t>лов аналогична  добавлению файлов листов замера</w:t>
      </w:r>
      <w:r w:rsidR="004B49DA" w:rsidRPr="004015CD">
        <w:t xml:space="preserve"> к документу «Замер»</w:t>
      </w:r>
      <w:r w:rsidRPr="004015CD">
        <w:t xml:space="preserve">. Нажав на эту кнопку, мы откроем форму: </w:t>
      </w:r>
    </w:p>
    <w:p w:rsidR="00143BBF" w:rsidRPr="004015CD" w:rsidRDefault="007F7BFC" w:rsidP="00143BBF">
      <w:pPr>
        <w:keepNext/>
        <w:ind w:firstLine="0"/>
        <w:jc w:val="center"/>
      </w:pPr>
      <w:r>
        <w:rPr>
          <w:noProof/>
        </w:rPr>
        <w:drawing>
          <wp:inline distT="0" distB="0" distL="0" distR="0">
            <wp:extent cx="5934710" cy="1457960"/>
            <wp:effectExtent l="19050" t="0" r="8890" b="0"/>
            <wp:docPr id="981" name="Рисунок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758" cstate="email"/>
                    <a:srcRect/>
                    <a:stretch>
                      <a:fillRect/>
                    </a:stretch>
                  </pic:blipFill>
                  <pic:spPr bwMode="auto">
                    <a:xfrm>
                      <a:off x="0" y="0"/>
                      <a:ext cx="5934710" cy="1457960"/>
                    </a:xfrm>
                    <a:prstGeom prst="rect">
                      <a:avLst/>
                    </a:prstGeom>
                    <a:noFill/>
                    <a:ln w="9525">
                      <a:noFill/>
                      <a:miter lim="800000"/>
                      <a:headEnd/>
                      <a:tailEnd/>
                    </a:ln>
                  </pic:spPr>
                </pic:pic>
              </a:graphicData>
            </a:graphic>
          </wp:inline>
        </w:drawing>
      </w:r>
    </w:p>
    <w:p w:rsidR="00143BBF" w:rsidRPr="004015CD" w:rsidRDefault="00143BBF" w:rsidP="00813193">
      <w:pPr>
        <w:pStyle w:val="a9"/>
      </w:pPr>
      <w:r w:rsidRPr="004015CD">
        <w:t xml:space="preserve">Рис. </w:t>
      </w:r>
      <w:fldSimple w:instr=" SEQ Рис. \* ARABIC ">
        <w:r w:rsidR="00CB74F6">
          <w:rPr>
            <w:noProof/>
          </w:rPr>
          <w:t>362</w:t>
        </w:r>
      </w:fldSimple>
      <w:r w:rsidRPr="004015CD">
        <w:t>: Форма просмотра и добавления файлов к документу «Заказ оконный»</w:t>
      </w:r>
    </w:p>
    <w:p w:rsidR="00143BBF" w:rsidRPr="004015CD" w:rsidRDefault="00143BBF" w:rsidP="00143BBF">
      <w:pPr>
        <w:pStyle w:val="12"/>
      </w:pPr>
      <w:r w:rsidRPr="004015CD">
        <w:t xml:space="preserve">Нажав кнопку </w:t>
      </w:r>
      <w:r w:rsidR="00524E45">
        <w:t>«Создать (Ins)»</w:t>
      </w:r>
      <w:r w:rsidR="007F7BFC">
        <w:rPr>
          <w:noProof/>
        </w:rPr>
        <w:drawing>
          <wp:inline distT="0" distB="0" distL="0" distR="0">
            <wp:extent cx="198120" cy="198120"/>
            <wp:effectExtent l="19050" t="0" r="0" b="0"/>
            <wp:docPr id="982" name="Рисунок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4015CD">
        <w:t xml:space="preserve"> и выбрав в открывшемся окне нужный файл, д</w:t>
      </w:r>
      <w:r w:rsidRPr="004015CD">
        <w:t>о</w:t>
      </w:r>
      <w:r w:rsidRPr="004015CD">
        <w:t>бавляем его к документу «Заказ оконный». После добавления, в поле «Наименование» вводим пояснение к добавленному файлу. Прикрепляемые файлы могут быть произвол</w:t>
      </w:r>
      <w:r w:rsidRPr="004015CD">
        <w:t>ь</w:t>
      </w:r>
      <w:r w:rsidRPr="004015CD">
        <w:t>ного формата.</w:t>
      </w:r>
    </w:p>
    <w:p w:rsidR="00143BBF" w:rsidRPr="004015CD" w:rsidRDefault="00143BBF" w:rsidP="00143BBF">
      <w:pPr>
        <w:pStyle w:val="12"/>
      </w:pPr>
      <w:r w:rsidRPr="004015CD">
        <w:t xml:space="preserve">Нажав кнопку «Открыть выделенные файлы» </w:t>
      </w:r>
      <w:r w:rsidR="007F7BFC">
        <w:rPr>
          <w:noProof/>
        </w:rPr>
        <w:drawing>
          <wp:inline distT="0" distB="0" distL="0" distR="0">
            <wp:extent cx="673100" cy="233045"/>
            <wp:effectExtent l="19050" t="0" r="0" b="0"/>
            <wp:docPr id="983" name="Рисунок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726" cstate="email"/>
                    <a:srcRect/>
                    <a:stretch>
                      <a:fillRect/>
                    </a:stretch>
                  </pic:blipFill>
                  <pic:spPr bwMode="auto">
                    <a:xfrm>
                      <a:off x="0" y="0"/>
                      <a:ext cx="673100" cy="233045"/>
                    </a:xfrm>
                    <a:prstGeom prst="rect">
                      <a:avLst/>
                    </a:prstGeom>
                    <a:noFill/>
                    <a:ln w="9525">
                      <a:noFill/>
                      <a:miter lim="800000"/>
                      <a:headEnd/>
                      <a:tailEnd/>
                    </a:ln>
                  </pic:spPr>
                </pic:pic>
              </a:graphicData>
            </a:graphic>
          </wp:inline>
        </w:drawing>
      </w:r>
      <w:r w:rsidRPr="004015CD">
        <w:t>, открываем прикрепленные файлы для просмотра в соответствующем приложении.</w:t>
      </w:r>
    </w:p>
    <w:p w:rsidR="00143BBF" w:rsidRPr="004015CD" w:rsidRDefault="00143BBF" w:rsidP="00143BBF">
      <w:pPr>
        <w:pStyle w:val="12"/>
      </w:pPr>
      <w:r w:rsidRPr="004015CD">
        <w:t xml:space="preserve">Нажав кнопку «Сохранить выделенные файлы на диске» </w:t>
      </w:r>
      <w:r w:rsidR="007F7BFC">
        <w:rPr>
          <w:noProof/>
        </w:rPr>
        <w:drawing>
          <wp:inline distT="0" distB="0" distL="0" distR="0">
            <wp:extent cx="758825" cy="233045"/>
            <wp:effectExtent l="19050" t="0" r="3175" b="0"/>
            <wp:docPr id="984" name="Рисунок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727" cstate="email"/>
                    <a:srcRect/>
                    <a:stretch>
                      <a:fillRect/>
                    </a:stretch>
                  </pic:blipFill>
                  <pic:spPr bwMode="auto">
                    <a:xfrm>
                      <a:off x="0" y="0"/>
                      <a:ext cx="758825" cy="233045"/>
                    </a:xfrm>
                    <a:prstGeom prst="rect">
                      <a:avLst/>
                    </a:prstGeom>
                    <a:noFill/>
                    <a:ln w="9525">
                      <a:noFill/>
                      <a:miter lim="800000"/>
                      <a:headEnd/>
                      <a:tailEnd/>
                    </a:ln>
                  </pic:spPr>
                </pic:pic>
              </a:graphicData>
            </a:graphic>
          </wp:inline>
        </w:drawing>
      </w:r>
      <w:r w:rsidRPr="004015CD">
        <w:t>, можем сохр</w:t>
      </w:r>
      <w:r w:rsidRPr="004015CD">
        <w:t>а</w:t>
      </w:r>
      <w:r w:rsidRPr="004015CD">
        <w:t>нить прикрепленные к документу «Заказ оконный» файлы на выбранном дисковом нос</w:t>
      </w:r>
      <w:r w:rsidRPr="004015CD">
        <w:t>и</w:t>
      </w:r>
      <w:r w:rsidRPr="004015CD">
        <w:t>теле.</w:t>
      </w:r>
    </w:p>
    <w:p w:rsidR="00143BBF" w:rsidRPr="004015CD" w:rsidRDefault="00143BBF" w:rsidP="00143BBF">
      <w:pPr>
        <w:pStyle w:val="12"/>
      </w:pPr>
      <w:r w:rsidRPr="004015CD">
        <w:t xml:space="preserve">При помощи кнопки «Добавить несколько файлов» </w:t>
      </w:r>
      <w:r w:rsidR="007F7BFC">
        <w:rPr>
          <w:noProof/>
        </w:rPr>
        <w:drawing>
          <wp:inline distT="0" distB="0" distL="0" distR="0">
            <wp:extent cx="1112520" cy="233045"/>
            <wp:effectExtent l="19050" t="0" r="0" b="0"/>
            <wp:docPr id="985" name="Рисунок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728" cstate="email"/>
                    <a:srcRect/>
                    <a:stretch>
                      <a:fillRect/>
                    </a:stretch>
                  </pic:blipFill>
                  <pic:spPr bwMode="auto">
                    <a:xfrm>
                      <a:off x="0" y="0"/>
                      <a:ext cx="1112520" cy="233045"/>
                    </a:xfrm>
                    <a:prstGeom prst="rect">
                      <a:avLst/>
                    </a:prstGeom>
                    <a:noFill/>
                    <a:ln w="9525">
                      <a:noFill/>
                      <a:miter lim="800000"/>
                      <a:headEnd/>
                      <a:tailEnd/>
                    </a:ln>
                  </pic:spPr>
                </pic:pic>
              </a:graphicData>
            </a:graphic>
          </wp:inline>
        </w:drawing>
      </w:r>
      <w:r w:rsidRPr="004015CD">
        <w:t>, можем пр</w:t>
      </w:r>
      <w:r w:rsidRPr="004015CD">
        <w:t>и</w:t>
      </w:r>
      <w:r w:rsidRPr="004015CD">
        <w:t>соединить к документу «Заказ оконный» сразу несколько отсканированных листов.</w:t>
      </w:r>
    </w:p>
    <w:p w:rsidR="00C2087A" w:rsidRPr="00B43B77" w:rsidRDefault="00E402AB" w:rsidP="00C2087A">
      <w:pPr>
        <w:pStyle w:val="3"/>
        <w:spacing w:before="240"/>
        <w:rPr>
          <w:lang w:val="ru-RU"/>
        </w:rPr>
      </w:pPr>
      <w:bookmarkStart w:id="969" w:name="_Toc80368529"/>
      <w:r w:rsidRPr="00B43B77">
        <w:rPr>
          <w:lang w:val="ru-RU"/>
        </w:rPr>
        <w:lastRenderedPageBreak/>
        <w:t>Дополнительные операции с заказами.</w:t>
      </w:r>
      <w:bookmarkEnd w:id="969"/>
    </w:p>
    <w:p w:rsidR="00C2087A" w:rsidRPr="00B43B77" w:rsidRDefault="00E402AB" w:rsidP="00C2087A">
      <w:pPr>
        <w:pStyle w:val="12"/>
      </w:pPr>
      <w:r w:rsidRPr="00B43B77">
        <w:t>С уже сформированными заказами, при необходимости можно произвести некот</w:t>
      </w:r>
      <w:r w:rsidRPr="00B43B77">
        <w:t>о</w:t>
      </w:r>
      <w:r w:rsidRPr="00B43B77">
        <w:t>рые дополнительные операции, такие как выгрузка заказа в файл и загрузка заказа из фа</w:t>
      </w:r>
      <w:r w:rsidRPr="00B43B77">
        <w:t>й</w:t>
      </w:r>
      <w:r w:rsidRPr="00B43B77">
        <w:t>ла, объединение нескольких заказов в один документ.</w:t>
      </w:r>
    </w:p>
    <w:p w:rsidR="00E402AB" w:rsidRPr="00B43B77" w:rsidRDefault="00E402AB" w:rsidP="00CA642F">
      <w:pPr>
        <w:pStyle w:val="4"/>
      </w:pPr>
      <w:bookmarkStart w:id="970" w:name="_Toc80368530"/>
      <w:r w:rsidRPr="00B43B77">
        <w:t>Вы</w:t>
      </w:r>
      <w:r w:rsidR="00887521" w:rsidRPr="00B43B77">
        <w:t>грузка</w:t>
      </w:r>
      <w:r w:rsidRPr="00B43B77">
        <w:t xml:space="preserve"> Заказа</w:t>
      </w:r>
      <w:r w:rsidR="00887521" w:rsidRPr="00B43B77">
        <w:t xml:space="preserve"> в файл.</w:t>
      </w:r>
      <w:bookmarkEnd w:id="970"/>
    </w:p>
    <w:p w:rsidR="00887521" w:rsidRPr="00B43B77" w:rsidRDefault="00887521" w:rsidP="00887521">
      <w:pPr>
        <w:pStyle w:val="12"/>
      </w:pPr>
      <w:r w:rsidRPr="00B43B77">
        <w:t>В программе существует возможность выгрузить сформированный заказ в файл в формате «*.</w:t>
      </w:r>
      <w:r w:rsidRPr="00B43B77">
        <w:rPr>
          <w:lang w:val="en-US"/>
        </w:rPr>
        <w:t>xml</w:t>
      </w:r>
      <w:r w:rsidRPr="00B43B77">
        <w:t>» для последующей его загрузки. При выполнении этих операций, следует иметь ввиду, что они должны производиться в информационных базах, имеющих один</w:t>
      </w:r>
      <w:r w:rsidRPr="00B43B77">
        <w:t>а</w:t>
      </w:r>
      <w:r w:rsidRPr="00B43B77">
        <w:t>ковые версии и одинаковые настройки.</w:t>
      </w:r>
    </w:p>
    <w:p w:rsidR="00887521" w:rsidRPr="00B43B77" w:rsidRDefault="00887521" w:rsidP="00887521">
      <w:pPr>
        <w:pStyle w:val="12"/>
      </w:pPr>
      <w:r w:rsidRPr="00B43B77">
        <w:t>В верхней части формы</w:t>
      </w:r>
      <w:r w:rsidR="009C730F" w:rsidRPr="00B43B77">
        <w:t xml:space="preserve"> списка документов «Заказ оконный», на панели инструме</w:t>
      </w:r>
      <w:r w:rsidR="009C730F" w:rsidRPr="00B43B77">
        <w:t>н</w:t>
      </w:r>
      <w:r w:rsidR="009C730F" w:rsidRPr="00B43B77">
        <w:t>тов есть кнопка «Отправить…»:</w:t>
      </w:r>
    </w:p>
    <w:p w:rsidR="009C730F" w:rsidRPr="00B43B77" w:rsidRDefault="007F7BFC" w:rsidP="009C730F">
      <w:pPr>
        <w:ind w:firstLine="0"/>
        <w:jc w:val="center"/>
      </w:pPr>
      <w:r>
        <w:rPr>
          <w:noProof/>
        </w:rPr>
        <w:drawing>
          <wp:inline distT="0" distB="0" distL="0" distR="0">
            <wp:extent cx="5934710" cy="344805"/>
            <wp:effectExtent l="19050" t="0" r="8890" b="0"/>
            <wp:docPr id="986" name="Рисунок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759" cstate="email"/>
                    <a:srcRect/>
                    <a:stretch>
                      <a:fillRect/>
                    </a:stretch>
                  </pic:blipFill>
                  <pic:spPr bwMode="auto">
                    <a:xfrm>
                      <a:off x="0" y="0"/>
                      <a:ext cx="5934710" cy="344805"/>
                    </a:xfrm>
                    <a:prstGeom prst="rect">
                      <a:avLst/>
                    </a:prstGeom>
                    <a:noFill/>
                    <a:ln w="9525">
                      <a:noFill/>
                      <a:miter lim="800000"/>
                      <a:headEnd/>
                      <a:tailEnd/>
                    </a:ln>
                  </pic:spPr>
                </pic:pic>
              </a:graphicData>
            </a:graphic>
          </wp:inline>
        </w:drawing>
      </w:r>
    </w:p>
    <w:p w:rsidR="009C730F" w:rsidRPr="00B43B77" w:rsidRDefault="009C730F" w:rsidP="00813193">
      <w:pPr>
        <w:pStyle w:val="a9"/>
      </w:pPr>
      <w:r w:rsidRPr="00B43B77">
        <w:t xml:space="preserve">Рис. </w:t>
      </w:r>
      <w:fldSimple w:instr=" SEQ Рис. \* ARABIC ">
        <w:r w:rsidR="00CB74F6">
          <w:rPr>
            <w:noProof/>
          </w:rPr>
          <w:t>363</w:t>
        </w:r>
      </w:fldSimple>
      <w:r w:rsidRPr="00B43B77">
        <w:t>: Кнопка «Отправить…» для выгрузки заказа в файл.</w:t>
      </w:r>
    </w:p>
    <w:p w:rsidR="00887521" w:rsidRPr="00B43B77" w:rsidRDefault="008C2D06" w:rsidP="00887521">
      <w:pPr>
        <w:pStyle w:val="12"/>
      </w:pPr>
      <w:r w:rsidRPr="00B43B77">
        <w:t>После того, как мы выберем нужный заказ и нажмем кнопку «Отправить…», откр</w:t>
      </w:r>
      <w:r w:rsidRPr="00B43B77">
        <w:t>ы</w:t>
      </w:r>
      <w:r w:rsidRPr="00B43B77">
        <w:t>вается форма для выбора пути для сохранения файла:</w:t>
      </w:r>
    </w:p>
    <w:p w:rsidR="00887521" w:rsidRPr="00B43B77" w:rsidRDefault="007F7BFC" w:rsidP="00887521">
      <w:pPr>
        <w:ind w:firstLine="0"/>
        <w:jc w:val="center"/>
      </w:pPr>
      <w:r>
        <w:rPr>
          <w:noProof/>
        </w:rPr>
        <w:drawing>
          <wp:inline distT="0" distB="0" distL="0" distR="0">
            <wp:extent cx="3933825" cy="2863850"/>
            <wp:effectExtent l="19050" t="0" r="9525" b="0"/>
            <wp:docPr id="987" name="Рисунок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760" cstate="email"/>
                    <a:srcRect/>
                    <a:stretch>
                      <a:fillRect/>
                    </a:stretch>
                  </pic:blipFill>
                  <pic:spPr bwMode="auto">
                    <a:xfrm>
                      <a:off x="0" y="0"/>
                      <a:ext cx="3933825" cy="2863850"/>
                    </a:xfrm>
                    <a:prstGeom prst="rect">
                      <a:avLst/>
                    </a:prstGeom>
                    <a:noFill/>
                    <a:ln w="9525">
                      <a:noFill/>
                      <a:miter lim="800000"/>
                      <a:headEnd/>
                      <a:tailEnd/>
                    </a:ln>
                  </pic:spPr>
                </pic:pic>
              </a:graphicData>
            </a:graphic>
          </wp:inline>
        </w:drawing>
      </w:r>
    </w:p>
    <w:p w:rsidR="00887521" w:rsidRPr="00B43B77" w:rsidRDefault="00887521" w:rsidP="00813193">
      <w:pPr>
        <w:pStyle w:val="a9"/>
      </w:pPr>
      <w:r w:rsidRPr="00B43B77">
        <w:t xml:space="preserve">Рис. </w:t>
      </w:r>
      <w:fldSimple w:instr=" SEQ Рис. \* ARABIC ">
        <w:r w:rsidR="00CB74F6">
          <w:rPr>
            <w:noProof/>
          </w:rPr>
          <w:t>364</w:t>
        </w:r>
      </w:fldSimple>
      <w:r w:rsidRPr="00B43B77">
        <w:t xml:space="preserve">: </w:t>
      </w:r>
      <w:r w:rsidR="008C2D06" w:rsidRPr="00B43B77">
        <w:t>Форма выбора пути для сохранения файла заказа.</w:t>
      </w:r>
    </w:p>
    <w:p w:rsidR="00887521" w:rsidRPr="00B43B77" w:rsidRDefault="008C2D06" w:rsidP="00887521">
      <w:pPr>
        <w:pStyle w:val="12"/>
      </w:pPr>
      <w:r w:rsidRPr="00B43B77">
        <w:t>После выбора нужной папки, нажимаем «Сохранить». По завершении процесса в</w:t>
      </w:r>
      <w:r w:rsidRPr="00B43B77">
        <w:t>ы</w:t>
      </w:r>
      <w:r w:rsidRPr="00B43B77">
        <w:t xml:space="preserve">грузки, </w:t>
      </w:r>
      <w:r w:rsidR="00EA0F33" w:rsidRPr="00B43B77">
        <w:t>откроется окно:</w:t>
      </w:r>
    </w:p>
    <w:p w:rsidR="00EA0F33" w:rsidRPr="00B43B77" w:rsidRDefault="007F7BFC" w:rsidP="00EA0F33">
      <w:pPr>
        <w:ind w:firstLine="0"/>
        <w:jc w:val="center"/>
      </w:pPr>
      <w:r>
        <w:rPr>
          <w:noProof/>
        </w:rPr>
        <w:drawing>
          <wp:inline distT="0" distB="0" distL="0" distR="0">
            <wp:extent cx="1716405" cy="966470"/>
            <wp:effectExtent l="19050" t="0" r="0" b="0"/>
            <wp:docPr id="988" name="Рисунок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761" cstate="email"/>
                    <a:srcRect/>
                    <a:stretch>
                      <a:fillRect/>
                    </a:stretch>
                  </pic:blipFill>
                  <pic:spPr bwMode="auto">
                    <a:xfrm>
                      <a:off x="0" y="0"/>
                      <a:ext cx="1716405" cy="966470"/>
                    </a:xfrm>
                    <a:prstGeom prst="rect">
                      <a:avLst/>
                    </a:prstGeom>
                    <a:noFill/>
                    <a:ln w="9525">
                      <a:noFill/>
                      <a:miter lim="800000"/>
                      <a:headEnd/>
                      <a:tailEnd/>
                    </a:ln>
                  </pic:spPr>
                </pic:pic>
              </a:graphicData>
            </a:graphic>
          </wp:inline>
        </w:drawing>
      </w:r>
    </w:p>
    <w:p w:rsidR="00EA0F33" w:rsidRPr="00B43B77" w:rsidRDefault="00EA0F33" w:rsidP="00813193">
      <w:pPr>
        <w:pStyle w:val="a9"/>
      </w:pPr>
      <w:r w:rsidRPr="00B43B77">
        <w:t xml:space="preserve">Рис. </w:t>
      </w:r>
      <w:fldSimple w:instr=" SEQ Рис. \* ARABIC ">
        <w:r w:rsidR="00CB74F6">
          <w:rPr>
            <w:noProof/>
          </w:rPr>
          <w:t>365</w:t>
        </w:r>
      </w:fldSimple>
      <w:r w:rsidRPr="00B43B77">
        <w:t>: Завершение выгрузки заказа.</w:t>
      </w:r>
    </w:p>
    <w:p w:rsidR="00C2087A" w:rsidRPr="00D92A89" w:rsidRDefault="00EA0F33" w:rsidP="00D01937">
      <w:pPr>
        <w:pStyle w:val="12"/>
      </w:pPr>
      <w:r w:rsidRPr="00B43B77">
        <w:t>Нажимаем «</w:t>
      </w:r>
      <w:r w:rsidRPr="00B43B77">
        <w:rPr>
          <w:lang w:val="en-US"/>
        </w:rPr>
        <w:t>OK</w:t>
      </w:r>
      <w:r w:rsidRPr="00B43B77">
        <w:t>». Файл заказа сохранен в выбранной папке.</w:t>
      </w:r>
    </w:p>
    <w:p w:rsidR="00810AB9" w:rsidRPr="004015CD" w:rsidRDefault="00810AB9" w:rsidP="00D01937">
      <w:pPr>
        <w:pStyle w:val="12"/>
      </w:pPr>
      <w:r w:rsidRPr="004015CD">
        <w:t>Можно выгрузить в один файл сразу несколько заказов. Для этого нужно, удерживая нажатой клавишу «</w:t>
      </w:r>
      <w:r w:rsidRPr="004015CD">
        <w:rPr>
          <w:lang w:val="en-US"/>
        </w:rPr>
        <w:t>Ctrl</w:t>
      </w:r>
      <w:r w:rsidRPr="004015CD">
        <w:t>», щелчком левой клавиши мыши выделить все требуемые заказы.</w:t>
      </w:r>
    </w:p>
    <w:p w:rsidR="00EA0F33" w:rsidRPr="00887521" w:rsidRDefault="00EA0F33" w:rsidP="00CA642F">
      <w:pPr>
        <w:pStyle w:val="4"/>
      </w:pPr>
      <w:bookmarkStart w:id="971" w:name="_Toc80368531"/>
      <w:r>
        <w:t>Загрузка</w:t>
      </w:r>
      <w:r w:rsidRPr="00887521">
        <w:t xml:space="preserve"> Заказа</w:t>
      </w:r>
      <w:r>
        <w:t xml:space="preserve"> из файла.</w:t>
      </w:r>
      <w:bookmarkEnd w:id="971"/>
    </w:p>
    <w:p w:rsidR="00EA0F33" w:rsidRPr="00B43B77" w:rsidRDefault="000A17AA" w:rsidP="00EA0F33">
      <w:pPr>
        <w:pStyle w:val="12"/>
      </w:pPr>
      <w:r w:rsidRPr="00B43B77">
        <w:t xml:space="preserve">Для загрузки в информационную базу </w:t>
      </w:r>
      <w:r w:rsidR="00EA0F33" w:rsidRPr="00B43B77">
        <w:t>заказ</w:t>
      </w:r>
      <w:r w:rsidRPr="00B43B77">
        <w:t>а</w:t>
      </w:r>
      <w:r w:rsidR="00EA0F33" w:rsidRPr="00B43B77">
        <w:t xml:space="preserve"> </w:t>
      </w:r>
      <w:r w:rsidRPr="00B43B77">
        <w:t>из</w:t>
      </w:r>
      <w:r w:rsidR="00EA0F33" w:rsidRPr="00B43B77">
        <w:t xml:space="preserve"> файл в формате «*.</w:t>
      </w:r>
      <w:r w:rsidR="00EA0F33" w:rsidRPr="00B43B77">
        <w:rPr>
          <w:lang w:val="en-US"/>
        </w:rPr>
        <w:t>xml</w:t>
      </w:r>
      <w:r w:rsidR="00EA0F33" w:rsidRPr="00B43B77">
        <w:t>»</w:t>
      </w:r>
      <w:r w:rsidRPr="00B43B77">
        <w:t>, нужно н</w:t>
      </w:r>
      <w:r w:rsidRPr="00B43B77">
        <w:t>а</w:t>
      </w:r>
      <w:r w:rsidRPr="00B43B77">
        <w:t>жать кнопку «Загрузить…» на панели инструментов</w:t>
      </w:r>
      <w:r w:rsidR="00EA0F33" w:rsidRPr="00B43B77">
        <w:t xml:space="preserve"> верхней части формы списка док</w:t>
      </w:r>
      <w:r w:rsidR="00EA0F33" w:rsidRPr="00B43B77">
        <w:t>у</w:t>
      </w:r>
      <w:r w:rsidR="00EA0F33" w:rsidRPr="00B43B77">
        <w:t>ментов «Заказ оконный»:</w:t>
      </w:r>
    </w:p>
    <w:p w:rsidR="00EA0F33" w:rsidRPr="00B43B77" w:rsidRDefault="007F7BFC" w:rsidP="00EA0F33">
      <w:pPr>
        <w:ind w:firstLine="0"/>
        <w:jc w:val="center"/>
      </w:pPr>
      <w:r>
        <w:rPr>
          <w:noProof/>
        </w:rPr>
        <w:lastRenderedPageBreak/>
        <w:drawing>
          <wp:inline distT="0" distB="0" distL="0" distR="0">
            <wp:extent cx="5934710" cy="344805"/>
            <wp:effectExtent l="19050" t="0" r="8890" b="0"/>
            <wp:docPr id="989" name="Рисунок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762" cstate="email"/>
                    <a:srcRect/>
                    <a:stretch>
                      <a:fillRect/>
                    </a:stretch>
                  </pic:blipFill>
                  <pic:spPr bwMode="auto">
                    <a:xfrm>
                      <a:off x="0" y="0"/>
                      <a:ext cx="5934710" cy="344805"/>
                    </a:xfrm>
                    <a:prstGeom prst="rect">
                      <a:avLst/>
                    </a:prstGeom>
                    <a:noFill/>
                    <a:ln w="9525">
                      <a:noFill/>
                      <a:miter lim="800000"/>
                      <a:headEnd/>
                      <a:tailEnd/>
                    </a:ln>
                  </pic:spPr>
                </pic:pic>
              </a:graphicData>
            </a:graphic>
          </wp:inline>
        </w:drawing>
      </w:r>
    </w:p>
    <w:p w:rsidR="00EA0F33" w:rsidRPr="00B43B77" w:rsidRDefault="00EA0F33" w:rsidP="00813193">
      <w:pPr>
        <w:pStyle w:val="a9"/>
      </w:pPr>
      <w:r w:rsidRPr="00B43B77">
        <w:t xml:space="preserve">Рис. </w:t>
      </w:r>
      <w:fldSimple w:instr=" SEQ Рис. \* ARABIC ">
        <w:r w:rsidR="00CB74F6">
          <w:rPr>
            <w:noProof/>
          </w:rPr>
          <w:t>366</w:t>
        </w:r>
      </w:fldSimple>
      <w:r w:rsidRPr="00B43B77">
        <w:t>: Кнопка «</w:t>
      </w:r>
      <w:r w:rsidR="000A17AA" w:rsidRPr="00B43B77">
        <w:t>Загрузить</w:t>
      </w:r>
      <w:r w:rsidRPr="00B43B77">
        <w:t xml:space="preserve">…» для </w:t>
      </w:r>
      <w:r w:rsidR="000A17AA" w:rsidRPr="00B43B77">
        <w:t>заг</w:t>
      </w:r>
      <w:r w:rsidRPr="00B43B77">
        <w:t xml:space="preserve">рузки заказа </w:t>
      </w:r>
      <w:r w:rsidR="000A17AA" w:rsidRPr="00B43B77">
        <w:t>из</w:t>
      </w:r>
      <w:r w:rsidRPr="00B43B77">
        <w:t xml:space="preserve"> файл</w:t>
      </w:r>
      <w:r w:rsidR="000A17AA" w:rsidRPr="00B43B77">
        <w:t>а</w:t>
      </w:r>
      <w:r w:rsidRPr="00B43B77">
        <w:t>.</w:t>
      </w:r>
    </w:p>
    <w:p w:rsidR="000A17AA" w:rsidRPr="00B43B77" w:rsidRDefault="000A17AA" w:rsidP="000A17AA">
      <w:pPr>
        <w:pStyle w:val="12"/>
      </w:pPr>
      <w:r w:rsidRPr="00B43B77">
        <w:t>В открывшемся окне выбираем нужный файл с заказом и нажимаем кнопку «О</w:t>
      </w:r>
      <w:r w:rsidRPr="00B43B77">
        <w:t>т</w:t>
      </w:r>
      <w:r w:rsidRPr="00B43B77">
        <w:t>крыть»:</w:t>
      </w:r>
    </w:p>
    <w:p w:rsidR="000A17AA" w:rsidRPr="00B43B77" w:rsidRDefault="007F7BFC" w:rsidP="000A17AA">
      <w:pPr>
        <w:ind w:firstLine="0"/>
        <w:jc w:val="center"/>
      </w:pPr>
      <w:r>
        <w:rPr>
          <w:noProof/>
        </w:rPr>
        <w:drawing>
          <wp:inline distT="0" distB="0" distL="0" distR="0">
            <wp:extent cx="5365750" cy="3924935"/>
            <wp:effectExtent l="19050" t="0" r="6350" b="0"/>
            <wp:docPr id="990" name="Рисунок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763" cstate="email"/>
                    <a:srcRect/>
                    <a:stretch>
                      <a:fillRect/>
                    </a:stretch>
                  </pic:blipFill>
                  <pic:spPr bwMode="auto">
                    <a:xfrm>
                      <a:off x="0" y="0"/>
                      <a:ext cx="5365750" cy="3924935"/>
                    </a:xfrm>
                    <a:prstGeom prst="rect">
                      <a:avLst/>
                    </a:prstGeom>
                    <a:noFill/>
                    <a:ln w="9525">
                      <a:noFill/>
                      <a:miter lim="800000"/>
                      <a:headEnd/>
                      <a:tailEnd/>
                    </a:ln>
                  </pic:spPr>
                </pic:pic>
              </a:graphicData>
            </a:graphic>
          </wp:inline>
        </w:drawing>
      </w:r>
    </w:p>
    <w:p w:rsidR="000A17AA" w:rsidRPr="00B43B77" w:rsidRDefault="000A17AA" w:rsidP="00813193">
      <w:pPr>
        <w:pStyle w:val="a9"/>
      </w:pPr>
      <w:r w:rsidRPr="00B43B77">
        <w:t xml:space="preserve">Рис. </w:t>
      </w:r>
      <w:fldSimple w:instr=" SEQ Рис. \* ARABIC ">
        <w:r w:rsidR="00CB74F6">
          <w:rPr>
            <w:noProof/>
          </w:rPr>
          <w:t>367</w:t>
        </w:r>
      </w:fldSimple>
      <w:r w:rsidRPr="00B43B77">
        <w:t>: Форма выбора файла для загрузки заказа.</w:t>
      </w:r>
    </w:p>
    <w:p w:rsidR="00EA0F33" w:rsidRPr="004015CD" w:rsidRDefault="00C00FB8" w:rsidP="00D01937">
      <w:pPr>
        <w:pStyle w:val="12"/>
      </w:pPr>
      <w:r w:rsidRPr="004015CD">
        <w:t>Заказ из файла добавится в информационную базу</w:t>
      </w:r>
      <w:r w:rsidR="00044754" w:rsidRPr="004015CD">
        <w:t>, а в отдельном окне будет выв</w:t>
      </w:r>
      <w:r w:rsidR="00044754" w:rsidRPr="004015CD">
        <w:t>е</w:t>
      </w:r>
      <w:r w:rsidR="00044754" w:rsidRPr="004015CD">
        <w:t>ден список загруженных заказов:</w:t>
      </w:r>
    </w:p>
    <w:p w:rsidR="00044754" w:rsidRPr="004015CD" w:rsidRDefault="007F7BFC" w:rsidP="00044754">
      <w:pPr>
        <w:ind w:firstLine="0"/>
        <w:jc w:val="center"/>
      </w:pPr>
      <w:r>
        <w:rPr>
          <w:noProof/>
        </w:rPr>
        <w:drawing>
          <wp:inline distT="0" distB="0" distL="0" distR="0">
            <wp:extent cx="3200400" cy="1457960"/>
            <wp:effectExtent l="19050" t="0" r="0" b="0"/>
            <wp:docPr id="991" name="Рисунок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764" cstate="email"/>
                    <a:srcRect/>
                    <a:stretch>
                      <a:fillRect/>
                    </a:stretch>
                  </pic:blipFill>
                  <pic:spPr bwMode="auto">
                    <a:xfrm>
                      <a:off x="0" y="0"/>
                      <a:ext cx="3200400" cy="1457960"/>
                    </a:xfrm>
                    <a:prstGeom prst="rect">
                      <a:avLst/>
                    </a:prstGeom>
                    <a:noFill/>
                    <a:ln w="9525">
                      <a:noFill/>
                      <a:miter lim="800000"/>
                      <a:headEnd/>
                      <a:tailEnd/>
                    </a:ln>
                  </pic:spPr>
                </pic:pic>
              </a:graphicData>
            </a:graphic>
          </wp:inline>
        </w:drawing>
      </w:r>
    </w:p>
    <w:p w:rsidR="00044754" w:rsidRPr="004015CD" w:rsidRDefault="00044754" w:rsidP="00813193">
      <w:pPr>
        <w:pStyle w:val="a9"/>
      </w:pPr>
      <w:r w:rsidRPr="004015CD">
        <w:t xml:space="preserve">Рис. </w:t>
      </w:r>
      <w:fldSimple w:instr=" SEQ Рис. \* ARABIC ">
        <w:r w:rsidR="00CB74F6">
          <w:rPr>
            <w:noProof/>
          </w:rPr>
          <w:t>368</w:t>
        </w:r>
      </w:fldSimple>
      <w:r w:rsidRPr="004015CD">
        <w:t>: Список загруженных заказов.</w:t>
      </w:r>
    </w:p>
    <w:p w:rsidR="00C00FB8" w:rsidRDefault="007F7BFC" w:rsidP="00C00FB8">
      <w:pPr>
        <w:pStyle w:val="12"/>
        <w:spacing w:before="120" w:after="120"/>
        <w:ind w:left="2257" w:firstLine="0"/>
      </w:pPr>
      <w:r>
        <w:rPr>
          <w:noProof/>
        </w:rPr>
        <w:drawing>
          <wp:anchor distT="0" distB="0" distL="114300" distR="114300" simplePos="0" relativeHeight="251670016" behindDoc="0" locked="0" layoutInCell="1" allowOverlap="1">
            <wp:simplePos x="0" y="0"/>
            <wp:positionH relativeFrom="column">
              <wp:posOffset>691515</wp:posOffset>
            </wp:positionH>
            <wp:positionV relativeFrom="paragraph">
              <wp:posOffset>150495</wp:posOffset>
            </wp:positionV>
            <wp:extent cx="313690" cy="339725"/>
            <wp:effectExtent l="19050" t="0" r="0" b="0"/>
            <wp:wrapNone/>
            <wp:docPr id="1896" name="Рисунок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6"/>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C00FB8" w:rsidRPr="00B43B77">
        <w:t>При загрузке заказа из файла следует иметь ввиду, что конфигур</w:t>
      </w:r>
      <w:r w:rsidR="00C00FB8" w:rsidRPr="00B43B77">
        <w:t>а</w:t>
      </w:r>
      <w:r w:rsidR="00C00FB8" w:rsidRPr="00B43B77">
        <w:t>ция в базе-приемнике должна совпадать с конфигурацией базы-источника. То есть, у них должны быть одинаковые версии и н</w:t>
      </w:r>
      <w:r w:rsidR="00C00FB8" w:rsidRPr="00B43B77">
        <w:t>а</w:t>
      </w:r>
      <w:r w:rsidR="00C00FB8" w:rsidRPr="00B43B77">
        <w:t>стройки. Номер заказа, загружаемого из файла, не должен совпадать с существующим в информационной базе номером заказа.</w:t>
      </w:r>
    </w:p>
    <w:p w:rsidR="00044754" w:rsidRPr="004015CD" w:rsidRDefault="00044754" w:rsidP="00C00FB8">
      <w:pPr>
        <w:pStyle w:val="12"/>
        <w:spacing w:before="120" w:after="120"/>
        <w:ind w:left="2257" w:firstLine="0"/>
      </w:pPr>
      <w:r w:rsidRPr="004015CD">
        <w:t xml:space="preserve">Если файл содержит данные по нескольким заказам, </w:t>
      </w:r>
      <w:r w:rsidR="004511EE" w:rsidRPr="004015CD">
        <w:t>то все они п</w:t>
      </w:r>
      <w:r w:rsidR="004511EE" w:rsidRPr="004015CD">
        <w:t>о</w:t>
      </w:r>
      <w:r w:rsidR="004511EE" w:rsidRPr="004015CD">
        <w:t>следовательно будут загружены в информационную базу.</w:t>
      </w:r>
    </w:p>
    <w:p w:rsidR="00493F96" w:rsidRPr="004015CD" w:rsidRDefault="00044754" w:rsidP="00C00FB8">
      <w:pPr>
        <w:pStyle w:val="12"/>
        <w:spacing w:before="120" w:after="120"/>
        <w:ind w:left="2257" w:firstLine="0"/>
      </w:pPr>
      <w:r w:rsidRPr="004015CD">
        <w:t>Идентификация заказов производится по</w:t>
      </w:r>
      <w:r w:rsidR="004511EE" w:rsidRPr="004015CD">
        <w:t xml:space="preserve"> их</w:t>
      </w:r>
      <w:r w:rsidRPr="004015CD">
        <w:t xml:space="preserve"> внутренней ссылке. </w:t>
      </w:r>
      <w:r w:rsidR="00493F96" w:rsidRPr="004015CD">
        <w:t>Е</w:t>
      </w:r>
      <w:r w:rsidR="00493F96" w:rsidRPr="004015CD">
        <w:t>с</w:t>
      </w:r>
      <w:r w:rsidR="00493F96" w:rsidRPr="004015CD">
        <w:t>ли записываем</w:t>
      </w:r>
      <w:r w:rsidRPr="004015CD">
        <w:t>ый</w:t>
      </w:r>
      <w:r w:rsidR="00493F96" w:rsidRPr="004015CD">
        <w:t xml:space="preserve"> заказ </w:t>
      </w:r>
      <w:r w:rsidRPr="004015CD">
        <w:t>уже присутствует</w:t>
      </w:r>
      <w:r w:rsidR="00493F96" w:rsidRPr="004015CD">
        <w:t xml:space="preserve"> в информационной базе, то </w:t>
      </w:r>
      <w:r w:rsidR="0026674F" w:rsidRPr="004015CD">
        <w:t>повторная загрузка производиться не будет</w:t>
      </w:r>
      <w:r w:rsidR="00493F96" w:rsidRPr="004015CD">
        <w:t>.</w:t>
      </w:r>
    </w:p>
    <w:p w:rsidR="00C00FB8" w:rsidRPr="00B43B77" w:rsidRDefault="00C00FB8" w:rsidP="00CA642F">
      <w:pPr>
        <w:pStyle w:val="4"/>
      </w:pPr>
      <w:bookmarkStart w:id="972" w:name="_Toc80368532"/>
      <w:r w:rsidRPr="00B43B77">
        <w:t>Объединение заказов.</w:t>
      </w:r>
      <w:bookmarkEnd w:id="972"/>
    </w:p>
    <w:p w:rsidR="00C00FB8" w:rsidRPr="00B43B77" w:rsidRDefault="00C00FB8" w:rsidP="00C00FB8">
      <w:pPr>
        <w:pStyle w:val="12"/>
      </w:pPr>
      <w:r w:rsidRPr="00B43B77">
        <w:lastRenderedPageBreak/>
        <w:t xml:space="preserve">Существует возможность объединения нескольких уже сформированных заказов в </w:t>
      </w:r>
      <w:r w:rsidR="00844E93" w:rsidRPr="00B43B77">
        <w:t>один новый документ.</w:t>
      </w:r>
      <w:r w:rsidRPr="00B43B77">
        <w:t xml:space="preserve"> Для</w:t>
      </w:r>
      <w:r w:rsidR="00844E93" w:rsidRPr="00B43B77">
        <w:t xml:space="preserve"> этого выбираем </w:t>
      </w:r>
      <w:r w:rsidR="00844E93" w:rsidRPr="00B43B77">
        <w:rPr>
          <w:rStyle w:val="afffa"/>
        </w:rPr>
        <w:t xml:space="preserve">«Обработки» </w:t>
      </w:r>
      <w:r w:rsidR="00844E93" w:rsidRPr="00B43B77">
        <w:rPr>
          <w:rStyle w:val="afffa"/>
        </w:rPr>
        <w:sym w:font="Wingdings" w:char="F0E8"/>
      </w:r>
      <w:r w:rsidR="00844E93" w:rsidRPr="00B43B77">
        <w:rPr>
          <w:rStyle w:val="afffa"/>
        </w:rPr>
        <w:t xml:space="preserve"> «Объединение заказов в один документ»</w:t>
      </w:r>
      <w:r w:rsidR="00844E93" w:rsidRPr="00B43B77">
        <w:t>. Открывается форма:</w:t>
      </w:r>
    </w:p>
    <w:p w:rsidR="00C00FB8" w:rsidRPr="00C507A2" w:rsidRDefault="007F7BFC" w:rsidP="00C00FB8">
      <w:pPr>
        <w:ind w:firstLine="0"/>
        <w:jc w:val="center"/>
      </w:pPr>
      <w:r>
        <w:rPr>
          <w:noProof/>
        </w:rPr>
        <w:drawing>
          <wp:inline distT="0" distB="0" distL="0" distR="0">
            <wp:extent cx="4494530" cy="2752090"/>
            <wp:effectExtent l="19050" t="0" r="1270" b="0"/>
            <wp:docPr id="992" name="Рисунок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765" cstate="email"/>
                    <a:srcRect/>
                    <a:stretch>
                      <a:fillRect/>
                    </a:stretch>
                  </pic:blipFill>
                  <pic:spPr bwMode="auto">
                    <a:xfrm>
                      <a:off x="0" y="0"/>
                      <a:ext cx="4494530" cy="2752090"/>
                    </a:xfrm>
                    <a:prstGeom prst="rect">
                      <a:avLst/>
                    </a:prstGeom>
                    <a:noFill/>
                    <a:ln w="9525">
                      <a:noFill/>
                      <a:miter lim="800000"/>
                      <a:headEnd/>
                      <a:tailEnd/>
                    </a:ln>
                  </pic:spPr>
                </pic:pic>
              </a:graphicData>
            </a:graphic>
          </wp:inline>
        </w:drawing>
      </w:r>
    </w:p>
    <w:p w:rsidR="00C00FB8" w:rsidRPr="00B43B77" w:rsidRDefault="00C00FB8" w:rsidP="00813193">
      <w:pPr>
        <w:pStyle w:val="a9"/>
      </w:pPr>
      <w:r w:rsidRPr="00B43B77">
        <w:t xml:space="preserve">Рис. </w:t>
      </w:r>
      <w:fldSimple w:instr=" SEQ Рис. \* ARABIC ">
        <w:r w:rsidR="00CB74F6">
          <w:rPr>
            <w:noProof/>
          </w:rPr>
          <w:t>369</w:t>
        </w:r>
      </w:fldSimple>
      <w:r w:rsidRPr="00B43B77">
        <w:t xml:space="preserve">: </w:t>
      </w:r>
      <w:r w:rsidR="00844E93" w:rsidRPr="00B43B77">
        <w:t xml:space="preserve">Форма обработки </w:t>
      </w:r>
      <w:r w:rsidRPr="00B43B77">
        <w:t>«</w:t>
      </w:r>
      <w:r w:rsidR="00844E93" w:rsidRPr="00B43B77">
        <w:t>Объединение заказов</w:t>
      </w:r>
      <w:r w:rsidRPr="00B43B77">
        <w:t>».</w:t>
      </w:r>
    </w:p>
    <w:p w:rsidR="00C00FB8" w:rsidRPr="00B43B77" w:rsidRDefault="00844E93" w:rsidP="00C00FB8">
      <w:pPr>
        <w:pStyle w:val="12"/>
      </w:pPr>
      <w:r w:rsidRPr="00B43B77">
        <w:t>Поля в верхней части формы</w:t>
      </w:r>
      <w:r w:rsidR="00A450A0" w:rsidRPr="00B43B77">
        <w:t xml:space="preserve"> в разделе «Отбор»</w:t>
      </w:r>
      <w:r w:rsidRPr="00B43B77">
        <w:t xml:space="preserve"> предназначены для установки фильтров</w:t>
      </w:r>
      <w:r w:rsidR="00605972" w:rsidRPr="00B43B77">
        <w:t xml:space="preserve"> для отбора заказов</w:t>
      </w:r>
      <w:r w:rsidR="00C00FB8" w:rsidRPr="00B43B77">
        <w:t>:</w:t>
      </w:r>
    </w:p>
    <w:p w:rsidR="00605972" w:rsidRPr="00B43B77" w:rsidRDefault="00605972" w:rsidP="00752500">
      <w:pPr>
        <w:pStyle w:val="12"/>
        <w:numPr>
          <w:ilvl w:val="0"/>
          <w:numId w:val="21"/>
        </w:numPr>
      </w:pPr>
      <w:r w:rsidRPr="00B43B77">
        <w:t>Поля «Период с … по …»: позволяют указать период, за который будут от</w:t>
      </w:r>
      <w:r w:rsidRPr="00B43B77">
        <w:t>о</w:t>
      </w:r>
      <w:r w:rsidRPr="00B43B77">
        <w:t>бражаться заказы сформирован отчет;</w:t>
      </w:r>
    </w:p>
    <w:p w:rsidR="00605972" w:rsidRPr="00B43B77" w:rsidRDefault="00605972" w:rsidP="00752500">
      <w:pPr>
        <w:pStyle w:val="12"/>
        <w:numPr>
          <w:ilvl w:val="0"/>
          <w:numId w:val="21"/>
        </w:numPr>
      </w:pPr>
      <w:r w:rsidRPr="00B43B77">
        <w:t>Флажковое поле «Отбирать по дате приема в производство»: помечается г</w:t>
      </w:r>
      <w:r w:rsidRPr="00B43B77">
        <w:t>а</w:t>
      </w:r>
      <w:r w:rsidRPr="00B43B77">
        <w:t>лочкой, если указанный ранее период относится к датам изменения стадии з</w:t>
      </w:r>
      <w:r w:rsidRPr="00B43B77">
        <w:t>а</w:t>
      </w:r>
      <w:r w:rsidRPr="00B43B77">
        <w:t xml:space="preserve">каза с «Предварительный» на «Готов для производства». </w:t>
      </w:r>
      <w:r w:rsidR="00B67087" w:rsidRPr="00B43B77">
        <w:t>Если флажок в этом поле не установлен, то отбор заказов будет производиться по дате их созд</w:t>
      </w:r>
      <w:r w:rsidR="00B67087" w:rsidRPr="00B43B77">
        <w:t>а</w:t>
      </w:r>
      <w:r w:rsidR="00B67087" w:rsidRPr="00B43B77">
        <w:t>ния</w:t>
      </w:r>
      <w:r w:rsidRPr="00B43B77">
        <w:t>;</w:t>
      </w:r>
    </w:p>
    <w:p w:rsidR="00605972" w:rsidRPr="00B43B77" w:rsidRDefault="00B67087" w:rsidP="00752500">
      <w:pPr>
        <w:pStyle w:val="12"/>
        <w:numPr>
          <w:ilvl w:val="0"/>
          <w:numId w:val="21"/>
        </w:numPr>
      </w:pPr>
      <w:r w:rsidRPr="00B43B77">
        <w:t>П</w:t>
      </w:r>
      <w:r w:rsidR="00605972" w:rsidRPr="00B43B77">
        <w:t>оле «</w:t>
      </w:r>
      <w:r w:rsidRPr="00B43B77">
        <w:t>Организация</w:t>
      </w:r>
      <w:r w:rsidR="00605972" w:rsidRPr="00B43B77">
        <w:t xml:space="preserve">»: </w:t>
      </w:r>
      <w:r w:rsidRPr="00B43B77">
        <w:t>позволяет выбрать организацию, от чьего имени был оформлен заказ</w:t>
      </w:r>
      <w:r w:rsidR="00605972" w:rsidRPr="00B43B77">
        <w:t>;</w:t>
      </w:r>
    </w:p>
    <w:p w:rsidR="00605972" w:rsidRPr="00B43B77" w:rsidRDefault="00605972" w:rsidP="00752500">
      <w:pPr>
        <w:pStyle w:val="12"/>
        <w:numPr>
          <w:ilvl w:val="0"/>
          <w:numId w:val="21"/>
        </w:numPr>
      </w:pPr>
      <w:r w:rsidRPr="00B43B77">
        <w:t>Поле «</w:t>
      </w:r>
      <w:r w:rsidR="00B67087" w:rsidRPr="00B43B77">
        <w:t>Контрагент</w:t>
      </w:r>
      <w:r w:rsidRPr="00B43B77">
        <w:t xml:space="preserve">»: </w:t>
      </w:r>
      <w:r w:rsidR="00B67087" w:rsidRPr="00B43B77">
        <w:t>позволяет выбрать контрагента, выступающего в качес</w:t>
      </w:r>
      <w:r w:rsidR="00B67087" w:rsidRPr="00B43B77">
        <w:t>т</w:t>
      </w:r>
      <w:r w:rsidR="00B67087" w:rsidRPr="00B43B77">
        <w:t>ве заказчика в заказе</w:t>
      </w:r>
      <w:r w:rsidRPr="00B43B77">
        <w:t>;</w:t>
      </w:r>
    </w:p>
    <w:p w:rsidR="00605972" w:rsidRPr="00B43B77" w:rsidRDefault="00B67087" w:rsidP="00752500">
      <w:pPr>
        <w:pStyle w:val="12"/>
        <w:numPr>
          <w:ilvl w:val="0"/>
          <w:numId w:val="21"/>
        </w:numPr>
      </w:pPr>
      <w:r w:rsidRPr="00B43B77">
        <w:t>Кнопка</w:t>
      </w:r>
      <w:r w:rsidR="00605972" w:rsidRPr="00B43B77">
        <w:t xml:space="preserve"> «</w:t>
      </w:r>
      <w:r w:rsidRPr="00B43B77">
        <w:t>Выбрать стадии</w:t>
      </w:r>
      <w:r w:rsidR="00605972" w:rsidRPr="00B43B77">
        <w:t xml:space="preserve">»: </w:t>
      </w:r>
      <w:r w:rsidRPr="00B43B77">
        <w:t>позволяет указать интересующие стадии заказа</w:t>
      </w:r>
      <w:r w:rsidR="00605972" w:rsidRPr="00B43B77">
        <w:t>;</w:t>
      </w:r>
    </w:p>
    <w:p w:rsidR="00605972" w:rsidRPr="00B43B77" w:rsidRDefault="00B67087" w:rsidP="00752500">
      <w:pPr>
        <w:pStyle w:val="12"/>
        <w:numPr>
          <w:ilvl w:val="0"/>
          <w:numId w:val="21"/>
        </w:numPr>
      </w:pPr>
      <w:r w:rsidRPr="00B43B77">
        <w:t>Кнопка «Обновить»:позволяет обновить список заказов</w:t>
      </w:r>
      <w:r w:rsidR="00A450A0" w:rsidRPr="00B43B77">
        <w:t xml:space="preserve"> в таблице в средней части формы</w:t>
      </w:r>
      <w:r w:rsidR="00605972" w:rsidRPr="00B43B77">
        <w:t>;</w:t>
      </w:r>
    </w:p>
    <w:p w:rsidR="00605972" w:rsidRPr="00A450A0" w:rsidRDefault="00605972" w:rsidP="00605972">
      <w:pPr>
        <w:pStyle w:val="12"/>
      </w:pPr>
      <w:r w:rsidRPr="00B43B77">
        <w:t>В нижней части</w:t>
      </w:r>
      <w:r w:rsidR="00A450A0" w:rsidRPr="00B43B77">
        <w:t xml:space="preserve"> формы находится раздел «Реквизиты, подставляемые в документ»</w:t>
      </w:r>
      <w:r w:rsidRPr="00B43B77">
        <w:t>.</w:t>
      </w:r>
      <w:r w:rsidR="00A450A0" w:rsidRPr="00B43B77">
        <w:t xml:space="preserve"> В этом разделе можно выбрать значения в трех полях «Заказчик», «Организация» и «И</w:t>
      </w:r>
      <w:r w:rsidR="00A450A0" w:rsidRPr="00B43B77">
        <w:t>с</w:t>
      </w:r>
      <w:r w:rsidR="00A450A0" w:rsidRPr="00B43B77">
        <w:t xml:space="preserve">точник обращения». Эти поля совпадают с полями, указанными в форме документа «Заказ оконный» (см. раздел </w:t>
      </w:r>
      <w:fldSimple w:instr=" REF _Ref308019901 \r  \* MERGEFORMAT ">
        <w:r w:rsidR="00BD7BA6">
          <w:t>1.2</w:t>
        </w:r>
      </w:fldSimple>
      <w:r w:rsidR="00A450A0" w:rsidRPr="00B43B77">
        <w:t xml:space="preserve"> </w:t>
      </w:r>
      <w:fldSimple w:instr=" REF _Ref308019912 \h  \* MERGEFORMAT ">
        <w:r w:rsidR="00BD7BA6" w:rsidRPr="00BD7BA6">
          <w:rPr>
            <w:color w:val="0000FF"/>
          </w:rPr>
          <w:t>Ввод нового (изменение существующего) Заказа</w:t>
        </w:r>
      </w:fldSimple>
      <w:r w:rsidR="00A450A0" w:rsidRPr="00A450A0">
        <w:t>).</w:t>
      </w:r>
    </w:p>
    <w:p w:rsidR="00EA0F33" w:rsidRPr="00B43B77" w:rsidRDefault="00A450A0" w:rsidP="00D01937">
      <w:pPr>
        <w:pStyle w:val="12"/>
      </w:pPr>
      <w:r w:rsidRPr="00B43B77">
        <w:t>Если эти поля не будут заполнены в форме для объединения заказов, их необходимо будет заполнить в форме документа «Заказ оконный» перед его сохранением.</w:t>
      </w:r>
    </w:p>
    <w:p w:rsidR="00EA0F33" w:rsidRPr="00B43B77" w:rsidRDefault="00A450A0" w:rsidP="00D01937">
      <w:pPr>
        <w:pStyle w:val="12"/>
      </w:pPr>
      <w:r w:rsidRPr="00B43B77">
        <w:t xml:space="preserve">После того, как </w:t>
      </w:r>
      <w:r w:rsidR="00B5695B" w:rsidRPr="00B43B77">
        <w:t>будут заполнены поля и установлены фильтры, в таблице со списком заказов, в колонке «Отметка» необходимо будет проставить галочки напротив заказов, подлежащих объединению и нажать кнопке «Объединить заказы» внизу формы.</w:t>
      </w:r>
    </w:p>
    <w:p w:rsidR="00C2087A" w:rsidRPr="00B43B77" w:rsidRDefault="00B5695B" w:rsidP="00D01937">
      <w:pPr>
        <w:pStyle w:val="12"/>
      </w:pPr>
      <w:r w:rsidRPr="00B43B77">
        <w:t xml:space="preserve">После этого произойдет объединение данных из выбранных заказов в один, вновь созданный. </w:t>
      </w:r>
      <w:r w:rsidR="001F03FB" w:rsidRPr="00B43B77">
        <w:t>Откроется форма с этим заказом. В новый заказ, при необходимости, можно внести изменения обычным способом и сохранить этот документ.</w:t>
      </w:r>
    </w:p>
    <w:p w:rsidR="00D01937" w:rsidRPr="00B43B77" w:rsidRDefault="00D01937" w:rsidP="00AD6D2E">
      <w:pPr>
        <w:pStyle w:val="2"/>
        <w:spacing w:before="360"/>
        <w:rPr>
          <w:color w:val="auto"/>
        </w:rPr>
      </w:pPr>
      <w:bookmarkStart w:id="973" w:name="_Ref272750667"/>
      <w:bookmarkStart w:id="974" w:name="_Ref272750712"/>
      <w:bookmarkStart w:id="975" w:name="_Toc80368533"/>
      <w:r w:rsidRPr="00B43B77">
        <w:rPr>
          <w:color w:val="auto"/>
        </w:rPr>
        <w:t xml:space="preserve">Работа с </w:t>
      </w:r>
      <w:r w:rsidR="00D650DC" w:rsidRPr="00B43B77">
        <w:rPr>
          <w:color w:val="auto"/>
        </w:rPr>
        <w:t xml:space="preserve">формой </w:t>
      </w:r>
      <w:r w:rsidRPr="00B43B77">
        <w:rPr>
          <w:color w:val="auto"/>
        </w:rPr>
        <w:t>«Стадии прохождения»</w:t>
      </w:r>
      <w:bookmarkEnd w:id="973"/>
      <w:bookmarkEnd w:id="974"/>
      <w:bookmarkEnd w:id="975"/>
    </w:p>
    <w:p w:rsidR="00D01937" w:rsidRPr="00B43B77" w:rsidRDefault="00D650DC" w:rsidP="00D01937">
      <w:pPr>
        <w:pStyle w:val="12"/>
      </w:pPr>
      <w:r w:rsidRPr="00B43B77">
        <w:t xml:space="preserve">Форма </w:t>
      </w:r>
      <w:r w:rsidR="00D01937" w:rsidRPr="00B43B77">
        <w:t xml:space="preserve">«Стадии прохождения» является немного измененной копией </w:t>
      </w:r>
      <w:r w:rsidRPr="00B43B77">
        <w:t xml:space="preserve">формы списка </w:t>
      </w:r>
      <w:r w:rsidR="00D01937" w:rsidRPr="00B43B77">
        <w:t>документ</w:t>
      </w:r>
      <w:r w:rsidRPr="00B43B77">
        <w:t>ов</w:t>
      </w:r>
      <w:r w:rsidR="00D01937" w:rsidRPr="00B43B77">
        <w:t xml:space="preserve"> «Заказ оконный». В</w:t>
      </w:r>
      <w:r w:rsidRPr="00B43B77">
        <w:t xml:space="preserve"> ней</w:t>
      </w:r>
      <w:r w:rsidR="00D01937" w:rsidRPr="00B43B77">
        <w:t xml:space="preserve"> точно также можно оформлять заказы, формировать </w:t>
      </w:r>
      <w:r w:rsidR="00D01937" w:rsidRPr="00B43B77">
        <w:lastRenderedPageBreak/>
        <w:t>заявки и т.п. как и в</w:t>
      </w:r>
      <w:r w:rsidRPr="00B43B77">
        <w:t xml:space="preserve"> ранее рассмотренной</w:t>
      </w:r>
      <w:r w:rsidR="00D01937" w:rsidRPr="00B43B77">
        <w:t>, но эта форма больше подходит для производс</w:t>
      </w:r>
      <w:r w:rsidR="00D01937" w:rsidRPr="00B43B77">
        <w:t>т</w:t>
      </w:r>
      <w:r w:rsidR="00D01937" w:rsidRPr="00B43B77">
        <w:t>венного участка, чем для офиса.</w:t>
      </w:r>
    </w:p>
    <w:p w:rsidR="00D01937" w:rsidRPr="00B43B77" w:rsidRDefault="00D650DC" w:rsidP="00D01937">
      <w:pPr>
        <w:pStyle w:val="12"/>
      </w:pPr>
      <w:r w:rsidRPr="00B43B77">
        <w:t xml:space="preserve">Ее вывод </w:t>
      </w:r>
      <w:r w:rsidR="00D01937" w:rsidRPr="00B43B77">
        <w:t xml:space="preserve">осуществляется из меню </w:t>
      </w:r>
      <w:r w:rsidR="00D01937" w:rsidRPr="00B43B77">
        <w:rPr>
          <w:rStyle w:val="afffa"/>
        </w:rPr>
        <w:t xml:space="preserve">«Документы» </w:t>
      </w:r>
      <w:r w:rsidR="00D01937" w:rsidRPr="00B43B77">
        <w:rPr>
          <w:rStyle w:val="afffa"/>
        </w:rPr>
        <w:sym w:font="Wingdings" w:char="F0E8"/>
      </w:r>
      <w:r w:rsidR="00D01937" w:rsidRPr="00B43B77">
        <w:rPr>
          <w:rStyle w:val="afffa"/>
        </w:rPr>
        <w:t xml:space="preserve"> «Стадии прохождения»</w:t>
      </w:r>
      <w:r w:rsidR="00D01937" w:rsidRPr="00B43B77">
        <w:t>.</w:t>
      </w:r>
    </w:p>
    <w:p w:rsidR="00D01937" w:rsidRPr="00B43B77" w:rsidRDefault="00D650DC" w:rsidP="00D01937">
      <w:pPr>
        <w:pStyle w:val="12"/>
      </w:pPr>
      <w:r w:rsidRPr="00B43B77">
        <w:t xml:space="preserve">Форма </w:t>
      </w:r>
      <w:r w:rsidR="00D01937" w:rsidRPr="00B43B77">
        <w:t>имеет следующий вид:</w:t>
      </w:r>
    </w:p>
    <w:p w:rsidR="000F2DBE" w:rsidRPr="00B43B77" w:rsidRDefault="007F7BFC" w:rsidP="00A6674E">
      <w:pPr>
        <w:keepNext/>
        <w:ind w:firstLine="0"/>
        <w:jc w:val="center"/>
      </w:pPr>
      <w:r>
        <w:rPr>
          <w:noProof/>
        </w:rPr>
        <w:drawing>
          <wp:inline distT="0" distB="0" distL="0" distR="0">
            <wp:extent cx="5934710" cy="1992630"/>
            <wp:effectExtent l="19050" t="0" r="8890" b="0"/>
            <wp:docPr id="993" name="Рисунок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766" cstate="email"/>
                    <a:srcRect/>
                    <a:stretch>
                      <a:fillRect/>
                    </a:stretch>
                  </pic:blipFill>
                  <pic:spPr bwMode="auto">
                    <a:xfrm>
                      <a:off x="0" y="0"/>
                      <a:ext cx="5934710" cy="1992630"/>
                    </a:xfrm>
                    <a:prstGeom prst="rect">
                      <a:avLst/>
                    </a:prstGeom>
                    <a:noFill/>
                    <a:ln w="9525">
                      <a:noFill/>
                      <a:miter lim="800000"/>
                      <a:headEnd/>
                      <a:tailEnd/>
                    </a:ln>
                  </pic:spPr>
                </pic:pic>
              </a:graphicData>
            </a:graphic>
          </wp:inline>
        </w:drawing>
      </w:r>
    </w:p>
    <w:p w:rsidR="00D01937" w:rsidRPr="00B43B77" w:rsidRDefault="00D01937" w:rsidP="00813193">
      <w:pPr>
        <w:pStyle w:val="a9"/>
      </w:pPr>
      <w:r w:rsidRPr="00B43B77">
        <w:t xml:space="preserve">Рис. </w:t>
      </w:r>
      <w:fldSimple w:instr=" SEQ Рис. \* ARABIC ">
        <w:r w:rsidR="00CB74F6">
          <w:rPr>
            <w:noProof/>
          </w:rPr>
          <w:t>370</w:t>
        </w:r>
      </w:fldSimple>
      <w:r w:rsidRPr="00B43B77">
        <w:t>: Форма</w:t>
      </w:r>
      <w:r w:rsidR="00F77455">
        <w:t xml:space="preserve"> списка</w:t>
      </w:r>
      <w:r w:rsidRPr="00B43B77">
        <w:t xml:space="preserve"> «Стадии прохождения»</w:t>
      </w:r>
    </w:p>
    <w:p w:rsidR="000F2DBE" w:rsidRDefault="00F41AC2" w:rsidP="00D01937">
      <w:pPr>
        <w:pStyle w:val="12"/>
      </w:pPr>
      <w:r w:rsidRPr="00100B7A">
        <w:t>Ниже списка заказов, расположенного в средней части формы, находятся два и</w:t>
      </w:r>
      <w:r w:rsidRPr="00100B7A">
        <w:t>н</w:t>
      </w:r>
      <w:r w:rsidRPr="00100B7A">
        <w:t xml:space="preserve">формационных поля. В одном из них выводится информация по текущему выделенному заказу о наличии в нем арок, ламинированных </w:t>
      </w:r>
      <w:r w:rsidRPr="004015CD">
        <w:t>или крашеных изделий</w:t>
      </w:r>
      <w:r w:rsidR="000F2DBE" w:rsidRPr="004015CD">
        <w:t>, о наличии в заказе «не стандартных» заполнений</w:t>
      </w:r>
      <w:r w:rsidR="00BF5014" w:rsidRPr="004015CD">
        <w:t>.</w:t>
      </w:r>
      <w:r w:rsidR="000F2DBE" w:rsidRPr="004015CD">
        <w:t xml:space="preserve"> Это могут быть заполнения непрямоугольной формы, з</w:t>
      </w:r>
      <w:r w:rsidR="000F2DBE" w:rsidRPr="004015CD">
        <w:t>а</w:t>
      </w:r>
      <w:r w:rsidR="000F2DBE" w:rsidRPr="004015CD">
        <w:t>полнения со шпроссами или с наклеенными на стекла защитными пленками, а так же з</w:t>
      </w:r>
      <w:r w:rsidR="000F2DBE" w:rsidRPr="004015CD">
        <w:t>а</w:t>
      </w:r>
      <w:r w:rsidR="000F2DBE" w:rsidRPr="004015CD">
        <w:t>полнения, отмеченные в поле «Редкое заполнение» в справочнике «Заполнения» (см ра</w:t>
      </w:r>
      <w:r w:rsidR="000F2DBE" w:rsidRPr="004015CD">
        <w:t>з</w:t>
      </w:r>
      <w:r w:rsidR="000F2DBE" w:rsidRPr="004015CD">
        <w:t xml:space="preserve">дел </w:t>
      </w:r>
      <w:fldSimple w:instr=" REF _Ref336266436 \r  \* MERGEFORMAT ">
        <w:r w:rsidR="00BD7BA6">
          <w:t>Глава 2</w:t>
        </w:r>
      </w:fldSimple>
      <w:r w:rsidR="000F2DBE" w:rsidRPr="004015CD">
        <w:t xml:space="preserve"> </w:t>
      </w:r>
      <w:fldSimple w:instr=" REF _Ref336266451 \h  \* MERGEFORMAT ">
        <w:r w:rsidR="00BD7BA6" w:rsidRPr="00BD7BA6">
          <w:rPr>
            <w:color w:val="0000FF"/>
          </w:rPr>
          <w:t>Ввод заполнений</w:t>
        </w:r>
      </w:fldSimple>
      <w:r w:rsidR="000F2DBE" w:rsidRPr="004015CD">
        <w:t>)</w:t>
      </w:r>
      <w:r w:rsidRPr="004015CD">
        <w:t>.</w:t>
      </w:r>
    </w:p>
    <w:p w:rsidR="00F41AC2" w:rsidRPr="00100B7A" w:rsidRDefault="00F41AC2" w:rsidP="00D01937">
      <w:pPr>
        <w:pStyle w:val="12"/>
      </w:pPr>
      <w:r w:rsidRPr="00100B7A">
        <w:t>В нижнем информационном поле выводится текст комментария к заказу.</w:t>
      </w:r>
    </w:p>
    <w:p w:rsidR="00D01937" w:rsidRPr="0025739C" w:rsidRDefault="00D01937" w:rsidP="00D01937">
      <w:pPr>
        <w:pStyle w:val="12"/>
      </w:pPr>
      <w:r w:rsidRPr="00B43B77">
        <w:t>Справа в</w:t>
      </w:r>
      <w:r w:rsidR="00D650DC" w:rsidRPr="00B43B77">
        <w:t xml:space="preserve"> форме имеется</w:t>
      </w:r>
      <w:r w:rsidRPr="00B43B77">
        <w:t xml:space="preserve"> </w:t>
      </w:r>
      <w:r w:rsidR="00F77455">
        <w:t>табличное поле,</w:t>
      </w:r>
      <w:r w:rsidR="009A404E" w:rsidRPr="00EB12B1">
        <w:t xml:space="preserve"> в </w:t>
      </w:r>
      <w:r w:rsidR="009A404E" w:rsidRPr="004015CD">
        <w:t>котор</w:t>
      </w:r>
      <w:r w:rsidR="00F77455" w:rsidRPr="004015CD">
        <w:t>ом</w:t>
      </w:r>
      <w:r w:rsidRPr="004015CD">
        <w:t xml:space="preserve"> </w:t>
      </w:r>
      <w:r w:rsidR="00F77455" w:rsidRPr="004015CD">
        <w:t>отображаются данные</w:t>
      </w:r>
      <w:r w:rsidRPr="0025739C">
        <w:t xml:space="preserve"> из спр</w:t>
      </w:r>
      <w:r w:rsidRPr="0025739C">
        <w:t>а</w:t>
      </w:r>
      <w:r w:rsidRPr="0025739C">
        <w:t>вочника «Виды стадий прохождения»:</w:t>
      </w:r>
    </w:p>
    <w:p w:rsidR="000F2DBE" w:rsidRDefault="007F7BFC" w:rsidP="00A6674E">
      <w:pPr>
        <w:pStyle w:val="12"/>
        <w:ind w:firstLine="0"/>
        <w:jc w:val="center"/>
      </w:pPr>
      <w:r>
        <w:rPr>
          <w:noProof/>
        </w:rPr>
        <w:drawing>
          <wp:inline distT="0" distB="0" distL="0" distR="0">
            <wp:extent cx="5934710" cy="3787140"/>
            <wp:effectExtent l="19050" t="0" r="8890" b="0"/>
            <wp:docPr id="994" name="Рисунок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767" cstate="email"/>
                    <a:srcRect/>
                    <a:stretch>
                      <a:fillRect/>
                    </a:stretch>
                  </pic:blipFill>
                  <pic:spPr bwMode="auto">
                    <a:xfrm>
                      <a:off x="0" y="0"/>
                      <a:ext cx="5934710" cy="3787140"/>
                    </a:xfrm>
                    <a:prstGeom prst="rect">
                      <a:avLst/>
                    </a:prstGeom>
                    <a:noFill/>
                    <a:ln w="9525">
                      <a:noFill/>
                      <a:miter lim="800000"/>
                      <a:headEnd/>
                      <a:tailEnd/>
                    </a:ln>
                  </pic:spPr>
                </pic:pic>
              </a:graphicData>
            </a:graphic>
          </wp:inline>
        </w:drawing>
      </w:r>
    </w:p>
    <w:p w:rsidR="00D01937" w:rsidRPr="00DC1F67" w:rsidRDefault="00D01937" w:rsidP="00813193">
      <w:pPr>
        <w:pStyle w:val="a9"/>
      </w:pPr>
      <w:r w:rsidRPr="00DC1F67">
        <w:t xml:space="preserve">Рис. </w:t>
      </w:r>
      <w:fldSimple w:instr=" SEQ Рис. \* ARABIC ">
        <w:r w:rsidR="00CB74F6">
          <w:rPr>
            <w:noProof/>
          </w:rPr>
          <w:t>371</w:t>
        </w:r>
      </w:fldSimple>
      <w:r w:rsidRPr="00DC1F67">
        <w:t xml:space="preserve">: Форма </w:t>
      </w:r>
      <w:r w:rsidR="00F77455">
        <w:t>списка</w:t>
      </w:r>
      <w:r w:rsidRPr="00DC1F67">
        <w:t xml:space="preserve"> «Стадии прохождения». Правая часть.</w:t>
      </w:r>
    </w:p>
    <w:p w:rsidR="00D01937" w:rsidRPr="0025739C" w:rsidRDefault="00D01937" w:rsidP="00752500">
      <w:pPr>
        <w:pStyle w:val="12"/>
        <w:numPr>
          <w:ilvl w:val="0"/>
          <w:numId w:val="61"/>
        </w:numPr>
      </w:pPr>
      <w:r w:rsidRPr="0025739C">
        <w:t>Столбец «Вид»: в этот столбец копируется поле «Наименование» из спр</w:t>
      </w:r>
      <w:r w:rsidRPr="0025739C">
        <w:t>а</w:t>
      </w:r>
      <w:r w:rsidRPr="0025739C">
        <w:t>вочника. Ряд строк данных в справочнике являются предопределенными, удалить их из справочника нельзя. Данные в них заносятся при создании и проведении соответствующих документов;</w:t>
      </w:r>
    </w:p>
    <w:p w:rsidR="00D01937" w:rsidRPr="0025739C" w:rsidRDefault="00D01937" w:rsidP="00752500">
      <w:pPr>
        <w:pStyle w:val="12"/>
        <w:numPr>
          <w:ilvl w:val="0"/>
          <w:numId w:val="61"/>
        </w:numPr>
      </w:pPr>
      <w:r w:rsidRPr="0025739C">
        <w:lastRenderedPageBreak/>
        <w:t>Столбец «Представление»: для большинства предопределенных записей данные в это поле заносятся автоматически при создании и проведении с</w:t>
      </w:r>
      <w:r w:rsidRPr="0025739C">
        <w:t>о</w:t>
      </w:r>
      <w:r w:rsidRPr="0025739C">
        <w:t>ответствующих документов. Для остальных строк, в том числе созданных пользователем для собственных нужд, данные заносятся вручную. Автом</w:t>
      </w:r>
      <w:r w:rsidRPr="0025739C">
        <w:t>а</w:t>
      </w:r>
      <w:r w:rsidRPr="0025739C">
        <w:t>тически заносятся данные в предопределенные записи, содержащие наим</w:t>
      </w:r>
      <w:r w:rsidRPr="0025739C">
        <w:t>е</w:t>
      </w:r>
      <w:r w:rsidRPr="0025739C">
        <w:t>нование поставщика, даты создания заявок, планируемые даты исполне</w:t>
      </w:r>
      <w:r w:rsidR="00B43B77">
        <w:t>ния заявок на доп. номенклатуру</w:t>
      </w:r>
      <w:r w:rsidRPr="0025739C">
        <w:t>;</w:t>
      </w:r>
    </w:p>
    <w:p w:rsidR="00D01937" w:rsidRPr="0025739C" w:rsidRDefault="00D01937" w:rsidP="00752500">
      <w:pPr>
        <w:pStyle w:val="12"/>
        <w:numPr>
          <w:ilvl w:val="0"/>
          <w:numId w:val="61"/>
        </w:numPr>
      </w:pPr>
      <w:r w:rsidRPr="0025739C">
        <w:t>Столбец «Доп.информация»: это поле не редактируется, предназначено оно для записи программой дополнительных служебных данных;</w:t>
      </w:r>
    </w:p>
    <w:p w:rsidR="00D01937" w:rsidRPr="0025739C" w:rsidRDefault="00D01937" w:rsidP="00752500">
      <w:pPr>
        <w:pStyle w:val="12"/>
        <w:numPr>
          <w:ilvl w:val="0"/>
          <w:numId w:val="61"/>
        </w:numPr>
      </w:pPr>
      <w:r w:rsidRPr="0025739C">
        <w:t>Столбец «Комментарий»: сюда заносится любая полезная для пользователя информация;</w:t>
      </w:r>
    </w:p>
    <w:p w:rsidR="00D01937" w:rsidRPr="0025739C" w:rsidRDefault="00D01937" w:rsidP="00D01937">
      <w:pPr>
        <w:pStyle w:val="12"/>
      </w:pPr>
      <w:r w:rsidRPr="0025739C">
        <w:t>Выделив в левой таблице (в списке заказов) строку с номером какого-либо заказа, по данным в правой табличной части мы можем оценить, в какой стадии производственного процесса находится заказ. Например, если в соответствующих строках проставлены даты заказа москитных сеток, водоотливов, подоконников и т.д., значит заявки на доп. ко</w:t>
      </w:r>
      <w:r w:rsidRPr="0025739C">
        <w:t>м</w:t>
      </w:r>
      <w:r w:rsidRPr="0025739C">
        <w:t>плектацию сделаны, если в строках с датами готовности какой-либо комплектации и</w:t>
      </w:r>
      <w:r w:rsidRPr="0025739C">
        <w:t>н</w:t>
      </w:r>
      <w:r w:rsidRPr="0025739C">
        <w:t>формация проставлена, значит эта доп. комплектация уже на складе и готова к отгрузке. Если скажем, в строке «Заполнения установлены» отмечена дата, то это говорит о том, что все изделия из заказа уже прошли пост остекления, и, следовательно, изготовление изд</w:t>
      </w:r>
      <w:r w:rsidRPr="0025739C">
        <w:t>е</w:t>
      </w:r>
      <w:r w:rsidRPr="0025739C">
        <w:t>лий в заказе завершено (т.к. пост остекления является последним).</w:t>
      </w:r>
    </w:p>
    <w:p w:rsidR="00D01937" w:rsidRPr="006B0766" w:rsidRDefault="00D01937" w:rsidP="00AD6D2E">
      <w:pPr>
        <w:pStyle w:val="3"/>
        <w:spacing w:before="240"/>
        <w:rPr>
          <w:lang w:val="ru-RU"/>
        </w:rPr>
      </w:pPr>
      <w:bookmarkStart w:id="976" w:name="_Ref346285689"/>
      <w:bookmarkStart w:id="977" w:name="_Ref346285697"/>
      <w:bookmarkStart w:id="978" w:name="_Toc80368534"/>
      <w:r w:rsidRPr="00571D2B">
        <w:rPr>
          <w:lang w:val="ru-RU"/>
        </w:rPr>
        <w:t>Справочник</w:t>
      </w:r>
      <w:r w:rsidRPr="006B0766">
        <w:rPr>
          <w:lang w:val="ru-RU"/>
        </w:rPr>
        <w:t xml:space="preserve"> «</w:t>
      </w:r>
      <w:r w:rsidRPr="00571D2B">
        <w:rPr>
          <w:lang w:val="ru-RU"/>
        </w:rPr>
        <w:t>Виды</w:t>
      </w:r>
      <w:r w:rsidRPr="006B0766">
        <w:rPr>
          <w:lang w:val="ru-RU"/>
        </w:rPr>
        <w:t xml:space="preserve"> </w:t>
      </w:r>
      <w:r w:rsidRPr="00571D2B">
        <w:rPr>
          <w:lang w:val="ru-RU"/>
        </w:rPr>
        <w:t>стадий</w:t>
      </w:r>
      <w:r w:rsidRPr="006B0766">
        <w:rPr>
          <w:lang w:val="ru-RU"/>
        </w:rPr>
        <w:t xml:space="preserve"> </w:t>
      </w:r>
      <w:r w:rsidRPr="00391B23">
        <w:rPr>
          <w:lang w:val="ru-RU"/>
        </w:rPr>
        <w:t>прохождения</w:t>
      </w:r>
      <w:r w:rsidRPr="006B0766">
        <w:rPr>
          <w:lang w:val="ru-RU"/>
        </w:rPr>
        <w:t>»</w:t>
      </w:r>
      <w:bookmarkEnd w:id="976"/>
      <w:bookmarkEnd w:id="977"/>
      <w:bookmarkEnd w:id="978"/>
    </w:p>
    <w:p w:rsidR="00D01937" w:rsidRDefault="00D01937" w:rsidP="00D01937">
      <w:pPr>
        <w:pStyle w:val="12"/>
      </w:pPr>
      <w:r>
        <w:t xml:space="preserve">Чтобы войти в этот справочник, надо нажать кнопку </w:t>
      </w:r>
      <w:r w:rsidR="00524E45">
        <w:t>«Создать (Ins)»</w:t>
      </w:r>
      <w:r w:rsidR="007F7BFC">
        <w:rPr>
          <w:noProof/>
        </w:rPr>
        <w:drawing>
          <wp:inline distT="0" distB="0" distL="0" distR="0">
            <wp:extent cx="198120" cy="198120"/>
            <wp:effectExtent l="19050" t="0" r="0" b="0"/>
            <wp:docPr id="995" name="Рисунок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t xml:space="preserve"> на коман</w:t>
      </w:r>
      <w:r>
        <w:t>д</w:t>
      </w:r>
      <w:r>
        <w:t xml:space="preserve">ной панели табличной части, либо два раза щелкнуть левой кнопкой мышки в поле «Вид» уже существующей строки. Затем нажимаем кнопку  </w:t>
      </w:r>
      <w:r w:rsidR="007F7BFC">
        <w:rPr>
          <w:noProof/>
        </w:rPr>
        <w:drawing>
          <wp:inline distT="0" distB="0" distL="0" distR="0">
            <wp:extent cx="112395" cy="146685"/>
            <wp:effectExtent l="19050" t="0" r="1905" b="0"/>
            <wp:docPr id="996" name="Рисунок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768" cstate="email"/>
                    <a:srcRect/>
                    <a:stretch>
                      <a:fillRect/>
                    </a:stretch>
                  </pic:blipFill>
                  <pic:spPr bwMode="auto">
                    <a:xfrm>
                      <a:off x="0" y="0"/>
                      <a:ext cx="112395" cy="146685"/>
                    </a:xfrm>
                    <a:prstGeom prst="rect">
                      <a:avLst/>
                    </a:prstGeom>
                    <a:noFill/>
                    <a:ln w="9525">
                      <a:noFill/>
                      <a:miter lim="800000"/>
                      <a:headEnd/>
                      <a:tailEnd/>
                    </a:ln>
                  </pic:spPr>
                </pic:pic>
              </a:graphicData>
            </a:graphic>
          </wp:inline>
        </w:drawing>
      </w:r>
      <w:r>
        <w:t>.</w:t>
      </w:r>
    </w:p>
    <w:p w:rsidR="00BF5014" w:rsidRPr="00BF5014" w:rsidRDefault="007F7BFC" w:rsidP="00F4268F">
      <w:pPr>
        <w:keepNext/>
        <w:ind w:firstLine="0"/>
        <w:jc w:val="center"/>
        <w:rPr>
          <w:lang w:val="en-US"/>
        </w:rPr>
      </w:pPr>
      <w:r>
        <w:rPr>
          <w:noProof/>
        </w:rPr>
        <w:drawing>
          <wp:inline distT="0" distB="0" distL="0" distR="0">
            <wp:extent cx="2933065" cy="1026795"/>
            <wp:effectExtent l="19050" t="0" r="635" b="0"/>
            <wp:docPr id="997" name="Рисунок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769" cstate="email"/>
                    <a:srcRect/>
                    <a:stretch>
                      <a:fillRect/>
                    </a:stretch>
                  </pic:blipFill>
                  <pic:spPr bwMode="auto">
                    <a:xfrm>
                      <a:off x="0" y="0"/>
                      <a:ext cx="2933065" cy="102679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372</w:t>
        </w:r>
      </w:fldSimple>
      <w:r>
        <w:t xml:space="preserve">: </w:t>
      </w:r>
      <w:r w:rsidRPr="00DC1F67">
        <w:t>Вывод справочника «Виды стадий прохождения»</w:t>
      </w:r>
    </w:p>
    <w:p w:rsidR="00D01937" w:rsidRDefault="00D01937" w:rsidP="00D01937">
      <w:pPr>
        <w:pStyle w:val="12"/>
      </w:pPr>
      <w:r>
        <w:t>При этом открывается справочник:</w:t>
      </w:r>
    </w:p>
    <w:p w:rsidR="00F728EA" w:rsidRPr="00F728EA" w:rsidRDefault="007F7BFC" w:rsidP="00B43B77">
      <w:pPr>
        <w:keepNext/>
        <w:ind w:firstLine="0"/>
        <w:jc w:val="center"/>
        <w:rPr>
          <w:lang w:val="en-US"/>
        </w:rPr>
      </w:pPr>
      <w:r>
        <w:rPr>
          <w:noProof/>
        </w:rPr>
        <w:drawing>
          <wp:inline distT="0" distB="0" distL="0" distR="0">
            <wp:extent cx="3355975" cy="1181735"/>
            <wp:effectExtent l="19050" t="0" r="0" b="0"/>
            <wp:docPr id="998" name="Рисунок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770" cstate="email"/>
                    <a:srcRect/>
                    <a:stretch>
                      <a:fillRect/>
                    </a:stretch>
                  </pic:blipFill>
                  <pic:spPr bwMode="auto">
                    <a:xfrm>
                      <a:off x="0" y="0"/>
                      <a:ext cx="3355975" cy="118173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373</w:t>
        </w:r>
      </w:fldSimple>
      <w:r>
        <w:t xml:space="preserve">: </w:t>
      </w:r>
      <w:r w:rsidRPr="00DC1F67">
        <w:t>Справочник «Виды стадий прохождения»</w:t>
      </w:r>
    </w:p>
    <w:p w:rsidR="00D01937" w:rsidRPr="00C507A2" w:rsidRDefault="00D01937" w:rsidP="00D01937">
      <w:pPr>
        <w:pStyle w:val="12"/>
      </w:pPr>
      <w:r w:rsidRPr="00C507A2">
        <w:t xml:space="preserve">Для ввода новой </w:t>
      </w:r>
      <w:r>
        <w:t xml:space="preserve">строки </w:t>
      </w:r>
      <w:r w:rsidRPr="00C507A2">
        <w:t xml:space="preserve">нажимаем кнопку </w:t>
      </w:r>
      <w:r w:rsidR="00524E45">
        <w:t>«Создать (Ins)»</w:t>
      </w:r>
      <w:r w:rsidR="007F7BFC">
        <w:rPr>
          <w:noProof/>
        </w:rPr>
        <w:drawing>
          <wp:inline distT="0" distB="0" distL="0" distR="0">
            <wp:extent cx="198120" cy="198120"/>
            <wp:effectExtent l="19050" t="0" r="0" b="0"/>
            <wp:docPr id="999" name="Рисунок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 xml:space="preserve">. </w:t>
      </w:r>
    </w:p>
    <w:p w:rsidR="00D01937" w:rsidRPr="00C507A2" w:rsidRDefault="00D01937" w:rsidP="00D01937">
      <w:pPr>
        <w:pStyle w:val="12"/>
      </w:pPr>
      <w:r w:rsidRPr="00C507A2">
        <w:t xml:space="preserve">Для ввода изменений в </w:t>
      </w:r>
      <w:r>
        <w:t>существующую строку</w:t>
      </w:r>
      <w:r w:rsidRPr="00C507A2">
        <w:t xml:space="preserve"> </w:t>
      </w:r>
      <w:r>
        <w:t xml:space="preserve">нажимаем </w:t>
      </w:r>
      <w:r w:rsidRPr="00C507A2">
        <w:t xml:space="preserve">кнопку </w:t>
      </w:r>
      <w:r w:rsidR="00460E74" w:rsidRPr="00C507A2">
        <w:t>«Изменить тек</w:t>
      </w:r>
      <w:r w:rsidR="00460E74" w:rsidRPr="00C507A2">
        <w:t>у</w:t>
      </w:r>
      <w:r w:rsidR="00460E74" w:rsidRPr="00C507A2">
        <w:t>щий элемент</w:t>
      </w:r>
      <w:r w:rsidR="00460E74">
        <w:t xml:space="preserve"> (</w:t>
      </w:r>
      <w:r w:rsidR="00460E74">
        <w:rPr>
          <w:lang w:val="en-US"/>
        </w:rPr>
        <w:t>F</w:t>
      </w:r>
      <w:r w:rsidR="00460E74" w:rsidRPr="00460E74">
        <w:t>2)</w:t>
      </w:r>
      <w:r w:rsidR="00460E74" w:rsidRPr="00C507A2">
        <w:t xml:space="preserve">» </w:t>
      </w:r>
      <w:r w:rsidR="007F7BFC">
        <w:rPr>
          <w:noProof/>
        </w:rPr>
        <w:drawing>
          <wp:inline distT="0" distB="0" distL="0" distR="0">
            <wp:extent cx="198120" cy="198120"/>
            <wp:effectExtent l="19050" t="0" r="0" b="0"/>
            <wp:docPr id="1000" name="Рисунок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752500">
      <w:pPr>
        <w:pStyle w:val="12"/>
        <w:numPr>
          <w:ilvl w:val="0"/>
          <w:numId w:val="62"/>
        </w:numPr>
      </w:pPr>
      <w:r>
        <w:t>Поле «Код»: заполняется автоматически;</w:t>
      </w:r>
    </w:p>
    <w:p w:rsidR="00D01937" w:rsidRDefault="00D01937" w:rsidP="00752500">
      <w:pPr>
        <w:pStyle w:val="12"/>
        <w:numPr>
          <w:ilvl w:val="0"/>
          <w:numId w:val="62"/>
        </w:numPr>
      </w:pPr>
      <w:r>
        <w:t>Поле «Тип»: из раскрывающегося списка выбираем тип вводимых в эту строку данных – строковое выражение, числовое выражение или дата;</w:t>
      </w:r>
    </w:p>
    <w:p w:rsidR="00D01937" w:rsidRDefault="00D01937" w:rsidP="00752500">
      <w:pPr>
        <w:pStyle w:val="12"/>
        <w:numPr>
          <w:ilvl w:val="0"/>
          <w:numId w:val="62"/>
        </w:numPr>
      </w:pPr>
      <w:r>
        <w:t>Поле «Наименование»: вводим произвольное наименование этой строки справочника. Это наименование будет отражаться в столбце «Вид» табли</w:t>
      </w:r>
      <w:r>
        <w:t>ч</w:t>
      </w:r>
      <w:r>
        <w:t>ной части документа «Стадии прохождения»;</w:t>
      </w:r>
    </w:p>
    <w:p w:rsidR="00D01937" w:rsidRPr="0025739C" w:rsidRDefault="00D01937" w:rsidP="00752500">
      <w:pPr>
        <w:pStyle w:val="12"/>
        <w:numPr>
          <w:ilvl w:val="0"/>
          <w:numId w:val="62"/>
        </w:numPr>
      </w:pPr>
      <w:r w:rsidRPr="0025739C">
        <w:t>Поле «Индекс сортировки»: числовое поле, которое заполняется автомат</w:t>
      </w:r>
      <w:r w:rsidRPr="0025739C">
        <w:t>и</w:t>
      </w:r>
      <w:r w:rsidRPr="0025739C">
        <w:t>чески при добавлении записи в правой части документа «Стадии прохожд</w:t>
      </w:r>
      <w:r w:rsidRPr="0025739C">
        <w:t>е</w:t>
      </w:r>
      <w:r w:rsidRPr="0025739C">
        <w:t xml:space="preserve">ния». Служит для упорядочения вывода записей в правой части. Возможно </w:t>
      </w:r>
      <w:r w:rsidRPr="0025739C">
        <w:lastRenderedPageBreak/>
        <w:t>изменение этого поля при редактировании записи в справочнике «Виды ст</w:t>
      </w:r>
      <w:r w:rsidRPr="0025739C">
        <w:t>а</w:t>
      </w:r>
      <w:r w:rsidRPr="0025739C">
        <w:t>дий прохождения»</w:t>
      </w:r>
    </w:p>
    <w:p w:rsidR="00D01937" w:rsidRPr="0025739C" w:rsidRDefault="00D01937" w:rsidP="00752500">
      <w:pPr>
        <w:pStyle w:val="12"/>
        <w:numPr>
          <w:ilvl w:val="0"/>
          <w:numId w:val="62"/>
        </w:numPr>
      </w:pPr>
      <w:r w:rsidRPr="0025739C">
        <w:t>Поле «Видимость»: флажковое поле. Доступно при редактировании записи в справочнике «Виды стадий прохождения». При установленном флажке з</w:t>
      </w:r>
      <w:r w:rsidRPr="0025739C">
        <w:t>а</w:t>
      </w:r>
      <w:r w:rsidRPr="0025739C">
        <w:t>пись отображается в правой части документа «Стадии прохождения»;</w:t>
      </w:r>
    </w:p>
    <w:p w:rsidR="004D136D" w:rsidRPr="003B75E8" w:rsidRDefault="004D136D" w:rsidP="004D136D">
      <w:pPr>
        <w:ind w:firstLine="540"/>
      </w:pPr>
      <w:r w:rsidRPr="00082082">
        <w:t>Большинство стадий прохождения заказа являются предопределенными (то есть они изначально присутствуют в конфигурации программы и не могут быть удалены пользов</w:t>
      </w:r>
      <w:r w:rsidRPr="00082082">
        <w:t>а</w:t>
      </w:r>
      <w:r w:rsidRPr="00082082">
        <w:t>телем). При необходимости пользователь может добавлять свои стадии прохождения. Описание предопределенных стадий прохождения заказа приведено в приложении к рук</w:t>
      </w:r>
      <w:r w:rsidRPr="00082082">
        <w:t>о</w:t>
      </w:r>
      <w:r w:rsidRPr="00082082">
        <w:t>водству:</w:t>
      </w:r>
      <w:r w:rsidRPr="003B75E8">
        <w:t xml:space="preserve"> </w:t>
      </w:r>
      <w:fldSimple w:instr=" REF _Ref327984089 \h  \* MERGEFORMAT ">
        <w:r w:rsidR="00BD7BA6" w:rsidRPr="00BD7BA6">
          <w:rPr>
            <w:color w:val="0000FF"/>
          </w:rPr>
          <w:t>Приложение 1. Стадии прохождения заказа (предопределенные).</w:t>
        </w:r>
      </w:fldSimple>
    </w:p>
    <w:p w:rsidR="00D01937" w:rsidRDefault="00D01937" w:rsidP="00AD6D2E">
      <w:pPr>
        <w:pStyle w:val="2"/>
        <w:spacing w:before="360"/>
      </w:pPr>
      <w:bookmarkStart w:id="979" w:name="_Toc80368535"/>
      <w:r>
        <w:t>Работа с остальными документами</w:t>
      </w:r>
      <w:bookmarkEnd w:id="979"/>
    </w:p>
    <w:p w:rsidR="00D01937" w:rsidRPr="00770BB8" w:rsidRDefault="00D01937" w:rsidP="00D01937">
      <w:pPr>
        <w:pStyle w:val="12"/>
      </w:pPr>
      <w:r>
        <w:t>В этой главе описана работа с другими документами, доступ к которым может быть осуществлен из меню «Документы».</w:t>
      </w:r>
    </w:p>
    <w:p w:rsidR="00D01937" w:rsidRDefault="00D01937" w:rsidP="00D01937">
      <w:pPr>
        <w:pStyle w:val="12"/>
      </w:pPr>
      <w:r>
        <w:t xml:space="preserve">Надо заметить, что из данного меню осуществляется доступ не к самим документам (как в случае создания документов на основании заказа), а к их спискам. Работа с самими документами описана в соответствующей части раздела </w:t>
      </w:r>
      <w:fldSimple w:instr=" REF _Ref150660842 \r ">
        <w:r w:rsidR="00BD7BA6">
          <w:t>1.4.3</w:t>
        </w:r>
      </w:fldSimple>
      <w:r>
        <w:t xml:space="preserve"> </w:t>
      </w:r>
      <w:r w:rsidRPr="00307875">
        <w:rPr>
          <w:color w:val="0000FF"/>
        </w:rPr>
        <w:t>«</w:t>
      </w:r>
      <w:fldSimple w:instr=" REF _Ref150660848 \h  \* MERGEFORMAT ">
        <w:r w:rsidR="00BD7BA6" w:rsidRPr="00BD7BA6">
          <w:rPr>
            <w:color w:val="0000FF"/>
          </w:rPr>
          <w:t>Создание дополнительных документов на основании заказа</w:t>
        </w:r>
      </w:fldSimple>
      <w:r>
        <w:rPr>
          <w:color w:val="0000FF"/>
        </w:rPr>
        <w:t>»</w:t>
      </w:r>
      <w:r>
        <w:t xml:space="preserve"> на стр. </w:t>
      </w:r>
      <w:fldSimple w:instr=" PAGEREF _Ref150660852 ">
        <w:r w:rsidR="00BD7BA6">
          <w:rPr>
            <w:noProof/>
          </w:rPr>
          <w:t>214</w:t>
        </w:r>
      </w:fldSimple>
      <w:r>
        <w:t>.</w:t>
      </w:r>
    </w:p>
    <w:p w:rsidR="00D01937" w:rsidRPr="00C7011D" w:rsidRDefault="00D01937" w:rsidP="00AD6D2E">
      <w:pPr>
        <w:pStyle w:val="3"/>
        <w:spacing w:before="240"/>
      </w:pPr>
      <w:bookmarkStart w:id="980" w:name="_Ref276126574"/>
      <w:bookmarkStart w:id="981" w:name="_Ref276126627"/>
      <w:bookmarkStart w:id="982" w:name="_Toc80368536"/>
      <w:r w:rsidRPr="00C7011D">
        <w:rPr>
          <w:lang w:val="ru-RU"/>
        </w:rPr>
        <w:t>Документ</w:t>
      </w:r>
      <w:r w:rsidRPr="00C7011D">
        <w:t xml:space="preserve"> «</w:t>
      </w:r>
      <w:r w:rsidRPr="00C7011D">
        <w:rPr>
          <w:lang w:val="ru-RU"/>
        </w:rPr>
        <w:t>Группировка заказов</w:t>
      </w:r>
      <w:r w:rsidRPr="00C7011D">
        <w:t>»</w:t>
      </w:r>
      <w:bookmarkEnd w:id="980"/>
      <w:bookmarkEnd w:id="981"/>
      <w:bookmarkEnd w:id="982"/>
    </w:p>
    <w:p w:rsidR="00D01937" w:rsidRPr="00C7011D" w:rsidRDefault="00D01937" w:rsidP="00D01937">
      <w:pPr>
        <w:pStyle w:val="12"/>
        <w:rPr>
          <w:rStyle w:val="afffa"/>
        </w:rPr>
      </w:pPr>
      <w:r w:rsidRPr="00C7011D">
        <w:t xml:space="preserve">Вывод этого документа осуществляется из меню </w:t>
      </w:r>
      <w:r w:rsidRPr="00C7011D">
        <w:rPr>
          <w:rStyle w:val="afffa"/>
        </w:rPr>
        <w:t xml:space="preserve">«Документы» </w:t>
      </w:r>
      <w:r w:rsidRPr="00C7011D">
        <w:rPr>
          <w:rStyle w:val="afffa"/>
        </w:rPr>
        <w:sym w:font="Wingdings" w:char="F0E8"/>
      </w:r>
      <w:r w:rsidRPr="00C7011D">
        <w:rPr>
          <w:rStyle w:val="afffa"/>
        </w:rPr>
        <w:t xml:space="preserve"> «Группировка заказов»</w:t>
      </w:r>
      <w:r w:rsidRPr="00C7011D">
        <w:t>. Документ используется для объединения нескольких заказов в группу</w:t>
      </w:r>
      <w:r w:rsidR="00DF0E89">
        <w:t>,</w:t>
      </w:r>
      <w:r w:rsidRPr="00C7011D">
        <w:t xml:space="preserve"> с целью формирования общей заявки на материалы или выполнения предварительной (оценочной</w:t>
      </w:r>
      <w:r w:rsidR="00DF0E89">
        <w:t>)</w:t>
      </w:r>
      <w:r w:rsidRPr="00C7011D">
        <w:t xml:space="preserve"> оптимизации распила профиля.</w:t>
      </w:r>
    </w:p>
    <w:p w:rsidR="00D01937" w:rsidRPr="00C7011D" w:rsidRDefault="00D01937" w:rsidP="00D01937">
      <w:pPr>
        <w:pStyle w:val="12"/>
      </w:pPr>
      <w:r w:rsidRPr="00C7011D">
        <w:t>При выборе этого документа появляется следующая форма:</w:t>
      </w:r>
    </w:p>
    <w:p w:rsidR="00D01937" w:rsidRPr="00C7011D" w:rsidRDefault="007F7BFC" w:rsidP="00A6674E">
      <w:pPr>
        <w:keepNext/>
        <w:ind w:firstLine="0"/>
        <w:jc w:val="center"/>
      </w:pPr>
      <w:r>
        <w:rPr>
          <w:noProof/>
        </w:rPr>
        <w:drawing>
          <wp:inline distT="0" distB="0" distL="0" distR="0">
            <wp:extent cx="4011295" cy="1630680"/>
            <wp:effectExtent l="19050" t="0" r="8255" b="0"/>
            <wp:docPr id="1001" name="Рисунок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771" cstate="email"/>
                    <a:srcRect/>
                    <a:stretch>
                      <a:fillRect/>
                    </a:stretch>
                  </pic:blipFill>
                  <pic:spPr bwMode="auto">
                    <a:xfrm>
                      <a:off x="0" y="0"/>
                      <a:ext cx="4011295" cy="1630680"/>
                    </a:xfrm>
                    <a:prstGeom prst="rect">
                      <a:avLst/>
                    </a:prstGeom>
                    <a:noFill/>
                    <a:ln w="9525">
                      <a:noFill/>
                      <a:miter lim="800000"/>
                      <a:headEnd/>
                      <a:tailEnd/>
                    </a:ln>
                  </pic:spPr>
                </pic:pic>
              </a:graphicData>
            </a:graphic>
          </wp:inline>
        </w:drawing>
      </w:r>
    </w:p>
    <w:p w:rsidR="00D01937" w:rsidRPr="00C7011D" w:rsidRDefault="00D01937" w:rsidP="00813193">
      <w:pPr>
        <w:pStyle w:val="a9"/>
      </w:pPr>
      <w:r w:rsidRPr="00C7011D">
        <w:t xml:space="preserve">Рис. </w:t>
      </w:r>
      <w:fldSimple w:instr=" SEQ Рис. \* ARABIC ">
        <w:r w:rsidR="00CB74F6">
          <w:rPr>
            <w:noProof/>
          </w:rPr>
          <w:t>374</w:t>
        </w:r>
      </w:fldSimple>
      <w:r w:rsidRPr="00C7011D">
        <w:t>: Список документов «Группировка заказов»..</w:t>
      </w:r>
    </w:p>
    <w:p w:rsidR="00D01937" w:rsidRPr="00C7011D" w:rsidRDefault="00D01937" w:rsidP="00D01937">
      <w:pPr>
        <w:pStyle w:val="12"/>
      </w:pPr>
      <w:r w:rsidRPr="00C7011D">
        <w:t xml:space="preserve">Для создания нового документа нажимаем кнопку </w:t>
      </w:r>
      <w:r w:rsidR="00524E45">
        <w:t>«Создать (Ins)»</w:t>
      </w:r>
      <w:r w:rsidR="007F7BFC">
        <w:rPr>
          <w:noProof/>
        </w:rPr>
        <w:drawing>
          <wp:inline distT="0" distB="0" distL="0" distR="0">
            <wp:extent cx="198120" cy="198120"/>
            <wp:effectExtent l="19050" t="0" r="0" b="0"/>
            <wp:docPr id="1002" name="Рисунок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7011D">
        <w:t>.</w:t>
      </w:r>
    </w:p>
    <w:p w:rsidR="00D01937" w:rsidRPr="00C7011D" w:rsidRDefault="00D01937" w:rsidP="00D01937">
      <w:pPr>
        <w:pStyle w:val="12"/>
      </w:pPr>
      <w:r w:rsidRPr="00C7011D">
        <w:t>Внести изменения в уже созданный документ можно, два раза щелкнув по нему л</w:t>
      </w:r>
      <w:r w:rsidRPr="00C7011D">
        <w:t>е</w:t>
      </w:r>
      <w:r w:rsidRPr="00C7011D">
        <w:t xml:space="preserve">вой кнопкой мышки, либо нажав кнопку </w:t>
      </w:r>
      <w:r w:rsidR="00460E74" w:rsidRPr="00C507A2">
        <w:t>«Изменить текущий элемент</w:t>
      </w:r>
      <w:r w:rsidR="00460E74">
        <w:t xml:space="preserve"> (</w:t>
      </w:r>
      <w:r w:rsidR="00460E74">
        <w:rPr>
          <w:lang w:val="en-US"/>
        </w:rPr>
        <w:t>F</w:t>
      </w:r>
      <w:r w:rsidR="00460E74" w:rsidRPr="00460E74">
        <w:t>2)</w:t>
      </w:r>
      <w:r w:rsidR="00460E74" w:rsidRPr="00C507A2">
        <w:t xml:space="preserve">» </w:t>
      </w:r>
      <w:r w:rsidR="007F7BFC">
        <w:rPr>
          <w:noProof/>
        </w:rPr>
        <w:drawing>
          <wp:inline distT="0" distB="0" distL="0" distR="0">
            <wp:extent cx="198120" cy="198120"/>
            <wp:effectExtent l="19050" t="0" r="0" b="0"/>
            <wp:docPr id="1003" name="Рисунок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7011D">
        <w:t>.</w:t>
      </w:r>
    </w:p>
    <w:p w:rsidR="00D01937" w:rsidRPr="00C7011D" w:rsidRDefault="00D01937" w:rsidP="00D01937">
      <w:pPr>
        <w:pStyle w:val="12"/>
      </w:pPr>
      <w:r w:rsidRPr="00C7011D">
        <w:t>При этом открывается форма заполнения (редактирования) данного документа:</w:t>
      </w:r>
    </w:p>
    <w:p w:rsidR="00D01937" w:rsidRPr="00C7011D" w:rsidRDefault="007F7BFC" w:rsidP="00D01937">
      <w:pPr>
        <w:keepNext/>
        <w:ind w:firstLine="0"/>
        <w:jc w:val="center"/>
      </w:pPr>
      <w:r>
        <w:rPr>
          <w:noProof/>
        </w:rPr>
        <w:drawing>
          <wp:inline distT="0" distB="0" distL="0" distR="0">
            <wp:extent cx="3312795" cy="1966595"/>
            <wp:effectExtent l="19050" t="0" r="1905" b="0"/>
            <wp:docPr id="1004" name="Рисунок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772" cstate="email"/>
                    <a:srcRect/>
                    <a:stretch>
                      <a:fillRect/>
                    </a:stretch>
                  </pic:blipFill>
                  <pic:spPr bwMode="auto">
                    <a:xfrm>
                      <a:off x="0" y="0"/>
                      <a:ext cx="3312795" cy="1966595"/>
                    </a:xfrm>
                    <a:prstGeom prst="rect">
                      <a:avLst/>
                    </a:prstGeom>
                    <a:noFill/>
                    <a:ln w="9525">
                      <a:noFill/>
                      <a:miter lim="800000"/>
                      <a:headEnd/>
                      <a:tailEnd/>
                    </a:ln>
                  </pic:spPr>
                </pic:pic>
              </a:graphicData>
            </a:graphic>
          </wp:inline>
        </w:drawing>
      </w:r>
    </w:p>
    <w:p w:rsidR="00D01937" w:rsidRPr="00C7011D" w:rsidRDefault="00D01937" w:rsidP="00813193">
      <w:pPr>
        <w:pStyle w:val="a9"/>
      </w:pPr>
      <w:r w:rsidRPr="00C7011D">
        <w:t xml:space="preserve">Рис. </w:t>
      </w:r>
      <w:fldSimple w:instr=" SEQ Рис. \* ARABIC ">
        <w:r w:rsidR="00CB74F6">
          <w:rPr>
            <w:noProof/>
          </w:rPr>
          <w:t>375</w:t>
        </w:r>
      </w:fldSimple>
      <w:r w:rsidRPr="00C7011D">
        <w:t>: Форма создания документа «Группировка заказов»</w:t>
      </w:r>
    </w:p>
    <w:p w:rsidR="00D01937" w:rsidRPr="00C7011D" w:rsidRDefault="00D01937" w:rsidP="00D01937">
      <w:pPr>
        <w:pStyle w:val="12"/>
      </w:pPr>
      <w:r w:rsidRPr="00C7011D">
        <w:lastRenderedPageBreak/>
        <w:t xml:space="preserve">Для добавления нового заказа в группу нажимаем кнопку </w:t>
      </w:r>
      <w:r w:rsidR="00524E45">
        <w:t>«Создать (Ins)»</w:t>
      </w:r>
      <w:r w:rsidR="007F7BFC">
        <w:rPr>
          <w:noProof/>
        </w:rPr>
        <w:drawing>
          <wp:inline distT="0" distB="0" distL="0" distR="0">
            <wp:extent cx="198120" cy="198120"/>
            <wp:effectExtent l="19050" t="0" r="0" b="0"/>
            <wp:docPr id="1005" name="Рисунок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7011D">
        <w:t xml:space="preserve">. Для удаления - </w:t>
      </w:r>
      <w:r w:rsidR="00D8001D">
        <w:t>«Удалить текущий (</w:t>
      </w:r>
      <w:r w:rsidR="00D8001D">
        <w:rPr>
          <w:lang w:val="en-US"/>
        </w:rPr>
        <w:t>Del</w:t>
      </w:r>
      <w:r w:rsidR="00D8001D" w:rsidRPr="00D8001D">
        <w:t>)</w:t>
      </w:r>
      <w:r w:rsidR="00D8001D">
        <w:t xml:space="preserve">» </w:t>
      </w:r>
      <w:r w:rsidR="007F7BFC">
        <w:rPr>
          <w:noProof/>
          <w:color w:val="008000"/>
        </w:rPr>
        <w:drawing>
          <wp:inline distT="0" distB="0" distL="0" distR="0">
            <wp:extent cx="233045" cy="233045"/>
            <wp:effectExtent l="19050" t="0" r="0" b="0"/>
            <wp:docPr id="1006" name="Рисунок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306"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Pr="00C7011D">
        <w:t>.</w:t>
      </w:r>
    </w:p>
    <w:p w:rsidR="00DA354F" w:rsidRPr="00645B08" w:rsidRDefault="00DA354F" w:rsidP="00DA354F">
      <w:pPr>
        <w:pStyle w:val="12"/>
      </w:pPr>
      <w:r w:rsidRPr="00C7011D">
        <w:t xml:space="preserve">Для добавления заказов в группу можно также воспользоваться кнопкой «Подбор» </w:t>
      </w:r>
      <w:r w:rsidR="007F7BFC">
        <w:rPr>
          <w:noProof/>
        </w:rPr>
        <w:drawing>
          <wp:inline distT="0" distB="0" distL="0" distR="0">
            <wp:extent cx="457200" cy="233045"/>
            <wp:effectExtent l="19050" t="0" r="0" b="0"/>
            <wp:docPr id="1007" name="Рисунок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82" cstate="email"/>
                    <a:srcRect/>
                    <a:stretch>
                      <a:fillRect/>
                    </a:stretch>
                  </pic:blipFill>
                  <pic:spPr bwMode="auto">
                    <a:xfrm>
                      <a:off x="0" y="0"/>
                      <a:ext cx="457200" cy="233045"/>
                    </a:xfrm>
                    <a:prstGeom prst="rect">
                      <a:avLst/>
                    </a:prstGeom>
                    <a:noFill/>
                    <a:ln w="9525">
                      <a:noFill/>
                      <a:miter lim="800000"/>
                      <a:headEnd/>
                      <a:tailEnd/>
                    </a:ln>
                  </pic:spPr>
                </pic:pic>
              </a:graphicData>
            </a:graphic>
          </wp:inline>
        </w:drawing>
      </w:r>
      <w:r w:rsidRPr="00C7011D">
        <w:t xml:space="preserve"> на панели инструментов. При нажатии на эту кнопку открывается форма</w:t>
      </w:r>
      <w:r w:rsidRPr="00645B08">
        <w:t>:</w:t>
      </w:r>
    </w:p>
    <w:p w:rsidR="00B775B1" w:rsidRPr="00B775B1" w:rsidRDefault="007F7BFC" w:rsidP="00A6674E">
      <w:pPr>
        <w:keepNext/>
        <w:ind w:firstLine="0"/>
        <w:jc w:val="center"/>
      </w:pPr>
      <w:r>
        <w:rPr>
          <w:noProof/>
        </w:rPr>
        <w:drawing>
          <wp:inline distT="0" distB="0" distL="0" distR="0">
            <wp:extent cx="4718685" cy="1794510"/>
            <wp:effectExtent l="19050" t="0" r="5715" b="0"/>
            <wp:docPr id="1008" name="Рисунок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773" cstate="email"/>
                    <a:srcRect/>
                    <a:stretch>
                      <a:fillRect/>
                    </a:stretch>
                  </pic:blipFill>
                  <pic:spPr bwMode="auto">
                    <a:xfrm>
                      <a:off x="0" y="0"/>
                      <a:ext cx="4718685" cy="1794510"/>
                    </a:xfrm>
                    <a:prstGeom prst="rect">
                      <a:avLst/>
                    </a:prstGeom>
                    <a:noFill/>
                    <a:ln w="9525">
                      <a:noFill/>
                      <a:miter lim="800000"/>
                      <a:headEnd/>
                      <a:tailEnd/>
                    </a:ln>
                  </pic:spPr>
                </pic:pic>
              </a:graphicData>
            </a:graphic>
          </wp:inline>
        </w:drawing>
      </w:r>
    </w:p>
    <w:p w:rsidR="00DA354F" w:rsidRPr="00C7011D" w:rsidRDefault="00DA354F" w:rsidP="00813193">
      <w:pPr>
        <w:pStyle w:val="a9"/>
      </w:pPr>
      <w:r w:rsidRPr="00C7011D">
        <w:t xml:space="preserve">Рис. </w:t>
      </w:r>
      <w:fldSimple w:instr=" SEQ Рис. \* ARABIC ">
        <w:r w:rsidR="00CB74F6">
          <w:rPr>
            <w:noProof/>
          </w:rPr>
          <w:t>376</w:t>
        </w:r>
      </w:fldSimple>
      <w:r w:rsidRPr="00C7011D">
        <w:t>: Форма обработки «Подбор заказов»</w:t>
      </w:r>
    </w:p>
    <w:p w:rsidR="003F6D7F" w:rsidRPr="00B23403" w:rsidRDefault="003F6D7F" w:rsidP="00752500">
      <w:pPr>
        <w:pStyle w:val="12"/>
        <w:numPr>
          <w:ilvl w:val="0"/>
          <w:numId w:val="116"/>
        </w:numPr>
      </w:pPr>
      <w:r w:rsidRPr="00B23403">
        <w:t>Поля «Период с</w:t>
      </w:r>
      <w:r w:rsidR="005361BC" w:rsidRPr="00B23403">
        <w:t>:</w:t>
      </w:r>
      <w:r w:rsidRPr="00B23403">
        <w:t>… по</w:t>
      </w:r>
      <w:r w:rsidR="005361BC" w:rsidRPr="00B23403">
        <w:t>:</w:t>
      </w:r>
      <w:r w:rsidRPr="00B23403">
        <w:t>…»: указываем интересующий нас период;</w:t>
      </w:r>
    </w:p>
    <w:p w:rsidR="003F6D7F" w:rsidRPr="00B23403" w:rsidRDefault="003F6D7F" w:rsidP="00752500">
      <w:pPr>
        <w:pStyle w:val="12"/>
        <w:numPr>
          <w:ilvl w:val="0"/>
          <w:numId w:val="116"/>
        </w:numPr>
      </w:pPr>
      <w:r w:rsidRPr="00B23403">
        <w:t>Поле «Отбирать по дате»: выбираем из списка подходящий вариант («Дата отгрузки», «Дата приема в производство», «Дата создания», «Дата задания на смену») применения указанного ранее периода;</w:t>
      </w:r>
    </w:p>
    <w:p w:rsidR="003F6D7F" w:rsidRPr="00B23403" w:rsidRDefault="003F6D7F" w:rsidP="00752500">
      <w:pPr>
        <w:pStyle w:val="12"/>
        <w:numPr>
          <w:ilvl w:val="0"/>
          <w:numId w:val="116"/>
        </w:numPr>
      </w:pPr>
      <w:r w:rsidRPr="00B23403">
        <w:t>Поле «Организация»: выбираем интересующую нас организацию для отбора документов;</w:t>
      </w:r>
    </w:p>
    <w:p w:rsidR="003F6D7F" w:rsidRPr="00B23403" w:rsidRDefault="003F6D7F" w:rsidP="00752500">
      <w:pPr>
        <w:pStyle w:val="12"/>
        <w:numPr>
          <w:ilvl w:val="0"/>
          <w:numId w:val="116"/>
        </w:numPr>
      </w:pPr>
      <w:r w:rsidRPr="00B23403">
        <w:t>Поле «Склад»: при необходимости указываем интересующий нас склад;</w:t>
      </w:r>
    </w:p>
    <w:p w:rsidR="001F65A4" w:rsidRPr="00B23403" w:rsidRDefault="001F65A4" w:rsidP="00752500">
      <w:pPr>
        <w:pStyle w:val="12"/>
        <w:numPr>
          <w:ilvl w:val="0"/>
          <w:numId w:val="116"/>
        </w:numPr>
      </w:pPr>
      <w:r w:rsidRPr="00B23403">
        <w:t xml:space="preserve">Кнопка «Обновить»: при нажатии этой кнопки </w:t>
      </w:r>
      <w:r w:rsidR="00057A36" w:rsidRPr="00B23403">
        <w:t>происходит обновление с</w:t>
      </w:r>
      <w:r w:rsidR="00057A36" w:rsidRPr="00B23403">
        <w:t>о</w:t>
      </w:r>
      <w:r w:rsidR="00057A36" w:rsidRPr="00B23403">
        <w:t>держимого табличной части формы;</w:t>
      </w:r>
    </w:p>
    <w:p w:rsidR="00057A36" w:rsidRPr="00B23403" w:rsidRDefault="001F65A4" w:rsidP="00752500">
      <w:pPr>
        <w:pStyle w:val="12"/>
        <w:numPr>
          <w:ilvl w:val="0"/>
          <w:numId w:val="116"/>
        </w:numPr>
      </w:pPr>
      <w:r w:rsidRPr="00B23403">
        <w:t>Кнопка «Префиксы номеров»: при нажатии этой кнопки открывается допо</w:t>
      </w:r>
      <w:r w:rsidRPr="00B23403">
        <w:t>л</w:t>
      </w:r>
      <w:r w:rsidRPr="00B23403">
        <w:t xml:space="preserve">нительное окно, в котором </w:t>
      </w:r>
      <w:r w:rsidRPr="00494043">
        <w:t xml:space="preserve">можно </w:t>
      </w:r>
      <w:r w:rsidR="005F3B8C" w:rsidRPr="00494043">
        <w:t>выбрать, отметив галочками,</w:t>
      </w:r>
      <w:r w:rsidR="00057A36" w:rsidRPr="00494043">
        <w:t xml:space="preserve"> несколько</w:t>
      </w:r>
      <w:r w:rsidR="00057A36" w:rsidRPr="00B23403">
        <w:t xml:space="preserve"> строк с начальными символами, содержащимися в номерах заказов:</w:t>
      </w:r>
    </w:p>
    <w:p w:rsidR="005F3B8C" w:rsidRPr="00C7011D" w:rsidRDefault="007F7BFC" w:rsidP="005F3B8C">
      <w:pPr>
        <w:pStyle w:val="12"/>
        <w:ind w:firstLine="0"/>
        <w:jc w:val="center"/>
      </w:pPr>
      <w:r>
        <w:rPr>
          <w:noProof/>
        </w:rPr>
        <w:drawing>
          <wp:inline distT="0" distB="0" distL="0" distR="0">
            <wp:extent cx="3191510" cy="1414780"/>
            <wp:effectExtent l="19050" t="0" r="8890" b="0"/>
            <wp:docPr id="1009" name="Рисунок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774" cstate="email"/>
                    <a:srcRect/>
                    <a:stretch>
                      <a:fillRect/>
                    </a:stretch>
                  </pic:blipFill>
                  <pic:spPr bwMode="auto">
                    <a:xfrm>
                      <a:off x="0" y="0"/>
                      <a:ext cx="3191510" cy="1414780"/>
                    </a:xfrm>
                    <a:prstGeom prst="rect">
                      <a:avLst/>
                    </a:prstGeom>
                    <a:noFill/>
                    <a:ln w="9525">
                      <a:noFill/>
                      <a:miter lim="800000"/>
                      <a:headEnd/>
                      <a:tailEnd/>
                    </a:ln>
                  </pic:spPr>
                </pic:pic>
              </a:graphicData>
            </a:graphic>
          </wp:inline>
        </w:drawing>
      </w:r>
    </w:p>
    <w:p w:rsidR="00057A36" w:rsidRPr="00494043" w:rsidRDefault="00057A36" w:rsidP="00813193">
      <w:pPr>
        <w:pStyle w:val="a9"/>
      </w:pPr>
      <w:r w:rsidRPr="00C7011D">
        <w:t xml:space="preserve">Рис. </w:t>
      </w:r>
      <w:fldSimple w:instr=" SEQ Рис. \* ARABIC ">
        <w:r w:rsidR="00CB74F6">
          <w:rPr>
            <w:noProof/>
          </w:rPr>
          <w:t>377</w:t>
        </w:r>
      </w:fldSimple>
      <w:r w:rsidRPr="00C7011D">
        <w:t xml:space="preserve">: </w:t>
      </w:r>
      <w:r w:rsidRPr="00494043">
        <w:t xml:space="preserve">Форма </w:t>
      </w:r>
      <w:r w:rsidR="005F3B8C" w:rsidRPr="00494043">
        <w:t xml:space="preserve"> «Выберите префиксы заказов»</w:t>
      </w:r>
    </w:p>
    <w:p w:rsidR="005F3B8C" w:rsidRPr="00494043" w:rsidRDefault="005F3B8C" w:rsidP="005F3B8C">
      <w:pPr>
        <w:pStyle w:val="12"/>
        <w:ind w:left="1320" w:firstLine="0"/>
        <w:rPr>
          <w:lang w:val="en-US"/>
        </w:rPr>
      </w:pPr>
      <w:r w:rsidRPr="00494043">
        <w:t>Для добавления новых префиксов номеров заказов, нужно нажать кнопку «Редактировать список префиксов». При этом откроется форма</w:t>
      </w:r>
      <w:r w:rsidRPr="00494043">
        <w:rPr>
          <w:lang w:val="en-US"/>
        </w:rPr>
        <w:t>:</w:t>
      </w:r>
    </w:p>
    <w:p w:rsidR="005F3B8C" w:rsidRPr="00494043" w:rsidRDefault="007F7BFC" w:rsidP="005F3B8C">
      <w:pPr>
        <w:pStyle w:val="12"/>
        <w:ind w:firstLine="0"/>
        <w:jc w:val="center"/>
      </w:pPr>
      <w:r>
        <w:rPr>
          <w:noProof/>
        </w:rPr>
        <w:drawing>
          <wp:inline distT="0" distB="0" distL="0" distR="0">
            <wp:extent cx="3683635" cy="1362710"/>
            <wp:effectExtent l="19050" t="0" r="0" b="0"/>
            <wp:docPr id="1010" name="Рисунок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775" cstate="email"/>
                    <a:srcRect/>
                    <a:stretch>
                      <a:fillRect/>
                    </a:stretch>
                  </pic:blipFill>
                  <pic:spPr bwMode="auto">
                    <a:xfrm>
                      <a:off x="0" y="0"/>
                      <a:ext cx="3683635" cy="1362710"/>
                    </a:xfrm>
                    <a:prstGeom prst="rect">
                      <a:avLst/>
                    </a:prstGeom>
                    <a:noFill/>
                    <a:ln w="9525">
                      <a:noFill/>
                      <a:miter lim="800000"/>
                      <a:headEnd/>
                      <a:tailEnd/>
                    </a:ln>
                  </pic:spPr>
                </pic:pic>
              </a:graphicData>
            </a:graphic>
          </wp:inline>
        </w:drawing>
      </w:r>
    </w:p>
    <w:p w:rsidR="005F3B8C" w:rsidRPr="00494043" w:rsidRDefault="005F3B8C" w:rsidP="00813193">
      <w:pPr>
        <w:pStyle w:val="a9"/>
      </w:pPr>
      <w:r w:rsidRPr="00494043">
        <w:t xml:space="preserve">Рис. </w:t>
      </w:r>
      <w:fldSimple w:instr=" SEQ Рис. \* ARABIC ">
        <w:r w:rsidR="00CB74F6">
          <w:rPr>
            <w:noProof/>
          </w:rPr>
          <w:t>378</w:t>
        </w:r>
      </w:fldSimple>
      <w:r w:rsidRPr="00494043">
        <w:t>: Форма «Префиксы номеров заказов»</w:t>
      </w:r>
    </w:p>
    <w:p w:rsidR="005F3B8C" w:rsidRPr="00EB0860" w:rsidRDefault="005F3B8C" w:rsidP="005F3B8C">
      <w:pPr>
        <w:pStyle w:val="12"/>
        <w:ind w:left="1320" w:firstLine="0"/>
      </w:pPr>
      <w:r w:rsidRPr="00494043">
        <w:t>Здесь можно добавить записи, в которых будут указаны новые комбинации начальных символов</w:t>
      </w:r>
      <w:r w:rsidR="00EB0860" w:rsidRPr="00494043">
        <w:t xml:space="preserve"> номеров заказов. Сохраненные префиксы будут досту</w:t>
      </w:r>
      <w:r w:rsidR="00EB0860" w:rsidRPr="00494043">
        <w:t>п</w:t>
      </w:r>
      <w:r w:rsidR="00EB0860" w:rsidRPr="00494043">
        <w:t>ны для выбора при последующем подборе заказов как в документе «Групп</w:t>
      </w:r>
      <w:r w:rsidR="00EB0860" w:rsidRPr="00494043">
        <w:t>и</w:t>
      </w:r>
      <w:r w:rsidR="00EB0860" w:rsidRPr="00494043">
        <w:t xml:space="preserve">ровка заказов», так и в документе «Задание на изготовление» (см раздел </w:t>
      </w:r>
      <w:fldSimple w:instr=" REF _Ref296532080 \r  \* MERGEFORMAT ">
        <w:r w:rsidR="00BD7BA6">
          <w:t>3.3.3</w:t>
        </w:r>
      </w:fldSimple>
      <w:r w:rsidR="00EB0860" w:rsidRPr="00494043">
        <w:t xml:space="preserve"> </w:t>
      </w:r>
      <w:fldSimple w:instr=" REF _Ref296532087 \h  \* MERGEFORMAT ">
        <w:r w:rsidR="00BD7BA6" w:rsidRPr="00BD7BA6">
          <w:rPr>
            <w:color w:val="0000FF"/>
          </w:rPr>
          <w:t>Подбор изделий в задание на изготовление</w:t>
        </w:r>
      </w:fldSimple>
      <w:r w:rsidR="00EB0860" w:rsidRPr="00EB0860">
        <w:t>)</w:t>
      </w:r>
    </w:p>
    <w:p w:rsidR="003F6D7F" w:rsidRPr="00B23403" w:rsidRDefault="003F6D7F" w:rsidP="00752500">
      <w:pPr>
        <w:pStyle w:val="12"/>
        <w:numPr>
          <w:ilvl w:val="0"/>
          <w:numId w:val="116"/>
        </w:numPr>
      </w:pPr>
      <w:r w:rsidRPr="00B23403">
        <w:lastRenderedPageBreak/>
        <w:t>Кнопка «Выбрать стадии…»: при нажатии этой кнопки открывается дополн</w:t>
      </w:r>
      <w:r w:rsidRPr="00B23403">
        <w:t>и</w:t>
      </w:r>
      <w:r w:rsidRPr="00B23403">
        <w:t>тельное окно, в котором можно указать нужные для отбора стадии заказов:</w:t>
      </w:r>
    </w:p>
    <w:p w:rsidR="00DA354F" w:rsidRPr="00C7011D" w:rsidRDefault="007F7BFC" w:rsidP="005F3B8C">
      <w:pPr>
        <w:pStyle w:val="12"/>
        <w:ind w:firstLine="0"/>
        <w:jc w:val="center"/>
      </w:pPr>
      <w:r>
        <w:rPr>
          <w:noProof/>
        </w:rPr>
        <w:drawing>
          <wp:inline distT="0" distB="0" distL="0" distR="0">
            <wp:extent cx="2700020" cy="1794510"/>
            <wp:effectExtent l="19050" t="0" r="5080" b="0"/>
            <wp:docPr id="1011" name="Рисунок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776" cstate="email"/>
                    <a:srcRect/>
                    <a:stretch>
                      <a:fillRect/>
                    </a:stretch>
                  </pic:blipFill>
                  <pic:spPr bwMode="auto">
                    <a:xfrm>
                      <a:off x="0" y="0"/>
                      <a:ext cx="2700020" cy="1794510"/>
                    </a:xfrm>
                    <a:prstGeom prst="rect">
                      <a:avLst/>
                    </a:prstGeom>
                    <a:noFill/>
                    <a:ln w="9525">
                      <a:noFill/>
                      <a:miter lim="800000"/>
                      <a:headEnd/>
                      <a:tailEnd/>
                    </a:ln>
                  </pic:spPr>
                </pic:pic>
              </a:graphicData>
            </a:graphic>
          </wp:inline>
        </w:drawing>
      </w:r>
    </w:p>
    <w:p w:rsidR="00DA354F" w:rsidRPr="00C7011D" w:rsidRDefault="00DA354F" w:rsidP="00813193">
      <w:pPr>
        <w:pStyle w:val="a9"/>
      </w:pPr>
      <w:r w:rsidRPr="00C7011D">
        <w:t xml:space="preserve">Рис. </w:t>
      </w:r>
      <w:fldSimple w:instr=" SEQ Рис. \* ARABIC ">
        <w:r w:rsidR="00CB74F6">
          <w:rPr>
            <w:noProof/>
          </w:rPr>
          <w:t>379</w:t>
        </w:r>
      </w:fldSimple>
      <w:r w:rsidRPr="00C7011D">
        <w:t>: Форма «Выбор стадии»</w:t>
      </w:r>
    </w:p>
    <w:p w:rsidR="00D36E08" w:rsidRPr="00B23403" w:rsidRDefault="00D36E08" w:rsidP="00D01937">
      <w:pPr>
        <w:pStyle w:val="12"/>
      </w:pPr>
      <w:r w:rsidRPr="00B23403">
        <w:t>Во флажковом поле «Отметка» в табличной части формы устанавливаем галочки возле требуемых заказов и нажимаем кнопку «Выбрать отмеченные» для завершения пр</w:t>
      </w:r>
      <w:r w:rsidRPr="00B23403">
        <w:t>о</w:t>
      </w:r>
      <w:r w:rsidRPr="00B23403">
        <w:t>цедуры подбора заказов.</w:t>
      </w:r>
    </w:p>
    <w:p w:rsidR="00D01937" w:rsidRPr="00C7011D" w:rsidRDefault="00D01937" w:rsidP="00D01937">
      <w:pPr>
        <w:pStyle w:val="12"/>
      </w:pPr>
      <w:r w:rsidRPr="00C7011D">
        <w:t>В нижней части формы имеется кнопка «Печать», нажатие на которую вызывает м</w:t>
      </w:r>
      <w:r w:rsidRPr="00C7011D">
        <w:t>е</w:t>
      </w:r>
      <w:r w:rsidRPr="00C7011D">
        <w:t>ню с доступными для печати формами</w:t>
      </w:r>
      <w:r w:rsidR="00467257">
        <w:t>.</w:t>
      </w:r>
    </w:p>
    <w:p w:rsidR="00D01937" w:rsidRPr="00C7011D" w:rsidRDefault="00D01937" w:rsidP="00D01937">
      <w:pPr>
        <w:pStyle w:val="12"/>
      </w:pPr>
      <w:r w:rsidRPr="00C7011D">
        <w:t>Для группы заказов мы може</w:t>
      </w:r>
      <w:r w:rsidRPr="00082082">
        <w:t>м</w:t>
      </w:r>
      <w:r w:rsidR="00467257" w:rsidRPr="00082082">
        <w:t>, например,</w:t>
      </w:r>
      <w:r w:rsidRPr="00082082">
        <w:t xml:space="preserve"> вывести о</w:t>
      </w:r>
      <w:r w:rsidRPr="00C7011D">
        <w:t>тчет по комплектующим:</w:t>
      </w:r>
    </w:p>
    <w:p w:rsidR="00D01937" w:rsidRDefault="007F7BFC" w:rsidP="00A6674E">
      <w:pPr>
        <w:keepNext/>
        <w:ind w:firstLine="0"/>
        <w:jc w:val="center"/>
      </w:pPr>
      <w:r>
        <w:rPr>
          <w:noProof/>
        </w:rPr>
        <w:drawing>
          <wp:inline distT="0" distB="0" distL="0" distR="0">
            <wp:extent cx="5934710" cy="1224915"/>
            <wp:effectExtent l="19050" t="0" r="8890" b="0"/>
            <wp:docPr id="1012" name="Рисунок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777" cstate="email"/>
                    <a:srcRect/>
                    <a:stretch>
                      <a:fillRect/>
                    </a:stretch>
                  </pic:blipFill>
                  <pic:spPr bwMode="auto">
                    <a:xfrm>
                      <a:off x="0" y="0"/>
                      <a:ext cx="5934710" cy="122491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380</w:t>
        </w:r>
      </w:fldSimple>
      <w:r>
        <w:t xml:space="preserve">: </w:t>
      </w:r>
      <w:r w:rsidRPr="00F14421">
        <w:t>Печать отчета «Комплектующие по группе заказов»</w:t>
      </w:r>
    </w:p>
    <w:p w:rsidR="00D01937" w:rsidRPr="00C7011D" w:rsidRDefault="00D01937" w:rsidP="00D01937">
      <w:pPr>
        <w:pStyle w:val="12"/>
      </w:pPr>
      <w:r w:rsidRPr="00C7011D">
        <w:t>Печать формы «ОптимизацияРаспила» возможна после проведения оптимизации.</w:t>
      </w:r>
    </w:p>
    <w:p w:rsidR="00756412" w:rsidRPr="00B23403" w:rsidRDefault="00756412" w:rsidP="00756412">
      <w:pPr>
        <w:pStyle w:val="12"/>
      </w:pPr>
      <w:r w:rsidRPr="00B23403">
        <w:t>Оптимизация в документе «Группировка заказов» носит оценочный характер и м</w:t>
      </w:r>
      <w:r w:rsidRPr="00B23403">
        <w:t>о</w:t>
      </w:r>
      <w:r w:rsidRPr="00B23403">
        <w:t xml:space="preserve">жет быть использована, например, если нужно </w:t>
      </w:r>
      <w:r w:rsidR="00F1033D" w:rsidRPr="00B23403">
        <w:t>сформировать заявку на</w:t>
      </w:r>
      <w:r w:rsidRPr="00B23403">
        <w:t xml:space="preserve"> профиль спец</w:t>
      </w:r>
      <w:r w:rsidRPr="00B23403">
        <w:t>и</w:t>
      </w:r>
      <w:r w:rsidRPr="00B23403">
        <w:t>ально на группу заказов</w:t>
      </w:r>
      <w:r w:rsidR="00F1033D" w:rsidRPr="00B23403">
        <w:t>.</w:t>
      </w:r>
    </w:p>
    <w:p w:rsidR="00756412" w:rsidRPr="009B5B28" w:rsidRDefault="00756412" w:rsidP="00756412">
      <w:pPr>
        <w:pStyle w:val="12"/>
      </w:pPr>
      <w:r w:rsidRPr="00B23403">
        <w:t xml:space="preserve">Подробнее об обработке оптимизации можно прочесть в </w:t>
      </w:r>
      <w:r w:rsidRPr="00295E2F">
        <w:t xml:space="preserve">разделе </w:t>
      </w:r>
      <w:fldSimple w:instr=" REF _Ref255990476 \r  \* MERGEFORMAT ">
        <w:r w:rsidR="00BD7BA6">
          <w:t>3.3</w:t>
        </w:r>
      </w:fldSimple>
      <w:r w:rsidRPr="00295E2F">
        <w:t xml:space="preserve"> </w:t>
      </w:r>
      <w:fldSimple w:instr=" REF _Ref255990476  \* MERGEFORMAT ">
        <w:r w:rsidR="00BD7BA6" w:rsidRPr="00C7011D">
          <w:t>Документ «З</w:t>
        </w:r>
        <w:r w:rsidR="00BD7BA6" w:rsidRPr="00C7011D">
          <w:t>а</w:t>
        </w:r>
        <w:r w:rsidR="00BD7BA6" w:rsidRPr="00C7011D">
          <w:t>дание на изготовление»</w:t>
        </w:r>
      </w:fldSimple>
      <w:r w:rsidRPr="00295E2F">
        <w:t xml:space="preserve"> в подразделе</w:t>
      </w:r>
      <w:r w:rsidR="009B5B28" w:rsidRPr="009B5B28">
        <w:t xml:space="preserve"> </w:t>
      </w:r>
      <w:fldSimple w:instr=" REF _Ref280272285 \r ">
        <w:r w:rsidR="00BD7BA6">
          <w:t>3.3.5</w:t>
        </w:r>
      </w:fldSimple>
      <w:r w:rsidR="009B5B28" w:rsidRPr="009B5B28">
        <w:t xml:space="preserve"> </w:t>
      </w:r>
      <w:fldSimple w:instr=" REF _Ref280272285 \h  \* MERGEFORMAT ">
        <w:r w:rsidR="00BD7BA6" w:rsidRPr="00BD7BA6">
          <w:rPr>
            <w:color w:val="0000FF"/>
          </w:rPr>
          <w:t>Оптимизация</w:t>
        </w:r>
      </w:fldSimple>
      <w:r w:rsidR="009B5B28" w:rsidRPr="00C7011D">
        <w:t>.</w:t>
      </w:r>
    </w:p>
    <w:p w:rsidR="00DA354F" w:rsidRPr="00C7011D" w:rsidRDefault="00DA354F" w:rsidP="00756412">
      <w:pPr>
        <w:spacing w:before="120"/>
        <w:ind w:left="567" w:firstLine="0"/>
      </w:pPr>
      <w:r w:rsidRPr="00C7011D">
        <w:t xml:space="preserve">На основании группы заказов, включенных в документ «Задание на производство», можно создать ряд дополнительных документов. Для этого следует воспользоваться кнопкой «Ввести на основании» </w:t>
      </w:r>
      <w:r w:rsidR="007F7BFC">
        <w:rPr>
          <w:noProof/>
        </w:rPr>
        <w:drawing>
          <wp:inline distT="0" distB="0" distL="0" distR="0">
            <wp:extent cx="293370" cy="233045"/>
            <wp:effectExtent l="19050" t="0" r="0" b="0"/>
            <wp:docPr id="1013" name="Рисунок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752" cstate="email"/>
                    <a:srcRect/>
                    <a:stretch>
                      <a:fillRect/>
                    </a:stretch>
                  </pic:blipFill>
                  <pic:spPr bwMode="auto">
                    <a:xfrm>
                      <a:off x="0" y="0"/>
                      <a:ext cx="293370" cy="233045"/>
                    </a:xfrm>
                    <a:prstGeom prst="rect">
                      <a:avLst/>
                    </a:prstGeom>
                    <a:noFill/>
                    <a:ln w="9525">
                      <a:noFill/>
                      <a:miter lim="800000"/>
                      <a:headEnd/>
                      <a:tailEnd/>
                    </a:ln>
                  </pic:spPr>
                </pic:pic>
              </a:graphicData>
            </a:graphic>
          </wp:inline>
        </w:drawing>
      </w:r>
      <w:r w:rsidRPr="00C7011D">
        <w:t>. При этом откроется меню дополнительных документов:</w:t>
      </w:r>
    </w:p>
    <w:p w:rsidR="00D01937" w:rsidRPr="00C7011D" w:rsidRDefault="007F7BFC" w:rsidP="00D01937">
      <w:pPr>
        <w:keepNext/>
        <w:jc w:val="center"/>
      </w:pPr>
      <w:r>
        <w:rPr>
          <w:noProof/>
        </w:rPr>
        <w:drawing>
          <wp:inline distT="0" distB="0" distL="0" distR="0">
            <wp:extent cx="2087880" cy="1544320"/>
            <wp:effectExtent l="19050" t="0" r="7620" b="0"/>
            <wp:docPr id="1014" name="Рисунок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778" cstate="email"/>
                    <a:srcRect/>
                    <a:stretch>
                      <a:fillRect/>
                    </a:stretch>
                  </pic:blipFill>
                  <pic:spPr bwMode="auto">
                    <a:xfrm>
                      <a:off x="0" y="0"/>
                      <a:ext cx="2087880" cy="1544320"/>
                    </a:xfrm>
                    <a:prstGeom prst="rect">
                      <a:avLst/>
                    </a:prstGeom>
                    <a:noFill/>
                    <a:ln w="9525">
                      <a:noFill/>
                      <a:miter lim="800000"/>
                      <a:headEnd/>
                      <a:tailEnd/>
                    </a:ln>
                  </pic:spPr>
                </pic:pic>
              </a:graphicData>
            </a:graphic>
          </wp:inline>
        </w:drawing>
      </w:r>
    </w:p>
    <w:p w:rsidR="00D01937" w:rsidRPr="00C7011D" w:rsidRDefault="00D01937" w:rsidP="00813193">
      <w:pPr>
        <w:pStyle w:val="a9"/>
      </w:pPr>
      <w:r w:rsidRPr="00C7011D">
        <w:t xml:space="preserve">Рис. </w:t>
      </w:r>
      <w:fldSimple w:instr=" SEQ Рис. \* ARABIC ">
        <w:r w:rsidR="00CB74F6">
          <w:rPr>
            <w:noProof/>
          </w:rPr>
          <w:t>381</w:t>
        </w:r>
      </w:fldSimple>
      <w:r w:rsidRPr="00C7011D">
        <w:t>: Меню создания документов на основании «Группировки заказов»</w:t>
      </w:r>
    </w:p>
    <w:p w:rsidR="00D01937" w:rsidRPr="00C7011D" w:rsidRDefault="00D01937" w:rsidP="00AD6D2E">
      <w:pPr>
        <w:pStyle w:val="3"/>
        <w:spacing w:before="240"/>
        <w:rPr>
          <w:lang w:val="ru-RU"/>
        </w:rPr>
      </w:pPr>
      <w:bookmarkStart w:id="983" w:name="_Ref269813695"/>
      <w:bookmarkStart w:id="984" w:name="_Ref269813749"/>
      <w:bookmarkStart w:id="985" w:name="_Toc80368537"/>
      <w:r w:rsidRPr="00C7011D">
        <w:rPr>
          <w:lang w:val="ru-RU"/>
        </w:rPr>
        <w:t>Документ «Задание на смену»</w:t>
      </w:r>
      <w:bookmarkEnd w:id="983"/>
      <w:bookmarkEnd w:id="984"/>
      <w:bookmarkEnd w:id="985"/>
    </w:p>
    <w:p w:rsidR="00D01937" w:rsidRPr="00C7011D" w:rsidRDefault="00D01937" w:rsidP="00D01937">
      <w:pPr>
        <w:pStyle w:val="12"/>
        <w:rPr>
          <w:rStyle w:val="afffa"/>
        </w:rPr>
      </w:pPr>
      <w:r w:rsidRPr="00C7011D">
        <w:t xml:space="preserve">Вывод этого документа осуществляется из меню </w:t>
      </w:r>
      <w:r w:rsidR="005A2D0F" w:rsidRPr="004015CD">
        <w:rPr>
          <w:rStyle w:val="afffa"/>
        </w:rPr>
        <w:t xml:space="preserve">«Производство» </w:t>
      </w:r>
      <w:r w:rsidRPr="004015CD">
        <w:rPr>
          <w:rStyle w:val="afffa"/>
        </w:rPr>
        <w:sym w:font="Wingdings" w:char="F0E8"/>
      </w:r>
      <w:r w:rsidRPr="004015CD">
        <w:rPr>
          <w:rStyle w:val="afffa"/>
        </w:rPr>
        <w:t xml:space="preserve"> «</w:t>
      </w:r>
      <w:r w:rsidRPr="00C7011D">
        <w:rPr>
          <w:rStyle w:val="afffa"/>
        </w:rPr>
        <w:t>Задание на смену»</w:t>
      </w:r>
    </w:p>
    <w:p w:rsidR="00D01937" w:rsidRDefault="00D01937" w:rsidP="00D01937">
      <w:pPr>
        <w:rPr>
          <w:lang w:eastAsia="en-US"/>
        </w:rPr>
      </w:pPr>
      <w:r w:rsidRPr="00C7011D">
        <w:rPr>
          <w:lang w:eastAsia="en-US"/>
        </w:rPr>
        <w:lastRenderedPageBreak/>
        <w:t xml:space="preserve">Документ </w:t>
      </w:r>
      <w:r w:rsidRPr="00A614C4">
        <w:rPr>
          <w:lang w:eastAsia="en-US"/>
        </w:rPr>
        <w:t>«Задание на смену»</w:t>
      </w:r>
      <w:r w:rsidRPr="00C7011D">
        <w:rPr>
          <w:lang w:eastAsia="en-US"/>
        </w:rPr>
        <w:t xml:space="preserve"> предназначен для группировки заказ</w:t>
      </w:r>
      <w:r w:rsidR="00295E2F">
        <w:rPr>
          <w:lang w:eastAsia="en-US"/>
        </w:rPr>
        <w:t>ов направляемых в производство.</w:t>
      </w:r>
      <w:r w:rsidR="00295E2F" w:rsidRPr="00295E2F">
        <w:rPr>
          <w:lang w:eastAsia="en-US"/>
        </w:rPr>
        <w:t xml:space="preserve"> </w:t>
      </w:r>
      <w:r w:rsidRPr="00C7011D">
        <w:rPr>
          <w:lang w:eastAsia="en-US"/>
        </w:rPr>
        <w:t>Заказы должны группироваться из соображений сроков</w:t>
      </w:r>
      <w:r w:rsidR="00A2504B">
        <w:rPr>
          <w:lang w:eastAsia="en-US"/>
        </w:rPr>
        <w:t xml:space="preserve"> их направления </w:t>
      </w:r>
      <w:r w:rsidRPr="00C7011D">
        <w:rPr>
          <w:lang w:eastAsia="en-US"/>
        </w:rPr>
        <w:t>в производство.</w:t>
      </w:r>
    </w:p>
    <w:p w:rsidR="00774F8D" w:rsidRPr="002E5EDA" w:rsidRDefault="007F7BFC" w:rsidP="00774F8D">
      <w:pPr>
        <w:pStyle w:val="afffe"/>
        <w:pBdr>
          <w:left w:val="none" w:sz="0" w:space="0" w:color="auto"/>
        </w:pBdr>
        <w:ind w:left="2280" w:firstLine="600"/>
        <w:rPr>
          <w:b w:val="0"/>
          <w:i w:val="0"/>
        </w:rPr>
      </w:pPr>
      <w:r>
        <w:rPr>
          <w:b w:val="0"/>
          <w:i w:val="0"/>
          <w:noProof/>
          <w:lang w:eastAsia="ru-RU"/>
        </w:rPr>
        <w:drawing>
          <wp:anchor distT="0" distB="0" distL="114300" distR="114300" simplePos="0" relativeHeight="251676160" behindDoc="0" locked="0" layoutInCell="1" allowOverlap="1">
            <wp:simplePos x="0" y="0"/>
            <wp:positionH relativeFrom="column">
              <wp:posOffset>838200</wp:posOffset>
            </wp:positionH>
            <wp:positionV relativeFrom="paragraph">
              <wp:posOffset>148590</wp:posOffset>
            </wp:positionV>
            <wp:extent cx="313690" cy="339725"/>
            <wp:effectExtent l="19050" t="0" r="0" b="0"/>
            <wp:wrapNone/>
            <wp:docPr id="1903" name="Рисунок 1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3"/>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774F8D" w:rsidRPr="002E5EDA">
        <w:rPr>
          <w:b w:val="0"/>
          <w:i w:val="0"/>
        </w:rPr>
        <w:t>Следует отметить, что проведение документа «Задание на смену» приводит к отображению включенных в него заказов на ц</w:t>
      </w:r>
      <w:r w:rsidR="00774F8D" w:rsidRPr="002E5EDA">
        <w:rPr>
          <w:b w:val="0"/>
          <w:i w:val="0"/>
        </w:rPr>
        <w:t>е</w:t>
      </w:r>
      <w:r w:rsidR="00774F8D" w:rsidRPr="002E5EDA">
        <w:rPr>
          <w:b w:val="0"/>
          <w:i w:val="0"/>
        </w:rPr>
        <w:t xml:space="preserve">ховых постах (см. раздел </w:t>
      </w:r>
      <w:fldSimple w:instr=" REF _Ref319935700 \r  \* MERGEFORMAT ">
        <w:r w:rsidR="00BD7BA6" w:rsidRPr="00BD7BA6">
          <w:rPr>
            <w:b w:val="0"/>
            <w:i w:val="0"/>
          </w:rPr>
          <w:t>6.1</w:t>
        </w:r>
      </w:fldSimple>
      <w:r w:rsidR="00774F8D" w:rsidRPr="002E5EDA">
        <w:rPr>
          <w:b w:val="0"/>
          <w:i w:val="0"/>
        </w:rPr>
        <w:t xml:space="preserve"> </w:t>
      </w:r>
      <w:fldSimple w:instr=" REF _Ref319935700 \h  \* MERGEFORMAT ">
        <w:r w:rsidR="00BD7BA6" w:rsidRPr="00BD7BA6">
          <w:rPr>
            <w:b w:val="0"/>
            <w:i w:val="0"/>
            <w:color w:val="0000FF"/>
          </w:rPr>
          <w:t>Организация цехового поста.</w:t>
        </w:r>
      </w:fldSimple>
      <w:r w:rsidR="00774F8D" w:rsidRPr="002E5EDA">
        <w:rPr>
          <w:b w:val="0"/>
          <w:i w:val="0"/>
        </w:rPr>
        <w:t>). Поэт</w:t>
      </w:r>
      <w:r w:rsidR="00774F8D" w:rsidRPr="002E5EDA">
        <w:rPr>
          <w:b w:val="0"/>
          <w:i w:val="0"/>
        </w:rPr>
        <w:t>о</w:t>
      </w:r>
      <w:r w:rsidR="00774F8D" w:rsidRPr="002E5EDA">
        <w:rPr>
          <w:b w:val="0"/>
          <w:i w:val="0"/>
        </w:rPr>
        <w:t>му, если на производстве организована работа цеховых постов, то для корректной работы программы, проведение документа «Задание на смену» - обязательно.</w:t>
      </w:r>
    </w:p>
    <w:p w:rsidR="00D01937" w:rsidRPr="00C7011D" w:rsidRDefault="00D01937" w:rsidP="00CA642F">
      <w:pPr>
        <w:pStyle w:val="4"/>
      </w:pPr>
      <w:bookmarkStart w:id="986" w:name="_Toc80368538"/>
      <w:r w:rsidRPr="00C7011D">
        <w:t>Форма списка документов «Задание на смену»</w:t>
      </w:r>
      <w:bookmarkEnd w:id="986"/>
    </w:p>
    <w:p w:rsidR="00D01937" w:rsidRDefault="00D01937" w:rsidP="00D01937">
      <w:pPr>
        <w:rPr>
          <w:lang w:eastAsia="en-US"/>
        </w:rPr>
      </w:pPr>
      <w:r>
        <w:rPr>
          <w:lang w:eastAsia="en-US"/>
        </w:rPr>
        <w:t xml:space="preserve">Форма списка служит для отображения списка элементов определенного объекта. В данном случае мы видим список документов </w:t>
      </w:r>
      <w:r w:rsidRPr="00E740C9">
        <w:rPr>
          <w:lang w:eastAsia="en-US"/>
        </w:rPr>
        <w:t>«Задание на смену».</w:t>
      </w:r>
    </w:p>
    <w:p w:rsidR="004A0BA7" w:rsidRPr="004A0BA7" w:rsidRDefault="007F7BFC" w:rsidP="00D01937">
      <w:pPr>
        <w:pStyle w:val="afffd"/>
      </w:pPr>
      <w:r>
        <w:rPr>
          <w:noProof/>
          <w:lang w:eastAsia="ru-RU"/>
        </w:rPr>
        <w:drawing>
          <wp:inline distT="0" distB="0" distL="0" distR="0">
            <wp:extent cx="5934710" cy="2165350"/>
            <wp:effectExtent l="19050" t="0" r="8890" b="0"/>
            <wp:docPr id="1015" name="Рисунок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779" cstate="email"/>
                    <a:srcRect/>
                    <a:stretch>
                      <a:fillRect/>
                    </a:stretch>
                  </pic:blipFill>
                  <pic:spPr bwMode="auto">
                    <a:xfrm>
                      <a:off x="0" y="0"/>
                      <a:ext cx="5934710" cy="2165350"/>
                    </a:xfrm>
                    <a:prstGeom prst="rect">
                      <a:avLst/>
                    </a:prstGeom>
                    <a:noFill/>
                    <a:ln w="9525">
                      <a:noFill/>
                      <a:miter lim="800000"/>
                      <a:headEnd/>
                      <a:tailEnd/>
                    </a:ln>
                  </pic:spPr>
                </pic:pic>
              </a:graphicData>
            </a:graphic>
          </wp:inline>
        </w:drawing>
      </w:r>
    </w:p>
    <w:p w:rsidR="00D01937" w:rsidRDefault="00D01937" w:rsidP="00813193">
      <w:pPr>
        <w:pStyle w:val="a9"/>
        <w:rPr>
          <w:noProof/>
        </w:rPr>
      </w:pPr>
      <w:r>
        <w:t xml:space="preserve">Рис. </w:t>
      </w:r>
      <w:fldSimple w:instr=" SEQ Рис. \* ARABIC ">
        <w:r w:rsidR="00CB74F6">
          <w:rPr>
            <w:noProof/>
          </w:rPr>
          <w:t>382</w:t>
        </w:r>
      </w:fldSimple>
      <w:r>
        <w:t xml:space="preserve"> </w:t>
      </w:r>
      <w:r w:rsidR="007E49CC">
        <w:rPr>
          <w:noProof/>
        </w:rPr>
        <w:t>Форма списка документов «Задание на смену»</w:t>
      </w:r>
    </w:p>
    <w:p w:rsidR="004A0BA7" w:rsidRDefault="00D01937" w:rsidP="004A0BA7">
      <w:r>
        <w:t xml:space="preserve">Важной особенностью этой формы является выделение документов в списке цветом. </w:t>
      </w:r>
      <w:r w:rsidR="004A0BA7">
        <w:t>Остановимся на этом подробнее.</w:t>
      </w:r>
    </w:p>
    <w:p w:rsidR="004A0BA7" w:rsidRDefault="007F7BFC" w:rsidP="00752500">
      <w:pPr>
        <w:numPr>
          <w:ilvl w:val="0"/>
          <w:numId w:val="110"/>
        </w:numPr>
      </w:pPr>
      <w:r>
        <w:rPr>
          <w:noProof/>
        </w:rPr>
        <w:drawing>
          <wp:inline distT="0" distB="0" distL="0" distR="0">
            <wp:extent cx="836930" cy="189865"/>
            <wp:effectExtent l="19050" t="0" r="1270" b="0"/>
            <wp:docPr id="1016" name="Рисунок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780" cstate="email"/>
                    <a:srcRect/>
                    <a:stretch>
                      <a:fillRect/>
                    </a:stretch>
                  </pic:blipFill>
                  <pic:spPr bwMode="auto">
                    <a:xfrm>
                      <a:off x="0" y="0"/>
                      <a:ext cx="836930" cy="189865"/>
                    </a:xfrm>
                    <a:prstGeom prst="rect">
                      <a:avLst/>
                    </a:prstGeom>
                    <a:noFill/>
                    <a:ln w="9525">
                      <a:noFill/>
                      <a:miter lim="800000"/>
                      <a:headEnd/>
                      <a:tailEnd/>
                    </a:ln>
                  </pic:spPr>
                </pic:pic>
              </a:graphicData>
            </a:graphic>
          </wp:inline>
        </w:drawing>
      </w:r>
      <w:r w:rsidR="004A0BA7">
        <w:t xml:space="preserve"> - тёмно-зелёным цветом выделены те задания на смену, </w:t>
      </w:r>
      <w:r w:rsidR="004A0BA7" w:rsidRPr="00B37B20">
        <w:rPr>
          <w:b/>
        </w:rPr>
        <w:t>все з</w:t>
      </w:r>
      <w:r w:rsidR="004A0BA7" w:rsidRPr="00B37B20">
        <w:rPr>
          <w:b/>
        </w:rPr>
        <w:t>а</w:t>
      </w:r>
      <w:r w:rsidR="004A0BA7" w:rsidRPr="00B37B20">
        <w:rPr>
          <w:b/>
        </w:rPr>
        <w:t>казы</w:t>
      </w:r>
      <w:r w:rsidR="004A0BA7">
        <w:t xml:space="preserve"> из которых имеют стадию </w:t>
      </w:r>
      <w:r w:rsidR="004A0BA7" w:rsidRPr="00E740C9">
        <w:t>«Завершен»,</w:t>
      </w:r>
      <w:r w:rsidR="004A0BA7">
        <w:t xml:space="preserve"> либо стадию </w:t>
      </w:r>
      <w:r w:rsidR="004A0BA7" w:rsidRPr="00E740C9">
        <w:t>«Отгружен»,</w:t>
      </w:r>
      <w:r w:rsidR="004A0BA7">
        <w:t xml:space="preserve"> либо стадию </w:t>
      </w:r>
      <w:r w:rsidR="004A0BA7" w:rsidRPr="00E740C9">
        <w:t>«Отказ»</w:t>
      </w:r>
      <w:r w:rsidR="004A0BA7">
        <w:t>;</w:t>
      </w:r>
    </w:p>
    <w:p w:rsidR="004A0BA7" w:rsidRDefault="007F7BFC" w:rsidP="00752500">
      <w:pPr>
        <w:numPr>
          <w:ilvl w:val="0"/>
          <w:numId w:val="110"/>
        </w:numPr>
      </w:pPr>
      <w:r>
        <w:rPr>
          <w:noProof/>
        </w:rPr>
        <w:drawing>
          <wp:inline distT="0" distB="0" distL="0" distR="0">
            <wp:extent cx="836930" cy="189865"/>
            <wp:effectExtent l="19050" t="0" r="1270" b="0"/>
            <wp:docPr id="1017" name="Рисунок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781" cstate="email"/>
                    <a:srcRect/>
                    <a:stretch>
                      <a:fillRect/>
                    </a:stretch>
                  </pic:blipFill>
                  <pic:spPr bwMode="auto">
                    <a:xfrm>
                      <a:off x="0" y="0"/>
                      <a:ext cx="836930" cy="189865"/>
                    </a:xfrm>
                    <a:prstGeom prst="rect">
                      <a:avLst/>
                    </a:prstGeom>
                    <a:noFill/>
                    <a:ln w="9525">
                      <a:noFill/>
                      <a:miter lim="800000"/>
                      <a:headEnd/>
                      <a:tailEnd/>
                    </a:ln>
                  </pic:spPr>
                </pic:pic>
              </a:graphicData>
            </a:graphic>
          </wp:inline>
        </w:drawing>
      </w:r>
      <w:r w:rsidR="004A0BA7">
        <w:t xml:space="preserve"> - </w:t>
      </w:r>
      <w:r w:rsidR="004A0BA7" w:rsidRPr="00926FC3">
        <w:t>ярко-зелёным</w:t>
      </w:r>
      <w:r w:rsidR="004A0BA7">
        <w:t xml:space="preserve"> цветом выделены те задания на смену, </w:t>
      </w:r>
      <w:r w:rsidR="004A0BA7" w:rsidRPr="00B37B20">
        <w:rPr>
          <w:b/>
        </w:rPr>
        <w:t>все з</w:t>
      </w:r>
      <w:r w:rsidR="004A0BA7" w:rsidRPr="00B37B20">
        <w:rPr>
          <w:b/>
        </w:rPr>
        <w:t>а</w:t>
      </w:r>
      <w:r w:rsidR="004A0BA7" w:rsidRPr="00B37B20">
        <w:rPr>
          <w:b/>
        </w:rPr>
        <w:t>казы</w:t>
      </w:r>
      <w:r w:rsidR="004A0BA7">
        <w:t xml:space="preserve"> из которых полностью остеклены, т.е. прошил пост остекления;</w:t>
      </w:r>
    </w:p>
    <w:p w:rsidR="00D01937" w:rsidRDefault="007F7BFC" w:rsidP="00752500">
      <w:pPr>
        <w:numPr>
          <w:ilvl w:val="0"/>
          <w:numId w:val="110"/>
        </w:numPr>
      </w:pPr>
      <w:r>
        <w:rPr>
          <w:noProof/>
        </w:rPr>
        <w:drawing>
          <wp:inline distT="0" distB="0" distL="0" distR="0">
            <wp:extent cx="836930" cy="189865"/>
            <wp:effectExtent l="19050" t="0" r="1270" b="0"/>
            <wp:docPr id="1018" name="Рисунок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782" cstate="email"/>
                    <a:srcRect/>
                    <a:stretch>
                      <a:fillRect/>
                    </a:stretch>
                  </pic:blipFill>
                  <pic:spPr bwMode="auto">
                    <a:xfrm>
                      <a:off x="0" y="0"/>
                      <a:ext cx="836930" cy="189865"/>
                    </a:xfrm>
                    <a:prstGeom prst="rect">
                      <a:avLst/>
                    </a:prstGeom>
                    <a:noFill/>
                    <a:ln w="9525">
                      <a:noFill/>
                      <a:miter lim="800000"/>
                      <a:headEnd/>
                      <a:tailEnd/>
                    </a:ln>
                  </pic:spPr>
                </pic:pic>
              </a:graphicData>
            </a:graphic>
          </wp:inline>
        </w:drawing>
      </w:r>
      <w:r w:rsidR="004A0BA7">
        <w:t xml:space="preserve"> - </w:t>
      </w:r>
      <w:r w:rsidR="004A0BA7" w:rsidRPr="00926FC3">
        <w:t>бледно-зелёным</w:t>
      </w:r>
      <w:r w:rsidR="004A0BA7">
        <w:t xml:space="preserve"> цветом</w:t>
      </w:r>
      <w:r w:rsidR="00D01937">
        <w:t xml:space="preserve"> выделены те задания на смену, </w:t>
      </w:r>
      <w:r w:rsidR="00D01937" w:rsidRPr="00B37B20">
        <w:rPr>
          <w:b/>
        </w:rPr>
        <w:t>все</w:t>
      </w:r>
      <w:r w:rsidR="00D01937">
        <w:rPr>
          <w:b/>
        </w:rPr>
        <w:t xml:space="preserve"> копии изделий</w:t>
      </w:r>
      <w:r w:rsidR="00D01937">
        <w:t xml:space="preserve"> из заказов которых распределены по заданиям на изготовл</w:t>
      </w:r>
      <w:r w:rsidR="00D01937">
        <w:t>е</w:t>
      </w:r>
      <w:r w:rsidR="00D01937">
        <w:t xml:space="preserve">ние (подробнее см. </w:t>
      </w:r>
      <w:r w:rsidR="00D01937" w:rsidRPr="001C2F58">
        <w:t>раздел</w:t>
      </w:r>
      <w:r w:rsidR="00A614C4" w:rsidRPr="001C2F58">
        <w:t xml:space="preserve"> </w:t>
      </w:r>
      <w:fldSimple w:instr=" REF _Ref255990476 \r  \* MERGEFORMAT ">
        <w:r w:rsidR="00BD7BA6">
          <w:t>3.3</w:t>
        </w:r>
      </w:fldSimple>
      <w:r w:rsidR="00D01937">
        <w:t xml:space="preserve"> </w:t>
      </w:r>
      <w:r w:rsidR="00D01937" w:rsidRPr="00A713C2">
        <w:rPr>
          <w:color w:val="0000FF"/>
        </w:rPr>
        <w:t>«</w:t>
      </w:r>
      <w:fldSimple w:instr=" REF _Ref255990476 \h  \* MERGEFORMAT ">
        <w:r w:rsidR="00BD7BA6" w:rsidRPr="00BD7BA6">
          <w:rPr>
            <w:color w:val="0000FF"/>
          </w:rPr>
          <w:t>Документ «Задание на изготовление»</w:t>
        </w:r>
      </w:fldSimple>
      <w:r w:rsidR="00D01937" w:rsidRPr="00A713C2">
        <w:rPr>
          <w:color w:val="0000FF"/>
        </w:rPr>
        <w:t>»</w:t>
      </w:r>
      <w:r w:rsidR="00D01937">
        <w:t>).</w:t>
      </w:r>
    </w:p>
    <w:p w:rsidR="00D01937" w:rsidRDefault="007F7BFC" w:rsidP="005C2C06">
      <w:pPr>
        <w:pStyle w:val="afffe"/>
        <w:pBdr>
          <w:left w:val="none" w:sz="0" w:space="0" w:color="auto"/>
        </w:pBdr>
        <w:ind w:left="2280" w:firstLine="600"/>
        <w:rPr>
          <w:b w:val="0"/>
          <w:i w:val="0"/>
        </w:rPr>
      </w:pPr>
      <w:r>
        <w:rPr>
          <w:b w:val="0"/>
          <w:i w:val="0"/>
          <w:noProof/>
          <w:lang w:eastAsia="ru-RU"/>
        </w:rPr>
        <w:drawing>
          <wp:anchor distT="0" distB="0" distL="114300" distR="114300" simplePos="0" relativeHeight="251648512" behindDoc="0" locked="0" layoutInCell="1" allowOverlap="1">
            <wp:simplePos x="0" y="0"/>
            <wp:positionH relativeFrom="column">
              <wp:posOffset>838200</wp:posOffset>
            </wp:positionH>
            <wp:positionV relativeFrom="paragraph">
              <wp:posOffset>148590</wp:posOffset>
            </wp:positionV>
            <wp:extent cx="313690" cy="339725"/>
            <wp:effectExtent l="19050" t="0" r="0" b="0"/>
            <wp:wrapNone/>
            <wp:docPr id="1855" name="Рисунок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D01937" w:rsidRPr="005C2C06">
        <w:rPr>
          <w:b w:val="0"/>
          <w:i w:val="0"/>
        </w:rPr>
        <w:t>Поскольку важнейшей характеристикой задания на смену я</w:t>
      </w:r>
      <w:r w:rsidR="00D01937" w:rsidRPr="005C2C06">
        <w:rPr>
          <w:b w:val="0"/>
          <w:i w:val="0"/>
        </w:rPr>
        <w:t>в</w:t>
      </w:r>
      <w:r w:rsidR="00D01937" w:rsidRPr="005C2C06">
        <w:rPr>
          <w:b w:val="0"/>
          <w:i w:val="0"/>
        </w:rPr>
        <w:t>ляется дата начала производства, то при работе с формой удобно сортировать задания по этой дате, для этого достаточно щелкнуть левой кнопкой мышки по заголовку соответствующей колонки.</w:t>
      </w:r>
    </w:p>
    <w:p w:rsidR="00D01937" w:rsidRDefault="00D01937" w:rsidP="00CA642F">
      <w:pPr>
        <w:pStyle w:val="4"/>
      </w:pPr>
      <w:bookmarkStart w:id="987" w:name="_Ref312837131"/>
      <w:bookmarkStart w:id="988" w:name="_Ref312837147"/>
      <w:bookmarkStart w:id="989" w:name="_Toc80368539"/>
      <w:r>
        <w:t>Форма документа «Задание на смену»</w:t>
      </w:r>
      <w:bookmarkEnd w:id="987"/>
      <w:bookmarkEnd w:id="988"/>
      <w:bookmarkEnd w:id="989"/>
    </w:p>
    <w:p w:rsidR="00D01937" w:rsidRPr="001F4491" w:rsidRDefault="00D01937" w:rsidP="00D01937">
      <w:pPr>
        <w:rPr>
          <w:lang w:eastAsia="en-US"/>
        </w:rPr>
      </w:pPr>
      <w:r>
        <w:rPr>
          <w:lang w:eastAsia="en-US"/>
        </w:rPr>
        <w:t xml:space="preserve">Рассмотрим основные характеристики </w:t>
      </w:r>
      <w:r w:rsidRPr="001F4491">
        <w:rPr>
          <w:lang w:eastAsia="en-US"/>
        </w:rPr>
        <w:t>документа.</w:t>
      </w:r>
      <w:r w:rsidR="005B08CD" w:rsidRPr="001F4491">
        <w:rPr>
          <w:lang w:eastAsia="en-US"/>
        </w:rPr>
        <w:t xml:space="preserve"> Форма документа имеет вид:</w:t>
      </w:r>
    </w:p>
    <w:p w:rsidR="00607BAA" w:rsidRPr="005B08CD" w:rsidRDefault="007F7BFC" w:rsidP="00D01937">
      <w:pPr>
        <w:pStyle w:val="afffd"/>
      </w:pPr>
      <w:r>
        <w:rPr>
          <w:noProof/>
          <w:lang w:eastAsia="ru-RU"/>
        </w:rPr>
        <w:lastRenderedPageBreak/>
        <w:drawing>
          <wp:inline distT="0" distB="0" distL="0" distR="0">
            <wp:extent cx="5943600" cy="2562225"/>
            <wp:effectExtent l="19050" t="0" r="0" b="0"/>
            <wp:docPr id="1019" name="Рисунок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783" cstate="email"/>
                    <a:srcRect/>
                    <a:stretch>
                      <a:fillRect/>
                    </a:stretch>
                  </pic:blipFill>
                  <pic:spPr bwMode="auto">
                    <a:xfrm>
                      <a:off x="0" y="0"/>
                      <a:ext cx="5943600" cy="2562225"/>
                    </a:xfrm>
                    <a:prstGeom prst="rect">
                      <a:avLst/>
                    </a:prstGeom>
                    <a:noFill/>
                    <a:ln w="9525">
                      <a:noFill/>
                      <a:miter lim="800000"/>
                      <a:headEnd/>
                      <a:tailEnd/>
                    </a:ln>
                  </pic:spPr>
                </pic:pic>
              </a:graphicData>
            </a:graphic>
          </wp:inline>
        </w:drawing>
      </w:r>
    </w:p>
    <w:p w:rsidR="00D01937" w:rsidRPr="00A713C2" w:rsidRDefault="00D01937" w:rsidP="00813193">
      <w:pPr>
        <w:pStyle w:val="a9"/>
        <w:rPr>
          <w:noProof/>
        </w:rPr>
      </w:pPr>
      <w:bookmarkStart w:id="990" w:name="Задание_на_смену"/>
      <w:bookmarkStart w:id="991" w:name="_Ref270686051"/>
      <w:bookmarkStart w:id="992" w:name="_Ref253678836"/>
      <w:bookmarkEnd w:id="990"/>
      <w:r w:rsidRPr="00A713C2">
        <w:t xml:space="preserve">Рис. </w:t>
      </w:r>
      <w:fldSimple w:instr=" SEQ Рис. \* ARABIC ">
        <w:r w:rsidR="00CB74F6">
          <w:rPr>
            <w:noProof/>
          </w:rPr>
          <w:t>383</w:t>
        </w:r>
      </w:fldSimple>
      <w:bookmarkEnd w:id="991"/>
      <w:r w:rsidRPr="00A713C2">
        <w:rPr>
          <w:noProof/>
        </w:rPr>
        <w:t xml:space="preserve"> </w:t>
      </w:r>
      <w:bookmarkStart w:id="993" w:name="_Ref270686066"/>
      <w:r w:rsidRPr="00A713C2">
        <w:rPr>
          <w:noProof/>
        </w:rPr>
        <w:t xml:space="preserve">Форма </w:t>
      </w:r>
      <w:r w:rsidRPr="007E49CC">
        <w:rPr>
          <w:noProof/>
        </w:rPr>
        <w:t xml:space="preserve">документа </w:t>
      </w:r>
      <w:r w:rsidR="007E49CC" w:rsidRPr="007E49CC">
        <w:rPr>
          <w:noProof/>
        </w:rPr>
        <w:t>«</w:t>
      </w:r>
      <w:r w:rsidRPr="007E49CC">
        <w:rPr>
          <w:noProof/>
        </w:rPr>
        <w:t>Задание на смен</w:t>
      </w:r>
      <w:r w:rsidR="0034254F">
        <w:rPr>
          <w:noProof/>
        </w:rPr>
        <w:t>у»</w:t>
      </w:r>
      <w:bookmarkEnd w:id="992"/>
      <w:bookmarkEnd w:id="993"/>
    </w:p>
    <w:p w:rsidR="005B08CD" w:rsidRPr="00926FC3" w:rsidRDefault="005B08CD" w:rsidP="00D01937">
      <w:r w:rsidRPr="001F4491">
        <w:t xml:space="preserve">Для удобства работы, строки с заказами, находящимися в стадии «Завершен», либо «Отгружен», выделены темно-зеленым </w:t>
      </w:r>
      <w:r w:rsidRPr="00926FC3">
        <w:t xml:space="preserve">цветом: </w:t>
      </w:r>
      <w:r w:rsidR="007F7BFC">
        <w:rPr>
          <w:noProof/>
        </w:rPr>
        <w:drawing>
          <wp:inline distT="0" distB="0" distL="0" distR="0">
            <wp:extent cx="1198880" cy="189865"/>
            <wp:effectExtent l="19050" t="0" r="1270" b="0"/>
            <wp:docPr id="1020" name="Рисунок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784" cstate="email"/>
                    <a:srcRect/>
                    <a:stretch>
                      <a:fillRect/>
                    </a:stretch>
                  </pic:blipFill>
                  <pic:spPr bwMode="auto">
                    <a:xfrm>
                      <a:off x="0" y="0"/>
                      <a:ext cx="1198880" cy="189865"/>
                    </a:xfrm>
                    <a:prstGeom prst="rect">
                      <a:avLst/>
                    </a:prstGeom>
                    <a:noFill/>
                    <a:ln w="9525">
                      <a:noFill/>
                      <a:miter lim="800000"/>
                      <a:headEnd/>
                      <a:tailEnd/>
                    </a:ln>
                  </pic:spPr>
                </pic:pic>
              </a:graphicData>
            </a:graphic>
          </wp:inline>
        </w:drawing>
      </w:r>
      <w:r w:rsidRPr="00926FC3">
        <w:t>.</w:t>
      </w:r>
      <w:r w:rsidR="00607BAA" w:rsidRPr="00926FC3">
        <w:t xml:space="preserve"> Строки с заказами, н</w:t>
      </w:r>
      <w:r w:rsidR="00607BAA" w:rsidRPr="00926FC3">
        <w:t>а</w:t>
      </w:r>
      <w:r w:rsidR="00607BAA" w:rsidRPr="00926FC3">
        <w:t xml:space="preserve">ходящимися в стадии «В работе», но с полностью застекленными изделиями, выделены ярко-зеленым цветом: </w:t>
      </w:r>
      <w:r w:rsidR="007F7BFC">
        <w:rPr>
          <w:noProof/>
        </w:rPr>
        <w:drawing>
          <wp:inline distT="0" distB="0" distL="0" distR="0">
            <wp:extent cx="1198880" cy="189865"/>
            <wp:effectExtent l="19050" t="0" r="1270" b="0"/>
            <wp:docPr id="1021" name="Рисунок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785" cstate="email"/>
                    <a:srcRect/>
                    <a:stretch>
                      <a:fillRect/>
                    </a:stretch>
                  </pic:blipFill>
                  <pic:spPr bwMode="auto">
                    <a:xfrm>
                      <a:off x="0" y="0"/>
                      <a:ext cx="1198880" cy="189865"/>
                    </a:xfrm>
                    <a:prstGeom prst="rect">
                      <a:avLst/>
                    </a:prstGeom>
                    <a:noFill/>
                    <a:ln w="9525">
                      <a:noFill/>
                      <a:miter lim="800000"/>
                      <a:headEnd/>
                      <a:tailEnd/>
                    </a:ln>
                  </pic:spPr>
                </pic:pic>
              </a:graphicData>
            </a:graphic>
          </wp:inline>
        </w:drawing>
      </w:r>
      <w:r w:rsidR="00607BAA" w:rsidRPr="00926FC3">
        <w:t>.</w:t>
      </w:r>
    </w:p>
    <w:p w:rsidR="00D01937" w:rsidRDefault="00D01937" w:rsidP="00D01937">
      <w:r>
        <w:t xml:space="preserve">Важнейшей характеристикой является </w:t>
      </w:r>
      <w:r w:rsidRPr="007E49CC">
        <w:t>«Дата начала производства».</w:t>
      </w:r>
      <w:r>
        <w:t xml:space="preserve"> Эту дату вы должны задать сами, исходя из тех соображений, когда планируется </w:t>
      </w:r>
      <w:r w:rsidRPr="00C649C4">
        <w:rPr>
          <w:b/>
        </w:rPr>
        <w:t>начать</w:t>
      </w:r>
      <w:r>
        <w:rPr>
          <w:b/>
        </w:rPr>
        <w:t xml:space="preserve"> </w:t>
      </w:r>
      <w:r>
        <w:t>производство заказов содержащихся в документе. Так же именно по этой дате с этим документом будут связаны документы «Задание на изготовление». Можно составить несколько заданий на смену с одной датой начала производства.</w:t>
      </w:r>
    </w:p>
    <w:p w:rsidR="00D01937" w:rsidRDefault="00D01937" w:rsidP="00D01937">
      <w:r>
        <w:t xml:space="preserve">Следует подробнее остановиться на изменении даты начала производства. В том случае если вы не создавали документов </w:t>
      </w:r>
      <w:r w:rsidRPr="007E49CC">
        <w:t>«Задание на изготовление»,</w:t>
      </w:r>
      <w:r>
        <w:t xml:space="preserve"> которые содержат копии изделий из заказов этого задания на смену, вы абсолютно спокойно можете изм</w:t>
      </w:r>
      <w:r>
        <w:t>е</w:t>
      </w:r>
      <w:r>
        <w:t>нить эту дату. Более то</w:t>
      </w:r>
      <w:r w:rsidR="00725124">
        <w:t>го, вам не нужно</w:t>
      </w:r>
      <w:r>
        <w:t xml:space="preserve"> проверять</w:t>
      </w:r>
      <w:r w:rsidR="00725124">
        <w:t xml:space="preserve"> это</w:t>
      </w:r>
      <w:r>
        <w:t xml:space="preserve"> вручную,</w:t>
      </w:r>
      <w:r w:rsidR="00725124">
        <w:t xml:space="preserve"> поскольку</w:t>
      </w:r>
      <w:r>
        <w:t xml:space="preserve"> если уже с</w:t>
      </w:r>
      <w:r>
        <w:t>у</w:t>
      </w:r>
      <w:r>
        <w:t>ществуют зада</w:t>
      </w:r>
      <w:r w:rsidR="00725124">
        <w:t>ния на изготовление,</w:t>
      </w:r>
      <w:r>
        <w:t xml:space="preserve"> содержащие копии изделий из этого задания на смену, </w:t>
      </w:r>
      <w:r w:rsidR="00725124">
        <w:t xml:space="preserve">то </w:t>
      </w:r>
      <w:r>
        <w:t>при попытке из</w:t>
      </w:r>
      <w:r w:rsidR="00725124">
        <w:t>менить дату начала производства</w:t>
      </w:r>
      <w:r>
        <w:t xml:space="preserve"> будет выдано предупреждение:</w:t>
      </w:r>
    </w:p>
    <w:p w:rsidR="00D01937" w:rsidRDefault="007F7BFC" w:rsidP="00D01937">
      <w:pPr>
        <w:pStyle w:val="afffd"/>
      </w:pPr>
      <w:r>
        <w:rPr>
          <w:noProof/>
          <w:lang w:eastAsia="ru-RU"/>
        </w:rPr>
        <w:drawing>
          <wp:inline distT="0" distB="0" distL="0" distR="0">
            <wp:extent cx="5934710" cy="793750"/>
            <wp:effectExtent l="19050" t="0" r="8890" b="0"/>
            <wp:docPr id="1022" name="Рисунок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786" cstate="email"/>
                    <a:srcRect/>
                    <a:stretch>
                      <a:fillRect/>
                    </a:stretch>
                  </pic:blipFill>
                  <pic:spPr bwMode="auto">
                    <a:xfrm>
                      <a:off x="0" y="0"/>
                      <a:ext cx="5934710" cy="793750"/>
                    </a:xfrm>
                    <a:prstGeom prst="rect">
                      <a:avLst/>
                    </a:prstGeom>
                    <a:noFill/>
                    <a:ln w="9525">
                      <a:noFill/>
                      <a:miter lim="800000"/>
                      <a:headEnd/>
                      <a:tailEnd/>
                    </a:ln>
                  </pic:spPr>
                </pic:pic>
              </a:graphicData>
            </a:graphic>
          </wp:inline>
        </w:drawing>
      </w:r>
    </w:p>
    <w:p w:rsidR="00D01937" w:rsidRDefault="00D01937" w:rsidP="00813193">
      <w:pPr>
        <w:pStyle w:val="a9"/>
        <w:rPr>
          <w:i/>
          <w:noProof/>
        </w:rPr>
      </w:pPr>
      <w:bookmarkStart w:id="994" w:name="_Ref254267985"/>
      <w:r>
        <w:t xml:space="preserve">Рис. </w:t>
      </w:r>
      <w:fldSimple w:instr=" SEQ Рис. \* ARABIC ">
        <w:r w:rsidR="00CB74F6">
          <w:rPr>
            <w:noProof/>
          </w:rPr>
          <w:t>384</w:t>
        </w:r>
      </w:fldSimple>
      <w:r>
        <w:rPr>
          <w:noProof/>
        </w:rPr>
        <w:t xml:space="preserve"> Предупрежедение о сменее даты начала производства в документе </w:t>
      </w:r>
      <w:r w:rsidR="007E49CC" w:rsidRPr="007E49CC">
        <w:rPr>
          <w:noProof/>
        </w:rPr>
        <w:t>«</w:t>
      </w:r>
      <w:r w:rsidRPr="007E49CC">
        <w:rPr>
          <w:noProof/>
        </w:rPr>
        <w:t>Задание на смену</w:t>
      </w:r>
      <w:bookmarkEnd w:id="994"/>
      <w:r w:rsidR="007E49CC" w:rsidRPr="007E49CC">
        <w:rPr>
          <w:noProof/>
        </w:rPr>
        <w:t>»</w:t>
      </w:r>
    </w:p>
    <w:p w:rsidR="00D01937" w:rsidRDefault="00D01937" w:rsidP="00D01937">
      <w:r>
        <w:t xml:space="preserve">Если в окне предупреждения нажать кнопку </w:t>
      </w:r>
      <w:r w:rsidRPr="007E49CC">
        <w:t>«Да»,</w:t>
      </w:r>
      <w:r>
        <w:t xml:space="preserve"> то при записи документа из док</w:t>
      </w:r>
      <w:r>
        <w:t>у</w:t>
      </w:r>
      <w:r>
        <w:t xml:space="preserve">ментов </w:t>
      </w:r>
      <w:r w:rsidRPr="007E49CC">
        <w:t>«Задание на изготовление»</w:t>
      </w:r>
      <w:r>
        <w:t xml:space="preserve"> будут удалены копии изделий, принадлежащие заказам этого задания. Напомним, что смена даты начала производства не ведёт к записи докуме</w:t>
      </w:r>
      <w:r>
        <w:t>н</w:t>
      </w:r>
      <w:r>
        <w:t>та. Перед записью документа, будет выдано ещё одно предупреждение, в котором вы сможете отказаться от сохранения документа.</w:t>
      </w:r>
    </w:p>
    <w:p w:rsidR="00D01937" w:rsidRPr="005C2C06" w:rsidRDefault="007F7BFC" w:rsidP="005C2C06">
      <w:pPr>
        <w:pStyle w:val="afffe"/>
        <w:pBdr>
          <w:left w:val="none" w:sz="0" w:space="0" w:color="auto"/>
        </w:pBdr>
        <w:ind w:left="2280" w:firstLine="600"/>
        <w:rPr>
          <w:b w:val="0"/>
          <w:i w:val="0"/>
        </w:rPr>
      </w:pPr>
      <w:r>
        <w:rPr>
          <w:b w:val="0"/>
          <w:i w:val="0"/>
          <w:noProof/>
          <w:lang w:eastAsia="ru-RU"/>
        </w:rPr>
        <w:drawing>
          <wp:anchor distT="0" distB="0" distL="114300" distR="114300" simplePos="0" relativeHeight="251649536" behindDoc="0" locked="0" layoutInCell="1" allowOverlap="1">
            <wp:simplePos x="0" y="0"/>
            <wp:positionH relativeFrom="column">
              <wp:posOffset>734060</wp:posOffset>
            </wp:positionH>
            <wp:positionV relativeFrom="paragraph">
              <wp:posOffset>192405</wp:posOffset>
            </wp:positionV>
            <wp:extent cx="313690" cy="339725"/>
            <wp:effectExtent l="19050" t="0" r="0" b="0"/>
            <wp:wrapNone/>
            <wp:docPr id="1856" name="Рисунок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D01937" w:rsidRPr="005C2C06">
        <w:rPr>
          <w:b w:val="0"/>
          <w:i w:val="0"/>
        </w:rPr>
        <w:t>Не надо путать дату начала производства с датой документа (на форме документа она выводиться в верхней части после слова «от»)! Дата документа просто отражает дату и время создания д</w:t>
      </w:r>
      <w:r w:rsidR="00D01937" w:rsidRPr="005C2C06">
        <w:rPr>
          <w:b w:val="0"/>
          <w:i w:val="0"/>
        </w:rPr>
        <w:t>о</w:t>
      </w:r>
      <w:r w:rsidR="00D01937" w:rsidRPr="005C2C06">
        <w:rPr>
          <w:b w:val="0"/>
          <w:i w:val="0"/>
        </w:rPr>
        <w:t>кумента и на логику работы программы ни как не влияет.</w:t>
      </w:r>
    </w:p>
    <w:p w:rsidR="00D01937" w:rsidRDefault="00D01937" w:rsidP="00D01937">
      <w:r>
        <w:t>Основными данными документа являются заказы, содержащиеся в нем. Документ фиксирует в программе тот факт, что заказы, в нем содержащиеся, направлены в прои</w:t>
      </w:r>
      <w:r>
        <w:t>з</w:t>
      </w:r>
      <w:r>
        <w:t xml:space="preserve">водство такого-то числа, однако это не означает, что производство этих заказов должно быть </w:t>
      </w:r>
      <w:r w:rsidRPr="00925C54">
        <w:rPr>
          <w:b/>
        </w:rPr>
        <w:t>закончено</w:t>
      </w:r>
      <w:r>
        <w:rPr>
          <w:b/>
        </w:rPr>
        <w:t xml:space="preserve"> </w:t>
      </w:r>
      <w:r>
        <w:t>в этот же день. Список заказов содержащихся в задании на смену от</w:t>
      </w:r>
      <w:r>
        <w:t>о</w:t>
      </w:r>
      <w:r>
        <w:t>бражается в таблице в нижней части формы документа (см.</w:t>
      </w:r>
      <w:r w:rsidR="005E16AC">
        <w:t xml:space="preserve"> </w:t>
      </w:r>
      <w:fldSimple w:instr=" REF _Ref270686051 \h  \* MERGEFORMAT ">
        <w:r w:rsidR="00BD7BA6" w:rsidRPr="00BD7BA6">
          <w:rPr>
            <w:color w:val="0000FF"/>
          </w:rPr>
          <w:t xml:space="preserve">Рис. </w:t>
        </w:r>
        <w:r w:rsidR="00BD7BA6" w:rsidRPr="00BD7BA6">
          <w:rPr>
            <w:noProof/>
            <w:color w:val="0000FF"/>
          </w:rPr>
          <w:t>375</w:t>
        </w:r>
      </w:fldSimple>
      <w:r w:rsidR="005E16AC">
        <w:t xml:space="preserve"> </w:t>
      </w:r>
      <w:fldSimple w:instr=" REF _Ref270686066 ">
        <w:r w:rsidR="00BD7BA6" w:rsidRPr="00A713C2">
          <w:rPr>
            <w:noProof/>
          </w:rPr>
          <w:t xml:space="preserve">Форма </w:t>
        </w:r>
        <w:r w:rsidR="00BD7BA6" w:rsidRPr="007E49CC">
          <w:rPr>
            <w:noProof/>
          </w:rPr>
          <w:t>документа «Задание на смен</w:t>
        </w:r>
        <w:r w:rsidR="00BD7BA6">
          <w:rPr>
            <w:noProof/>
          </w:rPr>
          <w:t>у»</w:t>
        </w:r>
      </w:fldSimple>
      <w:r w:rsidR="00660478">
        <w:fldChar w:fldCharType="begin"/>
      </w:r>
      <w:r w:rsidR="0034254F">
        <w:instrText xml:space="preserve"> REF Задание_на_смену </w:instrText>
      </w:r>
      <w:r w:rsidR="00660478">
        <w:fldChar w:fldCharType="end"/>
      </w:r>
      <w:r>
        <w:t>)</w:t>
      </w:r>
    </w:p>
    <w:p w:rsidR="00D01937" w:rsidRPr="005C2C06" w:rsidRDefault="007F7BFC" w:rsidP="005C2C06">
      <w:pPr>
        <w:pStyle w:val="afffe"/>
        <w:pBdr>
          <w:left w:val="none" w:sz="0" w:space="0" w:color="auto"/>
        </w:pBdr>
        <w:ind w:left="2280" w:firstLine="600"/>
        <w:rPr>
          <w:b w:val="0"/>
          <w:i w:val="0"/>
        </w:rPr>
      </w:pPr>
      <w:r>
        <w:rPr>
          <w:b w:val="0"/>
          <w:i w:val="0"/>
          <w:noProof/>
          <w:lang w:eastAsia="ru-RU"/>
        </w:rPr>
        <w:lastRenderedPageBreak/>
        <w:drawing>
          <wp:anchor distT="0" distB="0" distL="114300" distR="114300" simplePos="0" relativeHeight="251650560" behindDoc="0" locked="0" layoutInCell="1" allowOverlap="1">
            <wp:simplePos x="0" y="0"/>
            <wp:positionH relativeFrom="column">
              <wp:posOffset>762000</wp:posOffset>
            </wp:positionH>
            <wp:positionV relativeFrom="paragraph">
              <wp:posOffset>110490</wp:posOffset>
            </wp:positionV>
            <wp:extent cx="313690" cy="339725"/>
            <wp:effectExtent l="19050" t="0" r="0" b="0"/>
            <wp:wrapNone/>
            <wp:docPr id="1857" name="Рисунок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D01937" w:rsidRPr="005C2C06">
        <w:rPr>
          <w:b w:val="0"/>
          <w:i w:val="0"/>
        </w:rPr>
        <w:t>Если заказ уже содержится в каком-то задании на смену, то он никаким образом не может попасть в другое задание на смену, пр</w:t>
      </w:r>
      <w:r w:rsidR="00D01937" w:rsidRPr="005C2C06">
        <w:rPr>
          <w:b w:val="0"/>
          <w:i w:val="0"/>
        </w:rPr>
        <w:t>о</w:t>
      </w:r>
      <w:r w:rsidR="00D01937" w:rsidRPr="005C2C06">
        <w:rPr>
          <w:b w:val="0"/>
          <w:i w:val="0"/>
        </w:rPr>
        <w:t>грамма это полностью исключает.</w:t>
      </w:r>
    </w:p>
    <w:p w:rsidR="00D01937" w:rsidRPr="005C2C06" w:rsidRDefault="00D01937" w:rsidP="005C2C06">
      <w:pPr>
        <w:pStyle w:val="afffe"/>
        <w:pBdr>
          <w:left w:val="none" w:sz="0" w:space="0" w:color="auto"/>
        </w:pBdr>
        <w:ind w:left="2280" w:firstLine="600"/>
        <w:rPr>
          <w:b w:val="0"/>
          <w:i w:val="0"/>
        </w:rPr>
      </w:pPr>
      <w:r w:rsidRPr="005C2C06">
        <w:rPr>
          <w:b w:val="0"/>
          <w:i w:val="0"/>
        </w:rPr>
        <w:t>Если производство какого-то заказа из задания на смену не начато в день равный дате начала производства, то это ни в коем случае не означает, что заказ нужно удалить из задания и перенести в другое.</w:t>
      </w:r>
    </w:p>
    <w:p w:rsidR="00D01937" w:rsidRDefault="007F7BFC" w:rsidP="00D01937">
      <w:pPr>
        <w:pStyle w:val="afffd"/>
      </w:pPr>
      <w:r>
        <w:rPr>
          <w:noProof/>
          <w:lang w:eastAsia="ru-RU"/>
        </w:rPr>
        <w:drawing>
          <wp:inline distT="0" distB="0" distL="0" distR="0">
            <wp:extent cx="4752975" cy="1337310"/>
            <wp:effectExtent l="19050" t="0" r="9525" b="0"/>
            <wp:docPr id="1023" name="Рисунок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787" cstate="email"/>
                    <a:srcRect/>
                    <a:stretch>
                      <a:fillRect/>
                    </a:stretch>
                  </pic:blipFill>
                  <pic:spPr bwMode="auto">
                    <a:xfrm>
                      <a:off x="0" y="0"/>
                      <a:ext cx="4752975" cy="133731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385</w:t>
        </w:r>
      </w:fldSimple>
      <w:r>
        <w:rPr>
          <w:noProof/>
        </w:rPr>
        <w:t xml:space="preserve"> Предупреждение при записи задания на смену</w:t>
      </w:r>
    </w:p>
    <w:p w:rsidR="00D01937" w:rsidRPr="005C2C06" w:rsidRDefault="007F7BFC" w:rsidP="005C2C06">
      <w:pPr>
        <w:pStyle w:val="afffe"/>
        <w:pBdr>
          <w:left w:val="none" w:sz="0" w:space="0" w:color="auto"/>
        </w:pBdr>
        <w:ind w:left="2280" w:firstLine="600"/>
        <w:rPr>
          <w:b w:val="0"/>
          <w:i w:val="0"/>
        </w:rPr>
      </w:pPr>
      <w:r>
        <w:rPr>
          <w:b w:val="0"/>
          <w:i w:val="0"/>
          <w:noProof/>
          <w:lang w:eastAsia="ru-RU"/>
        </w:rPr>
        <w:drawing>
          <wp:anchor distT="0" distB="0" distL="114300" distR="114300" simplePos="0" relativeHeight="251651584" behindDoc="0" locked="0" layoutInCell="1" allowOverlap="1">
            <wp:simplePos x="0" y="0"/>
            <wp:positionH relativeFrom="column">
              <wp:posOffset>762000</wp:posOffset>
            </wp:positionH>
            <wp:positionV relativeFrom="paragraph">
              <wp:posOffset>73025</wp:posOffset>
            </wp:positionV>
            <wp:extent cx="313690" cy="339725"/>
            <wp:effectExtent l="19050" t="0" r="0" b="0"/>
            <wp:wrapNone/>
            <wp:docPr id="1858" name="Рисунок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D01937" w:rsidRPr="005C2C06">
        <w:rPr>
          <w:b w:val="0"/>
          <w:i w:val="0"/>
        </w:rPr>
        <w:t>В том случае если вы изменили дату начала производства или удалили из задания какой-то заказ, при сохранении документа м</w:t>
      </w:r>
      <w:r w:rsidR="00D01937" w:rsidRPr="005C2C06">
        <w:rPr>
          <w:b w:val="0"/>
          <w:i w:val="0"/>
        </w:rPr>
        <w:t>о</w:t>
      </w:r>
      <w:r w:rsidR="00D01937" w:rsidRPr="005C2C06">
        <w:rPr>
          <w:b w:val="0"/>
          <w:i w:val="0"/>
        </w:rPr>
        <w:t>жет быть выведено предупреждение. Предупреждение будет выв</w:t>
      </w:r>
      <w:r w:rsidR="00D01937" w:rsidRPr="005C2C06">
        <w:rPr>
          <w:b w:val="0"/>
          <w:i w:val="0"/>
        </w:rPr>
        <w:t>е</w:t>
      </w:r>
      <w:r w:rsidR="00D01937" w:rsidRPr="005C2C06">
        <w:rPr>
          <w:b w:val="0"/>
          <w:i w:val="0"/>
        </w:rPr>
        <w:t>дено в том случае, если копии изделий из удаленного из задания з</w:t>
      </w:r>
      <w:r w:rsidR="00D01937" w:rsidRPr="005C2C06">
        <w:rPr>
          <w:b w:val="0"/>
          <w:i w:val="0"/>
        </w:rPr>
        <w:t>а</w:t>
      </w:r>
      <w:r w:rsidR="00D01937" w:rsidRPr="005C2C06">
        <w:rPr>
          <w:b w:val="0"/>
          <w:i w:val="0"/>
        </w:rPr>
        <w:t>каза или, в случае смены даты начала производства, изделия из всех заказов задания уже содержатся в каких-то заданиях на изготовл</w:t>
      </w:r>
      <w:r w:rsidR="00D01937" w:rsidRPr="005C2C06">
        <w:rPr>
          <w:b w:val="0"/>
          <w:i w:val="0"/>
        </w:rPr>
        <w:t>е</w:t>
      </w:r>
      <w:r w:rsidR="00D01937" w:rsidRPr="005C2C06">
        <w:rPr>
          <w:b w:val="0"/>
          <w:i w:val="0"/>
        </w:rPr>
        <w:t xml:space="preserve">ние. Номера этих заданий на изготовление будут перечислены в предупреждении. </w:t>
      </w:r>
    </w:p>
    <w:p w:rsidR="00D01937" w:rsidRPr="005C2C06" w:rsidRDefault="00D01937" w:rsidP="005C2C06">
      <w:pPr>
        <w:pStyle w:val="afffe"/>
        <w:pBdr>
          <w:left w:val="none" w:sz="0" w:space="0" w:color="auto"/>
        </w:pBdr>
        <w:ind w:left="2280" w:firstLine="600"/>
        <w:rPr>
          <w:b w:val="0"/>
          <w:i w:val="0"/>
        </w:rPr>
      </w:pPr>
      <w:r w:rsidRPr="005C2C06">
        <w:rPr>
          <w:b w:val="0"/>
          <w:i w:val="0"/>
        </w:rPr>
        <w:t>Необходимо с очень большой осмотрительностью нажимать кнопку «Да». В том случае если вы полностью уверены, что распил профилей и штапиков (штапиков в особенности!!!) из заданий на изготовление, номера которых перечислены в предупреждении, не начался, тогда можно нажать кнопку «Да». А если, например, уже начали пилить штапики по этому заданию на изготовление, то нео</w:t>
      </w:r>
      <w:r w:rsidRPr="005C2C06">
        <w:rPr>
          <w:b w:val="0"/>
          <w:i w:val="0"/>
        </w:rPr>
        <w:t>б</w:t>
      </w:r>
      <w:r w:rsidRPr="005C2C06">
        <w:rPr>
          <w:b w:val="0"/>
          <w:i w:val="0"/>
        </w:rPr>
        <w:t>ходимо сначала узнать, для каких изделий штапики напилены, и вынуть эти штапики из тележки, пометив их, и лишь потом жать кнопку «Да». Это необходимо сделать потому, что после нажатия на кнопку «Да», может измениться нумерация ячеек штапика.</w:t>
      </w:r>
    </w:p>
    <w:p w:rsidR="00D01937" w:rsidRPr="00082082" w:rsidRDefault="00D01937" w:rsidP="00CA642F">
      <w:pPr>
        <w:pStyle w:val="4"/>
      </w:pPr>
      <w:bookmarkStart w:id="995" w:name="_Toc80368540"/>
      <w:r>
        <w:t>Добавление и удаление заказ</w:t>
      </w:r>
      <w:r w:rsidRPr="00082082">
        <w:t>ов</w:t>
      </w:r>
      <w:r w:rsidR="00A27B66" w:rsidRPr="00082082">
        <w:t xml:space="preserve"> </w:t>
      </w:r>
      <w:r w:rsidR="00A27B66" w:rsidRPr="00082082">
        <w:rPr>
          <w:sz w:val="32"/>
        </w:rPr>
        <w:t>в «Задание на смену»</w:t>
      </w:r>
      <w:bookmarkEnd w:id="995"/>
    </w:p>
    <w:p w:rsidR="00D01937" w:rsidRDefault="00D01937" w:rsidP="00D01937">
      <w:pPr>
        <w:rPr>
          <w:lang w:eastAsia="en-US"/>
        </w:rPr>
      </w:pPr>
      <w:r>
        <w:rPr>
          <w:lang w:eastAsia="en-US"/>
        </w:rPr>
        <w:t xml:space="preserve">Как уже было сказано, добавлять в задание на смену нужно те заказы, которые вы планируете начать изготовлять в день заданный в характеристике </w:t>
      </w:r>
      <w:r w:rsidRPr="0034254F">
        <w:rPr>
          <w:lang w:eastAsia="en-US"/>
        </w:rPr>
        <w:t>«</w:t>
      </w:r>
      <w:r w:rsidR="0034254F" w:rsidRPr="0034254F">
        <w:rPr>
          <w:lang w:eastAsia="en-US"/>
        </w:rPr>
        <w:t>Д</w:t>
      </w:r>
      <w:r w:rsidRPr="0034254F">
        <w:rPr>
          <w:lang w:eastAsia="en-US"/>
        </w:rPr>
        <w:t>ата начала произво</w:t>
      </w:r>
      <w:r w:rsidRPr="0034254F">
        <w:rPr>
          <w:lang w:eastAsia="en-US"/>
        </w:rPr>
        <w:t>д</w:t>
      </w:r>
      <w:r w:rsidRPr="0034254F">
        <w:rPr>
          <w:lang w:eastAsia="en-US"/>
        </w:rPr>
        <w:t>ства».</w:t>
      </w:r>
      <w:r>
        <w:rPr>
          <w:lang w:eastAsia="en-US"/>
        </w:rPr>
        <w:t xml:space="preserve"> Для добавления заказов в задание на смену предназначена форма «Подбор заказов».</w:t>
      </w:r>
    </w:p>
    <w:p w:rsidR="0036495F" w:rsidRDefault="007F7BFC" w:rsidP="00D01937">
      <w:pPr>
        <w:pStyle w:val="afffd"/>
      </w:pPr>
      <w:r>
        <w:rPr>
          <w:noProof/>
          <w:lang w:eastAsia="ru-RU"/>
        </w:rPr>
        <w:drawing>
          <wp:inline distT="0" distB="0" distL="0" distR="0">
            <wp:extent cx="5934710" cy="2579370"/>
            <wp:effectExtent l="19050" t="0" r="8890" b="0"/>
            <wp:docPr id="1024" name="Рисунок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788" cstate="email"/>
                    <a:srcRect/>
                    <a:stretch>
                      <a:fillRect/>
                    </a:stretch>
                  </pic:blipFill>
                  <pic:spPr bwMode="auto">
                    <a:xfrm>
                      <a:off x="0" y="0"/>
                      <a:ext cx="5934710" cy="2579370"/>
                    </a:xfrm>
                    <a:prstGeom prst="rect">
                      <a:avLst/>
                    </a:prstGeom>
                    <a:noFill/>
                    <a:ln w="9525">
                      <a:noFill/>
                      <a:miter lim="800000"/>
                      <a:headEnd/>
                      <a:tailEnd/>
                    </a:ln>
                  </pic:spPr>
                </pic:pic>
              </a:graphicData>
            </a:graphic>
          </wp:inline>
        </w:drawing>
      </w:r>
    </w:p>
    <w:p w:rsidR="00D01937" w:rsidRDefault="00D01937" w:rsidP="00813193">
      <w:pPr>
        <w:pStyle w:val="a9"/>
        <w:rPr>
          <w:noProof/>
        </w:rPr>
      </w:pPr>
      <w:r>
        <w:t xml:space="preserve">Рис. </w:t>
      </w:r>
      <w:fldSimple w:instr=" SEQ Рис. \* ARABIC ">
        <w:r w:rsidR="00CB74F6">
          <w:rPr>
            <w:noProof/>
          </w:rPr>
          <w:t>386</w:t>
        </w:r>
      </w:fldSimple>
      <w:r>
        <w:rPr>
          <w:noProof/>
        </w:rPr>
        <w:t xml:space="preserve"> Форма подбора заказов в задание на смену</w:t>
      </w:r>
    </w:p>
    <w:p w:rsidR="00D01937" w:rsidRPr="00082082" w:rsidRDefault="00D01937" w:rsidP="000E75C5">
      <w:r>
        <w:lastRenderedPageBreak/>
        <w:t xml:space="preserve">Для перехода к этой форме нажмите кнопку </w:t>
      </w:r>
      <w:r w:rsidRPr="0034254F">
        <w:t>«Подобрать»</w:t>
      </w:r>
      <w:r>
        <w:t xml:space="preserve"> в форме документа </w:t>
      </w:r>
      <w:r w:rsidRPr="0034254F">
        <w:t>«Зад</w:t>
      </w:r>
      <w:r w:rsidRPr="0034254F">
        <w:t>а</w:t>
      </w:r>
      <w:r w:rsidRPr="0034254F">
        <w:t>ние на смену»</w:t>
      </w:r>
      <w:r w:rsidRPr="00082082">
        <w:t xml:space="preserve">. </w:t>
      </w:r>
      <w:r w:rsidR="0036495F" w:rsidRPr="00082082">
        <w:t>Слева, в</w:t>
      </w:r>
      <w:r w:rsidRPr="00082082">
        <w:t xml:space="preserve"> верхней части формы находится группа «Параметры подбора», параметры которые вы выбираете в данной группе, фильтруют список заказов распол</w:t>
      </w:r>
      <w:r w:rsidRPr="00082082">
        <w:t>о</w:t>
      </w:r>
      <w:r w:rsidRPr="00082082">
        <w:t>женный</w:t>
      </w:r>
      <w:r w:rsidR="0036495F" w:rsidRPr="00082082">
        <w:t xml:space="preserve"> слева</w:t>
      </w:r>
      <w:r w:rsidRPr="00082082">
        <w:t xml:space="preserve"> в нижней части формы.</w:t>
      </w:r>
      <w:r w:rsidR="0036495F" w:rsidRPr="00082082">
        <w:t xml:space="preserve"> Справа, в верхней части формы отображается и</w:t>
      </w:r>
      <w:r w:rsidR="0036495F" w:rsidRPr="00082082">
        <w:t>н</w:t>
      </w:r>
      <w:r w:rsidR="0036495F" w:rsidRPr="00082082">
        <w:t>формация о стадиях прохождения выделенного заказа</w:t>
      </w:r>
      <w:r w:rsidR="00400CF7" w:rsidRPr="00082082">
        <w:t>. При необходимости внесения и</w:t>
      </w:r>
      <w:r w:rsidR="00400CF7" w:rsidRPr="00082082">
        <w:t>з</w:t>
      </w:r>
      <w:r w:rsidR="00400CF7" w:rsidRPr="00082082">
        <w:t>менений в какие либо из стадий прохождения заказа, можно нажать кнопку «Стадии пр</w:t>
      </w:r>
      <w:r w:rsidR="00400CF7" w:rsidRPr="00082082">
        <w:t>о</w:t>
      </w:r>
      <w:r w:rsidR="00400CF7" w:rsidRPr="00082082">
        <w:t>хождения» на панели инструментов над списком заказов. При этом откроется соответс</w:t>
      </w:r>
      <w:r w:rsidR="00400CF7" w:rsidRPr="00082082">
        <w:t>т</w:t>
      </w:r>
      <w:r w:rsidR="00400CF7" w:rsidRPr="00082082">
        <w:t>вующая форма списка документов «Заказ оконный»</w:t>
      </w:r>
      <w:r w:rsidR="0036495F" w:rsidRPr="00082082">
        <w:t xml:space="preserve"> (см. раздел </w:t>
      </w:r>
      <w:fldSimple w:instr=" REF _Ref272750667 \r  \* MERGEFORMAT ">
        <w:r w:rsidR="00BD7BA6">
          <w:t>Глава 2</w:t>
        </w:r>
      </w:fldSimple>
      <w:r w:rsidR="00400CF7" w:rsidRPr="00082082">
        <w:t xml:space="preserve"> </w:t>
      </w:r>
      <w:fldSimple w:instr=" REF _Ref272750667 \h  \* MERGEFORMAT ">
        <w:r w:rsidR="00BD7BA6" w:rsidRPr="00BD7BA6">
          <w:rPr>
            <w:color w:val="0000FF"/>
          </w:rPr>
          <w:t>Работа с формой «Стадии прохождения»</w:t>
        </w:r>
      </w:fldSimple>
      <w:r w:rsidR="0036495F" w:rsidRPr="00400CF7">
        <w:t>)</w:t>
      </w:r>
      <w:r w:rsidR="00400CF7">
        <w:t>.</w:t>
      </w:r>
      <w:r w:rsidR="00400CF7" w:rsidRPr="00082082">
        <w:t xml:space="preserve"> Справа, внизу формы подбора заказов, находится поле</w:t>
      </w:r>
      <w:r w:rsidR="00E74EA6" w:rsidRPr="00082082">
        <w:t>, в кот</w:t>
      </w:r>
      <w:r w:rsidR="00E74EA6" w:rsidRPr="00082082">
        <w:t>о</w:t>
      </w:r>
      <w:r w:rsidR="00E74EA6" w:rsidRPr="00082082">
        <w:t xml:space="preserve">ром отображается </w:t>
      </w:r>
      <w:r w:rsidR="00400CF7" w:rsidRPr="00082082">
        <w:t>комментари</w:t>
      </w:r>
      <w:r w:rsidR="00E74EA6" w:rsidRPr="00082082">
        <w:t>й к заказу.</w:t>
      </w:r>
    </w:p>
    <w:p w:rsidR="00D01937" w:rsidRPr="005C2C06" w:rsidRDefault="007F7BFC" w:rsidP="005C2C06">
      <w:pPr>
        <w:pStyle w:val="afffe"/>
        <w:pBdr>
          <w:left w:val="none" w:sz="0" w:space="0" w:color="auto"/>
        </w:pBdr>
        <w:ind w:left="2280" w:firstLine="600"/>
        <w:rPr>
          <w:b w:val="0"/>
          <w:i w:val="0"/>
        </w:rPr>
      </w:pPr>
      <w:r>
        <w:rPr>
          <w:b w:val="0"/>
          <w:i w:val="0"/>
          <w:noProof/>
          <w:lang w:eastAsia="ru-RU"/>
        </w:rPr>
        <w:drawing>
          <wp:anchor distT="0" distB="0" distL="114300" distR="114300" simplePos="0" relativeHeight="251652608" behindDoc="0" locked="0" layoutInCell="1" allowOverlap="1">
            <wp:simplePos x="0" y="0"/>
            <wp:positionH relativeFrom="column">
              <wp:posOffset>762000</wp:posOffset>
            </wp:positionH>
            <wp:positionV relativeFrom="paragraph">
              <wp:posOffset>86995</wp:posOffset>
            </wp:positionV>
            <wp:extent cx="313690" cy="339725"/>
            <wp:effectExtent l="19050" t="0" r="0" b="0"/>
            <wp:wrapNone/>
            <wp:docPr id="1859" name="Рисунок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D01937" w:rsidRPr="005C2C06">
        <w:rPr>
          <w:b w:val="0"/>
          <w:i w:val="0"/>
        </w:rPr>
        <w:t>Важно понимать, что параметры подбора влияют только на список заказов в форме подбора и не оказывают никакого влияния на документ «Задание на смену»</w:t>
      </w:r>
    </w:p>
    <w:p w:rsidR="00D01937" w:rsidRDefault="00D01937" w:rsidP="00D01937">
      <w:r>
        <w:t>Рассмотрим подробнее параметры подбора заказов:</w:t>
      </w:r>
    </w:p>
    <w:p w:rsidR="00D01937" w:rsidRDefault="00D01937" w:rsidP="00752500">
      <w:pPr>
        <w:numPr>
          <w:ilvl w:val="0"/>
          <w:numId w:val="111"/>
        </w:numPr>
      </w:pPr>
      <w:r w:rsidRPr="009D32F8">
        <w:rPr>
          <w:b/>
        </w:rPr>
        <w:t>Фильтрация по планируемой дате начала производства.</w:t>
      </w:r>
      <w:r>
        <w:t xml:space="preserve"> При смене этой даты в список будут попадать заказы, у которых планируемая дата начала производства меньше или равна выбранной дате. Планируемая дата начала производства назначается заказу в тогда, когда стадия заказа изменяется на </w:t>
      </w:r>
      <w:r w:rsidRPr="00580D73">
        <w:t>«В работе».</w:t>
      </w:r>
      <w:r>
        <w:t xml:space="preserve"> Эта дата всегда меньше, на определенное количество дней, даты отгрузки. Насколько эта дата меньше, определяется в настройках параметров учета программы</w:t>
      </w:r>
      <w:r w:rsidR="005738FC">
        <w:t xml:space="preserve"> </w:t>
      </w:r>
      <w:r w:rsidR="005738FC" w:rsidRPr="00C7011D">
        <w:t xml:space="preserve">(см. раздел </w:t>
      </w:r>
      <w:fldSimple w:instr=" REF _Ref269815123 \r  \* MERGEFORMAT ">
        <w:r w:rsidR="00BD7BA6">
          <w:t>1.8.5</w:t>
        </w:r>
      </w:fldSimple>
      <w:r w:rsidR="005738FC" w:rsidRPr="00C7011D">
        <w:t xml:space="preserve"> </w:t>
      </w:r>
      <w:fldSimple w:instr=" REF _Ref269815145 \h  \* MERGEFORMAT ">
        <w:r w:rsidR="00BD7BA6" w:rsidRPr="00BD7BA6">
          <w:rPr>
            <w:color w:val="0000FF"/>
          </w:rPr>
          <w:t>Закладка «Даты для задания на произво</w:t>
        </w:r>
        <w:r w:rsidR="00BD7BA6" w:rsidRPr="00BD7BA6">
          <w:rPr>
            <w:color w:val="0000FF"/>
          </w:rPr>
          <w:t>д</w:t>
        </w:r>
        <w:r w:rsidR="00BD7BA6" w:rsidRPr="00BD7BA6">
          <w:rPr>
            <w:color w:val="0000FF"/>
          </w:rPr>
          <w:t>ство»</w:t>
        </w:r>
      </w:fldSimple>
      <w:r w:rsidR="005738FC" w:rsidRPr="00C7011D">
        <w:t>)</w:t>
      </w:r>
      <w:r>
        <w:t>.</w:t>
      </w:r>
    </w:p>
    <w:p w:rsidR="00D01937" w:rsidRDefault="00D01937" w:rsidP="00752500">
      <w:pPr>
        <w:numPr>
          <w:ilvl w:val="0"/>
          <w:numId w:val="111"/>
        </w:numPr>
      </w:pPr>
      <w:r w:rsidRPr="009D32F8">
        <w:rPr>
          <w:b/>
        </w:rPr>
        <w:t>Фильтрация по типу системы.</w:t>
      </w:r>
      <w:r>
        <w:t xml:space="preserve"> В программе могут быть заказы с издели</w:t>
      </w:r>
      <w:r>
        <w:t>я</w:t>
      </w:r>
      <w:r>
        <w:t>ми разных типов: ПВХ, Алюминий, Раздвижная система и.т.д. Когда вы в</w:t>
      </w:r>
      <w:r>
        <w:t>ы</w:t>
      </w:r>
      <w:r>
        <w:t>бираете тип системы, то в списке заказов будут присутствовать только те з</w:t>
      </w:r>
      <w:r>
        <w:t>а</w:t>
      </w:r>
      <w:r>
        <w:t>казы, в которых есть изделия с данным типом системы. В случае выбора в</w:t>
      </w:r>
      <w:r>
        <w:t>а</w:t>
      </w:r>
      <w:r>
        <w:t xml:space="preserve">рианта </w:t>
      </w:r>
      <w:r w:rsidRPr="009D32F8">
        <w:rPr>
          <w:i/>
        </w:rPr>
        <w:t>«Все»</w:t>
      </w:r>
      <w:r>
        <w:t xml:space="preserve"> фильтрации заказов по типам систем не будет.</w:t>
      </w:r>
    </w:p>
    <w:p w:rsidR="00226CA9" w:rsidRPr="00C7011D" w:rsidRDefault="00226CA9" w:rsidP="00752500">
      <w:pPr>
        <w:numPr>
          <w:ilvl w:val="0"/>
          <w:numId w:val="111"/>
        </w:numPr>
      </w:pPr>
      <w:r w:rsidRPr="00C7011D">
        <w:rPr>
          <w:b/>
        </w:rPr>
        <w:t>Фильтрация по полю «Организация».</w:t>
      </w:r>
      <w:r w:rsidRPr="00C7011D">
        <w:t xml:space="preserve"> Есть возможность установить отбор заказов только от одной организации, входящей в объединение. При выборе этого поля открывается список, динамически сформированный на основе справочника «Организации»</w:t>
      </w:r>
      <w:r w:rsidR="00325756" w:rsidRPr="00C7011D">
        <w:t>, и включающий только те организации, кот</w:t>
      </w:r>
      <w:r w:rsidR="00325756" w:rsidRPr="00C7011D">
        <w:t>о</w:t>
      </w:r>
      <w:r w:rsidR="00325756" w:rsidRPr="00C7011D">
        <w:t>рые присутствуют в рассматриваемом списке заказов.</w:t>
      </w:r>
    </w:p>
    <w:p w:rsidR="00D01937" w:rsidRPr="00C7011D" w:rsidRDefault="00D01937" w:rsidP="00752500">
      <w:pPr>
        <w:numPr>
          <w:ilvl w:val="0"/>
          <w:numId w:val="111"/>
        </w:numPr>
      </w:pPr>
      <w:r w:rsidRPr="00C7011D">
        <w:rPr>
          <w:b/>
        </w:rPr>
        <w:t>Не показывать заказы без изделий.</w:t>
      </w:r>
      <w:r w:rsidR="00325756" w:rsidRPr="00C7011D">
        <w:rPr>
          <w:b/>
        </w:rPr>
        <w:t xml:space="preserve"> </w:t>
      </w:r>
      <w:r w:rsidR="00325756" w:rsidRPr="00C7011D">
        <w:t>Данное флажковое поле позволяет и</w:t>
      </w:r>
      <w:r w:rsidR="00325756" w:rsidRPr="00C7011D">
        <w:t>с</w:t>
      </w:r>
      <w:r w:rsidR="00325756" w:rsidRPr="00C7011D">
        <w:t>ключить из рассмотрения заказы, в которых отсутствуют записи на закладке «Готовые изделия», т.е. те заказы, в которых содержится только дополн</w:t>
      </w:r>
      <w:r w:rsidR="00325756" w:rsidRPr="00C7011D">
        <w:t>и</w:t>
      </w:r>
      <w:r w:rsidR="00325756" w:rsidRPr="00C7011D">
        <w:t>тельная комплектация или услуги.</w:t>
      </w:r>
    </w:p>
    <w:p w:rsidR="007035DF" w:rsidRPr="00C7011D" w:rsidRDefault="007035DF" w:rsidP="007035DF">
      <w:r w:rsidRPr="00C7011D">
        <w:t>Дважды щелкнув мышкой на строке с каким-либо заказом, мы попадем в форму с содержимым заказа, и сможем более детально ознакомиться с конфигурацией и характ</w:t>
      </w:r>
      <w:r w:rsidRPr="00C7011D">
        <w:t>е</w:t>
      </w:r>
      <w:r w:rsidRPr="00C7011D">
        <w:t>ристиками изделий в этом заказе</w:t>
      </w:r>
      <w:r w:rsidR="006F7BF4" w:rsidRPr="00C7011D">
        <w:t>.</w:t>
      </w:r>
    </w:p>
    <w:p w:rsidR="007035DF" w:rsidRDefault="007035DF" w:rsidP="007035DF">
      <w:r w:rsidRPr="00C7011D">
        <w:t>Отметив в отфильтрованном списке требуемые заказы галочками в левой колонке в табличной части, нажимаем кнопку «Добавить» в нижней части формы.</w:t>
      </w:r>
    </w:p>
    <w:p w:rsidR="001C2AFB" w:rsidRPr="00082082" w:rsidRDefault="001C2AFB" w:rsidP="007035DF">
      <w:pPr>
        <w:rPr>
          <w:lang w:val="en-US"/>
        </w:rPr>
      </w:pPr>
      <w:r w:rsidRPr="002E5EDA">
        <w:t>Добавленные таким образом в задание на с</w:t>
      </w:r>
      <w:r w:rsidR="003B7C64" w:rsidRPr="002E5EDA">
        <w:t>мену заказы, будут отсортированы</w:t>
      </w:r>
      <w:r w:rsidRPr="002E5EDA">
        <w:t xml:space="preserve"> в группе по дате отгрузки.</w:t>
      </w:r>
      <w:r w:rsidR="003B7C64" w:rsidRPr="002E5EDA">
        <w:t xml:space="preserve"> Стоит отметить еще одну особенность, связанную с порядком размещения заказов в задании на смену: в обработке подбора изделий в документ «Зад</w:t>
      </w:r>
      <w:r w:rsidR="003B7C64" w:rsidRPr="002E5EDA">
        <w:t>а</w:t>
      </w:r>
      <w:r w:rsidR="003B7C64" w:rsidRPr="002E5EDA">
        <w:t>ние на изготовление» (</w:t>
      </w:r>
      <w:r w:rsidR="006826FE" w:rsidRPr="002E5EDA">
        <w:t xml:space="preserve">см. раздел </w:t>
      </w:r>
      <w:fldSimple w:instr=" REF _Ref296532080 \r  \* MERGEFORMAT ">
        <w:r w:rsidR="00BD7BA6">
          <w:t>3.3.3</w:t>
        </w:r>
      </w:fldSimple>
      <w:r w:rsidR="006826FE" w:rsidRPr="002E5EDA">
        <w:t xml:space="preserve"> </w:t>
      </w:r>
      <w:fldSimple w:instr=" REF _Ref296532080 \h  \* MERGEFORMAT ">
        <w:r w:rsidR="00BD7BA6" w:rsidRPr="00BD7BA6">
          <w:rPr>
            <w:color w:val="0000FF"/>
          </w:rPr>
          <w:t>Подбор изделий в задание на изготовление</w:t>
        </w:r>
      </w:fldSimple>
      <w:r w:rsidR="003B7C64" w:rsidRPr="006826FE">
        <w:t>),</w:t>
      </w:r>
      <w:r w:rsidR="003B7C64" w:rsidRPr="002E5EDA">
        <w:t xml:space="preserve"> изд</w:t>
      </w:r>
      <w:r w:rsidR="003B7C64" w:rsidRPr="002E5EDA">
        <w:t>е</w:t>
      </w:r>
      <w:r w:rsidR="003B7C64" w:rsidRPr="002E5EDA">
        <w:t xml:space="preserve">лия из заказов будут располагаться в таком же порядке, как и заказы в задании на смену. Поэтому, для удобства формирования документов «Задание на изготовление», можно, при необходимости, изменить </w:t>
      </w:r>
      <w:r w:rsidR="0070704E" w:rsidRPr="002E5EDA">
        <w:t>последовательность</w:t>
      </w:r>
      <w:r w:rsidR="003B7C64" w:rsidRPr="002E5EDA">
        <w:t xml:space="preserve"> расположения заказов в документе «Зад</w:t>
      </w:r>
      <w:r w:rsidR="003B7C64" w:rsidRPr="002E5EDA">
        <w:t>а</w:t>
      </w:r>
      <w:r w:rsidR="003B7C64" w:rsidRPr="002E5EDA">
        <w:t>ние на смену» при помощи кнопок «Переместить вверх (</w:t>
      </w:r>
      <w:r w:rsidR="003B7C64" w:rsidRPr="002E5EDA">
        <w:rPr>
          <w:lang w:val="en-US"/>
        </w:rPr>
        <w:t>Ctrl</w:t>
      </w:r>
      <w:r w:rsidR="003B7C64" w:rsidRPr="002E5EDA">
        <w:t>+</w:t>
      </w:r>
      <w:r w:rsidR="003B7C64" w:rsidRPr="002E5EDA">
        <w:rPr>
          <w:lang w:val="en-US"/>
        </w:rPr>
        <w:t>Shift</w:t>
      </w:r>
      <w:r w:rsidR="003B7C64" w:rsidRPr="002E5EDA">
        <w:t>+</w:t>
      </w:r>
      <w:r w:rsidR="003B7C64" w:rsidRPr="002E5EDA">
        <w:rPr>
          <w:lang w:val="en-US"/>
        </w:rPr>
        <w:t>Up</w:t>
      </w:r>
      <w:r w:rsidR="003B7C64" w:rsidRPr="002E5EDA">
        <w:t xml:space="preserve">)» </w:t>
      </w:r>
      <w:r w:rsidR="007F7BFC">
        <w:rPr>
          <w:noProof/>
        </w:rPr>
        <w:drawing>
          <wp:inline distT="0" distB="0" distL="0" distR="0">
            <wp:extent cx="215900" cy="215900"/>
            <wp:effectExtent l="19050" t="0" r="0" b="0"/>
            <wp:docPr id="1025" name="Рисунок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789" cstate="email"/>
                    <a:srcRect/>
                    <a:stretch>
                      <a:fillRect/>
                    </a:stretch>
                  </pic:blipFill>
                  <pic:spPr bwMode="auto">
                    <a:xfrm>
                      <a:off x="0" y="0"/>
                      <a:ext cx="215900" cy="215900"/>
                    </a:xfrm>
                    <a:prstGeom prst="rect">
                      <a:avLst/>
                    </a:prstGeom>
                    <a:noFill/>
                    <a:ln w="9525">
                      <a:noFill/>
                      <a:miter lim="800000"/>
                      <a:headEnd/>
                      <a:tailEnd/>
                    </a:ln>
                  </pic:spPr>
                </pic:pic>
              </a:graphicData>
            </a:graphic>
          </wp:inline>
        </w:drawing>
      </w:r>
      <w:r w:rsidR="003B7C64" w:rsidRPr="002E5EDA">
        <w:t xml:space="preserve"> и «Переме</w:t>
      </w:r>
      <w:r w:rsidR="003B7C64" w:rsidRPr="002E5EDA">
        <w:t>с</w:t>
      </w:r>
      <w:r w:rsidR="003B7C64" w:rsidRPr="002E5EDA">
        <w:t>тить вниз (</w:t>
      </w:r>
      <w:r w:rsidR="003B7C64" w:rsidRPr="002E5EDA">
        <w:rPr>
          <w:lang w:val="en-US"/>
        </w:rPr>
        <w:t>Ctrl</w:t>
      </w:r>
      <w:r w:rsidR="003B7C64" w:rsidRPr="002E5EDA">
        <w:t>+</w:t>
      </w:r>
      <w:r w:rsidR="003B7C64" w:rsidRPr="002E5EDA">
        <w:rPr>
          <w:lang w:val="en-US"/>
        </w:rPr>
        <w:t>Shift</w:t>
      </w:r>
      <w:r w:rsidR="003B7C64" w:rsidRPr="002E5EDA">
        <w:t>+</w:t>
      </w:r>
      <w:r w:rsidR="003B7C64" w:rsidRPr="002E5EDA">
        <w:rPr>
          <w:lang w:val="en-US"/>
        </w:rPr>
        <w:t>Down</w:t>
      </w:r>
      <w:r w:rsidR="003B7C64" w:rsidRPr="002E5EDA">
        <w:t>)»</w:t>
      </w:r>
      <w:r w:rsidR="000F4A3A" w:rsidRPr="002E5EDA">
        <w:t xml:space="preserve"> </w:t>
      </w:r>
      <w:r w:rsidR="007F7BFC">
        <w:rPr>
          <w:noProof/>
        </w:rPr>
        <w:drawing>
          <wp:inline distT="0" distB="0" distL="0" distR="0">
            <wp:extent cx="215900" cy="215900"/>
            <wp:effectExtent l="19050" t="0" r="0" b="0"/>
            <wp:docPr id="1026" name="Рисунок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790" cstate="email"/>
                    <a:srcRect/>
                    <a:stretch>
                      <a:fillRect/>
                    </a:stretch>
                  </pic:blipFill>
                  <pic:spPr bwMode="auto">
                    <a:xfrm>
                      <a:off x="0" y="0"/>
                      <a:ext cx="215900" cy="215900"/>
                    </a:xfrm>
                    <a:prstGeom prst="rect">
                      <a:avLst/>
                    </a:prstGeom>
                    <a:noFill/>
                    <a:ln w="9525">
                      <a:noFill/>
                      <a:miter lim="800000"/>
                      <a:headEnd/>
                      <a:tailEnd/>
                    </a:ln>
                  </pic:spPr>
                </pic:pic>
              </a:graphicData>
            </a:graphic>
          </wp:inline>
        </w:drawing>
      </w:r>
      <w:r w:rsidR="000F4A3A" w:rsidRPr="002E5EDA">
        <w:t xml:space="preserve"> для упорядочения</w:t>
      </w:r>
      <w:r w:rsidR="0070704E" w:rsidRPr="002E5EDA">
        <w:t xml:space="preserve"> их из соображений приоритетности изготовлени</w:t>
      </w:r>
      <w:r w:rsidR="0070704E" w:rsidRPr="00082082">
        <w:t>я.</w:t>
      </w:r>
      <w:r w:rsidR="00E74EA6" w:rsidRPr="00082082">
        <w:t xml:space="preserve"> Или можно воспользоваться процедурой сортировки заказов в документе «Задание на смену». Для этого </w:t>
      </w:r>
      <w:r w:rsidR="001E4E54" w:rsidRPr="00082082">
        <w:t xml:space="preserve">в форме документа «Задание на смену» нажимаем кнопку «Сортировка» над таблицей с заказами (см. </w:t>
      </w:r>
      <w:fldSimple w:instr=" REF _Ref253678836 \h  \* MERGEFORMAT ">
        <w:r w:rsidR="00BD7BA6" w:rsidRPr="00BD7BA6">
          <w:rPr>
            <w:color w:val="0000FF"/>
          </w:rPr>
          <w:t xml:space="preserve">Рис. </w:t>
        </w:r>
        <w:r w:rsidR="00BD7BA6" w:rsidRPr="00BD7BA6">
          <w:rPr>
            <w:noProof/>
            <w:color w:val="0000FF"/>
          </w:rPr>
          <w:t>375 Форма документа «Задание на см</w:t>
        </w:r>
        <w:r w:rsidR="00BD7BA6" w:rsidRPr="00BD7BA6">
          <w:rPr>
            <w:noProof/>
            <w:color w:val="0000FF"/>
          </w:rPr>
          <w:t>е</w:t>
        </w:r>
        <w:r w:rsidR="00BD7BA6" w:rsidRPr="00BD7BA6">
          <w:rPr>
            <w:noProof/>
            <w:color w:val="0000FF"/>
          </w:rPr>
          <w:t>ну»</w:t>
        </w:r>
      </w:fldSimple>
      <w:r w:rsidR="001E4E54" w:rsidRPr="001E4E54">
        <w:t>).</w:t>
      </w:r>
      <w:r w:rsidR="001E4E54" w:rsidRPr="00082082">
        <w:t xml:space="preserve"> Откроется окно</w:t>
      </w:r>
      <w:r w:rsidR="001E4E54" w:rsidRPr="00082082">
        <w:rPr>
          <w:lang w:val="en-US"/>
        </w:rPr>
        <w:t>:</w:t>
      </w:r>
    </w:p>
    <w:p w:rsidR="00E514C6" w:rsidRPr="00082082" w:rsidRDefault="007F7BFC" w:rsidP="00E74EA6">
      <w:pPr>
        <w:pStyle w:val="afffd"/>
      </w:pPr>
      <w:r>
        <w:rPr>
          <w:noProof/>
          <w:lang w:eastAsia="ru-RU"/>
        </w:rPr>
        <w:lastRenderedPageBreak/>
        <w:drawing>
          <wp:inline distT="0" distB="0" distL="0" distR="0">
            <wp:extent cx="3666490" cy="1483995"/>
            <wp:effectExtent l="19050" t="0" r="0" b="0"/>
            <wp:docPr id="1027" name="Рисунок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791" cstate="email"/>
                    <a:srcRect/>
                    <a:stretch>
                      <a:fillRect/>
                    </a:stretch>
                  </pic:blipFill>
                  <pic:spPr bwMode="auto">
                    <a:xfrm>
                      <a:off x="0" y="0"/>
                      <a:ext cx="3666490" cy="1483995"/>
                    </a:xfrm>
                    <a:prstGeom prst="rect">
                      <a:avLst/>
                    </a:prstGeom>
                    <a:noFill/>
                    <a:ln w="9525">
                      <a:noFill/>
                      <a:miter lim="800000"/>
                      <a:headEnd/>
                      <a:tailEnd/>
                    </a:ln>
                  </pic:spPr>
                </pic:pic>
              </a:graphicData>
            </a:graphic>
          </wp:inline>
        </w:drawing>
      </w:r>
    </w:p>
    <w:p w:rsidR="00E74EA6" w:rsidRPr="00082082" w:rsidRDefault="00E74EA6" w:rsidP="00813193">
      <w:pPr>
        <w:pStyle w:val="a9"/>
        <w:rPr>
          <w:noProof/>
        </w:rPr>
      </w:pPr>
      <w:r w:rsidRPr="00082082">
        <w:t xml:space="preserve">Рис. </w:t>
      </w:r>
      <w:fldSimple w:instr=" SEQ Рис. \* ARABIC ">
        <w:r w:rsidR="00CB74F6">
          <w:rPr>
            <w:noProof/>
          </w:rPr>
          <w:t>387</w:t>
        </w:r>
      </w:fldSimple>
      <w:r w:rsidRPr="00082082">
        <w:rPr>
          <w:noProof/>
        </w:rPr>
        <w:t xml:space="preserve"> Форма сортировки заказов в задании на смену.</w:t>
      </w:r>
    </w:p>
    <w:p w:rsidR="002E5EDA" w:rsidRPr="00082082" w:rsidRDefault="00D3407F" w:rsidP="007035DF">
      <w:r w:rsidRPr="00082082">
        <w:t>Выбрав необходимые параметры сортировки и расположив их в порядке приорите</w:t>
      </w:r>
      <w:r w:rsidRPr="00082082">
        <w:t>т</w:t>
      </w:r>
      <w:r w:rsidRPr="00082082">
        <w:t>ности, нажимаем кнопке «Сортировать».</w:t>
      </w:r>
    </w:p>
    <w:p w:rsidR="00894B5D" w:rsidRPr="00C7011D" w:rsidRDefault="00894B5D" w:rsidP="00CA642F">
      <w:pPr>
        <w:pStyle w:val="4"/>
      </w:pPr>
      <w:bookmarkStart w:id="996" w:name="_Ref269392647"/>
      <w:bookmarkStart w:id="997" w:name="_Toc80368541"/>
      <w:r w:rsidRPr="000E75C5">
        <w:t>Формирование</w:t>
      </w:r>
      <w:r w:rsidRPr="00C7011D">
        <w:t xml:space="preserve"> </w:t>
      </w:r>
      <w:r w:rsidR="00401CFA" w:rsidRPr="00C7011D">
        <w:t>документа «</w:t>
      </w:r>
      <w:r w:rsidR="006D1781" w:rsidRPr="00C7011D">
        <w:t>Накладная на выдачу для</w:t>
      </w:r>
      <w:r w:rsidR="00401CFA" w:rsidRPr="00C7011D">
        <w:t xml:space="preserve"> производс</w:t>
      </w:r>
      <w:r w:rsidR="00401CFA" w:rsidRPr="00C7011D">
        <w:t>т</w:t>
      </w:r>
      <w:r w:rsidR="006D1781" w:rsidRPr="00C7011D">
        <w:t>ва</w:t>
      </w:r>
      <w:r w:rsidR="00401CFA" w:rsidRPr="00C7011D">
        <w:t>» на основании сменного задания.</w:t>
      </w:r>
      <w:bookmarkEnd w:id="996"/>
      <w:bookmarkEnd w:id="997"/>
    </w:p>
    <w:p w:rsidR="00401CFA" w:rsidRPr="00C7011D" w:rsidRDefault="00401CFA" w:rsidP="00401CFA">
      <w:pPr>
        <w:pStyle w:val="12"/>
      </w:pPr>
      <w:r w:rsidRPr="00C7011D">
        <w:t>Нажатие на кнопку меню «Ввести на основании»</w:t>
      </w:r>
      <w:r w:rsidR="00653CBB" w:rsidRPr="00C7011D">
        <w:t xml:space="preserve"> </w:t>
      </w:r>
      <w:r w:rsidR="007F7BFC">
        <w:rPr>
          <w:noProof/>
        </w:rPr>
        <w:drawing>
          <wp:inline distT="0" distB="0" distL="0" distR="0">
            <wp:extent cx="293370" cy="233045"/>
            <wp:effectExtent l="19050" t="0" r="0" b="0"/>
            <wp:docPr id="1028" name="Рисунок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792" cstate="email"/>
                    <a:srcRect/>
                    <a:stretch>
                      <a:fillRect/>
                    </a:stretch>
                  </pic:blipFill>
                  <pic:spPr bwMode="auto">
                    <a:xfrm>
                      <a:off x="0" y="0"/>
                      <a:ext cx="293370" cy="233045"/>
                    </a:xfrm>
                    <a:prstGeom prst="rect">
                      <a:avLst/>
                    </a:prstGeom>
                    <a:noFill/>
                    <a:ln w="9525">
                      <a:noFill/>
                      <a:miter lim="800000"/>
                      <a:headEnd/>
                      <a:tailEnd/>
                    </a:ln>
                  </pic:spPr>
                </pic:pic>
              </a:graphicData>
            </a:graphic>
          </wp:inline>
        </w:drawing>
      </w:r>
      <w:r w:rsidRPr="00C7011D">
        <w:t xml:space="preserve"> </w:t>
      </w:r>
      <w:r w:rsidR="00570EE6" w:rsidRPr="00C7011D">
        <w:t xml:space="preserve">(в верхней части формы на панели инструментов) </w:t>
      </w:r>
      <w:r w:rsidRPr="00C7011D">
        <w:t>выводит перечень дополнительных документов, которые можно сформировать на основании задания на смену.</w:t>
      </w:r>
    </w:p>
    <w:p w:rsidR="00F3670B" w:rsidRPr="00C7011D" w:rsidRDefault="00F3670B" w:rsidP="00F3670B">
      <w:pPr>
        <w:pStyle w:val="12"/>
      </w:pPr>
      <w:r w:rsidRPr="00C7011D">
        <w:t>При выборе документа «Накладная на выдачу для производства» открывается сл</w:t>
      </w:r>
      <w:r w:rsidRPr="00C7011D">
        <w:t>е</w:t>
      </w:r>
      <w:r w:rsidRPr="00C7011D">
        <w:t xml:space="preserve">дующая форма: </w:t>
      </w:r>
    </w:p>
    <w:p w:rsidR="00BB1B46" w:rsidRPr="00C7011D" w:rsidRDefault="007F7BFC" w:rsidP="000E75C5">
      <w:pPr>
        <w:pStyle w:val="12"/>
        <w:keepNext/>
        <w:ind w:firstLine="0"/>
        <w:jc w:val="center"/>
      </w:pPr>
      <w:r>
        <w:rPr>
          <w:noProof/>
        </w:rPr>
        <w:drawing>
          <wp:inline distT="0" distB="0" distL="0" distR="0">
            <wp:extent cx="5943600" cy="2389505"/>
            <wp:effectExtent l="19050" t="0" r="0" b="0"/>
            <wp:docPr id="1029" name="Рисунок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793" cstate="email"/>
                    <a:srcRect/>
                    <a:stretch>
                      <a:fillRect/>
                    </a:stretch>
                  </pic:blipFill>
                  <pic:spPr bwMode="auto">
                    <a:xfrm>
                      <a:off x="0" y="0"/>
                      <a:ext cx="5943600" cy="2389505"/>
                    </a:xfrm>
                    <a:prstGeom prst="rect">
                      <a:avLst/>
                    </a:prstGeom>
                    <a:noFill/>
                    <a:ln w="9525">
                      <a:noFill/>
                      <a:miter lim="800000"/>
                      <a:headEnd/>
                      <a:tailEnd/>
                    </a:ln>
                  </pic:spPr>
                </pic:pic>
              </a:graphicData>
            </a:graphic>
          </wp:inline>
        </w:drawing>
      </w:r>
    </w:p>
    <w:p w:rsidR="00167B60" w:rsidRPr="00C7011D" w:rsidRDefault="00167B60" w:rsidP="00813193">
      <w:pPr>
        <w:pStyle w:val="a9"/>
      </w:pPr>
      <w:r w:rsidRPr="00C7011D">
        <w:t xml:space="preserve">Рис. </w:t>
      </w:r>
      <w:fldSimple w:instr=" SEQ Рис. \* ARABIC  \* MERGEFORMAT ">
        <w:r w:rsidR="00CB74F6">
          <w:rPr>
            <w:noProof/>
          </w:rPr>
          <w:t>388</w:t>
        </w:r>
      </w:fldSimple>
      <w:r w:rsidRPr="00C7011D">
        <w:t>: Форма редактирования документа «Накладная на выдачу для производства»</w:t>
      </w:r>
    </w:p>
    <w:p w:rsidR="00167B60" w:rsidRPr="00C7011D" w:rsidRDefault="00167B60" w:rsidP="00752500">
      <w:pPr>
        <w:pStyle w:val="12"/>
        <w:numPr>
          <w:ilvl w:val="0"/>
          <w:numId w:val="103"/>
        </w:numPr>
        <w:tabs>
          <w:tab w:val="left" w:pos="1276"/>
        </w:tabs>
        <w:ind w:left="1276" w:hanging="284"/>
      </w:pPr>
      <w:r w:rsidRPr="00C7011D">
        <w:t>Поле «Номер»: автоматически присваивается следующий номер;</w:t>
      </w:r>
    </w:p>
    <w:p w:rsidR="00167B60" w:rsidRPr="00C7011D" w:rsidRDefault="00167B60" w:rsidP="00752500">
      <w:pPr>
        <w:pStyle w:val="12"/>
        <w:numPr>
          <w:ilvl w:val="0"/>
          <w:numId w:val="103"/>
        </w:numPr>
        <w:tabs>
          <w:tab w:val="left" w:pos="1276"/>
        </w:tabs>
        <w:ind w:left="1276" w:hanging="284"/>
      </w:pPr>
      <w:r w:rsidRPr="00C7011D">
        <w:t>Поле «Дата»: автоматически ставится дата создания данного документа;</w:t>
      </w:r>
    </w:p>
    <w:p w:rsidR="00167B60" w:rsidRPr="00C7011D" w:rsidRDefault="00167B60" w:rsidP="00752500">
      <w:pPr>
        <w:pStyle w:val="12"/>
        <w:numPr>
          <w:ilvl w:val="0"/>
          <w:numId w:val="103"/>
        </w:numPr>
        <w:tabs>
          <w:tab w:val="left" w:pos="1276"/>
        </w:tabs>
        <w:ind w:left="1276" w:hanging="284"/>
      </w:pPr>
      <w:r w:rsidRPr="00C7011D">
        <w:t>Поле «Задание на смену»: автоматически вносится наименование и дата зад</w:t>
      </w:r>
      <w:r w:rsidRPr="00C7011D">
        <w:t>а</w:t>
      </w:r>
      <w:r w:rsidRPr="00C7011D">
        <w:t>ния на смену, на основании которого сформирован этот документ;</w:t>
      </w:r>
    </w:p>
    <w:p w:rsidR="00167B60" w:rsidRPr="00C7011D" w:rsidRDefault="00167B60" w:rsidP="00752500">
      <w:pPr>
        <w:pStyle w:val="12"/>
        <w:numPr>
          <w:ilvl w:val="0"/>
          <w:numId w:val="103"/>
        </w:numPr>
        <w:tabs>
          <w:tab w:val="left" w:pos="1276"/>
        </w:tabs>
        <w:ind w:left="1276" w:hanging="284"/>
      </w:pPr>
      <w:r w:rsidRPr="00C7011D">
        <w:t>Поле «Ответственный»: по умолчанию в этом поле отображается пользов</w:t>
      </w:r>
      <w:r w:rsidRPr="00C7011D">
        <w:t>а</w:t>
      </w:r>
      <w:r w:rsidRPr="00C7011D">
        <w:t xml:space="preserve">тель, который сформировал документ. С помощью кнопки </w:t>
      </w:r>
      <w:r w:rsidR="007F7BFC">
        <w:rPr>
          <w:noProof/>
        </w:rPr>
        <w:drawing>
          <wp:inline distT="0" distB="0" distL="0" distR="0">
            <wp:extent cx="120650" cy="155575"/>
            <wp:effectExtent l="19050" t="0" r="0" b="0"/>
            <wp:docPr id="1030" name="Рисунок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375" cstate="email"/>
                    <a:srcRect/>
                    <a:stretch>
                      <a:fillRect/>
                    </a:stretch>
                  </pic:blipFill>
                  <pic:spPr bwMode="auto">
                    <a:xfrm>
                      <a:off x="0" y="0"/>
                      <a:ext cx="120650" cy="155575"/>
                    </a:xfrm>
                    <a:prstGeom prst="rect">
                      <a:avLst/>
                    </a:prstGeom>
                    <a:noFill/>
                    <a:ln w="9525">
                      <a:noFill/>
                      <a:miter lim="800000"/>
                      <a:headEnd/>
                      <a:tailEnd/>
                    </a:ln>
                  </pic:spPr>
                </pic:pic>
              </a:graphicData>
            </a:graphic>
          </wp:inline>
        </w:drawing>
      </w:r>
      <w:r w:rsidRPr="00C7011D">
        <w:t xml:space="preserve"> можно выбрать любого пользователя из раскрывающегося справочника «Пользователи»;</w:t>
      </w:r>
    </w:p>
    <w:p w:rsidR="00167B60" w:rsidRPr="00C7011D" w:rsidRDefault="00167B60" w:rsidP="00752500">
      <w:pPr>
        <w:pStyle w:val="12"/>
        <w:numPr>
          <w:ilvl w:val="0"/>
          <w:numId w:val="103"/>
        </w:numPr>
        <w:tabs>
          <w:tab w:val="left" w:pos="1276"/>
        </w:tabs>
        <w:ind w:left="1276" w:hanging="284"/>
      </w:pPr>
      <w:r w:rsidRPr="00C7011D">
        <w:t>Поле «Редактор док-та»: в отличие от поля «Ответственный» в данном поле автоматически сохраняется пользователь, который последний вносил измен</w:t>
      </w:r>
      <w:r w:rsidRPr="00C7011D">
        <w:t>е</w:t>
      </w:r>
      <w:r w:rsidRPr="00C7011D">
        <w:t>ния или перепроводил данный документ. Изменить значение этого поля н</w:t>
      </w:r>
      <w:r w:rsidRPr="00C7011D">
        <w:t>е</w:t>
      </w:r>
      <w:r w:rsidRPr="00C7011D">
        <w:t>возможно;</w:t>
      </w:r>
    </w:p>
    <w:p w:rsidR="00167B60" w:rsidRPr="00C7011D" w:rsidRDefault="00167B60" w:rsidP="00752500">
      <w:pPr>
        <w:pStyle w:val="12"/>
        <w:numPr>
          <w:ilvl w:val="0"/>
          <w:numId w:val="103"/>
        </w:numPr>
        <w:tabs>
          <w:tab w:val="left" w:pos="1276"/>
        </w:tabs>
        <w:ind w:left="1276" w:hanging="284"/>
      </w:pPr>
      <w:r w:rsidRPr="00C7011D">
        <w:t>Поле «Подотчетное лицо»: из справочника «Физические лица» выбирается фамилия человека, который должен принимать материалы и комплектующие по данному документу;</w:t>
      </w:r>
    </w:p>
    <w:p w:rsidR="00167B60" w:rsidRPr="00C7011D" w:rsidRDefault="00167B60" w:rsidP="00752500">
      <w:pPr>
        <w:pStyle w:val="12"/>
        <w:numPr>
          <w:ilvl w:val="0"/>
          <w:numId w:val="103"/>
        </w:numPr>
        <w:tabs>
          <w:tab w:val="left" w:pos="1276"/>
        </w:tabs>
        <w:ind w:left="1276" w:hanging="284"/>
      </w:pPr>
      <w:r w:rsidRPr="00C7011D">
        <w:t>Поле «Список заказов»: в этом поле автоматически формируется перечень з</w:t>
      </w:r>
      <w:r w:rsidRPr="00C7011D">
        <w:t>а</w:t>
      </w:r>
      <w:r w:rsidRPr="00C7011D">
        <w:t>казов, включенных в данное задание на смену;</w:t>
      </w:r>
    </w:p>
    <w:p w:rsidR="00167B60" w:rsidRPr="00A44A79" w:rsidRDefault="002A2F6E" w:rsidP="00D01937">
      <w:pPr>
        <w:pStyle w:val="12"/>
      </w:pPr>
      <w:r w:rsidRPr="00C7011D">
        <w:t>Табличная часть документа содержит автоматически сформированный список мат</w:t>
      </w:r>
      <w:r w:rsidRPr="00C7011D">
        <w:t>е</w:t>
      </w:r>
      <w:r w:rsidRPr="00C7011D">
        <w:t xml:space="preserve">риалов для выдачи. При необходимости можно добавить строки с помощью кнопки </w:t>
      </w:r>
      <w:r w:rsidR="00524E45">
        <w:t>«Со</w:t>
      </w:r>
      <w:r w:rsidR="00524E45">
        <w:t>з</w:t>
      </w:r>
      <w:r w:rsidR="00524E45">
        <w:lastRenderedPageBreak/>
        <w:t>дать (Ins)»</w:t>
      </w:r>
      <w:r w:rsidR="007F7BFC">
        <w:rPr>
          <w:noProof/>
        </w:rPr>
        <w:drawing>
          <wp:inline distT="0" distB="0" distL="0" distR="0">
            <wp:extent cx="198120" cy="198120"/>
            <wp:effectExtent l="19050" t="0" r="0" b="0"/>
            <wp:docPr id="1031" name="Рисунок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7011D">
        <w:t xml:space="preserve"> или </w:t>
      </w:r>
      <w:r w:rsidRPr="00926FC3">
        <w:t>кнопки</w:t>
      </w:r>
      <w:r w:rsidR="00A411BA" w:rsidRPr="00926FC3">
        <w:t xml:space="preserve"> «Подбор»</w:t>
      </w:r>
      <w:r w:rsidRPr="00926FC3">
        <w:t xml:space="preserve"> </w:t>
      </w:r>
      <w:r w:rsidR="007F7BFC">
        <w:rPr>
          <w:noProof/>
        </w:rPr>
        <w:drawing>
          <wp:inline distT="0" distB="0" distL="0" distR="0">
            <wp:extent cx="457200" cy="233045"/>
            <wp:effectExtent l="19050" t="0" r="0" b="0"/>
            <wp:docPr id="1032" name="Рисунок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794" cstate="email"/>
                    <a:srcRect/>
                    <a:stretch>
                      <a:fillRect/>
                    </a:stretch>
                  </pic:blipFill>
                  <pic:spPr bwMode="auto">
                    <a:xfrm>
                      <a:off x="0" y="0"/>
                      <a:ext cx="457200" cy="233045"/>
                    </a:xfrm>
                    <a:prstGeom prst="rect">
                      <a:avLst/>
                    </a:prstGeom>
                    <a:noFill/>
                    <a:ln w="9525">
                      <a:noFill/>
                      <a:miter lim="800000"/>
                      <a:headEnd/>
                      <a:tailEnd/>
                    </a:ln>
                  </pic:spPr>
                </pic:pic>
              </a:graphicData>
            </a:graphic>
          </wp:inline>
        </w:drawing>
      </w:r>
      <w:r w:rsidRPr="00926FC3">
        <w:t>.</w:t>
      </w:r>
      <w:r w:rsidRPr="00C7011D">
        <w:t xml:space="preserve"> При использовании кнопки </w:t>
      </w:r>
      <w:r w:rsidR="00524E45">
        <w:t>«Создать (Ins)»</w:t>
      </w:r>
      <w:r w:rsidR="007F7BFC">
        <w:rPr>
          <w:noProof/>
        </w:rPr>
        <w:drawing>
          <wp:inline distT="0" distB="0" distL="0" distR="0">
            <wp:extent cx="198120" cy="198120"/>
            <wp:effectExtent l="19050" t="0" r="0" b="0"/>
            <wp:docPr id="1033" name="Рисунок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7011D">
        <w:t xml:space="preserve"> в табличную часть мы добавляем по одной записи, в каждой из которых в графе «Н</w:t>
      </w:r>
      <w:r w:rsidRPr="00C7011D">
        <w:t>о</w:t>
      </w:r>
      <w:r w:rsidRPr="00C7011D">
        <w:t>менклатура» выбираем нужный материал из справочника «Номенклатура». При использ</w:t>
      </w:r>
      <w:r w:rsidRPr="00C7011D">
        <w:t>о</w:t>
      </w:r>
      <w:r w:rsidRPr="00C7011D">
        <w:t>вании кнопки «Подбор» мы попадаем в справочник «Номенклатура» и добавляем записи в табличную часть формы простым нажатием на нужной строке указанного справочника. В добавленных строках указываем необходимое количество материала в графе «Кол-во для выдачи». Строки, в которые вручную вносились изменения, выделяются красным цветом.</w:t>
      </w:r>
      <w:r w:rsidR="00BB1B46">
        <w:t xml:space="preserve"> </w:t>
      </w:r>
      <w:r w:rsidR="00BB1B46" w:rsidRPr="00A44A79">
        <w:t>Зеленым цветом выделяются строки, отмеченные галочками в поле «Зачислить», остал</w:t>
      </w:r>
      <w:r w:rsidR="00BB1B46" w:rsidRPr="00A44A79">
        <w:t>ь</w:t>
      </w:r>
      <w:r w:rsidR="00BB1B46" w:rsidRPr="00A44A79">
        <w:t>ные строки отображаются с белым фоном.</w:t>
      </w:r>
    </w:p>
    <w:p w:rsidR="002A2F6E" w:rsidRPr="00C7011D" w:rsidRDefault="002A2F6E" w:rsidP="00D01937">
      <w:pPr>
        <w:pStyle w:val="12"/>
      </w:pPr>
      <w:r w:rsidRPr="00C7011D">
        <w:t>На панели инструментов над табличной частью</w:t>
      </w:r>
      <w:r w:rsidR="00F01855" w:rsidRPr="00C7011D">
        <w:t>, кроме кнопки «Подбор»</w:t>
      </w:r>
      <w:r w:rsidR="00831DBF" w:rsidRPr="00C7011D">
        <w:t xml:space="preserve"> </w:t>
      </w:r>
      <w:r w:rsidR="00F01855" w:rsidRPr="00C7011D">
        <w:t>есть кно</w:t>
      </w:r>
      <w:r w:rsidR="00F01855" w:rsidRPr="00C7011D">
        <w:t>п</w:t>
      </w:r>
      <w:r w:rsidR="00F01855" w:rsidRPr="00C7011D">
        <w:t>ки «Свернуть» и «Перезаполнить». При нажатии кнопки «Свернуть» программа объед</w:t>
      </w:r>
      <w:r w:rsidR="00F01855" w:rsidRPr="00C7011D">
        <w:t>и</w:t>
      </w:r>
      <w:r w:rsidR="00F01855" w:rsidRPr="00C7011D">
        <w:t>няет строки, добавленные вручную со строками, добавленными автоматически, если арт</w:t>
      </w:r>
      <w:r w:rsidR="00F01855" w:rsidRPr="00C7011D">
        <w:t>и</w:t>
      </w:r>
      <w:r w:rsidR="00F01855" w:rsidRPr="00C7011D">
        <w:t>кулы и характеристики номенклатуры у них совпадают. При нажатии кнопки «Перезапо</w:t>
      </w:r>
      <w:r w:rsidR="00F01855" w:rsidRPr="00C7011D">
        <w:t>л</w:t>
      </w:r>
      <w:r w:rsidR="00F01855" w:rsidRPr="00C7011D">
        <w:t>нить»</w:t>
      </w:r>
      <w:r w:rsidR="00D93028" w:rsidRPr="00C7011D">
        <w:t>, программа заново формирует документ на основании выбранного сменного зад</w:t>
      </w:r>
      <w:r w:rsidR="00D93028" w:rsidRPr="00C7011D">
        <w:t>а</w:t>
      </w:r>
      <w:r w:rsidR="00D93028" w:rsidRPr="00C7011D">
        <w:t>ния.</w:t>
      </w:r>
    </w:p>
    <w:p w:rsidR="00FA5546" w:rsidRPr="00C7011D" w:rsidRDefault="00FA5546" w:rsidP="00FA5546">
      <w:pPr>
        <w:pStyle w:val="12"/>
        <w:ind w:firstLine="600"/>
      </w:pPr>
      <w:r w:rsidRPr="00C7011D">
        <w:t>Закончив настройки</w:t>
      </w:r>
      <w:r w:rsidR="00AD76A8" w:rsidRPr="00C7011D">
        <w:t xml:space="preserve"> и отметив в графе «Зачислить» галочками нужные материалы</w:t>
      </w:r>
      <w:r w:rsidRPr="00C7011D">
        <w:t xml:space="preserve">, </w:t>
      </w:r>
      <w:r w:rsidR="002337A5" w:rsidRPr="00A44A79">
        <w:t xml:space="preserve">обязательно производим запись документа и </w:t>
      </w:r>
      <w:r w:rsidRPr="00A44A79">
        <w:t>нажимаем</w:t>
      </w:r>
      <w:r w:rsidRPr="00C7011D">
        <w:t xml:space="preserve"> кнопку «Печать». На экран выв</w:t>
      </w:r>
      <w:r w:rsidRPr="00C7011D">
        <w:t>о</w:t>
      </w:r>
      <w:r w:rsidRPr="00C7011D">
        <w:t>дится небольшая форма для выбора групп материалов, выводимых на печать:</w:t>
      </w:r>
    </w:p>
    <w:p w:rsidR="00FA5546" w:rsidRPr="00C7011D" w:rsidRDefault="007F7BFC" w:rsidP="00FA5546">
      <w:pPr>
        <w:pStyle w:val="12"/>
        <w:ind w:firstLine="0"/>
        <w:jc w:val="center"/>
      </w:pPr>
      <w:r>
        <w:rPr>
          <w:noProof/>
        </w:rPr>
        <w:drawing>
          <wp:inline distT="0" distB="0" distL="0" distR="0">
            <wp:extent cx="2691130" cy="2165350"/>
            <wp:effectExtent l="19050" t="0" r="0" b="0"/>
            <wp:docPr id="1034" name="Рисунок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795" cstate="email"/>
                    <a:srcRect/>
                    <a:stretch>
                      <a:fillRect/>
                    </a:stretch>
                  </pic:blipFill>
                  <pic:spPr bwMode="auto">
                    <a:xfrm>
                      <a:off x="0" y="0"/>
                      <a:ext cx="2691130" cy="2165350"/>
                    </a:xfrm>
                    <a:prstGeom prst="rect">
                      <a:avLst/>
                    </a:prstGeom>
                    <a:noFill/>
                    <a:ln w="9525">
                      <a:noFill/>
                      <a:miter lim="800000"/>
                      <a:headEnd/>
                      <a:tailEnd/>
                    </a:ln>
                  </pic:spPr>
                </pic:pic>
              </a:graphicData>
            </a:graphic>
          </wp:inline>
        </w:drawing>
      </w:r>
    </w:p>
    <w:p w:rsidR="00FA5546" w:rsidRPr="00C7011D" w:rsidRDefault="00FA5546" w:rsidP="00813193">
      <w:pPr>
        <w:pStyle w:val="a9"/>
      </w:pPr>
      <w:r w:rsidRPr="00C7011D">
        <w:t xml:space="preserve">Рис. </w:t>
      </w:r>
      <w:fldSimple w:instr=" SEQ Рис. \* ARABIC  \* MERGEFORMAT ">
        <w:r w:rsidR="00CB74F6">
          <w:rPr>
            <w:noProof/>
          </w:rPr>
          <w:t>389</w:t>
        </w:r>
      </w:fldSimple>
      <w:r w:rsidRPr="00C7011D">
        <w:t>: Форма выбора групп для печати.</w:t>
      </w:r>
    </w:p>
    <w:p w:rsidR="00FA5546" w:rsidRPr="00C7011D" w:rsidRDefault="00FA5546" w:rsidP="00FA5546">
      <w:pPr>
        <w:pStyle w:val="12"/>
      </w:pPr>
      <w:r w:rsidRPr="00C7011D">
        <w:t>Выбрав необходимые группы, нажимаем кнопку «OK» для получения отчета:</w:t>
      </w:r>
    </w:p>
    <w:p w:rsidR="00683260" w:rsidRPr="00C7011D" w:rsidRDefault="007F7BFC" w:rsidP="00FA5546">
      <w:pPr>
        <w:pStyle w:val="12"/>
        <w:ind w:firstLine="0"/>
        <w:jc w:val="center"/>
      </w:pPr>
      <w:r>
        <w:rPr>
          <w:noProof/>
        </w:rPr>
        <w:drawing>
          <wp:inline distT="0" distB="0" distL="0" distR="0">
            <wp:extent cx="5934710" cy="1941195"/>
            <wp:effectExtent l="19050" t="0" r="8890" b="0"/>
            <wp:docPr id="1035" name="Рисунок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796" cstate="email"/>
                    <a:srcRect/>
                    <a:stretch>
                      <a:fillRect/>
                    </a:stretch>
                  </pic:blipFill>
                  <pic:spPr bwMode="auto">
                    <a:xfrm>
                      <a:off x="0" y="0"/>
                      <a:ext cx="5934710" cy="1941195"/>
                    </a:xfrm>
                    <a:prstGeom prst="rect">
                      <a:avLst/>
                    </a:prstGeom>
                    <a:noFill/>
                    <a:ln w="9525">
                      <a:noFill/>
                      <a:miter lim="800000"/>
                      <a:headEnd/>
                      <a:tailEnd/>
                    </a:ln>
                  </pic:spPr>
                </pic:pic>
              </a:graphicData>
            </a:graphic>
          </wp:inline>
        </w:drawing>
      </w:r>
    </w:p>
    <w:p w:rsidR="00FA5546" w:rsidRPr="00C7011D" w:rsidRDefault="00FA5546" w:rsidP="00813193">
      <w:pPr>
        <w:pStyle w:val="a9"/>
      </w:pPr>
      <w:r w:rsidRPr="00C7011D">
        <w:t xml:space="preserve">Рис. </w:t>
      </w:r>
      <w:fldSimple w:instr=" SEQ Рис. \* ARABIC  \* MERGEFORMAT ">
        <w:r w:rsidR="00CB74F6">
          <w:rPr>
            <w:noProof/>
          </w:rPr>
          <w:t>390</w:t>
        </w:r>
      </w:fldSimple>
      <w:r w:rsidRPr="00C7011D">
        <w:t>: Форма для печати «Накладная на выдачу для производства».</w:t>
      </w:r>
    </w:p>
    <w:p w:rsidR="003B5678" w:rsidRPr="00A6775F" w:rsidRDefault="00AD76A8" w:rsidP="003B5678">
      <w:pPr>
        <w:pStyle w:val="12"/>
      </w:pPr>
      <w:r w:rsidRPr="00C7011D">
        <w:t xml:space="preserve">При нажатии кнопки «Списать со склада» </w:t>
      </w:r>
      <w:r w:rsidR="007F7BFC">
        <w:rPr>
          <w:noProof/>
        </w:rPr>
        <w:drawing>
          <wp:inline distT="0" distB="0" distL="0" distR="0">
            <wp:extent cx="940435" cy="180975"/>
            <wp:effectExtent l="19050" t="0" r="0" b="0"/>
            <wp:docPr id="1036" name="Рисунок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797" cstate="email"/>
                    <a:srcRect/>
                    <a:stretch>
                      <a:fillRect/>
                    </a:stretch>
                  </pic:blipFill>
                  <pic:spPr bwMode="auto">
                    <a:xfrm>
                      <a:off x="0" y="0"/>
                      <a:ext cx="940435" cy="180975"/>
                    </a:xfrm>
                    <a:prstGeom prst="rect">
                      <a:avLst/>
                    </a:prstGeom>
                    <a:noFill/>
                    <a:ln w="9525">
                      <a:noFill/>
                      <a:miter lim="800000"/>
                      <a:headEnd/>
                      <a:tailEnd/>
                    </a:ln>
                  </pic:spPr>
                </pic:pic>
              </a:graphicData>
            </a:graphic>
          </wp:inline>
        </w:drawing>
      </w:r>
      <w:r w:rsidRPr="00C7011D">
        <w:t xml:space="preserve"> в нижней части формы, </w:t>
      </w:r>
      <w:r w:rsidRPr="00A6775F">
        <w:t>происходит</w:t>
      </w:r>
      <w:r w:rsidR="00627741" w:rsidRPr="00A6775F">
        <w:t xml:space="preserve"> проведение документа и</w:t>
      </w:r>
      <w:r w:rsidRPr="00C7011D">
        <w:t xml:space="preserve"> списание материалов, отмеченных галочками с </w:t>
      </w:r>
      <w:r w:rsidR="00E32AD8" w:rsidRPr="00C7011D">
        <w:t>«</w:t>
      </w:r>
      <w:r w:rsidRPr="00C7011D">
        <w:t>Фактического</w:t>
      </w:r>
      <w:r w:rsidR="00E32AD8" w:rsidRPr="00C7011D">
        <w:t>»</w:t>
      </w:r>
      <w:r w:rsidRPr="00C7011D">
        <w:t xml:space="preserve"> склада (см. раздел </w:t>
      </w:r>
      <w:fldSimple w:instr=" REF _Ref269465843 \r  \* MERGEFORMAT ">
        <w:r w:rsidR="00BD7BA6">
          <w:t>5.1.1</w:t>
        </w:r>
      </w:fldSimple>
      <w:r w:rsidRPr="00C7011D">
        <w:t xml:space="preserve"> </w:t>
      </w:r>
      <w:fldSimple w:instr=" REF _Ref269465878 \h  \* MERGEFORMAT ">
        <w:r w:rsidR="00BD7BA6" w:rsidRPr="00BD7BA6">
          <w:rPr>
            <w:color w:val="0000FF"/>
          </w:rPr>
          <w:t>Справочник «Склады»</w:t>
        </w:r>
      </w:fldSimple>
      <w:r w:rsidRPr="00C7011D">
        <w:t xml:space="preserve"> на стр. </w:t>
      </w:r>
      <w:fldSimple w:instr=" PAGEREF _Ref269465914 ">
        <w:r w:rsidR="00BD7BA6">
          <w:rPr>
            <w:noProof/>
          </w:rPr>
          <w:t>330</w:t>
        </w:r>
      </w:fldSimple>
      <w:r w:rsidRPr="00A6775F">
        <w:t>).</w:t>
      </w:r>
      <w:r w:rsidR="003B5678" w:rsidRPr="00A6775F">
        <w:t xml:space="preserve"> При провед</w:t>
      </w:r>
      <w:r w:rsidR="003B5678" w:rsidRPr="00A6775F">
        <w:t>е</w:t>
      </w:r>
      <w:r w:rsidR="003B5678" w:rsidRPr="00A6775F">
        <w:t>нии документа «Накладная на выдачу для производства», сформированного на основании документа «Задание на смену», во всех документах «Требование накладная»,</w:t>
      </w:r>
      <w:r w:rsidR="005766CD" w:rsidRPr="00A6775F">
        <w:t xml:space="preserve"> связанных с</w:t>
      </w:r>
      <w:r w:rsidR="003B5678" w:rsidRPr="00A6775F">
        <w:t xml:space="preserve"> </w:t>
      </w:r>
      <w:r w:rsidR="005766CD" w:rsidRPr="00A6775F">
        <w:t>заказами, включенными в «Задание на смену»,</w:t>
      </w:r>
      <w:r w:rsidR="003B5678" w:rsidRPr="00A6775F">
        <w:t xml:space="preserve"> </w:t>
      </w:r>
      <w:r w:rsidR="005766CD" w:rsidRPr="00A6775F">
        <w:t>даты создания будут изменены на дату создания документа «Накладная на выдачу для производства», а так же будет выполнено проведение этих документов «Требование накладная» и списание указанных в них мат</w:t>
      </w:r>
      <w:r w:rsidR="005766CD" w:rsidRPr="00A6775F">
        <w:t>е</w:t>
      </w:r>
      <w:r w:rsidR="005766CD" w:rsidRPr="00A6775F">
        <w:t>риалов с соответствующих складов.</w:t>
      </w:r>
    </w:p>
    <w:p w:rsidR="00EB3F58" w:rsidRPr="00C7011D" w:rsidRDefault="00EB3F58" w:rsidP="00CA642F">
      <w:pPr>
        <w:pStyle w:val="4"/>
      </w:pPr>
      <w:bookmarkStart w:id="998" w:name="_Toc80368542"/>
      <w:r w:rsidRPr="00C7011D">
        <w:lastRenderedPageBreak/>
        <w:t>Печать отчетов из меню «Печать» задания на смену.</w:t>
      </w:r>
      <w:bookmarkEnd w:id="998"/>
    </w:p>
    <w:p w:rsidR="00666671" w:rsidRPr="00C7011D" w:rsidRDefault="001C1F86" w:rsidP="00D01937">
      <w:pPr>
        <w:pStyle w:val="12"/>
      </w:pPr>
      <w:r w:rsidRPr="00C7011D">
        <w:t xml:space="preserve">В нижней части формы «Задание на смену» имеется кнопка «Печать». </w:t>
      </w:r>
    </w:p>
    <w:p w:rsidR="00666671" w:rsidRPr="00C7011D" w:rsidRDefault="007F7BFC" w:rsidP="00666671">
      <w:pPr>
        <w:pStyle w:val="12"/>
        <w:ind w:firstLine="0"/>
        <w:jc w:val="center"/>
      </w:pPr>
      <w:r>
        <w:rPr>
          <w:noProof/>
        </w:rPr>
        <w:drawing>
          <wp:inline distT="0" distB="0" distL="0" distR="0">
            <wp:extent cx="5934710" cy="2415540"/>
            <wp:effectExtent l="19050" t="0" r="8890" b="0"/>
            <wp:docPr id="1037" name="Рисунок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798" cstate="email"/>
                    <a:srcRect/>
                    <a:stretch>
                      <a:fillRect/>
                    </a:stretch>
                  </pic:blipFill>
                  <pic:spPr bwMode="auto">
                    <a:xfrm>
                      <a:off x="0" y="0"/>
                      <a:ext cx="5934710" cy="2415540"/>
                    </a:xfrm>
                    <a:prstGeom prst="rect">
                      <a:avLst/>
                    </a:prstGeom>
                    <a:noFill/>
                    <a:ln w="9525">
                      <a:noFill/>
                      <a:miter lim="800000"/>
                      <a:headEnd/>
                      <a:tailEnd/>
                    </a:ln>
                  </pic:spPr>
                </pic:pic>
              </a:graphicData>
            </a:graphic>
          </wp:inline>
        </w:drawing>
      </w:r>
    </w:p>
    <w:p w:rsidR="00666671" w:rsidRPr="00C7011D" w:rsidRDefault="00666671" w:rsidP="00813193">
      <w:pPr>
        <w:pStyle w:val="a9"/>
      </w:pPr>
      <w:r w:rsidRPr="00C7011D">
        <w:t xml:space="preserve">Рис. </w:t>
      </w:r>
      <w:fldSimple w:instr=" SEQ Рис. \* ARABIC  \* MERGEFORMAT ">
        <w:r w:rsidR="00CB74F6">
          <w:rPr>
            <w:noProof/>
          </w:rPr>
          <w:t>391</w:t>
        </w:r>
      </w:fldSimple>
      <w:r w:rsidRPr="00C7011D">
        <w:t>: Форма «Задание на смену».</w:t>
      </w:r>
    </w:p>
    <w:p w:rsidR="00EB3F58" w:rsidRPr="00C7011D" w:rsidRDefault="001C1F86" w:rsidP="00D01937">
      <w:pPr>
        <w:pStyle w:val="12"/>
      </w:pPr>
      <w:r w:rsidRPr="00C7011D">
        <w:t>При нажатии на нее выводится меню:</w:t>
      </w:r>
    </w:p>
    <w:p w:rsidR="001C1F86" w:rsidRPr="00C7011D" w:rsidRDefault="007F7BFC" w:rsidP="001C1F86">
      <w:pPr>
        <w:pStyle w:val="12"/>
        <w:ind w:firstLine="0"/>
        <w:jc w:val="center"/>
      </w:pPr>
      <w:r>
        <w:rPr>
          <w:noProof/>
          <w:color w:val="99CC00"/>
        </w:rPr>
        <w:drawing>
          <wp:inline distT="0" distB="0" distL="0" distR="0">
            <wp:extent cx="2622550" cy="1362710"/>
            <wp:effectExtent l="19050" t="0" r="6350" b="0"/>
            <wp:docPr id="1038" name="Рисунок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799" cstate="email"/>
                    <a:srcRect/>
                    <a:stretch>
                      <a:fillRect/>
                    </a:stretch>
                  </pic:blipFill>
                  <pic:spPr bwMode="auto">
                    <a:xfrm>
                      <a:off x="0" y="0"/>
                      <a:ext cx="2622550" cy="1362710"/>
                    </a:xfrm>
                    <a:prstGeom prst="rect">
                      <a:avLst/>
                    </a:prstGeom>
                    <a:noFill/>
                    <a:ln w="9525">
                      <a:noFill/>
                      <a:miter lim="800000"/>
                      <a:headEnd/>
                      <a:tailEnd/>
                    </a:ln>
                  </pic:spPr>
                </pic:pic>
              </a:graphicData>
            </a:graphic>
          </wp:inline>
        </w:drawing>
      </w:r>
    </w:p>
    <w:p w:rsidR="001C1F86" w:rsidRPr="00C7011D" w:rsidRDefault="001C1F86" w:rsidP="00813193">
      <w:pPr>
        <w:pStyle w:val="a9"/>
      </w:pPr>
      <w:r w:rsidRPr="00C7011D">
        <w:t xml:space="preserve">Рис. </w:t>
      </w:r>
      <w:fldSimple w:instr=" SEQ Рис. \* ARABIC  \* MERGEFORMAT ">
        <w:r w:rsidR="00CB74F6">
          <w:rPr>
            <w:noProof/>
          </w:rPr>
          <w:t>392</w:t>
        </w:r>
      </w:fldSimple>
      <w:r w:rsidRPr="00C7011D">
        <w:t>: Меню «Печать».</w:t>
      </w:r>
    </w:p>
    <w:p w:rsidR="00F9240B" w:rsidRPr="00926FC3" w:rsidRDefault="00F9240B" w:rsidP="00926FC3">
      <w:pPr>
        <w:pStyle w:val="5"/>
      </w:pPr>
      <w:bookmarkStart w:id="999" w:name="_Toc80368543"/>
      <w:r w:rsidRPr="00926FC3">
        <w:t>Печать этикеток</w:t>
      </w:r>
      <w:bookmarkEnd w:id="999"/>
    </w:p>
    <w:p w:rsidR="000E75C5" w:rsidRDefault="00AB5194" w:rsidP="000E75C5">
      <w:pPr>
        <w:pStyle w:val="12"/>
        <w:ind w:firstLine="600"/>
      </w:pPr>
      <w:r w:rsidRPr="00C7011D">
        <w:t>Можно распечатать этикетки для наклейки на бруски профилей, выбрав пункт меню «Печать этикеток» и, отметив предварительно требуемые заказы галочками в графе «В</w:t>
      </w:r>
      <w:r w:rsidRPr="00C7011D">
        <w:t>ы</w:t>
      </w:r>
      <w:r w:rsidRPr="00C7011D">
        <w:t xml:space="preserve">бор». </w:t>
      </w:r>
      <w:r w:rsidR="001C1F86" w:rsidRPr="00C7011D">
        <w:t>На экран</w:t>
      </w:r>
      <w:r w:rsidRPr="00C7011D">
        <w:t>е</w:t>
      </w:r>
      <w:r w:rsidR="001C1F86" w:rsidRPr="00C7011D">
        <w:t xml:space="preserve"> </w:t>
      </w:r>
      <w:r w:rsidRPr="00C7011D">
        <w:t>появится</w:t>
      </w:r>
      <w:r w:rsidR="001C1F86" w:rsidRPr="00C7011D">
        <w:t xml:space="preserve"> небольшая форма для выбора </w:t>
      </w:r>
      <w:r w:rsidRPr="00C7011D">
        <w:t>элементов для печати</w:t>
      </w:r>
      <w:r w:rsidR="001C1F86" w:rsidRPr="00C7011D">
        <w:t>:</w:t>
      </w:r>
    </w:p>
    <w:p w:rsidR="001C1F86" w:rsidRPr="00C7011D" w:rsidRDefault="007F7BFC" w:rsidP="00082082">
      <w:pPr>
        <w:pStyle w:val="12"/>
        <w:keepNext/>
        <w:ind w:firstLine="0"/>
        <w:jc w:val="center"/>
      </w:pPr>
      <w:r>
        <w:rPr>
          <w:noProof/>
        </w:rPr>
        <w:drawing>
          <wp:inline distT="0" distB="0" distL="0" distR="0">
            <wp:extent cx="2984500" cy="1544320"/>
            <wp:effectExtent l="19050" t="0" r="6350" b="0"/>
            <wp:docPr id="1039" name="Рисунок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800" cstate="email"/>
                    <a:srcRect/>
                    <a:stretch>
                      <a:fillRect/>
                    </a:stretch>
                  </pic:blipFill>
                  <pic:spPr bwMode="auto">
                    <a:xfrm>
                      <a:off x="0" y="0"/>
                      <a:ext cx="2984500" cy="1544320"/>
                    </a:xfrm>
                    <a:prstGeom prst="rect">
                      <a:avLst/>
                    </a:prstGeom>
                    <a:noFill/>
                    <a:ln w="9525">
                      <a:noFill/>
                      <a:miter lim="800000"/>
                      <a:headEnd/>
                      <a:tailEnd/>
                    </a:ln>
                  </pic:spPr>
                </pic:pic>
              </a:graphicData>
            </a:graphic>
          </wp:inline>
        </w:drawing>
      </w:r>
    </w:p>
    <w:p w:rsidR="001C1F86" w:rsidRPr="00C7011D" w:rsidRDefault="001C1F86" w:rsidP="00813193">
      <w:pPr>
        <w:pStyle w:val="a9"/>
      </w:pPr>
      <w:r w:rsidRPr="00C7011D">
        <w:t xml:space="preserve">Рис. </w:t>
      </w:r>
      <w:fldSimple w:instr=" SEQ Рис. \* ARABIC  \* MERGEFORMAT ">
        <w:r w:rsidR="00CB74F6">
          <w:rPr>
            <w:noProof/>
          </w:rPr>
          <w:t>393</w:t>
        </w:r>
      </w:fldSimple>
      <w:r w:rsidRPr="00C7011D">
        <w:t xml:space="preserve">: Форма выбора </w:t>
      </w:r>
      <w:r w:rsidR="00AB5194" w:rsidRPr="00C7011D">
        <w:t>элементов</w:t>
      </w:r>
      <w:r w:rsidRPr="00C7011D">
        <w:t xml:space="preserve"> для печати.</w:t>
      </w:r>
    </w:p>
    <w:p w:rsidR="00EB3F58" w:rsidRPr="00C7011D" w:rsidRDefault="00AB5194" w:rsidP="00D01937">
      <w:pPr>
        <w:pStyle w:val="12"/>
      </w:pPr>
      <w:r w:rsidRPr="00C7011D">
        <w:t>Отметив нужные строки галочками</w:t>
      </w:r>
      <w:r w:rsidR="00C7011D">
        <w:t>,</w:t>
      </w:r>
      <w:r w:rsidRPr="00C7011D">
        <w:t xml:space="preserve"> нажимаем кнопку «Выбрать»</w:t>
      </w:r>
      <w:r w:rsidR="00F419FE" w:rsidRPr="00C7011D">
        <w:t xml:space="preserve"> и получаем печа</w:t>
      </w:r>
      <w:r w:rsidR="00F419FE" w:rsidRPr="00C7011D">
        <w:t>т</w:t>
      </w:r>
      <w:r w:rsidR="00F419FE" w:rsidRPr="00C7011D">
        <w:t>ную форму:</w:t>
      </w:r>
    </w:p>
    <w:p w:rsidR="00F419FE" w:rsidRPr="00C7011D" w:rsidRDefault="007F7BFC" w:rsidP="00F419FE">
      <w:pPr>
        <w:pStyle w:val="12"/>
        <w:ind w:firstLine="0"/>
        <w:jc w:val="center"/>
      </w:pPr>
      <w:r>
        <w:rPr>
          <w:noProof/>
        </w:rPr>
        <w:lastRenderedPageBreak/>
        <w:drawing>
          <wp:inline distT="0" distB="0" distL="0" distR="0">
            <wp:extent cx="3683635" cy="2752090"/>
            <wp:effectExtent l="19050" t="0" r="0" b="0"/>
            <wp:docPr id="1040" name="Рисунок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801" cstate="email"/>
                    <a:srcRect/>
                    <a:stretch>
                      <a:fillRect/>
                    </a:stretch>
                  </pic:blipFill>
                  <pic:spPr bwMode="auto">
                    <a:xfrm>
                      <a:off x="0" y="0"/>
                      <a:ext cx="3683635" cy="2752090"/>
                    </a:xfrm>
                    <a:prstGeom prst="rect">
                      <a:avLst/>
                    </a:prstGeom>
                    <a:noFill/>
                    <a:ln w="9525">
                      <a:noFill/>
                      <a:miter lim="800000"/>
                      <a:headEnd/>
                      <a:tailEnd/>
                    </a:ln>
                  </pic:spPr>
                </pic:pic>
              </a:graphicData>
            </a:graphic>
          </wp:inline>
        </w:drawing>
      </w:r>
    </w:p>
    <w:p w:rsidR="00F419FE" w:rsidRPr="00C7011D" w:rsidRDefault="00F419FE" w:rsidP="00813193">
      <w:pPr>
        <w:pStyle w:val="a9"/>
      </w:pPr>
      <w:r w:rsidRPr="00C7011D">
        <w:t xml:space="preserve">Рис. </w:t>
      </w:r>
      <w:fldSimple w:instr=" SEQ Рис. \* ARABIC  \* MERGEFORMAT ">
        <w:r w:rsidR="00CB74F6">
          <w:rPr>
            <w:noProof/>
          </w:rPr>
          <w:t>394</w:t>
        </w:r>
      </w:fldSimple>
      <w:r w:rsidRPr="00C7011D">
        <w:t>: Форма «Печать этикеток».</w:t>
      </w:r>
    </w:p>
    <w:p w:rsidR="00751CBB" w:rsidRPr="00C7011D" w:rsidRDefault="00751CBB" w:rsidP="00926FC3">
      <w:pPr>
        <w:pStyle w:val="5"/>
      </w:pPr>
      <w:bookmarkStart w:id="1000" w:name="_Toc80368544"/>
      <w:r w:rsidRPr="001B45E1">
        <w:t>Печать оптимизации распила</w:t>
      </w:r>
      <w:bookmarkEnd w:id="1000"/>
    </w:p>
    <w:p w:rsidR="00F419FE" w:rsidRPr="00C7011D" w:rsidRDefault="00F419FE" w:rsidP="00F419FE">
      <w:pPr>
        <w:pStyle w:val="12"/>
        <w:ind w:firstLine="600"/>
      </w:pPr>
      <w:r w:rsidRPr="00C7011D">
        <w:t>Для печати результатов оптимизации профилей выбираем пункт меню печати «</w:t>
      </w:r>
      <w:r w:rsidR="007F7D19">
        <w:t>П</w:t>
      </w:r>
      <w:r w:rsidR="007F7D19">
        <w:t>е</w:t>
      </w:r>
      <w:r w:rsidR="007F7D19">
        <w:t>чать оптимизации распила</w:t>
      </w:r>
      <w:r w:rsidRPr="00C7011D">
        <w:t>». На экране появится небольшая форма для выбора компле</w:t>
      </w:r>
      <w:r w:rsidRPr="00C7011D">
        <w:t>к</w:t>
      </w:r>
      <w:r w:rsidRPr="00C7011D">
        <w:t>тующих для печати:</w:t>
      </w:r>
    </w:p>
    <w:p w:rsidR="00F419FE" w:rsidRPr="00C7011D" w:rsidRDefault="007F7BFC" w:rsidP="00F419FE">
      <w:pPr>
        <w:pStyle w:val="12"/>
        <w:ind w:firstLine="0"/>
        <w:jc w:val="center"/>
      </w:pPr>
      <w:r>
        <w:rPr>
          <w:noProof/>
        </w:rPr>
        <w:drawing>
          <wp:inline distT="0" distB="0" distL="0" distR="0">
            <wp:extent cx="2933065" cy="1768475"/>
            <wp:effectExtent l="19050" t="0" r="635" b="0"/>
            <wp:docPr id="1041" name="Рисунок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802" cstate="email"/>
                    <a:srcRect/>
                    <a:stretch>
                      <a:fillRect/>
                    </a:stretch>
                  </pic:blipFill>
                  <pic:spPr bwMode="auto">
                    <a:xfrm>
                      <a:off x="0" y="0"/>
                      <a:ext cx="2933065" cy="1768475"/>
                    </a:xfrm>
                    <a:prstGeom prst="rect">
                      <a:avLst/>
                    </a:prstGeom>
                    <a:noFill/>
                    <a:ln w="9525">
                      <a:noFill/>
                      <a:miter lim="800000"/>
                      <a:headEnd/>
                      <a:tailEnd/>
                    </a:ln>
                  </pic:spPr>
                </pic:pic>
              </a:graphicData>
            </a:graphic>
          </wp:inline>
        </w:drawing>
      </w:r>
    </w:p>
    <w:p w:rsidR="00F419FE" w:rsidRPr="00C7011D" w:rsidRDefault="00F419FE" w:rsidP="00813193">
      <w:pPr>
        <w:pStyle w:val="a9"/>
      </w:pPr>
      <w:r w:rsidRPr="00C7011D">
        <w:t xml:space="preserve">Рис. </w:t>
      </w:r>
      <w:fldSimple w:instr=" SEQ Рис. \* ARABIC  \* MERGEFORMAT ">
        <w:r w:rsidR="00CB74F6">
          <w:rPr>
            <w:noProof/>
          </w:rPr>
          <w:t>395</w:t>
        </w:r>
      </w:fldSimple>
      <w:r w:rsidRPr="00C7011D">
        <w:t>: Форма выбора комплектующих для печати.</w:t>
      </w:r>
    </w:p>
    <w:p w:rsidR="00F419FE" w:rsidRPr="00C7011D" w:rsidRDefault="00F419FE" w:rsidP="00F419FE">
      <w:pPr>
        <w:pStyle w:val="12"/>
      </w:pPr>
      <w:r w:rsidRPr="00C7011D">
        <w:t>Отметив нужные строки галочками нажимаем кнопку «Выбрать» и получаем печа</w:t>
      </w:r>
      <w:r w:rsidRPr="00C7011D">
        <w:t>т</w:t>
      </w:r>
      <w:r w:rsidRPr="00C7011D">
        <w:t>ную форму:</w:t>
      </w:r>
    </w:p>
    <w:p w:rsidR="00F419FE" w:rsidRPr="00C7011D" w:rsidRDefault="007F7BFC" w:rsidP="00F419FE">
      <w:pPr>
        <w:pStyle w:val="12"/>
        <w:ind w:firstLine="0"/>
        <w:jc w:val="center"/>
      </w:pPr>
      <w:r>
        <w:rPr>
          <w:noProof/>
          <w:color w:val="99CC00"/>
        </w:rPr>
        <w:drawing>
          <wp:inline distT="0" distB="0" distL="0" distR="0">
            <wp:extent cx="5934710" cy="2320290"/>
            <wp:effectExtent l="19050" t="0" r="8890" b="0"/>
            <wp:docPr id="1042" name="Рисунок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803" cstate="email"/>
                    <a:srcRect/>
                    <a:stretch>
                      <a:fillRect/>
                    </a:stretch>
                  </pic:blipFill>
                  <pic:spPr bwMode="auto">
                    <a:xfrm>
                      <a:off x="0" y="0"/>
                      <a:ext cx="5934710" cy="2320290"/>
                    </a:xfrm>
                    <a:prstGeom prst="rect">
                      <a:avLst/>
                    </a:prstGeom>
                    <a:noFill/>
                    <a:ln w="9525">
                      <a:noFill/>
                      <a:miter lim="800000"/>
                      <a:headEnd/>
                      <a:tailEnd/>
                    </a:ln>
                  </pic:spPr>
                </pic:pic>
              </a:graphicData>
            </a:graphic>
          </wp:inline>
        </w:drawing>
      </w:r>
    </w:p>
    <w:p w:rsidR="00F419FE" w:rsidRPr="00C7011D" w:rsidRDefault="00F419FE" w:rsidP="00813193">
      <w:pPr>
        <w:pStyle w:val="a9"/>
      </w:pPr>
      <w:r w:rsidRPr="00C7011D">
        <w:t xml:space="preserve">Рис. </w:t>
      </w:r>
      <w:fldSimple w:instr=" SEQ Рис. \* ARABIC  \* MERGEFORMAT ">
        <w:r w:rsidR="00CB74F6">
          <w:rPr>
            <w:noProof/>
          </w:rPr>
          <w:t>396</w:t>
        </w:r>
      </w:fldSimple>
      <w:r w:rsidRPr="00C7011D">
        <w:t>: Форма «</w:t>
      </w:r>
      <w:r w:rsidR="00894C2D" w:rsidRPr="00C7011D">
        <w:t>Оптимизация распила</w:t>
      </w:r>
      <w:r w:rsidRPr="00C7011D">
        <w:t>».</w:t>
      </w:r>
    </w:p>
    <w:p w:rsidR="00F419FE" w:rsidRPr="00C7011D" w:rsidRDefault="00606263" w:rsidP="00D01937">
      <w:pPr>
        <w:pStyle w:val="12"/>
      </w:pPr>
      <w:r w:rsidRPr="00C7011D">
        <w:t xml:space="preserve">Обычно результаты оптимизации распила печатаются при оптимизации задания на изготовление (см. раздел </w:t>
      </w:r>
      <w:fldSimple w:instr=" REF _Ref269473166 \r  \* MERGEFORMAT ">
        <w:r w:rsidR="00BD7BA6">
          <w:t>3.3.6</w:t>
        </w:r>
      </w:fldSimple>
      <w:r w:rsidRPr="00C7011D">
        <w:t xml:space="preserve"> </w:t>
      </w:r>
      <w:fldSimple w:instr=" REF _Ref269473115 \h  \* MERGEFORMAT ">
        <w:r w:rsidR="00BD7BA6" w:rsidRPr="00BD7BA6">
          <w:rPr>
            <w:color w:val="0000FF"/>
          </w:rPr>
          <w:t>Печать отчетов из задания на изготовление</w:t>
        </w:r>
      </w:fldSimple>
      <w:r w:rsidRPr="00C7011D">
        <w:t>), но при н</w:t>
      </w:r>
      <w:r w:rsidRPr="00C7011D">
        <w:t>е</w:t>
      </w:r>
      <w:r w:rsidRPr="00C7011D">
        <w:t>больших объемах производства, можно пользоваться оптимизацией задания на смену.</w:t>
      </w:r>
    </w:p>
    <w:p w:rsidR="009A3825" w:rsidRPr="00B23403" w:rsidRDefault="009A3825" w:rsidP="009A3825">
      <w:pPr>
        <w:pStyle w:val="12"/>
      </w:pPr>
      <w:r w:rsidRPr="00B23403">
        <w:t xml:space="preserve">Подробнее об обработке оптимизации можно прочесть в разделе </w:t>
      </w:r>
      <w:fldSimple w:instr=" REF _Ref255990476 \r  \* MERGEFORMAT ">
        <w:r w:rsidR="00BD7BA6">
          <w:t>3.3</w:t>
        </w:r>
      </w:fldSimple>
      <w:r w:rsidRPr="00AC06CD">
        <w:t xml:space="preserve"> </w:t>
      </w:r>
      <w:fldSimple w:instr=" REF _Ref255990476  \* MERGEFORMAT ">
        <w:r w:rsidR="00BD7BA6" w:rsidRPr="00C7011D">
          <w:t>Документ «З</w:t>
        </w:r>
        <w:r w:rsidR="00BD7BA6" w:rsidRPr="00C7011D">
          <w:t>а</w:t>
        </w:r>
        <w:r w:rsidR="00BD7BA6" w:rsidRPr="00C7011D">
          <w:t>дание на изготовление»</w:t>
        </w:r>
      </w:fldSimple>
      <w:r w:rsidRPr="00AC06CD">
        <w:t xml:space="preserve"> в </w:t>
      </w:r>
      <w:r w:rsidRPr="00B23403">
        <w:t xml:space="preserve">подразделе </w:t>
      </w:r>
      <w:fldSimple w:instr=" REF _Ref280272285 \r ">
        <w:r w:rsidR="00BD7BA6">
          <w:t>3.3.5</w:t>
        </w:r>
      </w:fldSimple>
      <w:r w:rsidR="009B5B28" w:rsidRPr="009B5B28">
        <w:t xml:space="preserve"> </w:t>
      </w:r>
      <w:fldSimple w:instr=" REF _Ref280272285 \h  \* MERGEFORMAT ">
        <w:r w:rsidR="00BD7BA6" w:rsidRPr="00BD7BA6">
          <w:rPr>
            <w:color w:val="0000FF"/>
          </w:rPr>
          <w:t>Оптимизация</w:t>
        </w:r>
      </w:fldSimple>
      <w:r w:rsidRPr="00B23403">
        <w:t>.</w:t>
      </w:r>
    </w:p>
    <w:p w:rsidR="00751CBB" w:rsidRPr="00C7011D" w:rsidRDefault="00751CBB" w:rsidP="00926FC3">
      <w:pPr>
        <w:pStyle w:val="5"/>
      </w:pPr>
      <w:bookmarkStart w:id="1001" w:name="_Toc80368545"/>
      <w:r w:rsidRPr="001B45E1">
        <w:lastRenderedPageBreak/>
        <w:t>Печать отчета по распределению изделий</w:t>
      </w:r>
      <w:bookmarkEnd w:id="1001"/>
    </w:p>
    <w:p w:rsidR="00894C2D" w:rsidRPr="00C7011D" w:rsidRDefault="00894C2D" w:rsidP="0082443F">
      <w:pPr>
        <w:pStyle w:val="12"/>
        <w:spacing w:before="120"/>
        <w:ind w:firstLine="601"/>
      </w:pPr>
      <w:r w:rsidRPr="00C7011D">
        <w:t xml:space="preserve">Для печати </w:t>
      </w:r>
      <w:r w:rsidR="004B298F" w:rsidRPr="00C7011D">
        <w:t xml:space="preserve">отчета «Распределение изделий по заданиям на изготовление», </w:t>
      </w:r>
      <w:r w:rsidRPr="00C7011D">
        <w:t xml:space="preserve">выбираем пункт меню печати «Печать </w:t>
      </w:r>
      <w:r w:rsidR="004B298F" w:rsidRPr="00C7011D">
        <w:t>отчета по распред. изделий</w:t>
      </w:r>
      <w:r w:rsidR="004E130A">
        <w:t>»</w:t>
      </w:r>
      <w:r w:rsidRPr="00C7011D">
        <w:t>:</w:t>
      </w:r>
    </w:p>
    <w:p w:rsidR="00894C2D" w:rsidRPr="00C7011D" w:rsidRDefault="007F7BFC" w:rsidP="00894C2D">
      <w:pPr>
        <w:pStyle w:val="12"/>
        <w:ind w:firstLine="0"/>
        <w:jc w:val="center"/>
      </w:pPr>
      <w:r>
        <w:rPr>
          <w:noProof/>
        </w:rPr>
        <w:drawing>
          <wp:inline distT="0" distB="0" distL="0" distR="0">
            <wp:extent cx="5934710" cy="1328420"/>
            <wp:effectExtent l="19050" t="0" r="8890" b="0"/>
            <wp:docPr id="1043" name="Рисунок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804" cstate="email"/>
                    <a:srcRect/>
                    <a:stretch>
                      <a:fillRect/>
                    </a:stretch>
                  </pic:blipFill>
                  <pic:spPr bwMode="auto">
                    <a:xfrm>
                      <a:off x="0" y="0"/>
                      <a:ext cx="5934710" cy="1328420"/>
                    </a:xfrm>
                    <a:prstGeom prst="rect">
                      <a:avLst/>
                    </a:prstGeom>
                    <a:noFill/>
                    <a:ln w="9525">
                      <a:noFill/>
                      <a:miter lim="800000"/>
                      <a:headEnd/>
                      <a:tailEnd/>
                    </a:ln>
                  </pic:spPr>
                </pic:pic>
              </a:graphicData>
            </a:graphic>
          </wp:inline>
        </w:drawing>
      </w:r>
    </w:p>
    <w:p w:rsidR="00894C2D" w:rsidRPr="00C7011D" w:rsidRDefault="00894C2D" w:rsidP="00813193">
      <w:pPr>
        <w:pStyle w:val="a9"/>
      </w:pPr>
      <w:r w:rsidRPr="00C7011D">
        <w:t xml:space="preserve">Рис. </w:t>
      </w:r>
      <w:fldSimple w:instr=" SEQ Рис. \* ARABIC  \* MERGEFORMAT ">
        <w:r w:rsidR="00CB74F6">
          <w:rPr>
            <w:noProof/>
          </w:rPr>
          <w:t>397</w:t>
        </w:r>
      </w:fldSimple>
      <w:r w:rsidRPr="00C7011D">
        <w:t>: Форма «</w:t>
      </w:r>
      <w:r w:rsidR="004B298F" w:rsidRPr="00C7011D">
        <w:t>Распределение изделий по заданиям на изготовление</w:t>
      </w:r>
      <w:r w:rsidRPr="00C7011D">
        <w:t>».</w:t>
      </w:r>
    </w:p>
    <w:p w:rsidR="00894C2D" w:rsidRDefault="004B298F" w:rsidP="00D01937">
      <w:pPr>
        <w:pStyle w:val="12"/>
      </w:pPr>
      <w:r w:rsidRPr="00C7011D">
        <w:t>По этому отчету можно быстро найти, в каком задании на изготовление находится та или иная копия изделия из какой-либо позиции заказа. В этом же отчете можно увидеть, какие из копий изделий из заказов</w:t>
      </w:r>
      <w:r w:rsidR="009E7889" w:rsidRPr="00C7011D">
        <w:t>,</w:t>
      </w:r>
      <w:r w:rsidRPr="00C7011D">
        <w:t xml:space="preserve"> включенных в задание на смену</w:t>
      </w:r>
      <w:r w:rsidR="009E7889" w:rsidRPr="00C7011D">
        <w:t>,</w:t>
      </w:r>
      <w:r w:rsidRPr="00C7011D">
        <w:t xml:space="preserve"> еще не распределены по заданиям на изготовление.</w:t>
      </w:r>
    </w:p>
    <w:p w:rsidR="00751CBB" w:rsidRPr="00751CBB" w:rsidRDefault="00751CBB" w:rsidP="00926FC3">
      <w:pPr>
        <w:pStyle w:val="5"/>
      </w:pPr>
      <w:bookmarkStart w:id="1002" w:name="_Toc80368546"/>
      <w:r w:rsidRPr="001B45E1">
        <w:t>Печать отчета о состоянии задания на производстве</w:t>
      </w:r>
      <w:bookmarkEnd w:id="1002"/>
    </w:p>
    <w:p w:rsidR="00BD1995" w:rsidRPr="00926FC3" w:rsidRDefault="00BD1995" w:rsidP="00BD1995">
      <w:pPr>
        <w:pStyle w:val="12"/>
        <w:spacing w:before="120"/>
        <w:ind w:firstLine="601"/>
      </w:pPr>
      <w:r w:rsidRPr="00926FC3">
        <w:t>Для печати отчета «</w:t>
      </w:r>
      <w:r w:rsidR="002126DC" w:rsidRPr="00926FC3">
        <w:t>Отчет о состоянии задания на производстве</w:t>
      </w:r>
      <w:r w:rsidRPr="00926FC3">
        <w:t>», выбираем пункт меню печати «</w:t>
      </w:r>
      <w:r w:rsidR="004E130A" w:rsidRPr="00926FC3">
        <w:t>Состояние задания»</w:t>
      </w:r>
      <w:r w:rsidRPr="00926FC3">
        <w:t>:</w:t>
      </w:r>
    </w:p>
    <w:p w:rsidR="00BD1995" w:rsidRPr="00926FC3" w:rsidRDefault="007F7BFC" w:rsidP="00BD1995">
      <w:pPr>
        <w:pStyle w:val="12"/>
        <w:ind w:firstLine="0"/>
        <w:jc w:val="center"/>
      </w:pPr>
      <w:r>
        <w:rPr>
          <w:noProof/>
        </w:rPr>
        <w:drawing>
          <wp:inline distT="0" distB="0" distL="0" distR="0">
            <wp:extent cx="5934710" cy="1587500"/>
            <wp:effectExtent l="19050" t="0" r="8890" b="0"/>
            <wp:docPr id="1044" name="Рисунок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805" cstate="email"/>
                    <a:srcRect/>
                    <a:stretch>
                      <a:fillRect/>
                    </a:stretch>
                  </pic:blipFill>
                  <pic:spPr bwMode="auto">
                    <a:xfrm>
                      <a:off x="0" y="0"/>
                      <a:ext cx="5934710" cy="1587500"/>
                    </a:xfrm>
                    <a:prstGeom prst="rect">
                      <a:avLst/>
                    </a:prstGeom>
                    <a:noFill/>
                    <a:ln w="9525">
                      <a:noFill/>
                      <a:miter lim="800000"/>
                      <a:headEnd/>
                      <a:tailEnd/>
                    </a:ln>
                  </pic:spPr>
                </pic:pic>
              </a:graphicData>
            </a:graphic>
          </wp:inline>
        </w:drawing>
      </w:r>
    </w:p>
    <w:p w:rsidR="00BD1995" w:rsidRPr="00926FC3" w:rsidRDefault="00BD1995" w:rsidP="00813193">
      <w:pPr>
        <w:pStyle w:val="a9"/>
      </w:pPr>
      <w:r w:rsidRPr="00926FC3">
        <w:t xml:space="preserve">Рис. </w:t>
      </w:r>
      <w:fldSimple w:instr=" SEQ Рис. \* ARABIC  \* MERGEFORMAT ">
        <w:r w:rsidR="00CB74F6">
          <w:rPr>
            <w:noProof/>
          </w:rPr>
          <w:t>398</w:t>
        </w:r>
      </w:fldSimple>
      <w:r w:rsidRPr="00926FC3">
        <w:t>: Форма «</w:t>
      </w:r>
      <w:r w:rsidR="00245BA7" w:rsidRPr="00926FC3">
        <w:t>Состояние задания</w:t>
      </w:r>
      <w:r w:rsidRPr="00926FC3">
        <w:t>».</w:t>
      </w:r>
    </w:p>
    <w:p w:rsidR="00BD1995" w:rsidRPr="00926FC3" w:rsidRDefault="00FD38D0" w:rsidP="00BD1995">
      <w:pPr>
        <w:pStyle w:val="12"/>
      </w:pPr>
      <w:r w:rsidRPr="00926FC3">
        <w:t>В</w:t>
      </w:r>
      <w:r w:rsidR="00BD1995" w:rsidRPr="00926FC3">
        <w:t xml:space="preserve"> этом отчет</w:t>
      </w:r>
      <w:r w:rsidRPr="00926FC3">
        <w:t>е</w:t>
      </w:r>
      <w:r w:rsidR="00BD1995" w:rsidRPr="00926FC3">
        <w:t xml:space="preserve"> можно </w:t>
      </w:r>
      <w:r w:rsidRPr="00926FC3">
        <w:t>найти подробную информацию о прохождении изделий из о</w:t>
      </w:r>
      <w:r w:rsidRPr="00926FC3">
        <w:t>т</w:t>
      </w:r>
      <w:r w:rsidRPr="00926FC3">
        <w:t>дельных позиций заказов, включенных в рассматриваемое задание на смену, а так же и</w:t>
      </w:r>
      <w:r w:rsidRPr="00926FC3">
        <w:t>н</w:t>
      </w:r>
      <w:r w:rsidRPr="00926FC3">
        <w:t>формацию о распределении этих изделий по заданиям на изготовление. Для удобства пр</w:t>
      </w:r>
      <w:r w:rsidRPr="00926FC3">
        <w:t>о</w:t>
      </w:r>
      <w:r w:rsidRPr="00926FC3">
        <w:t>смотра, строки отчета с позициями, полностью прошедшими пост остекления (который является последним в технологической цепочке изготовления изделий), выделяются све</w:t>
      </w:r>
      <w:r w:rsidRPr="00926FC3">
        <w:t>т</w:t>
      </w:r>
      <w:r w:rsidRPr="00926FC3">
        <w:t>ло-зеленым цветом.</w:t>
      </w:r>
    </w:p>
    <w:p w:rsidR="00D01937" w:rsidRPr="00C7011D" w:rsidRDefault="00D01937" w:rsidP="00AD6D2E">
      <w:pPr>
        <w:pStyle w:val="3"/>
        <w:spacing w:before="240"/>
      </w:pPr>
      <w:bookmarkStart w:id="1003" w:name="_Ref255990476"/>
      <w:bookmarkStart w:id="1004" w:name="_Toc80368547"/>
      <w:r w:rsidRPr="00C7011D">
        <w:rPr>
          <w:lang w:val="ru-RU"/>
        </w:rPr>
        <w:t>Документ «Задание на изготовление»</w:t>
      </w:r>
      <w:bookmarkEnd w:id="1003"/>
      <w:bookmarkEnd w:id="1004"/>
    </w:p>
    <w:p w:rsidR="00D01937" w:rsidRPr="00C7011D" w:rsidRDefault="00D01937" w:rsidP="00D01937">
      <w:pPr>
        <w:rPr>
          <w:lang w:eastAsia="en-US"/>
        </w:rPr>
      </w:pPr>
      <w:r w:rsidRPr="00C7011D">
        <w:rPr>
          <w:lang w:eastAsia="en-US"/>
        </w:rPr>
        <w:t xml:space="preserve">Документ </w:t>
      </w:r>
      <w:r w:rsidRPr="00E740C9">
        <w:rPr>
          <w:lang w:eastAsia="en-US"/>
        </w:rPr>
        <w:t>«Задание на изготовление»</w:t>
      </w:r>
      <w:r w:rsidRPr="00C7011D">
        <w:rPr>
          <w:lang w:eastAsia="en-US"/>
        </w:rPr>
        <w:t xml:space="preserve"> предназначен для группировки </w:t>
      </w:r>
      <w:r w:rsidRPr="00A2504B">
        <w:rPr>
          <w:lang w:eastAsia="en-US"/>
        </w:rPr>
        <w:t>изделий</w:t>
      </w:r>
      <w:r w:rsidRPr="00C7011D">
        <w:rPr>
          <w:lang w:eastAsia="en-US"/>
        </w:rPr>
        <w:t xml:space="preserve">. Под </w:t>
      </w:r>
      <w:r w:rsidRPr="00E740C9">
        <w:rPr>
          <w:lang w:eastAsia="en-US"/>
        </w:rPr>
        <w:t>изделием</w:t>
      </w:r>
      <w:r w:rsidRPr="00C7011D">
        <w:rPr>
          <w:lang w:eastAsia="en-US"/>
        </w:rPr>
        <w:t xml:space="preserve"> подразумевается одна</w:t>
      </w:r>
      <w:r w:rsidR="00A2504B">
        <w:rPr>
          <w:lang w:eastAsia="en-US"/>
        </w:rPr>
        <w:t xml:space="preserve"> его</w:t>
      </w:r>
      <w:r w:rsidRPr="00C7011D">
        <w:rPr>
          <w:lang w:eastAsia="en-US"/>
        </w:rPr>
        <w:t xml:space="preserve"> физическая копия. Например, некий заказ содержит три позиции готовых изделий, количество изделий в первой и второй позиции равно о</w:t>
      </w:r>
      <w:r w:rsidRPr="00C7011D">
        <w:rPr>
          <w:lang w:eastAsia="en-US"/>
        </w:rPr>
        <w:t>д</w:t>
      </w:r>
      <w:r w:rsidRPr="00C7011D">
        <w:rPr>
          <w:lang w:eastAsia="en-US"/>
        </w:rPr>
        <w:t>ному, а в третьей позиции равно четырем. В этом случае первая и вторая позиции заказа содержат по одной физической копии изделия, а третья четыре физических копии изд</w:t>
      </w:r>
      <w:r w:rsidRPr="00C7011D">
        <w:rPr>
          <w:lang w:eastAsia="en-US"/>
        </w:rPr>
        <w:t>е</w:t>
      </w:r>
      <w:r w:rsidRPr="00C7011D">
        <w:rPr>
          <w:lang w:eastAsia="en-US"/>
        </w:rPr>
        <w:t>лия. Группировка изделий осуществляется из соображений их однотипности (система профилей, цветность и т.п.) и оптимальности объема задания, отдаваемого в производс</w:t>
      </w:r>
      <w:r w:rsidRPr="00C7011D">
        <w:rPr>
          <w:lang w:eastAsia="en-US"/>
        </w:rPr>
        <w:t>т</w:t>
      </w:r>
      <w:r w:rsidRPr="00C7011D">
        <w:rPr>
          <w:lang w:eastAsia="en-US"/>
        </w:rPr>
        <w:t>во</w:t>
      </w:r>
      <w:r w:rsidR="00A2504B">
        <w:rPr>
          <w:lang w:eastAsia="en-US"/>
        </w:rPr>
        <w:t>.</w:t>
      </w:r>
    </w:p>
    <w:p w:rsidR="00D01937" w:rsidRPr="00C7011D" w:rsidRDefault="00D01937" w:rsidP="00D01937">
      <w:pPr>
        <w:rPr>
          <w:lang w:eastAsia="en-US"/>
        </w:rPr>
      </w:pPr>
      <w:r w:rsidRPr="00C7011D">
        <w:rPr>
          <w:lang w:eastAsia="en-US"/>
        </w:rPr>
        <w:t>Задания на изготовление связаны с заданиями на смену. Задание на изготовление может содержать изделия только из заказов, которые включены в задание на смену с д</w:t>
      </w:r>
      <w:r w:rsidRPr="00C7011D">
        <w:rPr>
          <w:lang w:eastAsia="en-US"/>
        </w:rPr>
        <w:t>а</w:t>
      </w:r>
      <w:r w:rsidRPr="00C7011D">
        <w:rPr>
          <w:lang w:eastAsia="en-US"/>
        </w:rPr>
        <w:t>той начала производства равной дате начала производства</w:t>
      </w:r>
      <w:r w:rsidR="000C4F3A">
        <w:rPr>
          <w:lang w:eastAsia="en-US"/>
        </w:rPr>
        <w:t xml:space="preserve"> </w:t>
      </w:r>
      <w:r w:rsidRPr="00C7011D">
        <w:rPr>
          <w:lang w:eastAsia="en-US"/>
        </w:rPr>
        <w:t>задания на изготовление. То есть по реквизитам «Дата начала производства» осуществляется связь между документами «Задание на смену» и «Задание на изготовление».</w:t>
      </w:r>
    </w:p>
    <w:p w:rsidR="00D01937" w:rsidRPr="00C7011D" w:rsidRDefault="00D01937" w:rsidP="00D01937">
      <w:pPr>
        <w:rPr>
          <w:lang w:eastAsia="en-US"/>
        </w:rPr>
      </w:pPr>
      <w:r w:rsidRPr="00C7011D">
        <w:rPr>
          <w:lang w:eastAsia="en-US"/>
        </w:rPr>
        <w:t>Задание на изготовление является основным документом для непосредственного н</w:t>
      </w:r>
      <w:r w:rsidRPr="00C7011D">
        <w:rPr>
          <w:lang w:eastAsia="en-US"/>
        </w:rPr>
        <w:t>а</w:t>
      </w:r>
      <w:r w:rsidRPr="00C7011D">
        <w:rPr>
          <w:lang w:eastAsia="en-US"/>
        </w:rPr>
        <w:t xml:space="preserve">правления изделий в производство. Из этого документа можно напечатать  необходимые отчеты для цеха и </w:t>
      </w:r>
      <w:r w:rsidRPr="00926FC3">
        <w:rPr>
          <w:lang w:eastAsia="en-US"/>
        </w:rPr>
        <w:t>этикетки.</w:t>
      </w:r>
      <w:r w:rsidR="000415ED" w:rsidRPr="00926FC3">
        <w:rPr>
          <w:lang w:eastAsia="en-US"/>
        </w:rPr>
        <w:t xml:space="preserve"> При сохранении задания на изготовление, происходит авт</w:t>
      </w:r>
      <w:r w:rsidR="000415ED" w:rsidRPr="00926FC3">
        <w:rPr>
          <w:lang w:eastAsia="en-US"/>
        </w:rPr>
        <w:t>о</w:t>
      </w:r>
      <w:r w:rsidR="000415ED" w:rsidRPr="00926FC3">
        <w:rPr>
          <w:lang w:eastAsia="en-US"/>
        </w:rPr>
        <w:lastRenderedPageBreak/>
        <w:t>матическое распределение брусков основных профилей (рам, створок, импостов)</w:t>
      </w:r>
      <w:r w:rsidR="00BE56C5" w:rsidRPr="00926FC3">
        <w:rPr>
          <w:lang w:eastAsia="en-US"/>
        </w:rPr>
        <w:t xml:space="preserve"> изделий</w:t>
      </w:r>
      <w:r w:rsidR="000415ED" w:rsidRPr="00926FC3">
        <w:rPr>
          <w:lang w:eastAsia="en-US"/>
        </w:rPr>
        <w:t xml:space="preserve"> по ячейкам на цеховых тележках (раздел </w:t>
      </w:r>
      <w:fldSimple w:instr=" REF _Ref254004449 \r  \* MERGEFORMAT ">
        <w:r w:rsidR="00BD7BA6">
          <w:rPr>
            <w:lang w:eastAsia="en-US"/>
          </w:rPr>
          <w:t>1.8</w:t>
        </w:r>
      </w:fldSimple>
      <w:r w:rsidR="000415ED" w:rsidRPr="00926FC3">
        <w:rPr>
          <w:lang w:eastAsia="en-US"/>
        </w:rPr>
        <w:t xml:space="preserve"> </w:t>
      </w:r>
      <w:fldSimple w:instr=" REF _Ref254004449  \* MERGEFORMAT ">
        <w:r w:rsidR="00BD7BA6">
          <w:t>Настройка параметров учета</w:t>
        </w:r>
      </w:fldSimple>
      <w:r w:rsidR="000415ED" w:rsidRPr="00926FC3">
        <w:rPr>
          <w:lang w:eastAsia="en-US"/>
        </w:rPr>
        <w:t xml:space="preserve"> подраздел </w:t>
      </w:r>
      <w:fldSimple w:instr=" REF _Ref255234447 \r  \* MERGEFORMAT ">
        <w:r w:rsidR="00BD7BA6">
          <w:rPr>
            <w:lang w:eastAsia="en-US"/>
          </w:rPr>
          <w:t>1.8.6</w:t>
        </w:r>
      </w:fldSimple>
      <w:r w:rsidR="000415ED" w:rsidRPr="00926FC3">
        <w:rPr>
          <w:lang w:eastAsia="en-US"/>
        </w:rPr>
        <w:t xml:space="preserve"> </w:t>
      </w:r>
      <w:fldSimple w:instr=" REF _Ref255234447  \* MERGEFORMAT ">
        <w:r w:rsidR="00BD7BA6" w:rsidRPr="00DF2029">
          <w:t>Закладка «Контроль производства»</w:t>
        </w:r>
      </w:fldSimple>
      <w:r w:rsidR="000415ED" w:rsidRPr="00926FC3">
        <w:rPr>
          <w:lang w:eastAsia="en-US"/>
        </w:rPr>
        <w:t xml:space="preserve"> </w:t>
      </w:r>
      <w:fldSimple w:instr=" REF _Ref365390819 \h  \* MERGEFORMAT ">
        <w:r w:rsidR="00BD7BA6" w:rsidRPr="00BD7BA6">
          <w:rPr>
            <w:color w:val="0000FF"/>
          </w:rPr>
          <w:t>Закладка «Тележки, ячейки»:</w:t>
        </w:r>
      </w:fldSimple>
      <w:r w:rsidR="000415ED" w:rsidRPr="000415ED">
        <w:rPr>
          <w:color w:val="008000"/>
          <w:lang w:eastAsia="en-US"/>
        </w:rPr>
        <w:t>).</w:t>
      </w:r>
    </w:p>
    <w:p w:rsidR="00D01937" w:rsidRPr="00926FC3" w:rsidRDefault="00D01937" w:rsidP="00D01937">
      <w:pPr>
        <w:rPr>
          <w:lang w:eastAsia="en-US"/>
        </w:rPr>
      </w:pPr>
      <w:r w:rsidRPr="006661F8">
        <w:rPr>
          <w:lang w:eastAsia="en-US"/>
        </w:rPr>
        <w:t>Проведение задания на изготовление ведёт к</w:t>
      </w:r>
      <w:r w:rsidR="00B36099" w:rsidRPr="006661F8">
        <w:rPr>
          <w:lang w:eastAsia="en-US"/>
        </w:rPr>
        <w:t xml:space="preserve"> </w:t>
      </w:r>
      <w:r w:rsidR="0085793F" w:rsidRPr="006661F8">
        <w:rPr>
          <w:lang w:eastAsia="en-US"/>
        </w:rPr>
        <w:t>распределению в программе штапи</w:t>
      </w:r>
      <w:r w:rsidR="00BE56C5">
        <w:rPr>
          <w:lang w:eastAsia="en-US"/>
        </w:rPr>
        <w:t>ков</w:t>
      </w:r>
      <w:r w:rsidR="0085793F" w:rsidRPr="006661F8">
        <w:rPr>
          <w:lang w:eastAsia="en-US"/>
        </w:rPr>
        <w:t xml:space="preserve"> изделий, входящих в рассматриваемое «Задание на изготовление» по </w:t>
      </w:r>
      <w:r w:rsidR="0085793F" w:rsidRPr="00926FC3">
        <w:rPr>
          <w:lang w:eastAsia="en-US"/>
        </w:rPr>
        <w:t>ячейкам</w:t>
      </w:r>
      <w:r w:rsidR="00BE56C5" w:rsidRPr="00926FC3">
        <w:rPr>
          <w:lang w:eastAsia="en-US"/>
        </w:rPr>
        <w:t xml:space="preserve"> на тележке штапиков</w:t>
      </w:r>
      <w:r w:rsidR="0085793F" w:rsidRPr="00926FC3">
        <w:rPr>
          <w:lang w:eastAsia="en-US"/>
        </w:rPr>
        <w:t xml:space="preserve">. </w:t>
      </w:r>
      <w:r w:rsidR="00B36099" w:rsidRPr="00926FC3">
        <w:rPr>
          <w:lang w:eastAsia="en-US"/>
        </w:rPr>
        <w:t>Если напил штапиков для из</w:t>
      </w:r>
      <w:r w:rsidR="007E4CBB" w:rsidRPr="00926FC3">
        <w:rPr>
          <w:lang w:eastAsia="en-US"/>
        </w:rPr>
        <w:t>готавливаемых изделий, по каким-</w:t>
      </w:r>
      <w:r w:rsidR="00B36099" w:rsidRPr="00926FC3">
        <w:rPr>
          <w:lang w:eastAsia="en-US"/>
        </w:rPr>
        <w:t>либо причинам планируется производить позже (например, если изделия отдаются в покраску без штап</w:t>
      </w:r>
      <w:r w:rsidR="00B36099" w:rsidRPr="00926FC3">
        <w:rPr>
          <w:lang w:eastAsia="en-US"/>
        </w:rPr>
        <w:t>и</w:t>
      </w:r>
      <w:r w:rsidR="00B36099" w:rsidRPr="00926FC3">
        <w:rPr>
          <w:lang w:eastAsia="en-US"/>
        </w:rPr>
        <w:t>ков), то, в случае использования данного механизма распределения штапиков по ячейкам, можно просто сохранить документ «Задание на изготовление» без выполнения его пров</w:t>
      </w:r>
      <w:r w:rsidR="00B36099" w:rsidRPr="00926FC3">
        <w:rPr>
          <w:lang w:eastAsia="en-US"/>
        </w:rPr>
        <w:t>е</w:t>
      </w:r>
      <w:r w:rsidR="00B36099" w:rsidRPr="00926FC3">
        <w:rPr>
          <w:lang w:eastAsia="en-US"/>
        </w:rPr>
        <w:t>дения, тогда ячейки в программе для штапиков изделий данного «Задания на изготовл</w:t>
      </w:r>
      <w:r w:rsidR="00B36099" w:rsidRPr="00926FC3">
        <w:rPr>
          <w:lang w:eastAsia="en-US"/>
        </w:rPr>
        <w:t>е</w:t>
      </w:r>
      <w:r w:rsidR="00B36099" w:rsidRPr="00926FC3">
        <w:rPr>
          <w:lang w:eastAsia="en-US"/>
        </w:rPr>
        <w:t>ния» не будут заняты до проведения указанного документа. Отмена проведения «Задания на изготовление» приведет к освобождению занятых ячеек штапиков, однако, выполняя такую операцию отмены проведения «Задания на изготовление», нужно быть уверенным, что физически напил штапиков по этому заданию еще не был осуществлен.</w:t>
      </w:r>
      <w:r w:rsidR="00BE56C5" w:rsidRPr="00926FC3">
        <w:rPr>
          <w:lang w:eastAsia="en-US"/>
        </w:rPr>
        <w:t xml:space="preserve"> Если при пр</w:t>
      </w:r>
      <w:r w:rsidR="00BE56C5" w:rsidRPr="00926FC3">
        <w:rPr>
          <w:lang w:eastAsia="en-US"/>
        </w:rPr>
        <w:t>о</w:t>
      </w:r>
      <w:r w:rsidR="00BE56C5" w:rsidRPr="00926FC3">
        <w:rPr>
          <w:lang w:eastAsia="en-US"/>
        </w:rPr>
        <w:t>ведении документа «Задание на изготовление»</w:t>
      </w:r>
      <w:r w:rsidR="00447BD9" w:rsidRPr="00926FC3">
        <w:rPr>
          <w:lang w:eastAsia="en-US"/>
        </w:rPr>
        <w:t xml:space="preserve"> не все штапики были распределены по ячейкам, об этом будет выдано предупреждение в окне служебных сообщений:</w:t>
      </w:r>
    </w:p>
    <w:p w:rsidR="00447BD9" w:rsidRPr="00926FC3" w:rsidRDefault="007F7BFC" w:rsidP="00447BD9">
      <w:pPr>
        <w:pStyle w:val="12"/>
        <w:ind w:firstLine="0"/>
        <w:jc w:val="center"/>
      </w:pPr>
      <w:r>
        <w:rPr>
          <w:noProof/>
        </w:rPr>
        <w:drawing>
          <wp:inline distT="0" distB="0" distL="0" distR="0">
            <wp:extent cx="5934710" cy="707390"/>
            <wp:effectExtent l="19050" t="0" r="8890" b="0"/>
            <wp:docPr id="1045" name="Рисунок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806" cstate="email"/>
                    <a:srcRect/>
                    <a:stretch>
                      <a:fillRect/>
                    </a:stretch>
                  </pic:blipFill>
                  <pic:spPr bwMode="auto">
                    <a:xfrm>
                      <a:off x="0" y="0"/>
                      <a:ext cx="5934710" cy="707390"/>
                    </a:xfrm>
                    <a:prstGeom prst="rect">
                      <a:avLst/>
                    </a:prstGeom>
                    <a:noFill/>
                    <a:ln w="9525">
                      <a:noFill/>
                      <a:miter lim="800000"/>
                      <a:headEnd/>
                      <a:tailEnd/>
                    </a:ln>
                  </pic:spPr>
                </pic:pic>
              </a:graphicData>
            </a:graphic>
          </wp:inline>
        </w:drawing>
      </w:r>
    </w:p>
    <w:p w:rsidR="00447BD9" w:rsidRPr="00926FC3" w:rsidRDefault="00447BD9" w:rsidP="00813193">
      <w:pPr>
        <w:pStyle w:val="a9"/>
      </w:pPr>
      <w:r w:rsidRPr="00926FC3">
        <w:t xml:space="preserve">Рис. </w:t>
      </w:r>
      <w:fldSimple w:instr=" SEQ Рис. \* ARABIC  \* MERGEFORMAT ">
        <w:r w:rsidR="00CB74F6">
          <w:rPr>
            <w:noProof/>
          </w:rPr>
          <w:t>399</w:t>
        </w:r>
      </w:fldSimple>
      <w:r w:rsidRPr="00926FC3">
        <w:t xml:space="preserve">: </w:t>
      </w:r>
      <w:r w:rsidR="009837CD" w:rsidRPr="00926FC3">
        <w:t>Предупреждение об отсутствии свободных ячеек штапиков</w:t>
      </w:r>
      <w:r w:rsidRPr="00926FC3">
        <w:t>.</w:t>
      </w:r>
    </w:p>
    <w:p w:rsidR="00447BD9" w:rsidRPr="00926FC3" w:rsidRDefault="009837CD" w:rsidP="00D01937">
      <w:pPr>
        <w:rPr>
          <w:lang w:eastAsia="en-US"/>
        </w:rPr>
      </w:pPr>
      <w:r w:rsidRPr="00926FC3">
        <w:rPr>
          <w:lang w:eastAsia="en-US"/>
        </w:rPr>
        <w:t xml:space="preserve">Такая ситуация возможна, </w:t>
      </w:r>
      <w:r w:rsidR="00433822" w:rsidRPr="00926FC3">
        <w:rPr>
          <w:lang w:eastAsia="en-US"/>
        </w:rPr>
        <w:t xml:space="preserve">когда в системе окажутся заняты все доступные ячейки в тележке со штапиками. Количество этих ячеек в программе определяется параметром </w:t>
      </w:r>
      <w:r w:rsidR="00433822" w:rsidRPr="00926FC3">
        <w:t xml:space="preserve">«Количество ячеек в тележке штапиков» в упомянутом выше разделе </w:t>
      </w:r>
      <w:fldSimple w:instr=" REF _Ref254004449 \r  \* MERGEFORMAT ">
        <w:r w:rsidR="00BD7BA6">
          <w:rPr>
            <w:lang w:eastAsia="en-US"/>
          </w:rPr>
          <w:t>1.8</w:t>
        </w:r>
      </w:fldSimple>
      <w:r w:rsidR="00433822" w:rsidRPr="00926FC3">
        <w:rPr>
          <w:lang w:eastAsia="en-US"/>
        </w:rPr>
        <w:t xml:space="preserve"> «</w:t>
      </w:r>
      <w:fldSimple w:instr=" REF _Ref254004449  \* MERGEFORMAT ">
        <w:r w:rsidR="00BD7BA6">
          <w:t>Настройка п</w:t>
        </w:r>
        <w:r w:rsidR="00BD7BA6">
          <w:t>а</w:t>
        </w:r>
        <w:r w:rsidR="00BD7BA6">
          <w:t>раметров учета</w:t>
        </w:r>
      </w:fldSimple>
      <w:r w:rsidR="00433822" w:rsidRPr="00926FC3">
        <w:rPr>
          <w:lang w:eastAsia="en-US"/>
        </w:rPr>
        <w:t>». Естественно, что при использовании предусмотренного в программе м</w:t>
      </w:r>
      <w:r w:rsidR="00433822" w:rsidRPr="00926FC3">
        <w:rPr>
          <w:lang w:eastAsia="en-US"/>
        </w:rPr>
        <w:t>е</w:t>
      </w:r>
      <w:r w:rsidR="00433822" w:rsidRPr="00926FC3">
        <w:rPr>
          <w:lang w:eastAsia="en-US"/>
        </w:rPr>
        <w:t>ханизма распределения штапиков по ячейкам, значение этого параметра должно соотве</w:t>
      </w:r>
      <w:r w:rsidR="00433822" w:rsidRPr="00926FC3">
        <w:rPr>
          <w:lang w:eastAsia="en-US"/>
        </w:rPr>
        <w:t>т</w:t>
      </w:r>
      <w:r w:rsidR="00433822" w:rsidRPr="00926FC3">
        <w:rPr>
          <w:lang w:eastAsia="en-US"/>
        </w:rPr>
        <w:t>ствовать фактическому количеству ячеек в цеховой тележке.</w:t>
      </w:r>
    </w:p>
    <w:p w:rsidR="00433822" w:rsidRPr="00926FC3" w:rsidRDefault="00433822" w:rsidP="00D01937">
      <w:pPr>
        <w:rPr>
          <w:lang w:eastAsia="en-US"/>
        </w:rPr>
      </w:pPr>
      <w:r w:rsidRPr="00926FC3">
        <w:rPr>
          <w:lang w:eastAsia="en-US"/>
        </w:rPr>
        <w:t>Если часть штапиков изделий из документа «Задание на изготовление» осталась не распределенной по ячейкам, можно попробовать перепровести этот документ, чтобы о</w:t>
      </w:r>
      <w:r w:rsidRPr="00926FC3">
        <w:rPr>
          <w:lang w:eastAsia="en-US"/>
        </w:rPr>
        <w:t>с</w:t>
      </w:r>
      <w:r w:rsidRPr="00926FC3">
        <w:rPr>
          <w:lang w:eastAsia="en-US"/>
        </w:rPr>
        <w:t>тавшиеся штапики распреде</w:t>
      </w:r>
      <w:r w:rsidR="004C524A" w:rsidRPr="00926FC3">
        <w:rPr>
          <w:lang w:eastAsia="en-US"/>
        </w:rPr>
        <w:t>лились в освободившиеся ячейки.</w:t>
      </w:r>
    </w:p>
    <w:p w:rsidR="004C524A" w:rsidRPr="00926FC3" w:rsidRDefault="004C524A" w:rsidP="00D01937">
      <w:pPr>
        <w:rPr>
          <w:lang w:eastAsia="en-US"/>
        </w:rPr>
      </w:pPr>
      <w:r w:rsidRPr="00926FC3">
        <w:rPr>
          <w:lang w:eastAsia="en-US"/>
        </w:rPr>
        <w:t>Частое возникновение подобной ситуации может говорить о слишком малом кол</w:t>
      </w:r>
      <w:r w:rsidRPr="00926FC3">
        <w:rPr>
          <w:lang w:eastAsia="en-US"/>
        </w:rPr>
        <w:t>и</w:t>
      </w:r>
      <w:r w:rsidRPr="00926FC3">
        <w:rPr>
          <w:lang w:eastAsia="en-US"/>
        </w:rPr>
        <w:t>честве ячеек штапиков, не соответствующем объемам производства, либо о том, что в</w:t>
      </w:r>
      <w:r w:rsidRPr="00926FC3">
        <w:rPr>
          <w:lang w:eastAsia="en-US"/>
        </w:rPr>
        <w:t>ы</w:t>
      </w:r>
      <w:r w:rsidRPr="00926FC3">
        <w:rPr>
          <w:lang w:eastAsia="en-US"/>
        </w:rPr>
        <w:t>полняется проведение сразу большого числа документов «Задание на изготовление», даже тех, напил штапиков для которых в данный момент не нужен. Еще раз напомним, что можно просто сохранить документ «Задание на изготовление» без выполнения его пров</w:t>
      </w:r>
      <w:r w:rsidRPr="00926FC3">
        <w:rPr>
          <w:lang w:eastAsia="en-US"/>
        </w:rPr>
        <w:t>е</w:t>
      </w:r>
      <w:r w:rsidRPr="00926FC3">
        <w:rPr>
          <w:lang w:eastAsia="en-US"/>
        </w:rPr>
        <w:t>дения, а провести только непосредственно перед напилом штапиков для их распределения по ячейкам.</w:t>
      </w:r>
    </w:p>
    <w:p w:rsidR="0057497F" w:rsidRPr="00926FC3" w:rsidRDefault="0057497F" w:rsidP="00D01937">
      <w:pPr>
        <w:rPr>
          <w:lang w:eastAsia="en-US"/>
        </w:rPr>
      </w:pPr>
      <w:r w:rsidRPr="00926FC3">
        <w:rPr>
          <w:lang w:eastAsia="en-US"/>
        </w:rPr>
        <w:t>Если в производственном процессе не используется тележка штапиков, то можно у</w:t>
      </w:r>
      <w:r w:rsidRPr="00926FC3">
        <w:rPr>
          <w:lang w:eastAsia="en-US"/>
        </w:rPr>
        <w:t>с</w:t>
      </w:r>
      <w:r w:rsidRPr="00926FC3">
        <w:rPr>
          <w:lang w:eastAsia="en-US"/>
        </w:rPr>
        <w:t>тановить</w:t>
      </w:r>
      <w:r w:rsidR="00A95BD2" w:rsidRPr="00926FC3">
        <w:rPr>
          <w:lang w:eastAsia="en-US"/>
        </w:rPr>
        <w:t xml:space="preserve"> равным нулю</w:t>
      </w:r>
      <w:r w:rsidRPr="00926FC3">
        <w:rPr>
          <w:lang w:eastAsia="en-US"/>
        </w:rPr>
        <w:t xml:space="preserve"> значение параметра «Количество ячеек в тележке штапиков» </w:t>
      </w:r>
      <w:r w:rsidR="00A95BD2" w:rsidRPr="00926FC3">
        <w:rPr>
          <w:lang w:eastAsia="en-US"/>
        </w:rPr>
        <w:t>(</w:t>
      </w:r>
      <w:r w:rsidR="00A95BD2" w:rsidRPr="00926FC3">
        <w:rPr>
          <w:rStyle w:val="afffa"/>
        </w:rPr>
        <w:t xml:space="preserve">«Сервис» </w:t>
      </w:r>
      <w:r w:rsidR="00A95BD2" w:rsidRPr="00926FC3">
        <w:rPr>
          <w:rStyle w:val="afffa"/>
        </w:rPr>
        <w:sym w:font="Wingdings" w:char="F0E8"/>
      </w:r>
      <w:r w:rsidR="00A95BD2" w:rsidRPr="00926FC3">
        <w:rPr>
          <w:rStyle w:val="afffa"/>
        </w:rPr>
        <w:t xml:space="preserve"> «Настройка параметров учета» </w:t>
      </w:r>
      <w:r w:rsidR="00A95BD2" w:rsidRPr="00926FC3">
        <w:rPr>
          <w:rStyle w:val="afffa"/>
        </w:rPr>
        <w:sym w:font="Wingdings" w:char="F0E8"/>
      </w:r>
      <w:r w:rsidR="00A95BD2" w:rsidRPr="00926FC3">
        <w:rPr>
          <w:rStyle w:val="afffa"/>
        </w:rPr>
        <w:t xml:space="preserve"> «Контроль производства» </w:t>
      </w:r>
      <w:r w:rsidR="00A95BD2" w:rsidRPr="00926FC3">
        <w:rPr>
          <w:rStyle w:val="afffa"/>
        </w:rPr>
        <w:sym w:font="Wingdings" w:char="F0E8"/>
      </w:r>
      <w:r w:rsidR="00A95BD2" w:rsidRPr="00926FC3">
        <w:rPr>
          <w:rStyle w:val="afffa"/>
        </w:rPr>
        <w:t xml:space="preserve"> «Тележки, ячейки»</w:t>
      </w:r>
      <w:r w:rsidR="00A95BD2" w:rsidRPr="00926FC3">
        <w:rPr>
          <w:lang w:eastAsia="en-US"/>
        </w:rPr>
        <w:t>)</w:t>
      </w:r>
      <w:r w:rsidRPr="00926FC3">
        <w:rPr>
          <w:lang w:eastAsia="en-US"/>
        </w:rPr>
        <w:t>, тогда предупреждения об отсутствии свободных ячеек штапиков выводиться не будут.</w:t>
      </w:r>
    </w:p>
    <w:p w:rsidR="00D01937" w:rsidRPr="00C7011D" w:rsidRDefault="00D01937" w:rsidP="00CA642F">
      <w:pPr>
        <w:pStyle w:val="4"/>
      </w:pPr>
      <w:bookmarkStart w:id="1005" w:name="_Toc80368548"/>
      <w:r w:rsidRPr="00C7011D">
        <w:t>Форма списка документов «Задание на изготовление»</w:t>
      </w:r>
      <w:bookmarkEnd w:id="1005"/>
    </w:p>
    <w:p w:rsidR="00650361" w:rsidRDefault="00D01937" w:rsidP="00D01937">
      <w:pPr>
        <w:pStyle w:val="12"/>
      </w:pPr>
      <w:r w:rsidRPr="00C7011D">
        <w:t xml:space="preserve">Вывод документа осуществляется из </w:t>
      </w:r>
      <w:r w:rsidRPr="00926FC3">
        <w:t xml:space="preserve">меню </w:t>
      </w:r>
      <w:r w:rsidR="005A2D0F" w:rsidRPr="00926FC3">
        <w:rPr>
          <w:rStyle w:val="afffa"/>
        </w:rPr>
        <w:t>«Производство»</w:t>
      </w:r>
      <w:r w:rsidRPr="00926FC3">
        <w:rPr>
          <w:rStyle w:val="afffa"/>
        </w:rPr>
        <w:t xml:space="preserve"> </w:t>
      </w:r>
      <w:r w:rsidRPr="00926FC3">
        <w:rPr>
          <w:rStyle w:val="afffa"/>
        </w:rPr>
        <w:sym w:font="Wingdings" w:char="F0E8"/>
      </w:r>
      <w:r w:rsidRPr="00926FC3">
        <w:rPr>
          <w:rStyle w:val="afffa"/>
        </w:rPr>
        <w:t xml:space="preserve"> «Задание</w:t>
      </w:r>
      <w:r w:rsidRPr="00C7011D">
        <w:rPr>
          <w:rStyle w:val="afffa"/>
        </w:rPr>
        <w:t xml:space="preserve"> на и</w:t>
      </w:r>
      <w:r w:rsidRPr="00C7011D">
        <w:rPr>
          <w:rStyle w:val="afffa"/>
        </w:rPr>
        <w:t>з</w:t>
      </w:r>
      <w:r w:rsidRPr="00C7011D">
        <w:rPr>
          <w:rStyle w:val="afffa"/>
        </w:rPr>
        <w:t>готовление»</w:t>
      </w:r>
      <w:r w:rsidR="00650361">
        <w:t>.</w:t>
      </w:r>
    </w:p>
    <w:p w:rsidR="00D01937" w:rsidRPr="00C7011D" w:rsidRDefault="00D01937" w:rsidP="00D01937">
      <w:pPr>
        <w:pStyle w:val="12"/>
      </w:pPr>
      <w:r w:rsidRPr="00C7011D">
        <w:t>При этом открывается список этих документов:</w:t>
      </w:r>
    </w:p>
    <w:p w:rsidR="00D01937" w:rsidRPr="00C7011D" w:rsidRDefault="007F7BFC" w:rsidP="00D01937">
      <w:pPr>
        <w:pStyle w:val="12"/>
        <w:ind w:firstLine="0"/>
        <w:jc w:val="center"/>
      </w:pPr>
      <w:r>
        <w:rPr>
          <w:noProof/>
        </w:rPr>
        <w:lastRenderedPageBreak/>
        <w:drawing>
          <wp:inline distT="0" distB="0" distL="0" distR="0">
            <wp:extent cx="5934710" cy="2018665"/>
            <wp:effectExtent l="19050" t="0" r="8890" b="0"/>
            <wp:docPr id="1046" name="Рисунок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807" cstate="email"/>
                    <a:srcRect/>
                    <a:stretch>
                      <a:fillRect/>
                    </a:stretch>
                  </pic:blipFill>
                  <pic:spPr bwMode="auto">
                    <a:xfrm>
                      <a:off x="0" y="0"/>
                      <a:ext cx="5934710" cy="2018665"/>
                    </a:xfrm>
                    <a:prstGeom prst="rect">
                      <a:avLst/>
                    </a:prstGeom>
                    <a:noFill/>
                    <a:ln w="9525">
                      <a:noFill/>
                      <a:miter lim="800000"/>
                      <a:headEnd/>
                      <a:tailEnd/>
                    </a:ln>
                  </pic:spPr>
                </pic:pic>
              </a:graphicData>
            </a:graphic>
          </wp:inline>
        </w:drawing>
      </w:r>
    </w:p>
    <w:p w:rsidR="00D01937" w:rsidRPr="00C7011D" w:rsidRDefault="00D01937" w:rsidP="00813193">
      <w:pPr>
        <w:pStyle w:val="a9"/>
      </w:pPr>
      <w:r w:rsidRPr="00C7011D">
        <w:t xml:space="preserve">Рис. </w:t>
      </w:r>
      <w:fldSimple w:instr=" SEQ Рис. \* ARABIC  \* MERGEFORMAT ">
        <w:r w:rsidR="00CB74F6">
          <w:rPr>
            <w:noProof/>
          </w:rPr>
          <w:t>400</w:t>
        </w:r>
      </w:fldSimple>
      <w:r w:rsidRPr="00C7011D">
        <w:t>: Список документов «Задание на изготовление»..</w:t>
      </w:r>
    </w:p>
    <w:p w:rsidR="00D01937" w:rsidRDefault="00D01937" w:rsidP="00D01937">
      <w:r>
        <w:t>Важной особенностью этой формы является выделение документов в списке цветом. Остановимся на этом подробнее.</w:t>
      </w:r>
    </w:p>
    <w:p w:rsidR="00D01937" w:rsidRDefault="007F7BFC" w:rsidP="00752500">
      <w:pPr>
        <w:numPr>
          <w:ilvl w:val="0"/>
          <w:numId w:val="110"/>
        </w:numPr>
      </w:pPr>
      <w:r>
        <w:rPr>
          <w:noProof/>
        </w:rPr>
        <w:drawing>
          <wp:inline distT="0" distB="0" distL="0" distR="0">
            <wp:extent cx="836930" cy="189865"/>
            <wp:effectExtent l="19050" t="0" r="1270" b="0"/>
            <wp:docPr id="1047" name="Рисунок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808" cstate="email"/>
                    <a:srcRect/>
                    <a:stretch>
                      <a:fillRect/>
                    </a:stretch>
                  </pic:blipFill>
                  <pic:spPr bwMode="auto">
                    <a:xfrm>
                      <a:off x="0" y="0"/>
                      <a:ext cx="836930" cy="189865"/>
                    </a:xfrm>
                    <a:prstGeom prst="rect">
                      <a:avLst/>
                    </a:prstGeom>
                    <a:noFill/>
                    <a:ln w="9525">
                      <a:noFill/>
                      <a:miter lim="800000"/>
                      <a:headEnd/>
                      <a:tailEnd/>
                    </a:ln>
                  </pic:spPr>
                </pic:pic>
              </a:graphicData>
            </a:graphic>
          </wp:inline>
        </w:drawing>
      </w:r>
      <w:r w:rsidR="00D01937">
        <w:t xml:space="preserve"> - тёмно-зелёным цветом выд</w:t>
      </w:r>
      <w:r w:rsidR="00392170">
        <w:t>елены задания на изготовление</w:t>
      </w:r>
      <w:r w:rsidR="00D01937">
        <w:t xml:space="preserve">, которые содержат </w:t>
      </w:r>
      <w:r w:rsidR="006309E7">
        <w:t xml:space="preserve">только </w:t>
      </w:r>
      <w:r w:rsidR="00D01937">
        <w:t>изделия</w:t>
      </w:r>
      <w:r w:rsidR="00D01937" w:rsidRPr="00392170">
        <w:t xml:space="preserve"> из заказов, </w:t>
      </w:r>
      <w:r w:rsidR="00D01937">
        <w:t>имею</w:t>
      </w:r>
      <w:r w:rsidR="006309E7">
        <w:t>щих</w:t>
      </w:r>
      <w:r w:rsidR="00D01937">
        <w:t xml:space="preserve"> стадию </w:t>
      </w:r>
      <w:r w:rsidR="00D01937" w:rsidRPr="00E740C9">
        <w:t>«Завершен»,</w:t>
      </w:r>
      <w:r w:rsidR="00D01937">
        <w:t xml:space="preserve"> либо стадию </w:t>
      </w:r>
      <w:r w:rsidR="00D01937" w:rsidRPr="00E740C9">
        <w:t>«Отгружен»,</w:t>
      </w:r>
      <w:r w:rsidR="00D01937">
        <w:t xml:space="preserve"> либо стадию </w:t>
      </w:r>
      <w:r w:rsidR="00D01937" w:rsidRPr="00E740C9">
        <w:t>«Отказ»</w:t>
      </w:r>
      <w:r w:rsidR="00D01937">
        <w:t>;</w:t>
      </w:r>
    </w:p>
    <w:p w:rsidR="00392170" w:rsidRDefault="007F7BFC" w:rsidP="00752500">
      <w:pPr>
        <w:numPr>
          <w:ilvl w:val="0"/>
          <w:numId w:val="110"/>
        </w:numPr>
        <w:spacing w:before="20"/>
        <w:ind w:left="1395" w:hanging="357"/>
      </w:pPr>
      <w:r>
        <w:rPr>
          <w:noProof/>
        </w:rPr>
        <w:drawing>
          <wp:inline distT="0" distB="0" distL="0" distR="0">
            <wp:extent cx="836930" cy="189865"/>
            <wp:effectExtent l="19050" t="0" r="1270" b="0"/>
            <wp:docPr id="1048" name="Рисунок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809" cstate="email"/>
                    <a:srcRect/>
                    <a:stretch>
                      <a:fillRect/>
                    </a:stretch>
                  </pic:blipFill>
                  <pic:spPr bwMode="auto">
                    <a:xfrm>
                      <a:off x="0" y="0"/>
                      <a:ext cx="836930" cy="189865"/>
                    </a:xfrm>
                    <a:prstGeom prst="rect">
                      <a:avLst/>
                    </a:prstGeom>
                    <a:noFill/>
                    <a:ln w="9525">
                      <a:noFill/>
                      <a:miter lim="800000"/>
                      <a:headEnd/>
                      <a:tailEnd/>
                    </a:ln>
                  </pic:spPr>
                </pic:pic>
              </a:graphicData>
            </a:graphic>
          </wp:inline>
        </w:drawing>
      </w:r>
      <w:r w:rsidR="00392170">
        <w:t xml:space="preserve"> - ярко-зелёным цветом выделены </w:t>
      </w:r>
      <w:r w:rsidR="006309E7">
        <w:t>задания на изготовление</w:t>
      </w:r>
      <w:r w:rsidR="00392170">
        <w:t>,</w:t>
      </w:r>
      <w:r w:rsidR="006309E7">
        <w:t xml:space="preserve"> все изделия из которых прошли пост остекления</w:t>
      </w:r>
      <w:r w:rsidR="00392170">
        <w:t>;</w:t>
      </w:r>
    </w:p>
    <w:p w:rsidR="00D01937" w:rsidRDefault="007F7BFC" w:rsidP="00752500">
      <w:pPr>
        <w:numPr>
          <w:ilvl w:val="0"/>
          <w:numId w:val="110"/>
        </w:numPr>
        <w:spacing w:before="20"/>
        <w:ind w:left="1395" w:hanging="357"/>
      </w:pPr>
      <w:r>
        <w:rPr>
          <w:noProof/>
        </w:rPr>
        <w:drawing>
          <wp:inline distT="0" distB="0" distL="0" distR="0">
            <wp:extent cx="836930" cy="189865"/>
            <wp:effectExtent l="19050" t="0" r="1270" b="0"/>
            <wp:docPr id="1049" name="Рисунок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810" cstate="email"/>
                    <a:srcRect/>
                    <a:stretch>
                      <a:fillRect/>
                    </a:stretch>
                  </pic:blipFill>
                  <pic:spPr bwMode="auto">
                    <a:xfrm>
                      <a:off x="0" y="0"/>
                      <a:ext cx="836930" cy="189865"/>
                    </a:xfrm>
                    <a:prstGeom prst="rect">
                      <a:avLst/>
                    </a:prstGeom>
                    <a:noFill/>
                    <a:ln w="9525">
                      <a:noFill/>
                      <a:miter lim="800000"/>
                      <a:headEnd/>
                      <a:tailEnd/>
                    </a:ln>
                  </pic:spPr>
                </pic:pic>
              </a:graphicData>
            </a:graphic>
          </wp:inline>
        </w:drawing>
      </w:r>
      <w:r w:rsidR="00D01937">
        <w:t xml:space="preserve"> - бледно-зелёным цветом выделены </w:t>
      </w:r>
      <w:r w:rsidR="006309E7">
        <w:t>задания на изготовление</w:t>
      </w:r>
      <w:r w:rsidR="00D01937">
        <w:t xml:space="preserve">, </w:t>
      </w:r>
      <w:r w:rsidR="006309E7">
        <w:t>в которых отмечено флажковое поле «Отправлено в производство»</w:t>
      </w:r>
      <w:r w:rsidR="00D01937">
        <w:t>.</w:t>
      </w:r>
    </w:p>
    <w:p w:rsidR="00D01937" w:rsidRPr="00830718" w:rsidRDefault="007F7BFC" w:rsidP="00830718">
      <w:pPr>
        <w:pStyle w:val="afffe"/>
        <w:pBdr>
          <w:left w:val="none" w:sz="0" w:space="0" w:color="auto"/>
        </w:pBdr>
        <w:ind w:left="2280" w:firstLine="600"/>
        <w:rPr>
          <w:b w:val="0"/>
          <w:i w:val="0"/>
        </w:rPr>
      </w:pPr>
      <w:r>
        <w:rPr>
          <w:b w:val="0"/>
          <w:i w:val="0"/>
          <w:noProof/>
          <w:lang w:eastAsia="ru-RU"/>
        </w:rPr>
        <w:drawing>
          <wp:anchor distT="0" distB="0" distL="114300" distR="114300" simplePos="0" relativeHeight="251653632" behindDoc="0" locked="0" layoutInCell="1" allowOverlap="1">
            <wp:simplePos x="0" y="0"/>
            <wp:positionH relativeFrom="column">
              <wp:posOffset>789940</wp:posOffset>
            </wp:positionH>
            <wp:positionV relativeFrom="paragraph">
              <wp:posOffset>158115</wp:posOffset>
            </wp:positionV>
            <wp:extent cx="313690" cy="339725"/>
            <wp:effectExtent l="19050" t="0" r="0" b="0"/>
            <wp:wrapNone/>
            <wp:docPr id="1860" name="Рисунок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D01937" w:rsidRPr="00830718">
        <w:rPr>
          <w:b w:val="0"/>
          <w:i w:val="0"/>
        </w:rPr>
        <w:t>Поскольку важнейшей характеристикой задания на изготовл</w:t>
      </w:r>
      <w:r w:rsidR="00D01937" w:rsidRPr="00830718">
        <w:rPr>
          <w:b w:val="0"/>
          <w:i w:val="0"/>
        </w:rPr>
        <w:t>е</w:t>
      </w:r>
      <w:r w:rsidR="00D01937" w:rsidRPr="00830718">
        <w:rPr>
          <w:b w:val="0"/>
          <w:i w:val="0"/>
        </w:rPr>
        <w:t xml:space="preserve">ние является дата начала производства, то при работе с формой удобно </w:t>
      </w:r>
      <w:r w:rsidR="006309E7">
        <w:rPr>
          <w:b w:val="0"/>
          <w:i w:val="0"/>
        </w:rPr>
        <w:t>упорядочить</w:t>
      </w:r>
      <w:r w:rsidR="003C586D">
        <w:rPr>
          <w:b w:val="0"/>
          <w:i w:val="0"/>
        </w:rPr>
        <w:t xml:space="preserve"> задания по этой дате. Д</w:t>
      </w:r>
      <w:r w:rsidR="00D01937" w:rsidRPr="00830718">
        <w:rPr>
          <w:b w:val="0"/>
          <w:i w:val="0"/>
        </w:rPr>
        <w:t>ля этого достаточно щелкнуть левой кнопкой мышки по заголовку соответствующей к</w:t>
      </w:r>
      <w:r w:rsidR="00D01937" w:rsidRPr="00830718">
        <w:rPr>
          <w:b w:val="0"/>
          <w:i w:val="0"/>
        </w:rPr>
        <w:t>о</w:t>
      </w:r>
      <w:r w:rsidR="00D01937" w:rsidRPr="00830718">
        <w:rPr>
          <w:b w:val="0"/>
          <w:i w:val="0"/>
        </w:rPr>
        <w:t>лонки.</w:t>
      </w:r>
    </w:p>
    <w:p w:rsidR="00D01937" w:rsidRPr="00C7011D" w:rsidRDefault="00D01937" w:rsidP="00CA642F">
      <w:pPr>
        <w:pStyle w:val="4"/>
      </w:pPr>
      <w:bookmarkStart w:id="1006" w:name="_Ref312923019"/>
      <w:bookmarkStart w:id="1007" w:name="_Ref312923020"/>
      <w:bookmarkStart w:id="1008" w:name="_Toc80368549"/>
      <w:r w:rsidRPr="00C7011D">
        <w:t>Форма документа «Задание на изготовление»</w:t>
      </w:r>
      <w:bookmarkEnd w:id="1006"/>
      <w:bookmarkEnd w:id="1007"/>
      <w:bookmarkEnd w:id="1008"/>
    </w:p>
    <w:p w:rsidR="00D01937" w:rsidRPr="00C7011D" w:rsidRDefault="00D01937" w:rsidP="00D01937">
      <w:pPr>
        <w:pStyle w:val="12"/>
      </w:pPr>
      <w:r w:rsidRPr="00C7011D">
        <w:t>Для создания нового документа нажимаем кнопку</w:t>
      </w:r>
      <w:r w:rsidR="00524E45">
        <w:t>»Создатьь (Ins)»</w:t>
      </w:r>
      <w:r w:rsidR="00293A37" w:rsidRPr="002B1854">
        <w:t xml:space="preserve"> </w:t>
      </w:r>
      <w:r w:rsidR="007F7BFC">
        <w:rPr>
          <w:noProof/>
        </w:rPr>
        <w:drawing>
          <wp:inline distT="0" distB="0" distL="0" distR="0">
            <wp:extent cx="198120" cy="198120"/>
            <wp:effectExtent l="19050" t="0" r="0" b="0"/>
            <wp:docPr id="1050" name="Рисунок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7011D">
        <w:t>.</w:t>
      </w:r>
    </w:p>
    <w:p w:rsidR="00D01937" w:rsidRPr="00C7011D" w:rsidRDefault="00D01937" w:rsidP="00D01937">
      <w:pPr>
        <w:pStyle w:val="12"/>
      </w:pPr>
      <w:r w:rsidRPr="00C7011D">
        <w:t>Внести изменения в уже созданный документ можно, два раза щелкнув по нему л</w:t>
      </w:r>
      <w:r w:rsidRPr="00C7011D">
        <w:t>е</w:t>
      </w:r>
      <w:r w:rsidRPr="00C7011D">
        <w:t xml:space="preserve">вой кнопкой мышки, либо нажав кнопку </w:t>
      </w:r>
      <w:r w:rsidR="00460E74" w:rsidRPr="00C507A2">
        <w:t>«Изменить текущий элемент</w:t>
      </w:r>
      <w:r w:rsidR="00460E74">
        <w:t xml:space="preserve"> (</w:t>
      </w:r>
      <w:r w:rsidR="00460E74">
        <w:rPr>
          <w:lang w:val="en-US"/>
        </w:rPr>
        <w:t>F</w:t>
      </w:r>
      <w:r w:rsidR="00460E74" w:rsidRPr="00460E74">
        <w:t>2)</w:t>
      </w:r>
      <w:r w:rsidR="00460E74" w:rsidRPr="00C507A2">
        <w:t xml:space="preserve">» </w:t>
      </w:r>
      <w:r w:rsidR="007F7BFC">
        <w:rPr>
          <w:noProof/>
        </w:rPr>
        <w:drawing>
          <wp:inline distT="0" distB="0" distL="0" distR="0">
            <wp:extent cx="198120" cy="198120"/>
            <wp:effectExtent l="19050" t="0" r="0" b="0"/>
            <wp:docPr id="1051" name="Рисунок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7011D">
        <w:t>.</w:t>
      </w:r>
    </w:p>
    <w:p w:rsidR="00D01937" w:rsidRPr="00C7011D" w:rsidRDefault="00D01937" w:rsidP="00D01937">
      <w:pPr>
        <w:pStyle w:val="12"/>
      </w:pPr>
      <w:r w:rsidRPr="00C7011D">
        <w:t>При этом открывается форма заполнения (редактирования) данного документа:</w:t>
      </w:r>
    </w:p>
    <w:p w:rsidR="00C33CCB" w:rsidRPr="00C7011D" w:rsidRDefault="007F7BFC" w:rsidP="000E75C5">
      <w:pPr>
        <w:pStyle w:val="12"/>
        <w:keepNext/>
        <w:ind w:firstLine="0"/>
        <w:jc w:val="center"/>
      </w:pPr>
      <w:r>
        <w:rPr>
          <w:noProof/>
        </w:rPr>
        <w:drawing>
          <wp:inline distT="0" distB="0" distL="0" distR="0">
            <wp:extent cx="5943600" cy="3010535"/>
            <wp:effectExtent l="19050" t="0" r="0" b="0"/>
            <wp:docPr id="1052" name="Рисунок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811" cstate="email"/>
                    <a:srcRect/>
                    <a:stretch>
                      <a:fillRect/>
                    </a:stretch>
                  </pic:blipFill>
                  <pic:spPr bwMode="auto">
                    <a:xfrm>
                      <a:off x="0" y="0"/>
                      <a:ext cx="5943600" cy="3010535"/>
                    </a:xfrm>
                    <a:prstGeom prst="rect">
                      <a:avLst/>
                    </a:prstGeom>
                    <a:noFill/>
                    <a:ln w="9525">
                      <a:noFill/>
                      <a:miter lim="800000"/>
                      <a:headEnd/>
                      <a:tailEnd/>
                    </a:ln>
                  </pic:spPr>
                </pic:pic>
              </a:graphicData>
            </a:graphic>
          </wp:inline>
        </w:drawing>
      </w:r>
    </w:p>
    <w:p w:rsidR="00D01937" w:rsidRPr="00F169FC" w:rsidRDefault="00D01937" w:rsidP="00813193">
      <w:pPr>
        <w:pStyle w:val="a9"/>
      </w:pPr>
      <w:r w:rsidRPr="00F169FC">
        <w:t xml:space="preserve">Рис. </w:t>
      </w:r>
      <w:fldSimple w:instr=" SEQ Рис. \* ARABIC  \* MERGEFORMAT ">
        <w:r w:rsidR="00CB74F6">
          <w:rPr>
            <w:noProof/>
          </w:rPr>
          <w:t>401</w:t>
        </w:r>
      </w:fldSimple>
      <w:r w:rsidRPr="00F169FC">
        <w:t>: Форма редактирования документа «</w:t>
      </w:r>
      <w:r w:rsidRPr="00874AEE">
        <w:t>Задание на изготовление</w:t>
      </w:r>
      <w:r w:rsidRPr="00F169FC">
        <w:t>»</w:t>
      </w:r>
    </w:p>
    <w:p w:rsidR="0088180D" w:rsidRPr="000372C0" w:rsidRDefault="0088180D" w:rsidP="00752500">
      <w:pPr>
        <w:pStyle w:val="12"/>
        <w:numPr>
          <w:ilvl w:val="0"/>
          <w:numId w:val="103"/>
        </w:numPr>
        <w:tabs>
          <w:tab w:val="left" w:pos="1276"/>
        </w:tabs>
        <w:ind w:left="1276" w:hanging="284"/>
      </w:pPr>
      <w:r w:rsidRPr="000372C0">
        <w:t>Поле «Номер»: автоматически присваивается следующий номер</w:t>
      </w:r>
      <w:r w:rsidR="000A1792" w:rsidRPr="000372C0">
        <w:t>. Уникал</w:t>
      </w:r>
      <w:r w:rsidR="000A1792" w:rsidRPr="000372C0">
        <w:t>ь</w:t>
      </w:r>
      <w:r w:rsidR="000A1792" w:rsidRPr="000372C0">
        <w:t>ность номеров сохраняется в пределах одного календарного года</w:t>
      </w:r>
      <w:r w:rsidRPr="000372C0">
        <w:t>;</w:t>
      </w:r>
    </w:p>
    <w:p w:rsidR="0088180D" w:rsidRPr="000372C0" w:rsidRDefault="0088180D" w:rsidP="00752500">
      <w:pPr>
        <w:pStyle w:val="12"/>
        <w:numPr>
          <w:ilvl w:val="0"/>
          <w:numId w:val="103"/>
        </w:numPr>
        <w:tabs>
          <w:tab w:val="left" w:pos="1276"/>
        </w:tabs>
        <w:ind w:left="1276" w:hanging="284"/>
      </w:pPr>
      <w:r w:rsidRPr="000372C0">
        <w:lastRenderedPageBreak/>
        <w:t>Поле «Дата»: автоматически ставится дата создания данного документа;</w:t>
      </w:r>
    </w:p>
    <w:p w:rsidR="0088180D" w:rsidRPr="000372C0" w:rsidRDefault="0088180D" w:rsidP="00752500">
      <w:pPr>
        <w:pStyle w:val="12"/>
        <w:numPr>
          <w:ilvl w:val="0"/>
          <w:numId w:val="103"/>
        </w:numPr>
        <w:tabs>
          <w:tab w:val="left" w:pos="1276"/>
        </w:tabs>
        <w:ind w:left="1276" w:hanging="284"/>
      </w:pPr>
      <w:r w:rsidRPr="000372C0">
        <w:t>Поле «</w:t>
      </w:r>
      <w:r w:rsidR="000A1792" w:rsidRPr="000372C0">
        <w:t>Дата начала производства</w:t>
      </w:r>
      <w:r w:rsidRPr="000372C0">
        <w:t xml:space="preserve">»: </w:t>
      </w:r>
      <w:r w:rsidR="000A1792" w:rsidRPr="000372C0">
        <w:t>эта дата задается пользователем. Она должна быть равна дате начала производства тех заданий на смену, из кот</w:t>
      </w:r>
      <w:r w:rsidR="000A1792" w:rsidRPr="000372C0">
        <w:t>о</w:t>
      </w:r>
      <w:r w:rsidR="000A1792" w:rsidRPr="000372C0">
        <w:t>рых планируется добавлять изделия в это задание на изготовление</w:t>
      </w:r>
      <w:r w:rsidRPr="000372C0">
        <w:t>;</w:t>
      </w:r>
    </w:p>
    <w:p w:rsidR="00394A78" w:rsidRDefault="00394A78" w:rsidP="00752500">
      <w:pPr>
        <w:pStyle w:val="12"/>
        <w:numPr>
          <w:ilvl w:val="0"/>
          <w:numId w:val="103"/>
        </w:numPr>
        <w:tabs>
          <w:tab w:val="left" w:pos="1276"/>
        </w:tabs>
        <w:ind w:left="1276" w:hanging="284"/>
      </w:pPr>
      <w:r w:rsidRPr="000372C0">
        <w:t xml:space="preserve">Флажковое поле «Раскладывать все типы заготовок в одну ячейку»: </w:t>
      </w:r>
      <w:r w:rsidR="00D10EF7" w:rsidRPr="000372C0">
        <w:t>при уст</w:t>
      </w:r>
      <w:r w:rsidR="00D10EF7" w:rsidRPr="000372C0">
        <w:t>а</w:t>
      </w:r>
      <w:r w:rsidR="00D10EF7" w:rsidRPr="000372C0">
        <w:t>новке галочки в этом поле, заготовки профилей рамы, створки, импоста одной копии изделия будут размещаться в одну ячейку на тележке</w:t>
      </w:r>
      <w:r w:rsidRPr="000372C0">
        <w:t>;</w:t>
      </w:r>
    </w:p>
    <w:p w:rsidR="007E38D4" w:rsidRPr="00926FC3" w:rsidRDefault="007E38D4" w:rsidP="00752500">
      <w:pPr>
        <w:pStyle w:val="12"/>
        <w:numPr>
          <w:ilvl w:val="0"/>
          <w:numId w:val="103"/>
        </w:numPr>
        <w:tabs>
          <w:tab w:val="left" w:pos="1276"/>
        </w:tabs>
        <w:ind w:left="1276" w:hanging="284"/>
      </w:pPr>
      <w:r w:rsidRPr="00926FC3">
        <w:t>Флажковое поле «Отправлено в производство»: Отмечается пользователем, после выполнения всех необходимых действий с документом для начала и</w:t>
      </w:r>
      <w:r w:rsidRPr="00926FC3">
        <w:t>з</w:t>
      </w:r>
      <w:r w:rsidRPr="00926FC3">
        <w:t>готоввления издеий. Эта отметка носит чисто информативный характер;</w:t>
      </w:r>
    </w:p>
    <w:p w:rsidR="00D01937" w:rsidRPr="00E740C9" w:rsidRDefault="00D10EF7" w:rsidP="007E38D4">
      <w:pPr>
        <w:spacing w:before="120"/>
      </w:pPr>
      <w:r w:rsidRPr="000372C0">
        <w:t>Поскольку «Дата начала производства» является очень важной характеристикой, с</w:t>
      </w:r>
      <w:r w:rsidR="00D01937" w:rsidRPr="000372C0">
        <w:t>ледует подробнее остановиться на</w:t>
      </w:r>
      <w:r w:rsidRPr="000372C0">
        <w:t xml:space="preserve"> ее</w:t>
      </w:r>
      <w:r w:rsidR="00D01937" w:rsidRPr="000372C0">
        <w:t xml:space="preserve"> изменении</w:t>
      </w:r>
      <w:r w:rsidRPr="000372C0">
        <w:t>.</w:t>
      </w:r>
      <w:r w:rsidR="00D01937" w:rsidRPr="000372C0">
        <w:t xml:space="preserve"> В том случае</w:t>
      </w:r>
      <w:r w:rsidR="00E740C9" w:rsidRPr="000372C0">
        <w:t>,</w:t>
      </w:r>
      <w:r w:rsidR="00D01937" w:rsidRPr="000372C0">
        <w:t xml:space="preserve"> </w:t>
      </w:r>
      <w:r w:rsidR="00E740C9" w:rsidRPr="000372C0">
        <w:t>если вы измените ее на</w:t>
      </w:r>
      <w:r w:rsidR="00E740C9">
        <w:t xml:space="preserve"> другую, а</w:t>
      </w:r>
      <w:r w:rsidR="00D01937">
        <w:t xml:space="preserve"> в задании уже есть изделия, будет выдано преду</w:t>
      </w:r>
      <w:r w:rsidR="00E740C9">
        <w:t>преждение</w:t>
      </w:r>
      <w:r w:rsidR="00E740C9" w:rsidRPr="00E740C9">
        <w:t>:</w:t>
      </w:r>
    </w:p>
    <w:p w:rsidR="00D01937" w:rsidRDefault="007F7BFC" w:rsidP="00D01937">
      <w:pPr>
        <w:pStyle w:val="afffd"/>
      </w:pPr>
      <w:r>
        <w:rPr>
          <w:noProof/>
          <w:lang w:eastAsia="ru-RU"/>
        </w:rPr>
        <w:drawing>
          <wp:inline distT="0" distB="0" distL="0" distR="0">
            <wp:extent cx="5038090" cy="966470"/>
            <wp:effectExtent l="19050" t="0" r="0" b="0"/>
            <wp:docPr id="1053" name="Рисунок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812" cstate="email"/>
                    <a:srcRect/>
                    <a:stretch>
                      <a:fillRect/>
                    </a:stretch>
                  </pic:blipFill>
                  <pic:spPr bwMode="auto">
                    <a:xfrm>
                      <a:off x="0" y="0"/>
                      <a:ext cx="5038090" cy="96647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402</w:t>
        </w:r>
      </w:fldSimple>
      <w:r>
        <w:t xml:space="preserve"> Предупреждение о смене даты начала производства документа «Задание на изготовление»</w:t>
      </w:r>
    </w:p>
    <w:p w:rsidR="00D01937" w:rsidRDefault="00D01937" w:rsidP="00D01937">
      <w:r>
        <w:t xml:space="preserve">Если в окне предупреждения нажать кнопку </w:t>
      </w:r>
      <w:r w:rsidRPr="00E740C9">
        <w:t>«Да»,</w:t>
      </w:r>
      <w:r>
        <w:t xml:space="preserve"> то из задания будут удалены все изделия. Следует очень осмотрительно нажимать на кнопку </w:t>
      </w:r>
      <w:r w:rsidRPr="00E740C9">
        <w:t>«Да»,</w:t>
      </w:r>
      <w:r w:rsidRPr="00F94A12">
        <w:t xml:space="preserve"> </w:t>
      </w:r>
      <w:r>
        <w:t>поскольку изменение состава изделий задания может привести к сбою в нумерации ячеек штапика и сбою рег</w:t>
      </w:r>
      <w:r>
        <w:t>и</w:t>
      </w:r>
      <w:r>
        <w:t>страции остатков оптимизации.</w:t>
      </w:r>
    </w:p>
    <w:p w:rsidR="00221E03" w:rsidRDefault="00221E03" w:rsidP="00221E03">
      <w:r w:rsidRPr="00AC06CD">
        <w:t xml:space="preserve">Кнопка «Оптимизация» </w:t>
      </w:r>
      <w:r w:rsidR="007F7BFC">
        <w:rPr>
          <w:noProof/>
        </w:rPr>
        <w:drawing>
          <wp:inline distT="0" distB="0" distL="0" distR="0">
            <wp:extent cx="233045" cy="233045"/>
            <wp:effectExtent l="19050" t="0" r="0" b="0"/>
            <wp:docPr id="1054" name="Рисунок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813"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Pr="00AC06CD">
        <w:t xml:space="preserve"> на панели инструментов документа «Задание на изг</w:t>
      </w:r>
      <w:r w:rsidRPr="00AC06CD">
        <w:t>о</w:t>
      </w:r>
      <w:r w:rsidRPr="00AC06CD">
        <w:t xml:space="preserve">товление» предназначена для запуска обработки «Оптимизация по распилу» (см. раздел </w:t>
      </w:r>
      <w:fldSimple w:instr=" REF _Ref280272285 \r  \* MERGEFORMAT ">
        <w:r w:rsidR="00BD7BA6">
          <w:t>3.3.5</w:t>
        </w:r>
      </w:fldSimple>
      <w:r>
        <w:t xml:space="preserve"> </w:t>
      </w:r>
      <w:r w:rsidRPr="003C0EB8">
        <w:rPr>
          <w:color w:val="0000FF"/>
        </w:rPr>
        <w:t>«</w:t>
      </w:r>
      <w:fldSimple w:instr=" REF _Ref280272285 \h  \* MERGEFORMAT ">
        <w:r w:rsidR="00BD7BA6" w:rsidRPr="00BD7BA6">
          <w:rPr>
            <w:color w:val="0000FF"/>
          </w:rPr>
          <w:t>Оптимизация</w:t>
        </w:r>
      </w:fldSimple>
      <w:r w:rsidR="003C0EB8" w:rsidRPr="003C0EB8">
        <w:rPr>
          <w:color w:val="0000FF"/>
        </w:rPr>
        <w:t>»</w:t>
      </w:r>
      <w:r>
        <w:t>)</w:t>
      </w:r>
      <w:r w:rsidR="003C0EB8">
        <w:t>.</w:t>
      </w:r>
    </w:p>
    <w:p w:rsidR="003C0EB8" w:rsidRPr="00AC06CD" w:rsidRDefault="003C0EB8" w:rsidP="00221E03">
      <w:r w:rsidRPr="00AC06CD">
        <w:t xml:space="preserve">При нажатии кнопки «Выгрузить в файл» </w:t>
      </w:r>
      <w:r w:rsidR="007F7BFC">
        <w:rPr>
          <w:noProof/>
        </w:rPr>
        <w:drawing>
          <wp:inline distT="0" distB="0" distL="0" distR="0">
            <wp:extent cx="1198880" cy="233045"/>
            <wp:effectExtent l="19050" t="0" r="1270" b="0"/>
            <wp:docPr id="1055" name="Рисунок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814" cstate="email"/>
                    <a:srcRect/>
                    <a:stretch>
                      <a:fillRect/>
                    </a:stretch>
                  </pic:blipFill>
                  <pic:spPr bwMode="auto">
                    <a:xfrm>
                      <a:off x="0" y="0"/>
                      <a:ext cx="1198880" cy="233045"/>
                    </a:xfrm>
                    <a:prstGeom prst="rect">
                      <a:avLst/>
                    </a:prstGeom>
                    <a:noFill/>
                    <a:ln w="9525">
                      <a:noFill/>
                      <a:miter lim="800000"/>
                      <a:headEnd/>
                      <a:tailEnd/>
                    </a:ln>
                  </pic:spPr>
                </pic:pic>
              </a:graphicData>
            </a:graphic>
          </wp:inline>
        </w:drawing>
      </w:r>
      <w:r w:rsidRPr="00AC06CD">
        <w:t>, выводится меню, д</w:t>
      </w:r>
      <w:r w:rsidRPr="00AC06CD">
        <w:t>и</w:t>
      </w:r>
      <w:r w:rsidRPr="00AC06CD">
        <w:t>намически формируемое по элементам справочника «Цеховые посты»</w:t>
      </w:r>
      <w:r w:rsidR="00EB7ED1" w:rsidRPr="00AC06CD">
        <w:t>:</w:t>
      </w:r>
    </w:p>
    <w:p w:rsidR="00877EF4" w:rsidRPr="00AC06CD" w:rsidRDefault="007F7BFC" w:rsidP="00877EF4">
      <w:pPr>
        <w:pStyle w:val="afffd"/>
      </w:pPr>
      <w:r>
        <w:rPr>
          <w:noProof/>
          <w:lang w:eastAsia="ru-RU"/>
        </w:rPr>
        <w:drawing>
          <wp:inline distT="0" distB="0" distL="0" distR="0">
            <wp:extent cx="1734185" cy="1319530"/>
            <wp:effectExtent l="19050" t="0" r="0" b="0"/>
            <wp:docPr id="1056" name="Рисунок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815" cstate="email"/>
                    <a:srcRect/>
                    <a:stretch>
                      <a:fillRect/>
                    </a:stretch>
                  </pic:blipFill>
                  <pic:spPr bwMode="auto">
                    <a:xfrm>
                      <a:off x="0" y="0"/>
                      <a:ext cx="1734185" cy="1319530"/>
                    </a:xfrm>
                    <a:prstGeom prst="rect">
                      <a:avLst/>
                    </a:prstGeom>
                    <a:noFill/>
                    <a:ln w="9525">
                      <a:noFill/>
                      <a:miter lim="800000"/>
                      <a:headEnd/>
                      <a:tailEnd/>
                    </a:ln>
                  </pic:spPr>
                </pic:pic>
              </a:graphicData>
            </a:graphic>
          </wp:inline>
        </w:drawing>
      </w:r>
    </w:p>
    <w:p w:rsidR="00877EF4" w:rsidRPr="00AC06CD" w:rsidRDefault="00877EF4" w:rsidP="00813193">
      <w:pPr>
        <w:pStyle w:val="a9"/>
      </w:pPr>
      <w:r w:rsidRPr="00AC06CD">
        <w:t xml:space="preserve">Рис. </w:t>
      </w:r>
      <w:fldSimple w:instr=" SEQ Рис. \* ARABIC ">
        <w:r w:rsidR="00CB74F6">
          <w:rPr>
            <w:noProof/>
          </w:rPr>
          <w:t>403</w:t>
        </w:r>
      </w:fldSimple>
      <w:r w:rsidRPr="00AC06CD">
        <w:t xml:space="preserve"> </w:t>
      </w:r>
      <w:bookmarkStart w:id="1009" w:name="_Ref319425706"/>
      <w:r w:rsidRPr="00AC06CD">
        <w:t>Меню «Выгрузить в файл».</w:t>
      </w:r>
      <w:bookmarkEnd w:id="1009"/>
    </w:p>
    <w:p w:rsidR="00EB7ED1" w:rsidRPr="00AC06CD" w:rsidRDefault="00EB7ED1" w:rsidP="00EB7ED1">
      <w:r w:rsidRPr="00AC06CD">
        <w:t>В формировании меню будут участвовать только те элементы указанного справо</w:t>
      </w:r>
      <w:r w:rsidRPr="00AC06CD">
        <w:t>ч</w:t>
      </w:r>
      <w:r w:rsidRPr="00AC06CD">
        <w:t>ника, которые не помечены на удаление и у которых назначены обработки для выгрузки в файлы для станков.</w:t>
      </w:r>
    </w:p>
    <w:p w:rsidR="00D01937" w:rsidRDefault="00D01937" w:rsidP="00CA642F">
      <w:pPr>
        <w:pStyle w:val="4"/>
      </w:pPr>
      <w:bookmarkStart w:id="1010" w:name="_Ref296532080"/>
      <w:bookmarkStart w:id="1011" w:name="_Ref296532087"/>
      <w:bookmarkStart w:id="1012" w:name="_Toc80368550"/>
      <w:r>
        <w:t>Подбор изделий в задание на изготовление</w:t>
      </w:r>
      <w:bookmarkEnd w:id="1010"/>
      <w:bookmarkEnd w:id="1011"/>
      <w:bookmarkEnd w:id="1012"/>
    </w:p>
    <w:p w:rsidR="00D01937" w:rsidRPr="00830718" w:rsidRDefault="007F7BFC" w:rsidP="00830718">
      <w:pPr>
        <w:pStyle w:val="afffe"/>
        <w:pBdr>
          <w:left w:val="none" w:sz="0" w:space="0" w:color="auto"/>
        </w:pBdr>
        <w:ind w:left="2280" w:firstLine="600"/>
        <w:rPr>
          <w:b w:val="0"/>
          <w:i w:val="0"/>
        </w:rPr>
      </w:pPr>
      <w:r>
        <w:rPr>
          <w:b w:val="0"/>
          <w:i w:val="0"/>
          <w:noProof/>
          <w:lang w:eastAsia="ru-RU"/>
        </w:rPr>
        <w:drawing>
          <wp:anchor distT="0" distB="0" distL="114300" distR="114300" simplePos="0" relativeHeight="251654656" behindDoc="0" locked="0" layoutInCell="1" allowOverlap="1">
            <wp:simplePos x="0" y="0"/>
            <wp:positionH relativeFrom="column">
              <wp:posOffset>810260</wp:posOffset>
            </wp:positionH>
            <wp:positionV relativeFrom="paragraph">
              <wp:posOffset>36195</wp:posOffset>
            </wp:positionV>
            <wp:extent cx="313690" cy="339725"/>
            <wp:effectExtent l="19050" t="0" r="0" b="0"/>
            <wp:wrapNone/>
            <wp:docPr id="1861" name="Рисунок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D01937" w:rsidRPr="00830718">
        <w:rPr>
          <w:b w:val="0"/>
          <w:i w:val="0"/>
        </w:rPr>
        <w:t>Нужно сразу отметить, что изменять те задания на изготовл</w:t>
      </w:r>
      <w:r w:rsidR="00D01937" w:rsidRPr="00830718">
        <w:rPr>
          <w:b w:val="0"/>
          <w:i w:val="0"/>
        </w:rPr>
        <w:t>е</w:t>
      </w:r>
      <w:r w:rsidR="00D01937" w:rsidRPr="00830718">
        <w:rPr>
          <w:b w:val="0"/>
          <w:i w:val="0"/>
        </w:rPr>
        <w:t>ние, по которым уже начато производство или те, по которым сд</w:t>
      </w:r>
      <w:r w:rsidR="00D01937" w:rsidRPr="00830718">
        <w:rPr>
          <w:b w:val="0"/>
          <w:i w:val="0"/>
        </w:rPr>
        <w:t>е</w:t>
      </w:r>
      <w:r w:rsidR="00D01937" w:rsidRPr="00830718">
        <w:rPr>
          <w:b w:val="0"/>
          <w:i w:val="0"/>
        </w:rPr>
        <w:t>лана оптимизация  с учетом остатков, крайне нежелательно. П</w:t>
      </w:r>
      <w:r w:rsidR="00D01937" w:rsidRPr="00830718">
        <w:rPr>
          <w:b w:val="0"/>
          <w:i w:val="0"/>
        </w:rPr>
        <w:t>о</w:t>
      </w:r>
      <w:r w:rsidR="00D01937" w:rsidRPr="00830718">
        <w:rPr>
          <w:b w:val="0"/>
          <w:i w:val="0"/>
        </w:rPr>
        <w:t>скольку это может привести к сбою в нумерации ячеек штапика или к сбою регистрации остатков. Если производство (например, напил штапика) по этому заданию не начато, и оно оптимизировано с уч</w:t>
      </w:r>
      <w:r w:rsidR="00D01937" w:rsidRPr="00830718">
        <w:rPr>
          <w:b w:val="0"/>
          <w:i w:val="0"/>
        </w:rPr>
        <w:t>ё</w:t>
      </w:r>
      <w:r w:rsidR="00D01937" w:rsidRPr="00830718">
        <w:rPr>
          <w:b w:val="0"/>
          <w:i w:val="0"/>
        </w:rPr>
        <w:t>том остатков последних, то изменения такого задания допустимо.</w:t>
      </w:r>
    </w:p>
    <w:p w:rsidR="00D01937" w:rsidRPr="008F5AE9" w:rsidRDefault="00D01937" w:rsidP="00D01937">
      <w:r>
        <w:rPr>
          <w:lang w:eastAsia="en-US"/>
        </w:rPr>
        <w:t xml:space="preserve">Для редактирования изделий в задании на изготовление необходимо нажать кнопку «Подобрать…» в форме документа, после этого </w:t>
      </w:r>
      <w:r>
        <w:t>откроется форма «Формирование заданий на изготовление».</w:t>
      </w:r>
    </w:p>
    <w:p w:rsidR="0035658A" w:rsidRDefault="007F7BFC" w:rsidP="00D01937">
      <w:pPr>
        <w:pStyle w:val="afffd"/>
      </w:pPr>
      <w:r>
        <w:rPr>
          <w:noProof/>
          <w:lang w:eastAsia="ru-RU"/>
        </w:rPr>
        <w:lastRenderedPageBreak/>
        <w:drawing>
          <wp:inline distT="0" distB="0" distL="0" distR="0">
            <wp:extent cx="5934710" cy="3183255"/>
            <wp:effectExtent l="19050" t="0" r="8890" b="0"/>
            <wp:docPr id="1057" name="Рисунок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816" cstate="email"/>
                    <a:srcRect/>
                    <a:stretch>
                      <a:fillRect/>
                    </a:stretch>
                  </pic:blipFill>
                  <pic:spPr bwMode="auto">
                    <a:xfrm>
                      <a:off x="0" y="0"/>
                      <a:ext cx="5934710" cy="3183255"/>
                    </a:xfrm>
                    <a:prstGeom prst="rect">
                      <a:avLst/>
                    </a:prstGeom>
                    <a:noFill/>
                    <a:ln w="9525">
                      <a:noFill/>
                      <a:miter lim="800000"/>
                      <a:headEnd/>
                      <a:tailEnd/>
                    </a:ln>
                  </pic:spPr>
                </pic:pic>
              </a:graphicData>
            </a:graphic>
          </wp:inline>
        </w:drawing>
      </w:r>
    </w:p>
    <w:p w:rsidR="00D01937" w:rsidRDefault="00D01937" w:rsidP="00813193">
      <w:pPr>
        <w:pStyle w:val="a9"/>
        <w:rPr>
          <w:noProof/>
        </w:rPr>
      </w:pPr>
      <w:r>
        <w:t xml:space="preserve">Рис. </w:t>
      </w:r>
      <w:fldSimple w:instr=" SEQ Рис. \* ARABIC ">
        <w:r w:rsidR="00CB74F6">
          <w:rPr>
            <w:noProof/>
          </w:rPr>
          <w:t>404</w:t>
        </w:r>
      </w:fldSimple>
      <w:r>
        <w:rPr>
          <w:noProof/>
        </w:rPr>
        <w:t xml:space="preserve"> Форма «Формирование заданий на изготовление»</w:t>
      </w:r>
    </w:p>
    <w:p w:rsidR="00D01937" w:rsidRPr="00830718" w:rsidRDefault="007F7BFC" w:rsidP="00830718">
      <w:pPr>
        <w:pStyle w:val="afffe"/>
        <w:pBdr>
          <w:left w:val="none" w:sz="0" w:space="0" w:color="auto"/>
        </w:pBdr>
        <w:ind w:left="2280" w:firstLine="600"/>
        <w:rPr>
          <w:b w:val="0"/>
          <w:i w:val="0"/>
        </w:rPr>
      </w:pPr>
      <w:r>
        <w:rPr>
          <w:b w:val="0"/>
          <w:i w:val="0"/>
          <w:noProof/>
          <w:lang w:eastAsia="ru-RU"/>
        </w:rPr>
        <w:drawing>
          <wp:anchor distT="0" distB="0" distL="114300" distR="114300" simplePos="0" relativeHeight="251655680" behindDoc="0" locked="0" layoutInCell="1" allowOverlap="1">
            <wp:simplePos x="0" y="0"/>
            <wp:positionH relativeFrom="column">
              <wp:posOffset>713740</wp:posOffset>
            </wp:positionH>
            <wp:positionV relativeFrom="paragraph">
              <wp:posOffset>88900</wp:posOffset>
            </wp:positionV>
            <wp:extent cx="313690" cy="339725"/>
            <wp:effectExtent l="19050" t="0" r="0" b="0"/>
            <wp:wrapNone/>
            <wp:docPr id="1862" name="Рисунок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D01937" w:rsidRPr="00830718">
        <w:rPr>
          <w:b w:val="0"/>
          <w:i w:val="0"/>
        </w:rPr>
        <w:t>В задание на изготовление можно включить только те изд</w:t>
      </w:r>
      <w:r w:rsidR="00D01937" w:rsidRPr="00830718">
        <w:rPr>
          <w:b w:val="0"/>
          <w:i w:val="0"/>
        </w:rPr>
        <w:t>е</w:t>
      </w:r>
      <w:r w:rsidR="00D01937" w:rsidRPr="00830718">
        <w:rPr>
          <w:b w:val="0"/>
          <w:i w:val="0"/>
        </w:rPr>
        <w:t>лия, которые не включены ни в одно из заданий на изготовление и, вместе с тем, относятся к заказам, включенным в задания на смену у которых дата начала производства равна дате начала производства задания на изготовление. Далее по тексту такие изделия будут н</w:t>
      </w:r>
      <w:r w:rsidR="00D01937" w:rsidRPr="00830718">
        <w:rPr>
          <w:b w:val="0"/>
          <w:i w:val="0"/>
        </w:rPr>
        <w:t>а</w:t>
      </w:r>
      <w:r w:rsidR="00D01937" w:rsidRPr="00830718">
        <w:rPr>
          <w:b w:val="0"/>
          <w:i w:val="0"/>
        </w:rPr>
        <w:t>зываться доступными.</w:t>
      </w:r>
    </w:p>
    <w:p w:rsidR="00D01937" w:rsidRDefault="00D01937" w:rsidP="00D01937">
      <w:r>
        <w:t>В форме подбора есть три основные области:</w:t>
      </w:r>
    </w:p>
    <w:p w:rsidR="00D01937" w:rsidRDefault="00D01937" w:rsidP="00752500">
      <w:pPr>
        <w:numPr>
          <w:ilvl w:val="0"/>
          <w:numId w:val="112"/>
        </w:numPr>
      </w:pPr>
      <w:r>
        <w:t>Фильтрация – эта область содержит набор фильтров позволяющих фильтр</w:t>
      </w:r>
      <w:r>
        <w:t>о</w:t>
      </w:r>
      <w:r>
        <w:t>вать список доступных изделий. При помощи фильтров легко добиться того, что бы список доступных изделий содержал только однотипные изделия. Фильтры содержат только те значения, которые присутствуют в доступных изделиях;</w:t>
      </w:r>
    </w:p>
    <w:p w:rsidR="00D01937" w:rsidRDefault="00D01937" w:rsidP="00752500">
      <w:pPr>
        <w:numPr>
          <w:ilvl w:val="0"/>
          <w:numId w:val="112"/>
        </w:numPr>
      </w:pPr>
      <w:r>
        <w:t>Доступные изделия – эта область содержит список доступных изделий, о</w:t>
      </w:r>
      <w:r>
        <w:t>т</w:t>
      </w:r>
      <w:r>
        <w:t xml:space="preserve">фильтрованный в соответствии с параметрами заданными в области </w:t>
      </w:r>
      <w:r w:rsidRPr="00E740C9">
        <w:t>«Фильтрация».</w:t>
      </w:r>
      <w:r>
        <w:rPr>
          <w:i/>
        </w:rPr>
        <w:t xml:space="preserve"> </w:t>
      </w:r>
      <w:r>
        <w:t>В верхней части области выводится общее количество до</w:t>
      </w:r>
      <w:r>
        <w:t>с</w:t>
      </w:r>
      <w:r>
        <w:t>тупных изделий и количество изделий попавших в список после фильтр</w:t>
      </w:r>
      <w:r>
        <w:t>а</w:t>
      </w:r>
      <w:r>
        <w:t>ции;</w:t>
      </w:r>
    </w:p>
    <w:p w:rsidR="00D01937" w:rsidRDefault="00D01937" w:rsidP="00752500">
      <w:pPr>
        <w:numPr>
          <w:ilvl w:val="0"/>
          <w:numId w:val="112"/>
        </w:numPr>
      </w:pPr>
      <w:r>
        <w:t>Выбранные изделия – эта область содержит список изделий, выбранных для включения в задание на изготовление. Следует отметить, что фильтрация на этот список не действует, и поэтому в нем вы всегда видите те изделия, к</w:t>
      </w:r>
      <w:r>
        <w:t>о</w:t>
      </w:r>
      <w:r>
        <w:t>торые будут присутствовать в задании на изготовление. В верхней части о</w:t>
      </w:r>
      <w:r>
        <w:t>б</w:t>
      </w:r>
      <w:r>
        <w:t>ласти выводится общее количество выбранных изделий.</w:t>
      </w:r>
    </w:p>
    <w:p w:rsidR="004E7A56" w:rsidRDefault="00D01937" w:rsidP="00D01937">
      <w:pPr>
        <w:rPr>
          <w:lang w:val="en-US"/>
        </w:rPr>
      </w:pPr>
      <w:r>
        <w:t xml:space="preserve">Рассмотрим </w:t>
      </w:r>
      <w:r w:rsidR="004E7A56">
        <w:t>подробнее параметры фильтрации.</w:t>
      </w:r>
    </w:p>
    <w:p w:rsidR="00D01937" w:rsidRDefault="00D01937" w:rsidP="00D01937">
      <w:r>
        <w:t>Доступны следующие виды фильтров:</w:t>
      </w:r>
    </w:p>
    <w:p w:rsidR="00D01937" w:rsidRDefault="00D01937" w:rsidP="00752500">
      <w:pPr>
        <w:numPr>
          <w:ilvl w:val="0"/>
          <w:numId w:val="115"/>
        </w:numPr>
      </w:pPr>
      <w:r>
        <w:t>Вид изделий – отфильтровывает список по виду изделий (окно, дверь и.т.д.). Можно выбрать одно или несколько значений;</w:t>
      </w:r>
    </w:p>
    <w:p w:rsidR="00D01937" w:rsidRDefault="00D01937" w:rsidP="00752500">
      <w:pPr>
        <w:numPr>
          <w:ilvl w:val="0"/>
          <w:numId w:val="115"/>
        </w:numPr>
      </w:pPr>
      <w:r>
        <w:t>Изделия швы – отфильтровывает список по наличию в изделиях нестандар</w:t>
      </w:r>
      <w:r>
        <w:t>т</w:t>
      </w:r>
      <w:r>
        <w:t>ных швов;</w:t>
      </w:r>
    </w:p>
    <w:p w:rsidR="00D01937" w:rsidRDefault="00D01937" w:rsidP="00752500">
      <w:pPr>
        <w:numPr>
          <w:ilvl w:val="0"/>
          <w:numId w:val="115"/>
        </w:numPr>
      </w:pPr>
      <w:r>
        <w:t>Профили – отфильтровывает список по системе профиля. Можно выбрать одно или несколько значений;</w:t>
      </w:r>
    </w:p>
    <w:p w:rsidR="00D01937" w:rsidRDefault="00D01937" w:rsidP="00752500">
      <w:pPr>
        <w:numPr>
          <w:ilvl w:val="0"/>
          <w:numId w:val="115"/>
        </w:numPr>
      </w:pPr>
      <w:r>
        <w:t>Цвет – отфильтровывает список по цвету. Можно выбрать одно или н</w:t>
      </w:r>
      <w:r>
        <w:t>е</w:t>
      </w:r>
      <w:r>
        <w:t>сколько значений;</w:t>
      </w:r>
    </w:p>
    <w:p w:rsidR="00D01937" w:rsidRDefault="00D01937" w:rsidP="00752500">
      <w:pPr>
        <w:numPr>
          <w:ilvl w:val="0"/>
          <w:numId w:val="115"/>
        </w:numPr>
      </w:pPr>
      <w:r>
        <w:t>Фурнитура – отфильтровывает список по системе фурнитуры. Можно в</w:t>
      </w:r>
      <w:r>
        <w:t>ы</w:t>
      </w:r>
      <w:r>
        <w:t>брать одно или несколько значений;</w:t>
      </w:r>
    </w:p>
    <w:p w:rsidR="00F43B8D" w:rsidRDefault="00F43B8D" w:rsidP="00752500">
      <w:pPr>
        <w:numPr>
          <w:ilvl w:val="0"/>
          <w:numId w:val="115"/>
        </w:numPr>
      </w:pPr>
      <w:r w:rsidRPr="00AC06CD">
        <w:t>Монтаж – позволяет отфильтровать изделия к заказам по признаку наличия или отсутствия монтажа в заказе;</w:t>
      </w:r>
    </w:p>
    <w:p w:rsidR="006E501C" w:rsidRPr="00A44A79" w:rsidRDefault="00E90D27" w:rsidP="00752500">
      <w:pPr>
        <w:numPr>
          <w:ilvl w:val="0"/>
          <w:numId w:val="115"/>
        </w:numPr>
      </w:pPr>
      <w:r w:rsidRPr="00A44A79">
        <w:lastRenderedPageBreak/>
        <w:t>Префиксы – позволяет отфильтровать заказы по строке символов, содерж</w:t>
      </w:r>
      <w:r w:rsidRPr="00A44A79">
        <w:t>а</w:t>
      </w:r>
      <w:r w:rsidRPr="00A44A79">
        <w:t>щихся в номере заказа. Обычно это несколько начальных символов</w:t>
      </w:r>
      <w:r w:rsidR="00C52E15" w:rsidRPr="00A44A79">
        <w:t>. Для у</w:t>
      </w:r>
      <w:r w:rsidR="00C52E15" w:rsidRPr="00A44A79">
        <w:t>с</w:t>
      </w:r>
      <w:r w:rsidR="00C52E15" w:rsidRPr="00A44A79">
        <w:t>тановки фильтра по одному или нескольким из указанных в окошке префи</w:t>
      </w:r>
      <w:r w:rsidR="00C52E15" w:rsidRPr="00A44A79">
        <w:t>к</w:t>
      </w:r>
      <w:r w:rsidR="00C52E15" w:rsidRPr="00A44A79">
        <w:t>сов, требуется отметить их галочкой. Для добавления нового префикса, ну</w:t>
      </w:r>
      <w:r w:rsidR="00C52E15" w:rsidRPr="00A44A79">
        <w:t>ж</w:t>
      </w:r>
      <w:r w:rsidR="00C52E15" w:rsidRPr="00A44A79">
        <w:t xml:space="preserve">но щелкнуть правой клавишей мыши в окошке данного фильтра и выбрать появившийся пункт контекстного меню «Редактировать список префиксов» </w:t>
      </w:r>
      <w:r w:rsidR="007F7BFC">
        <w:rPr>
          <w:noProof/>
        </w:rPr>
        <w:drawing>
          <wp:inline distT="0" distB="0" distL="0" distR="0">
            <wp:extent cx="2527300" cy="250190"/>
            <wp:effectExtent l="19050" t="0" r="6350" b="0"/>
            <wp:docPr id="1058" name="Рисунок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817" cstate="email"/>
                    <a:srcRect/>
                    <a:stretch>
                      <a:fillRect/>
                    </a:stretch>
                  </pic:blipFill>
                  <pic:spPr bwMode="auto">
                    <a:xfrm>
                      <a:off x="0" y="0"/>
                      <a:ext cx="2527300" cy="250190"/>
                    </a:xfrm>
                    <a:prstGeom prst="rect">
                      <a:avLst/>
                    </a:prstGeom>
                    <a:noFill/>
                    <a:ln w="9525">
                      <a:noFill/>
                      <a:miter lim="800000"/>
                      <a:headEnd/>
                      <a:tailEnd/>
                    </a:ln>
                  </pic:spPr>
                </pic:pic>
              </a:graphicData>
            </a:graphic>
          </wp:inline>
        </w:drawing>
      </w:r>
      <w:r w:rsidR="00C52E15" w:rsidRPr="00A44A79">
        <w:t>, после чего в появившемся окошке «</w:t>
      </w:r>
      <w:r w:rsidR="006E501C" w:rsidRPr="00A44A79">
        <w:rPr>
          <w:noProof/>
        </w:rPr>
        <w:t>Префиксы номеров заказов</w:t>
      </w:r>
      <w:r w:rsidR="00C52E15" w:rsidRPr="00A44A79">
        <w:t xml:space="preserve">» </w:t>
      </w:r>
      <w:r w:rsidR="006E501C" w:rsidRPr="00A44A79">
        <w:t xml:space="preserve">нажать на панели инструментов кнопку </w:t>
      </w:r>
      <w:r w:rsidR="00524E45">
        <w:t>«Со</w:t>
      </w:r>
      <w:r w:rsidR="00524E45">
        <w:t>з</w:t>
      </w:r>
      <w:r w:rsidR="00524E45">
        <w:t>дать (Ins)»</w:t>
      </w:r>
      <w:r w:rsidR="007F7BFC">
        <w:rPr>
          <w:noProof/>
        </w:rPr>
        <w:drawing>
          <wp:inline distT="0" distB="0" distL="0" distR="0">
            <wp:extent cx="198120" cy="198120"/>
            <wp:effectExtent l="19050" t="0" r="0" b="0"/>
            <wp:docPr id="1059" name="Рисунок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006E501C" w:rsidRPr="00A44A79">
        <w:t xml:space="preserve"> и в появившейся строке ввести новый префикс:</w:t>
      </w:r>
    </w:p>
    <w:p w:rsidR="006E501C" w:rsidRPr="00A44A79" w:rsidRDefault="007F7BFC" w:rsidP="006E501C">
      <w:pPr>
        <w:pStyle w:val="afffd"/>
      </w:pPr>
      <w:r>
        <w:rPr>
          <w:noProof/>
          <w:lang w:eastAsia="ru-RU"/>
        </w:rPr>
        <w:drawing>
          <wp:inline distT="0" distB="0" distL="0" distR="0">
            <wp:extent cx="3390265" cy="1388745"/>
            <wp:effectExtent l="19050" t="0" r="635" b="0"/>
            <wp:docPr id="1060" name="Рисунок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818" cstate="email"/>
                    <a:srcRect/>
                    <a:stretch>
                      <a:fillRect/>
                    </a:stretch>
                  </pic:blipFill>
                  <pic:spPr bwMode="auto">
                    <a:xfrm>
                      <a:off x="0" y="0"/>
                      <a:ext cx="3390265" cy="1388745"/>
                    </a:xfrm>
                    <a:prstGeom prst="rect">
                      <a:avLst/>
                    </a:prstGeom>
                    <a:noFill/>
                    <a:ln w="9525">
                      <a:noFill/>
                      <a:miter lim="800000"/>
                      <a:headEnd/>
                      <a:tailEnd/>
                    </a:ln>
                  </pic:spPr>
                </pic:pic>
              </a:graphicData>
            </a:graphic>
          </wp:inline>
        </w:drawing>
      </w:r>
    </w:p>
    <w:p w:rsidR="006E501C" w:rsidRPr="00A44A79" w:rsidRDefault="006E501C" w:rsidP="00813193">
      <w:pPr>
        <w:pStyle w:val="a9"/>
        <w:rPr>
          <w:noProof/>
        </w:rPr>
      </w:pPr>
      <w:r w:rsidRPr="00A44A79">
        <w:t xml:space="preserve">Рис. </w:t>
      </w:r>
      <w:fldSimple w:instr=" SEQ Рис. \* ARABIC ">
        <w:r w:rsidR="00CB74F6">
          <w:rPr>
            <w:noProof/>
          </w:rPr>
          <w:t>405</w:t>
        </w:r>
      </w:fldSimple>
      <w:r w:rsidRPr="00A44A79">
        <w:rPr>
          <w:noProof/>
        </w:rPr>
        <w:t xml:space="preserve"> Список «Префиксы номеров заказов».</w:t>
      </w:r>
    </w:p>
    <w:p w:rsidR="00F43B8D" w:rsidRPr="00AC06CD" w:rsidRDefault="00F43B8D" w:rsidP="006E501C">
      <w:pPr>
        <w:spacing w:before="120"/>
      </w:pPr>
      <w:r w:rsidRPr="00AC06CD">
        <w:t xml:space="preserve">Нажав на кнопку «Сохранить фильтр» </w:t>
      </w:r>
      <w:r w:rsidR="007F7BFC">
        <w:rPr>
          <w:noProof/>
        </w:rPr>
        <w:drawing>
          <wp:inline distT="0" distB="0" distL="0" distR="0">
            <wp:extent cx="1362710" cy="207010"/>
            <wp:effectExtent l="19050" t="0" r="8890" b="0"/>
            <wp:docPr id="1061" name="Рисунок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819" cstate="email"/>
                    <a:srcRect/>
                    <a:stretch>
                      <a:fillRect/>
                    </a:stretch>
                  </pic:blipFill>
                  <pic:spPr bwMode="auto">
                    <a:xfrm>
                      <a:off x="0" y="0"/>
                      <a:ext cx="1362710" cy="207010"/>
                    </a:xfrm>
                    <a:prstGeom prst="rect">
                      <a:avLst/>
                    </a:prstGeom>
                    <a:noFill/>
                    <a:ln w="9525">
                      <a:noFill/>
                      <a:miter lim="800000"/>
                      <a:headEnd/>
                      <a:tailEnd/>
                    </a:ln>
                  </pic:spPr>
                </pic:pic>
              </a:graphicData>
            </a:graphic>
          </wp:inline>
        </w:drawing>
      </w:r>
      <w:r w:rsidRPr="00AC06CD">
        <w:t>, можно записать тек</w:t>
      </w:r>
      <w:r w:rsidRPr="00AC06CD">
        <w:t>у</w:t>
      </w:r>
      <w:r w:rsidRPr="00AC06CD">
        <w:t>щие установки фильтрации для последующего использования:</w:t>
      </w:r>
    </w:p>
    <w:p w:rsidR="00F43B8D" w:rsidRPr="00AC06CD" w:rsidRDefault="007F7BFC" w:rsidP="00F43B8D">
      <w:pPr>
        <w:pStyle w:val="afffd"/>
      </w:pPr>
      <w:r>
        <w:rPr>
          <w:noProof/>
          <w:lang w:eastAsia="ru-RU"/>
        </w:rPr>
        <w:drawing>
          <wp:inline distT="0" distB="0" distL="0" distR="0">
            <wp:extent cx="2924175" cy="819785"/>
            <wp:effectExtent l="19050" t="0" r="9525" b="0"/>
            <wp:docPr id="1062" name="Рисунок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820" cstate="email"/>
                    <a:srcRect/>
                    <a:stretch>
                      <a:fillRect/>
                    </a:stretch>
                  </pic:blipFill>
                  <pic:spPr bwMode="auto">
                    <a:xfrm>
                      <a:off x="0" y="0"/>
                      <a:ext cx="2924175" cy="819785"/>
                    </a:xfrm>
                    <a:prstGeom prst="rect">
                      <a:avLst/>
                    </a:prstGeom>
                    <a:noFill/>
                    <a:ln w="9525">
                      <a:noFill/>
                      <a:miter lim="800000"/>
                      <a:headEnd/>
                      <a:tailEnd/>
                    </a:ln>
                  </pic:spPr>
                </pic:pic>
              </a:graphicData>
            </a:graphic>
          </wp:inline>
        </w:drawing>
      </w:r>
    </w:p>
    <w:p w:rsidR="00F43B8D" w:rsidRPr="00AC06CD" w:rsidRDefault="00F43B8D" w:rsidP="00813193">
      <w:pPr>
        <w:pStyle w:val="a9"/>
        <w:rPr>
          <w:noProof/>
        </w:rPr>
      </w:pPr>
      <w:r w:rsidRPr="00AC06CD">
        <w:t xml:space="preserve">Рис. </w:t>
      </w:r>
      <w:fldSimple w:instr=" SEQ Рис. \* ARABIC ">
        <w:r w:rsidR="00CB74F6">
          <w:rPr>
            <w:noProof/>
          </w:rPr>
          <w:t>406</w:t>
        </w:r>
      </w:fldSimple>
      <w:r w:rsidRPr="00AC06CD">
        <w:rPr>
          <w:noProof/>
        </w:rPr>
        <w:t xml:space="preserve"> </w:t>
      </w:r>
      <w:r w:rsidR="00AB2AE6" w:rsidRPr="00AC06CD">
        <w:rPr>
          <w:noProof/>
        </w:rPr>
        <w:t>Сохранение фильтра в справочнике.</w:t>
      </w:r>
    </w:p>
    <w:p w:rsidR="00F43B8D" w:rsidRPr="00AC06CD" w:rsidRDefault="00AB2AE6" w:rsidP="00F43B8D">
      <w:r w:rsidRPr="00AC06CD">
        <w:t xml:space="preserve">Для быстрой установки сохраненных фильтров нажимаем кнопку </w:t>
      </w:r>
      <w:r w:rsidR="007F7BFC">
        <w:rPr>
          <w:noProof/>
        </w:rPr>
        <w:drawing>
          <wp:inline distT="0" distB="0" distL="0" distR="0">
            <wp:extent cx="146685" cy="207010"/>
            <wp:effectExtent l="19050" t="0" r="5715" b="0"/>
            <wp:docPr id="1063" name="Рисунок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821" cstate="email"/>
                    <a:srcRect/>
                    <a:stretch>
                      <a:fillRect/>
                    </a:stretch>
                  </pic:blipFill>
                  <pic:spPr bwMode="auto">
                    <a:xfrm>
                      <a:off x="0" y="0"/>
                      <a:ext cx="146685" cy="207010"/>
                    </a:xfrm>
                    <a:prstGeom prst="rect">
                      <a:avLst/>
                    </a:prstGeom>
                    <a:noFill/>
                    <a:ln w="9525">
                      <a:noFill/>
                      <a:miter lim="800000"/>
                      <a:headEnd/>
                      <a:tailEnd/>
                    </a:ln>
                  </pic:spPr>
                </pic:pic>
              </a:graphicData>
            </a:graphic>
          </wp:inline>
        </w:drawing>
      </w:r>
      <w:r w:rsidRPr="00AC06CD">
        <w:t xml:space="preserve"> в правой части поля «Выбрать фильтр». В открывшемся окне справочника «Фильтры формирования з</w:t>
      </w:r>
      <w:r w:rsidRPr="00AC06CD">
        <w:t>а</w:t>
      </w:r>
      <w:r w:rsidRPr="00AC06CD">
        <w:t>даний на изготовление» выбираем один из ранее сохраненных наборов фильтрации:</w:t>
      </w:r>
    </w:p>
    <w:p w:rsidR="00AB2AE6" w:rsidRPr="00AC06CD" w:rsidRDefault="007F7BFC" w:rsidP="00AB2AE6">
      <w:pPr>
        <w:pStyle w:val="afffd"/>
      </w:pPr>
      <w:r>
        <w:rPr>
          <w:noProof/>
          <w:lang w:eastAsia="ru-RU"/>
        </w:rPr>
        <w:drawing>
          <wp:inline distT="0" distB="0" distL="0" distR="0">
            <wp:extent cx="3277870" cy="1828800"/>
            <wp:effectExtent l="19050" t="0" r="0" b="0"/>
            <wp:docPr id="1064" name="Рисунок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822" cstate="email"/>
                    <a:srcRect/>
                    <a:stretch>
                      <a:fillRect/>
                    </a:stretch>
                  </pic:blipFill>
                  <pic:spPr bwMode="auto">
                    <a:xfrm>
                      <a:off x="0" y="0"/>
                      <a:ext cx="3277870" cy="1828800"/>
                    </a:xfrm>
                    <a:prstGeom prst="rect">
                      <a:avLst/>
                    </a:prstGeom>
                    <a:noFill/>
                    <a:ln w="9525">
                      <a:noFill/>
                      <a:miter lim="800000"/>
                      <a:headEnd/>
                      <a:tailEnd/>
                    </a:ln>
                  </pic:spPr>
                </pic:pic>
              </a:graphicData>
            </a:graphic>
          </wp:inline>
        </w:drawing>
      </w:r>
    </w:p>
    <w:p w:rsidR="00AB2AE6" w:rsidRPr="00AC06CD" w:rsidRDefault="00AB2AE6" w:rsidP="00813193">
      <w:pPr>
        <w:pStyle w:val="a9"/>
        <w:rPr>
          <w:noProof/>
        </w:rPr>
      </w:pPr>
      <w:r w:rsidRPr="00AC06CD">
        <w:t xml:space="preserve">Рис. </w:t>
      </w:r>
      <w:fldSimple w:instr=" SEQ Рис. \* ARABIC ">
        <w:r w:rsidR="00CB74F6">
          <w:rPr>
            <w:noProof/>
          </w:rPr>
          <w:t>407</w:t>
        </w:r>
      </w:fldSimple>
      <w:r w:rsidRPr="00AC06CD">
        <w:rPr>
          <w:noProof/>
        </w:rPr>
        <w:t xml:space="preserve"> Выбор фильтра из справочника.</w:t>
      </w:r>
    </w:p>
    <w:p w:rsidR="00D01937" w:rsidRPr="00AC06CD" w:rsidRDefault="00D01937" w:rsidP="00D01937">
      <w:r w:rsidRPr="00AC06CD">
        <w:t>Списки доступных и выбранных изделий содержат колонки с информацией об изд</w:t>
      </w:r>
      <w:r w:rsidRPr="00AC06CD">
        <w:t>е</w:t>
      </w:r>
      <w:r w:rsidRPr="00AC06CD">
        <w:t>лии:</w:t>
      </w:r>
    </w:p>
    <w:p w:rsidR="00D01937" w:rsidRPr="00AC06CD" w:rsidRDefault="00D01937" w:rsidP="00752500">
      <w:pPr>
        <w:numPr>
          <w:ilvl w:val="0"/>
          <w:numId w:val="114"/>
        </w:numPr>
      </w:pPr>
      <w:r w:rsidRPr="00AC06CD">
        <w:t>Заказ – в колонке выводится номер заказа</w:t>
      </w:r>
      <w:r w:rsidR="000D03FC" w:rsidRPr="00AC06CD">
        <w:t>,</w:t>
      </w:r>
      <w:r w:rsidRPr="00AC06CD">
        <w:t xml:space="preserve"> в котором содержится изделие;</w:t>
      </w:r>
    </w:p>
    <w:p w:rsidR="000D03FC" w:rsidRPr="00AC06CD" w:rsidRDefault="000D03FC" w:rsidP="00752500">
      <w:pPr>
        <w:numPr>
          <w:ilvl w:val="0"/>
          <w:numId w:val="114"/>
        </w:numPr>
      </w:pPr>
      <w:r w:rsidRPr="00AC06CD">
        <w:t>Дата монтажа – в колонке указывается дата монтажа заказа;</w:t>
      </w:r>
    </w:p>
    <w:p w:rsidR="00D01937" w:rsidRDefault="00D01937" w:rsidP="00752500">
      <w:pPr>
        <w:numPr>
          <w:ilvl w:val="0"/>
          <w:numId w:val="114"/>
        </w:numPr>
      </w:pPr>
      <w:r>
        <w:t>Поз – в колонке выводится номер позиции изделия в заказе;</w:t>
      </w:r>
    </w:p>
    <w:p w:rsidR="00D01937" w:rsidRDefault="00D01937" w:rsidP="00752500">
      <w:pPr>
        <w:numPr>
          <w:ilvl w:val="0"/>
          <w:numId w:val="114"/>
        </w:numPr>
      </w:pPr>
      <w:r>
        <w:t>Коп – в колонке выводится номер копии изделия. Под номером копии пон</w:t>
      </w:r>
      <w:r>
        <w:t>и</w:t>
      </w:r>
      <w:r>
        <w:t>мается номер экземпляра изделия для соответствующей позиции. Например если количество изделий в позиции равно 3, то в этой позиции содержаться изделия с номерами копий 1,2 и 3;</w:t>
      </w:r>
    </w:p>
    <w:p w:rsidR="00D01937" w:rsidRDefault="00D01937" w:rsidP="00752500">
      <w:pPr>
        <w:numPr>
          <w:ilvl w:val="0"/>
          <w:numId w:val="114"/>
        </w:numPr>
      </w:pPr>
      <w:r>
        <w:t>Вид изделия – в колонке выводится вид изделия (окно, дверь, и.т.д);</w:t>
      </w:r>
    </w:p>
    <w:p w:rsidR="00D01937" w:rsidRDefault="00D01937" w:rsidP="00752500">
      <w:pPr>
        <w:numPr>
          <w:ilvl w:val="0"/>
          <w:numId w:val="114"/>
        </w:numPr>
      </w:pPr>
      <w:r>
        <w:lastRenderedPageBreak/>
        <w:t>Стнд – в колонке выводится галочка в том случае, если в изделии нет н</w:t>
      </w:r>
      <w:r>
        <w:t>е</w:t>
      </w:r>
      <w:r>
        <w:t>стандартных швов</w:t>
      </w:r>
      <w:r w:rsidRPr="00131B25">
        <w:t>;</w:t>
      </w:r>
      <w:r>
        <w:t xml:space="preserve"> </w:t>
      </w:r>
      <w:r w:rsidRPr="00131B25">
        <w:t>е</w:t>
      </w:r>
      <w:r>
        <w:t>сли в изделии есть нестандартные швы, то галочка не выводится;</w:t>
      </w:r>
    </w:p>
    <w:p w:rsidR="00D01937" w:rsidRDefault="00D01937" w:rsidP="00752500">
      <w:pPr>
        <w:numPr>
          <w:ilvl w:val="0"/>
          <w:numId w:val="114"/>
        </w:numPr>
      </w:pPr>
      <w:r>
        <w:t>Профиль – в колонке выводится наименование системы профиля изделия;</w:t>
      </w:r>
    </w:p>
    <w:p w:rsidR="00D01937" w:rsidRDefault="00D01937" w:rsidP="00752500">
      <w:pPr>
        <w:numPr>
          <w:ilvl w:val="0"/>
          <w:numId w:val="114"/>
        </w:numPr>
      </w:pPr>
      <w:r>
        <w:t>Цвет – в колонке выводится цвет изделия;</w:t>
      </w:r>
    </w:p>
    <w:p w:rsidR="00D01937" w:rsidRDefault="00D01937" w:rsidP="00752500">
      <w:pPr>
        <w:numPr>
          <w:ilvl w:val="0"/>
          <w:numId w:val="114"/>
        </w:numPr>
      </w:pPr>
      <w:r>
        <w:t>Фурнитура – в колонке выводится наименование системы фурнитуры изд</w:t>
      </w:r>
      <w:r>
        <w:t>е</w:t>
      </w:r>
      <w:r>
        <w:t>лия;</w:t>
      </w:r>
    </w:p>
    <w:p w:rsidR="00D01937" w:rsidRDefault="00D01937" w:rsidP="00752500">
      <w:pPr>
        <w:numPr>
          <w:ilvl w:val="0"/>
          <w:numId w:val="114"/>
        </w:numPr>
      </w:pPr>
      <w:r>
        <w:t>Высота – в колонке выводится габаритная высота изделия в мм;</w:t>
      </w:r>
    </w:p>
    <w:p w:rsidR="00D01937" w:rsidRDefault="00D01937" w:rsidP="00752500">
      <w:pPr>
        <w:numPr>
          <w:ilvl w:val="0"/>
          <w:numId w:val="114"/>
        </w:numPr>
      </w:pPr>
      <w:r>
        <w:t>Ширина – в колонке выводится габаритная ширина изделия в мм;</w:t>
      </w:r>
    </w:p>
    <w:p w:rsidR="000D03FC" w:rsidRPr="00AC06CD" w:rsidRDefault="000D03FC" w:rsidP="00752500">
      <w:pPr>
        <w:numPr>
          <w:ilvl w:val="0"/>
          <w:numId w:val="114"/>
        </w:numPr>
      </w:pPr>
      <w:r w:rsidRPr="00AC06CD">
        <w:t>Створок – в колонке указывается количество створок в изделии;</w:t>
      </w:r>
    </w:p>
    <w:p w:rsidR="00D01937" w:rsidRDefault="00D01937" w:rsidP="00752500">
      <w:pPr>
        <w:numPr>
          <w:ilvl w:val="0"/>
          <w:numId w:val="114"/>
        </w:numPr>
      </w:pPr>
      <w:r>
        <w:t>Задание на смену – в колонке выводится номер задания на смену в котором содержится заказ, содержащий изделие;</w:t>
      </w:r>
    </w:p>
    <w:p w:rsidR="00D01937" w:rsidRDefault="00D01937" w:rsidP="00D01937">
      <w:pPr>
        <w:ind w:left="1040" w:firstLine="0"/>
      </w:pPr>
      <w:r>
        <w:t>В верхней части области «Выбранные изделия» доступны кнопки:</w:t>
      </w:r>
    </w:p>
    <w:p w:rsidR="00D01937" w:rsidRDefault="007F7BFC" w:rsidP="00752500">
      <w:pPr>
        <w:numPr>
          <w:ilvl w:val="0"/>
          <w:numId w:val="113"/>
        </w:numPr>
        <w:spacing w:before="20"/>
        <w:ind w:left="1757" w:hanging="357"/>
      </w:pPr>
      <w:r>
        <w:rPr>
          <w:noProof/>
        </w:rPr>
        <w:drawing>
          <wp:inline distT="0" distB="0" distL="0" distR="0">
            <wp:extent cx="215900" cy="215900"/>
            <wp:effectExtent l="19050" t="0" r="0" b="0"/>
            <wp:docPr id="1065" name="Рисунок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823" cstate="email"/>
                    <a:srcRect/>
                    <a:stretch>
                      <a:fillRect/>
                    </a:stretch>
                  </pic:blipFill>
                  <pic:spPr bwMode="auto">
                    <a:xfrm>
                      <a:off x="0" y="0"/>
                      <a:ext cx="215900" cy="215900"/>
                    </a:xfrm>
                    <a:prstGeom prst="rect">
                      <a:avLst/>
                    </a:prstGeom>
                    <a:noFill/>
                    <a:ln w="9525">
                      <a:noFill/>
                      <a:miter lim="800000"/>
                      <a:headEnd/>
                      <a:tailEnd/>
                    </a:ln>
                  </pic:spPr>
                </pic:pic>
              </a:graphicData>
            </a:graphic>
          </wp:inline>
        </w:drawing>
      </w:r>
      <w:r w:rsidR="00D01937">
        <w:t xml:space="preserve"> - кнопка позволяет добавить выделенное в списке доступных изд</w:t>
      </w:r>
      <w:r w:rsidR="00D01937">
        <w:t>е</w:t>
      </w:r>
      <w:r w:rsidR="00D01937">
        <w:t>лий изделие к выбранным изделиям;</w:t>
      </w:r>
    </w:p>
    <w:p w:rsidR="00D01937" w:rsidRDefault="007F7BFC" w:rsidP="00752500">
      <w:pPr>
        <w:numPr>
          <w:ilvl w:val="0"/>
          <w:numId w:val="113"/>
        </w:numPr>
        <w:spacing w:before="20"/>
        <w:ind w:left="1757" w:hanging="357"/>
      </w:pPr>
      <w:r>
        <w:rPr>
          <w:noProof/>
        </w:rPr>
        <w:drawing>
          <wp:inline distT="0" distB="0" distL="0" distR="0">
            <wp:extent cx="215900" cy="215900"/>
            <wp:effectExtent l="19050" t="0" r="0" b="0"/>
            <wp:docPr id="1066" name="Рисунок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824" cstate="email"/>
                    <a:srcRect/>
                    <a:stretch>
                      <a:fillRect/>
                    </a:stretch>
                  </pic:blipFill>
                  <pic:spPr bwMode="auto">
                    <a:xfrm>
                      <a:off x="0" y="0"/>
                      <a:ext cx="215900" cy="215900"/>
                    </a:xfrm>
                    <a:prstGeom prst="rect">
                      <a:avLst/>
                    </a:prstGeom>
                    <a:noFill/>
                    <a:ln w="9525">
                      <a:noFill/>
                      <a:miter lim="800000"/>
                      <a:headEnd/>
                      <a:tailEnd/>
                    </a:ln>
                  </pic:spPr>
                </pic:pic>
              </a:graphicData>
            </a:graphic>
          </wp:inline>
        </w:drawing>
      </w:r>
      <w:r w:rsidR="00D01937">
        <w:t xml:space="preserve"> - кнопка позволяет удалить изделие из списка выбранных изделий.</w:t>
      </w:r>
    </w:p>
    <w:p w:rsidR="00D01937" w:rsidRPr="0059014A" w:rsidRDefault="00D01937" w:rsidP="00D01937">
      <w:r>
        <w:t xml:space="preserve">После выбора изделий для включения в задание на изготовление необходимо нажать кнопку </w:t>
      </w:r>
      <w:r w:rsidRPr="00E740C9">
        <w:t>«Выполнить»</w:t>
      </w:r>
      <w:r>
        <w:t xml:space="preserve"> в правом нижнем углу формы, в результате чего задание на изгото</w:t>
      </w:r>
      <w:r>
        <w:t>в</w:t>
      </w:r>
      <w:r>
        <w:t xml:space="preserve">ление будет содержать те же изделия, что и список выбранные изделия формы подбора. Так же можно отказаться от выбора, нажав на кнопку </w:t>
      </w:r>
      <w:r w:rsidRPr="00E740C9">
        <w:t>«Закрыть»;</w:t>
      </w:r>
    </w:p>
    <w:p w:rsidR="00F75297" w:rsidRPr="00F75297" w:rsidRDefault="00F75297" w:rsidP="00CA642F">
      <w:pPr>
        <w:pStyle w:val="4"/>
      </w:pPr>
      <w:bookmarkStart w:id="1013" w:name="_Ref321736328"/>
      <w:bookmarkStart w:id="1014" w:name="_Ref321736333"/>
      <w:bookmarkStart w:id="1015" w:name="_Toc80368551"/>
      <w:bookmarkStart w:id="1016" w:name="_Ref276127833"/>
      <w:r w:rsidRPr="00F75297">
        <w:t>Автоматизированное формирование заданий на изготовление.</w:t>
      </w:r>
      <w:bookmarkEnd w:id="1013"/>
      <w:bookmarkEnd w:id="1014"/>
      <w:bookmarkEnd w:id="1015"/>
    </w:p>
    <w:p w:rsidR="00F75297" w:rsidRPr="00AC06CD" w:rsidRDefault="00EB7ED1" w:rsidP="00F75297">
      <w:pPr>
        <w:rPr>
          <w:lang w:eastAsia="en-US"/>
        </w:rPr>
      </w:pPr>
      <w:r w:rsidRPr="00AC06CD">
        <w:rPr>
          <w:lang w:eastAsia="en-US"/>
        </w:rPr>
        <w:t>Для упрощения процесса подбора изделий в задание на изготовление, можно во</w:t>
      </w:r>
      <w:r w:rsidRPr="00AC06CD">
        <w:rPr>
          <w:lang w:eastAsia="en-US"/>
        </w:rPr>
        <w:t>с</w:t>
      </w:r>
      <w:r w:rsidRPr="00AC06CD">
        <w:rPr>
          <w:lang w:eastAsia="en-US"/>
        </w:rPr>
        <w:t xml:space="preserve">пользоваться обработкой </w:t>
      </w:r>
      <w:r w:rsidR="008A7E01" w:rsidRPr="00AC06CD">
        <w:rPr>
          <w:rStyle w:val="afffa"/>
        </w:rPr>
        <w:t xml:space="preserve">«Обработки» </w:t>
      </w:r>
      <w:r w:rsidR="008A7E01" w:rsidRPr="00AC06CD">
        <w:rPr>
          <w:rStyle w:val="afffa"/>
        </w:rPr>
        <w:sym w:font="Wingdings" w:char="F0E8"/>
      </w:r>
      <w:r w:rsidR="008A7E01" w:rsidRPr="00AC06CD">
        <w:rPr>
          <w:rStyle w:val="afffa"/>
        </w:rPr>
        <w:t xml:space="preserve"> «Автомат. формирование заданий на изготовление»</w:t>
      </w:r>
      <w:r w:rsidR="00F75297" w:rsidRPr="00AC06CD">
        <w:rPr>
          <w:lang w:eastAsia="en-US"/>
        </w:rPr>
        <w:t>.</w:t>
      </w:r>
    </w:p>
    <w:p w:rsidR="00FE175A" w:rsidRPr="00AC06CD" w:rsidRDefault="00F838B5" w:rsidP="00F75297">
      <w:pPr>
        <w:rPr>
          <w:lang w:eastAsia="en-US"/>
        </w:rPr>
      </w:pPr>
      <w:r w:rsidRPr="00AC06CD">
        <w:rPr>
          <w:lang w:eastAsia="en-US"/>
        </w:rPr>
        <w:t>При выборе этого пункта меню открывается окошко для ввода даты начала прои</w:t>
      </w:r>
      <w:r w:rsidRPr="00AC06CD">
        <w:rPr>
          <w:lang w:eastAsia="en-US"/>
        </w:rPr>
        <w:t>з</w:t>
      </w:r>
      <w:r w:rsidRPr="00AC06CD">
        <w:rPr>
          <w:lang w:eastAsia="en-US"/>
        </w:rPr>
        <w:t>водства:</w:t>
      </w:r>
    </w:p>
    <w:p w:rsidR="00F838B5" w:rsidRPr="00AC06CD" w:rsidRDefault="007F7BFC" w:rsidP="00F838B5">
      <w:pPr>
        <w:pStyle w:val="afffd"/>
      </w:pPr>
      <w:r>
        <w:rPr>
          <w:noProof/>
          <w:lang w:eastAsia="ru-RU"/>
        </w:rPr>
        <w:drawing>
          <wp:inline distT="0" distB="0" distL="0" distR="0">
            <wp:extent cx="1776730" cy="819785"/>
            <wp:effectExtent l="19050" t="0" r="0" b="0"/>
            <wp:docPr id="1067" name="Рисунок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825" cstate="email"/>
                    <a:srcRect/>
                    <a:stretch>
                      <a:fillRect/>
                    </a:stretch>
                  </pic:blipFill>
                  <pic:spPr bwMode="auto">
                    <a:xfrm>
                      <a:off x="0" y="0"/>
                      <a:ext cx="1776730" cy="819785"/>
                    </a:xfrm>
                    <a:prstGeom prst="rect">
                      <a:avLst/>
                    </a:prstGeom>
                    <a:noFill/>
                    <a:ln w="9525">
                      <a:noFill/>
                      <a:miter lim="800000"/>
                      <a:headEnd/>
                      <a:tailEnd/>
                    </a:ln>
                  </pic:spPr>
                </pic:pic>
              </a:graphicData>
            </a:graphic>
          </wp:inline>
        </w:drawing>
      </w:r>
    </w:p>
    <w:p w:rsidR="00F838B5" w:rsidRPr="00AC06CD" w:rsidRDefault="00F838B5" w:rsidP="00813193">
      <w:pPr>
        <w:pStyle w:val="a9"/>
        <w:rPr>
          <w:noProof/>
        </w:rPr>
      </w:pPr>
      <w:r w:rsidRPr="00AC06CD">
        <w:t xml:space="preserve">Рис. </w:t>
      </w:r>
      <w:fldSimple w:instr=" SEQ Рис. \* ARABIC ">
        <w:r w:rsidR="00CB74F6">
          <w:rPr>
            <w:noProof/>
          </w:rPr>
          <w:t>408</w:t>
        </w:r>
      </w:fldSimple>
      <w:r w:rsidRPr="00AC06CD">
        <w:rPr>
          <w:noProof/>
        </w:rPr>
        <w:t xml:space="preserve"> </w:t>
      </w:r>
      <w:r w:rsidR="009A5D21" w:rsidRPr="00AC06CD">
        <w:rPr>
          <w:noProof/>
        </w:rPr>
        <w:t>Форма ввода даты начала производства</w:t>
      </w:r>
    </w:p>
    <w:p w:rsidR="00FE175A" w:rsidRPr="00AC06CD" w:rsidRDefault="00F838B5" w:rsidP="00F75297">
      <w:pPr>
        <w:rPr>
          <w:lang w:eastAsia="en-US"/>
        </w:rPr>
      </w:pPr>
      <w:r w:rsidRPr="00AC06CD">
        <w:rPr>
          <w:lang w:eastAsia="en-US"/>
        </w:rPr>
        <w:t>Указываем требуемую дату и нажимаем «ОК». Программа проверяет наличие уже сформированных документов «Задание на смену»</w:t>
      </w:r>
      <w:r w:rsidR="009A5D21" w:rsidRPr="00AC06CD">
        <w:rPr>
          <w:lang w:eastAsia="en-US"/>
        </w:rPr>
        <w:t xml:space="preserve"> с датой начала производства включе</w:t>
      </w:r>
      <w:r w:rsidR="009A5D21" w:rsidRPr="00AC06CD">
        <w:rPr>
          <w:lang w:eastAsia="en-US"/>
        </w:rPr>
        <w:t>н</w:t>
      </w:r>
      <w:r w:rsidR="009A5D21" w:rsidRPr="00AC06CD">
        <w:rPr>
          <w:lang w:eastAsia="en-US"/>
        </w:rPr>
        <w:t>ных в эти документы заказов, совпадающей с указанной нами датой. В найденных задан</w:t>
      </w:r>
      <w:r w:rsidR="009A5D21" w:rsidRPr="00AC06CD">
        <w:rPr>
          <w:lang w:eastAsia="en-US"/>
        </w:rPr>
        <w:t>и</w:t>
      </w:r>
      <w:r w:rsidR="009A5D21" w:rsidRPr="00AC06CD">
        <w:rPr>
          <w:lang w:eastAsia="en-US"/>
        </w:rPr>
        <w:t>ях на смену проверяется наличие изделий, еще не включенных ни в одно задание на изг</w:t>
      </w:r>
      <w:r w:rsidR="009A5D21" w:rsidRPr="00AC06CD">
        <w:rPr>
          <w:lang w:eastAsia="en-US"/>
        </w:rPr>
        <w:t>о</w:t>
      </w:r>
      <w:r w:rsidR="009A5D21" w:rsidRPr="00AC06CD">
        <w:rPr>
          <w:lang w:eastAsia="en-US"/>
        </w:rPr>
        <w:t xml:space="preserve">товление. После этого либо выдается сообщение о невозможности формирования нового задания на изготовление, либо открывается форма </w:t>
      </w:r>
      <w:r w:rsidR="004C1698" w:rsidRPr="00AC06CD">
        <w:rPr>
          <w:lang w:eastAsia="en-US"/>
        </w:rPr>
        <w:t xml:space="preserve">обработки </w:t>
      </w:r>
      <w:r w:rsidR="009A5D21" w:rsidRPr="00AC06CD">
        <w:rPr>
          <w:lang w:eastAsia="en-US"/>
        </w:rPr>
        <w:t xml:space="preserve">для </w:t>
      </w:r>
      <w:r w:rsidR="00A5606F" w:rsidRPr="00AC06CD">
        <w:rPr>
          <w:lang w:eastAsia="en-US"/>
        </w:rPr>
        <w:t>автоматизированного формирования заданий на изготовление</w:t>
      </w:r>
      <w:r w:rsidR="009A5D21" w:rsidRPr="00AC06CD">
        <w:rPr>
          <w:lang w:eastAsia="en-US"/>
        </w:rPr>
        <w:t>:</w:t>
      </w:r>
    </w:p>
    <w:p w:rsidR="00F838B5" w:rsidRPr="00AC06CD" w:rsidRDefault="007F7BFC" w:rsidP="00F838B5">
      <w:pPr>
        <w:pStyle w:val="afffd"/>
      </w:pPr>
      <w:r>
        <w:rPr>
          <w:noProof/>
          <w:lang w:eastAsia="ru-RU"/>
        </w:rPr>
        <w:lastRenderedPageBreak/>
        <w:drawing>
          <wp:inline distT="0" distB="0" distL="0" distR="0">
            <wp:extent cx="5934710" cy="2898775"/>
            <wp:effectExtent l="19050" t="0" r="8890" b="0"/>
            <wp:docPr id="1068" name="Рисунок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826" cstate="email"/>
                    <a:srcRect/>
                    <a:stretch>
                      <a:fillRect/>
                    </a:stretch>
                  </pic:blipFill>
                  <pic:spPr bwMode="auto">
                    <a:xfrm>
                      <a:off x="0" y="0"/>
                      <a:ext cx="5934710" cy="2898775"/>
                    </a:xfrm>
                    <a:prstGeom prst="rect">
                      <a:avLst/>
                    </a:prstGeom>
                    <a:noFill/>
                    <a:ln w="9525">
                      <a:noFill/>
                      <a:miter lim="800000"/>
                      <a:headEnd/>
                      <a:tailEnd/>
                    </a:ln>
                  </pic:spPr>
                </pic:pic>
              </a:graphicData>
            </a:graphic>
          </wp:inline>
        </w:drawing>
      </w:r>
    </w:p>
    <w:p w:rsidR="00F838B5" w:rsidRPr="00AC06CD" w:rsidRDefault="00F838B5" w:rsidP="00813193">
      <w:pPr>
        <w:pStyle w:val="a9"/>
        <w:rPr>
          <w:noProof/>
        </w:rPr>
      </w:pPr>
      <w:r w:rsidRPr="00AC06CD">
        <w:t xml:space="preserve">Рис. </w:t>
      </w:r>
      <w:fldSimple w:instr=" SEQ Рис. \* ARABIC ">
        <w:r w:rsidR="00CB74F6">
          <w:rPr>
            <w:noProof/>
          </w:rPr>
          <w:t>409</w:t>
        </w:r>
      </w:fldSimple>
      <w:r w:rsidRPr="00AC06CD">
        <w:rPr>
          <w:noProof/>
        </w:rPr>
        <w:t xml:space="preserve"> Обработка «</w:t>
      </w:r>
      <w:r w:rsidR="009A5D21" w:rsidRPr="00AC06CD">
        <w:rPr>
          <w:noProof/>
        </w:rPr>
        <w:t>Формирование заданий на изготовление</w:t>
      </w:r>
      <w:r w:rsidRPr="00AC06CD">
        <w:rPr>
          <w:noProof/>
        </w:rPr>
        <w:t>»</w:t>
      </w:r>
    </w:p>
    <w:p w:rsidR="00FE175A" w:rsidRPr="00AC06CD" w:rsidRDefault="004C1698" w:rsidP="00F75297">
      <w:pPr>
        <w:rPr>
          <w:lang w:eastAsia="en-US"/>
        </w:rPr>
      </w:pPr>
      <w:r w:rsidRPr="00AC06CD">
        <w:rPr>
          <w:lang w:eastAsia="en-US"/>
        </w:rPr>
        <w:t xml:space="preserve">В </w:t>
      </w:r>
      <w:r w:rsidR="00A5606F" w:rsidRPr="00AC06CD">
        <w:rPr>
          <w:lang w:eastAsia="en-US"/>
        </w:rPr>
        <w:t>верхней части формы обработки «Формирование заданий на изготовление» выв</w:t>
      </w:r>
      <w:r w:rsidR="00A5606F" w:rsidRPr="00AC06CD">
        <w:rPr>
          <w:lang w:eastAsia="en-US"/>
        </w:rPr>
        <w:t>о</w:t>
      </w:r>
      <w:r w:rsidR="00A5606F" w:rsidRPr="00AC06CD">
        <w:rPr>
          <w:lang w:eastAsia="en-US"/>
        </w:rPr>
        <w:t>дится информация о количестве доступных для распределения изделий на указанную дату и, в разделе «Ограничивать количество изделий в задании по », пользователю предоста</w:t>
      </w:r>
      <w:r w:rsidR="00A5606F" w:rsidRPr="00AC06CD">
        <w:rPr>
          <w:lang w:eastAsia="en-US"/>
        </w:rPr>
        <w:t>в</w:t>
      </w:r>
      <w:r w:rsidR="00A5606F" w:rsidRPr="00AC06CD">
        <w:rPr>
          <w:lang w:eastAsia="en-US"/>
        </w:rPr>
        <w:t xml:space="preserve">ляется возможность </w:t>
      </w:r>
      <w:r w:rsidR="008E2356" w:rsidRPr="00AC06CD">
        <w:rPr>
          <w:lang w:eastAsia="en-US"/>
        </w:rPr>
        <w:t>выбора параметра ограничения по количеству рам или по количеству створок</w:t>
      </w:r>
      <w:r w:rsidR="00CC034A" w:rsidRPr="00AC06CD">
        <w:rPr>
          <w:lang w:eastAsia="en-US"/>
        </w:rPr>
        <w:t>. После выбора, указываем в поле ввода числовое значение указанного параметра ограничения количества изделий в задании на изготовление.</w:t>
      </w:r>
    </w:p>
    <w:p w:rsidR="00FE175A" w:rsidRPr="00AC06CD" w:rsidRDefault="00CC034A" w:rsidP="00F75297">
      <w:pPr>
        <w:rPr>
          <w:lang w:eastAsia="en-US"/>
        </w:rPr>
      </w:pPr>
      <w:r w:rsidRPr="00AC06CD">
        <w:rPr>
          <w:lang w:eastAsia="en-US"/>
        </w:rPr>
        <w:t>Нижняя часть формы представляет собой справочник «Фильтры формирования з</w:t>
      </w:r>
      <w:r w:rsidRPr="00AC06CD">
        <w:rPr>
          <w:lang w:eastAsia="en-US"/>
        </w:rPr>
        <w:t>а</w:t>
      </w:r>
      <w:r w:rsidRPr="00AC06CD">
        <w:rPr>
          <w:lang w:eastAsia="en-US"/>
        </w:rPr>
        <w:t>даний на изготовление». При необхо</w:t>
      </w:r>
      <w:r w:rsidR="004A6C97" w:rsidRPr="00AC06CD">
        <w:rPr>
          <w:lang w:eastAsia="en-US"/>
        </w:rPr>
        <w:t>димости мы можем добавить записи</w:t>
      </w:r>
      <w:r w:rsidRPr="00AC06CD">
        <w:rPr>
          <w:lang w:eastAsia="en-US"/>
        </w:rPr>
        <w:t xml:space="preserve"> в этот справо</w:t>
      </w:r>
      <w:r w:rsidRPr="00AC06CD">
        <w:rPr>
          <w:lang w:eastAsia="en-US"/>
        </w:rPr>
        <w:t>ч</w:t>
      </w:r>
      <w:r w:rsidRPr="00AC06CD">
        <w:rPr>
          <w:lang w:eastAsia="en-US"/>
        </w:rPr>
        <w:t>ник или отредактировать уже имеющиеся.</w:t>
      </w:r>
      <w:r w:rsidR="004A6C97" w:rsidRPr="00AC06CD">
        <w:rPr>
          <w:lang w:eastAsia="en-US"/>
        </w:rPr>
        <w:t xml:space="preserve"> Форма редактирования элемента справочника «Фильтры формирования заданий на изготовление» имеет вид:</w:t>
      </w:r>
    </w:p>
    <w:p w:rsidR="0064534C" w:rsidRPr="00AC06CD" w:rsidRDefault="007F7BFC" w:rsidP="004A6C97">
      <w:pPr>
        <w:pStyle w:val="afffd"/>
      </w:pPr>
      <w:r>
        <w:rPr>
          <w:noProof/>
          <w:lang w:eastAsia="ru-RU"/>
        </w:rPr>
        <w:drawing>
          <wp:inline distT="0" distB="0" distL="0" distR="0">
            <wp:extent cx="5581015" cy="2880995"/>
            <wp:effectExtent l="19050" t="0" r="635" b="0"/>
            <wp:docPr id="1069" name="Рисунок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827" cstate="email"/>
                    <a:srcRect/>
                    <a:stretch>
                      <a:fillRect/>
                    </a:stretch>
                  </pic:blipFill>
                  <pic:spPr bwMode="auto">
                    <a:xfrm>
                      <a:off x="0" y="0"/>
                      <a:ext cx="5581015" cy="2880995"/>
                    </a:xfrm>
                    <a:prstGeom prst="rect">
                      <a:avLst/>
                    </a:prstGeom>
                    <a:noFill/>
                    <a:ln w="9525">
                      <a:noFill/>
                      <a:miter lim="800000"/>
                      <a:headEnd/>
                      <a:tailEnd/>
                    </a:ln>
                  </pic:spPr>
                </pic:pic>
              </a:graphicData>
            </a:graphic>
          </wp:inline>
        </w:drawing>
      </w:r>
    </w:p>
    <w:p w:rsidR="004A6C97" w:rsidRPr="00AC06CD" w:rsidRDefault="004A6C97" w:rsidP="00813193">
      <w:pPr>
        <w:pStyle w:val="a9"/>
        <w:rPr>
          <w:noProof/>
        </w:rPr>
      </w:pPr>
      <w:r w:rsidRPr="00AC06CD">
        <w:t xml:space="preserve">Рис. </w:t>
      </w:r>
      <w:fldSimple w:instr=" SEQ Рис. \* ARABIC ">
        <w:r w:rsidR="00CB74F6">
          <w:rPr>
            <w:noProof/>
          </w:rPr>
          <w:t>410</w:t>
        </w:r>
      </w:fldSimple>
      <w:r w:rsidRPr="00AC06CD">
        <w:rPr>
          <w:noProof/>
        </w:rPr>
        <w:t xml:space="preserve"> Форма редактирования элемента справочника </w:t>
      </w:r>
      <w:r w:rsidRPr="00AC06CD">
        <w:rPr>
          <w:lang w:eastAsia="en-US"/>
        </w:rPr>
        <w:t>«Фильтры формирования заданий на изгото</w:t>
      </w:r>
      <w:r w:rsidRPr="00AC06CD">
        <w:rPr>
          <w:lang w:eastAsia="en-US"/>
        </w:rPr>
        <w:t>в</w:t>
      </w:r>
      <w:r w:rsidRPr="00AC06CD">
        <w:rPr>
          <w:lang w:eastAsia="en-US"/>
        </w:rPr>
        <w:t>ление»</w:t>
      </w:r>
      <w:r w:rsidRPr="00AC06CD">
        <w:rPr>
          <w:noProof/>
        </w:rPr>
        <w:t>.</w:t>
      </w:r>
    </w:p>
    <w:p w:rsidR="004A6C97" w:rsidRPr="00AC06CD" w:rsidRDefault="004A6C97" w:rsidP="00F75297">
      <w:pPr>
        <w:rPr>
          <w:lang w:eastAsia="en-US"/>
        </w:rPr>
      </w:pPr>
      <w:r w:rsidRPr="00AC06CD">
        <w:rPr>
          <w:lang w:eastAsia="en-US"/>
        </w:rPr>
        <w:t>В форме имеются несколько разделов («Швы», «Монтаж») и несколько закладок с табличными частями («Виды изделий», «Профили», «Цвета», «Фурнитура»)</w:t>
      </w:r>
      <w:r w:rsidR="007E385D" w:rsidRPr="00AC06CD">
        <w:rPr>
          <w:lang w:eastAsia="en-US"/>
        </w:rPr>
        <w:t>, где польз</w:t>
      </w:r>
      <w:r w:rsidR="007E385D" w:rsidRPr="00AC06CD">
        <w:rPr>
          <w:lang w:eastAsia="en-US"/>
        </w:rPr>
        <w:t>о</w:t>
      </w:r>
      <w:r w:rsidR="007E385D" w:rsidRPr="00AC06CD">
        <w:rPr>
          <w:lang w:eastAsia="en-US"/>
        </w:rPr>
        <w:t>ватель настраивает параметры фильтрации</w:t>
      </w:r>
      <w:r w:rsidR="00645665" w:rsidRPr="00AC06CD">
        <w:rPr>
          <w:lang w:eastAsia="en-US"/>
        </w:rPr>
        <w:t>. В поле «Наименование» желательно указ</w:t>
      </w:r>
      <w:r w:rsidR="00645665" w:rsidRPr="00AC06CD">
        <w:rPr>
          <w:lang w:eastAsia="en-US"/>
        </w:rPr>
        <w:t>ы</w:t>
      </w:r>
      <w:r w:rsidR="00645665" w:rsidRPr="00AC06CD">
        <w:rPr>
          <w:lang w:eastAsia="en-US"/>
        </w:rPr>
        <w:t>вать название элемента справочника, отражающее содержание настроенных в нем филь</w:t>
      </w:r>
      <w:r w:rsidR="00645665" w:rsidRPr="00AC06CD">
        <w:rPr>
          <w:lang w:eastAsia="en-US"/>
        </w:rPr>
        <w:t>т</w:t>
      </w:r>
      <w:r w:rsidR="00645665" w:rsidRPr="00AC06CD">
        <w:rPr>
          <w:lang w:eastAsia="en-US"/>
        </w:rPr>
        <w:t>ров.</w:t>
      </w:r>
    </w:p>
    <w:p w:rsidR="008F255E" w:rsidRPr="00AC06CD" w:rsidRDefault="00645665" w:rsidP="00F75297">
      <w:pPr>
        <w:rPr>
          <w:lang w:eastAsia="en-US"/>
        </w:rPr>
      </w:pPr>
      <w:r w:rsidRPr="00AC06CD">
        <w:rPr>
          <w:lang w:eastAsia="en-US"/>
        </w:rPr>
        <w:t>В форме обработки «Формирование заданий на изготовление», в колонке таблицы «</w:t>
      </w:r>
      <w:r w:rsidR="00227258" w:rsidRPr="00AC06CD">
        <w:rPr>
          <w:lang w:eastAsia="en-US"/>
        </w:rPr>
        <w:t xml:space="preserve">Использовать в </w:t>
      </w:r>
      <w:r w:rsidR="00C96663" w:rsidRPr="00AC06CD">
        <w:rPr>
          <w:lang w:eastAsia="en-US"/>
        </w:rPr>
        <w:t>автоподборе</w:t>
      </w:r>
      <w:r w:rsidRPr="00AC06CD">
        <w:rPr>
          <w:lang w:eastAsia="en-US"/>
        </w:rPr>
        <w:t>»</w:t>
      </w:r>
      <w:r w:rsidR="00C96663" w:rsidRPr="00AC06CD">
        <w:rPr>
          <w:lang w:eastAsia="en-US"/>
        </w:rPr>
        <w:t xml:space="preserve">, необходимо установить отметку у тех записей, которые будут участвовать </w:t>
      </w:r>
      <w:r w:rsidR="00ED49B8" w:rsidRPr="00AC06CD">
        <w:rPr>
          <w:lang w:eastAsia="en-US"/>
        </w:rPr>
        <w:t>в формировании заданий на изготовление</w:t>
      </w:r>
      <w:r w:rsidR="0016704B" w:rsidRPr="00AC06CD">
        <w:rPr>
          <w:lang w:eastAsia="en-US"/>
        </w:rPr>
        <w:t>,</w:t>
      </w:r>
      <w:r w:rsidR="00ED49B8" w:rsidRPr="00AC06CD">
        <w:rPr>
          <w:lang w:eastAsia="en-US"/>
        </w:rPr>
        <w:t xml:space="preserve"> и снять у тех, которые уч</w:t>
      </w:r>
      <w:r w:rsidR="00ED49B8" w:rsidRPr="00AC06CD">
        <w:rPr>
          <w:lang w:eastAsia="en-US"/>
        </w:rPr>
        <w:t>а</w:t>
      </w:r>
      <w:r w:rsidR="00ED49B8" w:rsidRPr="00AC06CD">
        <w:rPr>
          <w:lang w:eastAsia="en-US"/>
        </w:rPr>
        <w:lastRenderedPageBreak/>
        <w:t>ствовать не будут.</w:t>
      </w:r>
      <w:r w:rsidR="0016704B" w:rsidRPr="00AC06CD">
        <w:rPr>
          <w:lang w:eastAsia="en-US"/>
        </w:rPr>
        <w:t xml:space="preserve"> При помощи кнопок «Вниз» и «Вверх» </w:t>
      </w:r>
      <w:r w:rsidR="007F7BFC">
        <w:rPr>
          <w:noProof/>
        </w:rPr>
        <w:drawing>
          <wp:inline distT="0" distB="0" distL="0" distR="0">
            <wp:extent cx="233045" cy="233045"/>
            <wp:effectExtent l="19050" t="0" r="0" b="0"/>
            <wp:docPr id="1070" name="Рисунок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828"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004713D7">
        <w:rPr>
          <w:lang w:eastAsia="en-US"/>
        </w:rPr>
        <w:t xml:space="preserve"> </w:t>
      </w:r>
      <w:r w:rsidR="007F7BFC">
        <w:rPr>
          <w:noProof/>
        </w:rPr>
        <w:drawing>
          <wp:inline distT="0" distB="0" distL="0" distR="0">
            <wp:extent cx="233045" cy="233045"/>
            <wp:effectExtent l="19050" t="0" r="0" b="0"/>
            <wp:docPr id="1071" name="Рисунок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829"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0016704B" w:rsidRPr="00AC06CD">
        <w:rPr>
          <w:lang w:eastAsia="en-US"/>
        </w:rPr>
        <w:t>, можно переместить выбранную запись и изменить у нее параметр «Индекс сортировки». При автоматизир</w:t>
      </w:r>
      <w:r w:rsidR="0016704B" w:rsidRPr="00AC06CD">
        <w:rPr>
          <w:lang w:eastAsia="en-US"/>
        </w:rPr>
        <w:t>о</w:t>
      </w:r>
      <w:r w:rsidR="0016704B" w:rsidRPr="00AC06CD">
        <w:rPr>
          <w:lang w:eastAsia="en-US"/>
        </w:rPr>
        <w:t>ванном формировании заданий на изготовление, наборы фильтров из справочника «Фильтры формирования заданий на изготовление» будут применяться в порядке возра</w:t>
      </w:r>
      <w:r w:rsidR="0016704B" w:rsidRPr="00AC06CD">
        <w:rPr>
          <w:lang w:eastAsia="en-US"/>
        </w:rPr>
        <w:t>с</w:t>
      </w:r>
      <w:r w:rsidR="0016704B" w:rsidRPr="00AC06CD">
        <w:rPr>
          <w:lang w:eastAsia="en-US"/>
        </w:rPr>
        <w:t>тания индекса сортировки.</w:t>
      </w:r>
      <w:r w:rsidR="008F255E" w:rsidRPr="00AC06CD">
        <w:rPr>
          <w:lang w:eastAsia="en-US"/>
        </w:rPr>
        <w:t xml:space="preserve"> Для запуска процедуры формирования нажимаем кнопку «В</w:t>
      </w:r>
      <w:r w:rsidR="008F255E" w:rsidRPr="00AC06CD">
        <w:rPr>
          <w:lang w:eastAsia="en-US"/>
        </w:rPr>
        <w:t>ы</w:t>
      </w:r>
      <w:r w:rsidR="008F255E" w:rsidRPr="00AC06CD">
        <w:rPr>
          <w:lang w:eastAsia="en-US"/>
        </w:rPr>
        <w:t>полнить».</w:t>
      </w:r>
    </w:p>
    <w:p w:rsidR="00645665" w:rsidRPr="00AC06CD" w:rsidRDefault="0016704B" w:rsidP="00F75297">
      <w:pPr>
        <w:rPr>
          <w:lang w:val="en-US" w:eastAsia="en-US"/>
        </w:rPr>
      </w:pPr>
      <w:r w:rsidRPr="00AC06CD">
        <w:rPr>
          <w:lang w:eastAsia="en-US"/>
        </w:rPr>
        <w:t>На основе каждого набора фильтров будет формироваться отдельное задание. Если количество изделий или створок в них будет превышать установленный параметр огран</w:t>
      </w:r>
      <w:r w:rsidRPr="00AC06CD">
        <w:rPr>
          <w:lang w:eastAsia="en-US"/>
        </w:rPr>
        <w:t>и</w:t>
      </w:r>
      <w:r w:rsidRPr="00AC06CD">
        <w:rPr>
          <w:lang w:eastAsia="en-US"/>
        </w:rPr>
        <w:t xml:space="preserve">чения, то программа создаст на </w:t>
      </w:r>
      <w:r w:rsidR="008F255E" w:rsidRPr="00AC06CD">
        <w:rPr>
          <w:lang w:eastAsia="en-US"/>
        </w:rPr>
        <w:t>основе текущего набора фильтров несколько заданий на изготовление. По завершении процедуры формируется отчет</w:t>
      </w:r>
      <w:r w:rsidR="008F255E" w:rsidRPr="00AC06CD">
        <w:rPr>
          <w:lang w:val="en-US" w:eastAsia="en-US"/>
        </w:rPr>
        <w:t>:</w:t>
      </w:r>
    </w:p>
    <w:p w:rsidR="00F838B5" w:rsidRPr="00AC06CD" w:rsidRDefault="007F7BFC" w:rsidP="00F838B5">
      <w:pPr>
        <w:pStyle w:val="afffd"/>
      </w:pPr>
      <w:r>
        <w:rPr>
          <w:noProof/>
          <w:lang w:eastAsia="ru-RU"/>
        </w:rPr>
        <w:drawing>
          <wp:inline distT="0" distB="0" distL="0" distR="0">
            <wp:extent cx="5210175" cy="1682115"/>
            <wp:effectExtent l="19050" t="0" r="9525" b="0"/>
            <wp:docPr id="1072" name="Рисунок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830" cstate="email"/>
                    <a:srcRect/>
                    <a:stretch>
                      <a:fillRect/>
                    </a:stretch>
                  </pic:blipFill>
                  <pic:spPr bwMode="auto">
                    <a:xfrm>
                      <a:off x="0" y="0"/>
                      <a:ext cx="5210175" cy="1682115"/>
                    </a:xfrm>
                    <a:prstGeom prst="rect">
                      <a:avLst/>
                    </a:prstGeom>
                    <a:noFill/>
                    <a:ln w="9525">
                      <a:noFill/>
                      <a:miter lim="800000"/>
                      <a:headEnd/>
                      <a:tailEnd/>
                    </a:ln>
                  </pic:spPr>
                </pic:pic>
              </a:graphicData>
            </a:graphic>
          </wp:inline>
        </w:drawing>
      </w:r>
    </w:p>
    <w:p w:rsidR="00F838B5" w:rsidRPr="00AC06CD" w:rsidRDefault="00F838B5" w:rsidP="00813193">
      <w:pPr>
        <w:pStyle w:val="a9"/>
        <w:rPr>
          <w:noProof/>
        </w:rPr>
      </w:pPr>
      <w:r w:rsidRPr="00AC06CD">
        <w:t xml:space="preserve">Рис. </w:t>
      </w:r>
      <w:fldSimple w:instr=" SEQ Рис. \* ARABIC ">
        <w:r w:rsidR="00CB74F6">
          <w:rPr>
            <w:noProof/>
          </w:rPr>
          <w:t>411</w:t>
        </w:r>
      </w:fldSimple>
      <w:r w:rsidRPr="00AC06CD">
        <w:rPr>
          <w:noProof/>
        </w:rPr>
        <w:t xml:space="preserve"> </w:t>
      </w:r>
      <w:r w:rsidR="009A5D21" w:rsidRPr="00AC06CD">
        <w:rPr>
          <w:noProof/>
        </w:rPr>
        <w:t>Отчет о сформированных заданиях на изготовление.</w:t>
      </w:r>
    </w:p>
    <w:p w:rsidR="00FE175A" w:rsidRPr="00AC06CD" w:rsidRDefault="008F255E" w:rsidP="00F75297">
      <w:pPr>
        <w:rPr>
          <w:lang w:eastAsia="en-US"/>
        </w:rPr>
      </w:pPr>
      <w:r w:rsidRPr="00AC06CD">
        <w:rPr>
          <w:lang w:eastAsia="en-US"/>
        </w:rPr>
        <w:t>В конце отчета может быть выведена информация о количестве изделий, не удовл</w:t>
      </w:r>
      <w:r w:rsidRPr="00AC06CD">
        <w:rPr>
          <w:lang w:eastAsia="en-US"/>
        </w:rPr>
        <w:t>е</w:t>
      </w:r>
      <w:r w:rsidRPr="00AC06CD">
        <w:rPr>
          <w:lang w:eastAsia="en-US"/>
        </w:rPr>
        <w:t>творяющих ни одному из выбранных</w:t>
      </w:r>
      <w:r w:rsidR="009443C4" w:rsidRPr="00AC06CD">
        <w:rPr>
          <w:lang w:eastAsia="en-US"/>
        </w:rPr>
        <w:t xml:space="preserve"> условий</w:t>
      </w:r>
      <w:r w:rsidRPr="00AC06CD">
        <w:rPr>
          <w:lang w:eastAsia="en-US"/>
        </w:rPr>
        <w:t xml:space="preserve"> фильтр</w:t>
      </w:r>
      <w:r w:rsidR="009443C4" w:rsidRPr="00AC06CD">
        <w:rPr>
          <w:lang w:eastAsia="en-US"/>
        </w:rPr>
        <w:t>ации</w:t>
      </w:r>
      <w:r w:rsidRPr="00AC06CD">
        <w:rPr>
          <w:lang w:eastAsia="en-US"/>
        </w:rPr>
        <w:t xml:space="preserve"> и, соответственно, не включе</w:t>
      </w:r>
      <w:r w:rsidRPr="00AC06CD">
        <w:rPr>
          <w:lang w:eastAsia="en-US"/>
        </w:rPr>
        <w:t>н</w:t>
      </w:r>
      <w:r w:rsidRPr="00AC06CD">
        <w:rPr>
          <w:lang w:eastAsia="en-US"/>
        </w:rPr>
        <w:t>ных ни в одно задание на изготовление.</w:t>
      </w:r>
      <w:r w:rsidR="006678E0" w:rsidRPr="00AC06CD">
        <w:rPr>
          <w:lang w:eastAsia="en-US"/>
        </w:rPr>
        <w:t xml:space="preserve"> Эти изделия можно распределить вручную или выбрать подходящий набор фильтров.</w:t>
      </w:r>
    </w:p>
    <w:p w:rsidR="002B59FF" w:rsidRPr="005C5040" w:rsidRDefault="002B59FF" w:rsidP="00CA642F">
      <w:pPr>
        <w:pStyle w:val="4"/>
      </w:pPr>
      <w:bookmarkStart w:id="1017" w:name="_Ref280272285"/>
      <w:bookmarkStart w:id="1018" w:name="_Toc80368552"/>
      <w:r>
        <w:t>Оптимизация</w:t>
      </w:r>
      <w:bookmarkEnd w:id="1016"/>
      <w:bookmarkEnd w:id="1017"/>
      <w:bookmarkEnd w:id="1018"/>
    </w:p>
    <w:p w:rsidR="002B59FF" w:rsidRPr="00B23403" w:rsidRDefault="00081884" w:rsidP="002B59FF">
      <w:pPr>
        <w:rPr>
          <w:lang w:eastAsia="en-US"/>
        </w:rPr>
      </w:pPr>
      <w:r w:rsidRPr="00B23403">
        <w:rPr>
          <w:lang w:eastAsia="en-US"/>
        </w:rPr>
        <w:t>После завершения формирования задания на изготовление, обычно выполняется о</w:t>
      </w:r>
      <w:r w:rsidRPr="00B23403">
        <w:rPr>
          <w:lang w:eastAsia="en-US"/>
        </w:rPr>
        <w:t>п</w:t>
      </w:r>
      <w:r w:rsidRPr="00B23403">
        <w:rPr>
          <w:lang w:eastAsia="en-US"/>
        </w:rPr>
        <w:t xml:space="preserve">тимизация распила профилей. </w:t>
      </w:r>
      <w:r w:rsidR="00AC5FCC" w:rsidRPr="00B23403">
        <w:rPr>
          <w:lang w:eastAsia="en-US"/>
        </w:rPr>
        <w:t xml:space="preserve">Оптимизация полезна как </w:t>
      </w:r>
      <w:r w:rsidR="00227875" w:rsidRPr="00B23403">
        <w:rPr>
          <w:lang w:eastAsia="en-US"/>
        </w:rPr>
        <w:t>для снижения отходов</w:t>
      </w:r>
      <w:r w:rsidR="00AC5FCC" w:rsidRPr="00B23403">
        <w:rPr>
          <w:lang w:eastAsia="en-US"/>
        </w:rPr>
        <w:t>, так и для уменьшения затрат времени</w:t>
      </w:r>
      <w:r w:rsidR="00227875" w:rsidRPr="00B23403">
        <w:rPr>
          <w:lang w:eastAsia="en-US"/>
        </w:rPr>
        <w:t xml:space="preserve"> при распиле </w:t>
      </w:r>
      <w:r w:rsidR="00AC5FCC" w:rsidRPr="00B23403">
        <w:rPr>
          <w:lang w:eastAsia="en-US"/>
        </w:rPr>
        <w:t>профилей, поскольку после оптимизации раб</w:t>
      </w:r>
      <w:r w:rsidR="00AC5FCC" w:rsidRPr="00B23403">
        <w:rPr>
          <w:lang w:eastAsia="en-US"/>
        </w:rPr>
        <w:t>о</w:t>
      </w:r>
      <w:r w:rsidR="00AC5FCC" w:rsidRPr="00B23403">
        <w:rPr>
          <w:lang w:eastAsia="en-US"/>
        </w:rPr>
        <w:t>чему нужно просто следовать заданному порядку распила заготовок и расставлять их в указанные ячейки.</w:t>
      </w:r>
    </w:p>
    <w:p w:rsidR="002B59FF" w:rsidRPr="00316C69" w:rsidRDefault="00AC5FCC" w:rsidP="00D01937">
      <w:r w:rsidRPr="00B23403">
        <w:t xml:space="preserve">Для выполнения оптимизации нужно нажать кнопку «Оптимизация» </w:t>
      </w:r>
      <w:r w:rsidR="007F7BFC">
        <w:rPr>
          <w:noProof/>
        </w:rPr>
        <w:drawing>
          <wp:inline distT="0" distB="0" distL="0" distR="0">
            <wp:extent cx="233045" cy="233045"/>
            <wp:effectExtent l="19050" t="0" r="0" b="0"/>
            <wp:docPr id="1073" name="Рисунок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813"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Pr="00B23403">
        <w:t xml:space="preserve"> на панели инструментов документа «Задание на изготовление». При этом откроется окно обработки «Оптимизация по распилу»</w:t>
      </w:r>
      <w:r w:rsidR="00DE440B" w:rsidRPr="00316C69">
        <w:t>:</w:t>
      </w:r>
    </w:p>
    <w:p w:rsidR="0079549D" w:rsidRPr="0079549D" w:rsidRDefault="007F7BFC" w:rsidP="00DE440B">
      <w:pPr>
        <w:pStyle w:val="afffd"/>
      </w:pPr>
      <w:r>
        <w:rPr>
          <w:noProof/>
          <w:lang w:eastAsia="ru-RU"/>
        </w:rPr>
        <w:drawing>
          <wp:inline distT="0" distB="0" distL="0" distR="0">
            <wp:extent cx="4908550" cy="2398395"/>
            <wp:effectExtent l="19050" t="0" r="6350" b="0"/>
            <wp:docPr id="1074" name="Рисунок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831" cstate="email"/>
                    <a:srcRect/>
                    <a:stretch>
                      <a:fillRect/>
                    </a:stretch>
                  </pic:blipFill>
                  <pic:spPr bwMode="auto">
                    <a:xfrm>
                      <a:off x="0" y="0"/>
                      <a:ext cx="4908550" cy="2398395"/>
                    </a:xfrm>
                    <a:prstGeom prst="rect">
                      <a:avLst/>
                    </a:prstGeom>
                    <a:noFill/>
                    <a:ln w="9525">
                      <a:noFill/>
                      <a:miter lim="800000"/>
                      <a:headEnd/>
                      <a:tailEnd/>
                    </a:ln>
                  </pic:spPr>
                </pic:pic>
              </a:graphicData>
            </a:graphic>
          </wp:inline>
        </w:drawing>
      </w:r>
    </w:p>
    <w:p w:rsidR="00DE440B" w:rsidRDefault="00DE440B" w:rsidP="00813193">
      <w:pPr>
        <w:pStyle w:val="a9"/>
        <w:rPr>
          <w:noProof/>
        </w:rPr>
      </w:pPr>
      <w:r>
        <w:t xml:space="preserve">Рис. </w:t>
      </w:r>
      <w:fldSimple w:instr=" SEQ Рис. \* ARABIC ">
        <w:r w:rsidR="00CB74F6">
          <w:rPr>
            <w:noProof/>
          </w:rPr>
          <w:t>412</w:t>
        </w:r>
      </w:fldSimple>
      <w:r>
        <w:rPr>
          <w:noProof/>
        </w:rPr>
        <w:t xml:space="preserve"> Обработка</w:t>
      </w:r>
      <w:r w:rsidRPr="00DE440B">
        <w:rPr>
          <w:noProof/>
        </w:rPr>
        <w:t xml:space="preserve"> «</w:t>
      </w:r>
      <w:r>
        <w:rPr>
          <w:noProof/>
        </w:rPr>
        <w:t>Оптимизация по распилу</w:t>
      </w:r>
      <w:r w:rsidRPr="00DE440B">
        <w:rPr>
          <w:noProof/>
        </w:rPr>
        <w:t>»</w:t>
      </w:r>
    </w:p>
    <w:p w:rsidR="004C03C4" w:rsidRPr="00B23403" w:rsidRDefault="004C03C4" w:rsidP="00752500">
      <w:pPr>
        <w:pStyle w:val="12"/>
        <w:numPr>
          <w:ilvl w:val="0"/>
          <w:numId w:val="63"/>
        </w:numPr>
      </w:pPr>
      <w:r w:rsidRPr="00B23403">
        <w:t>Поле «Источник»: автоматически указывается задание на изготовление, подлежащее оптимизации;</w:t>
      </w:r>
    </w:p>
    <w:p w:rsidR="00476562" w:rsidRDefault="004C03C4" w:rsidP="00752500">
      <w:pPr>
        <w:pStyle w:val="12"/>
        <w:numPr>
          <w:ilvl w:val="0"/>
          <w:numId w:val="63"/>
        </w:numPr>
      </w:pPr>
      <w:r w:rsidRPr="00B23403">
        <w:lastRenderedPageBreak/>
        <w:t>Флажковое п</w:t>
      </w:r>
      <w:r w:rsidR="007D4B63" w:rsidRPr="00B23403">
        <w:t>оле «О</w:t>
      </w:r>
      <w:r w:rsidRPr="00B23403">
        <w:t>птимизировать с учетом остатков»: если флажок в да</w:t>
      </w:r>
      <w:r w:rsidRPr="00B23403">
        <w:t>н</w:t>
      </w:r>
      <w:r w:rsidRPr="00B23403">
        <w:t>ном поле не установлен, то в процессе оптимизации используются только целые хлысты профилей.</w:t>
      </w:r>
      <w:r w:rsidR="004F7D67" w:rsidRPr="00B23403">
        <w:t xml:space="preserve"> </w:t>
      </w:r>
      <w:r w:rsidR="007361B6" w:rsidRPr="000372C0">
        <w:t>П</w:t>
      </w:r>
      <w:r w:rsidR="004F7D67" w:rsidRPr="00B23403">
        <w:t>рограмма стремится группировать заготовки на хлысте так, чтобы обрезки бы</w:t>
      </w:r>
      <w:r w:rsidR="0076709B" w:rsidRPr="00B23403">
        <w:t>ли</w:t>
      </w:r>
      <w:r w:rsidR="004F7D67" w:rsidRPr="00B23403">
        <w:t xml:space="preserve"> не больше заданной величины. Если этого достичь не удается, то программа просто минимизирует остатки</w:t>
      </w:r>
      <w:r w:rsidR="007361B6">
        <w:t xml:space="preserve"> </w:t>
      </w:r>
      <w:r w:rsidR="007361B6" w:rsidRPr="000372C0">
        <w:t>от</w:t>
      </w:r>
      <w:r w:rsidR="004F7D67" w:rsidRPr="00B23403">
        <w:t xml:space="preserve"> хлыста после распила.</w:t>
      </w:r>
      <w:r w:rsidRPr="00B23403">
        <w:t>Если же в</w:t>
      </w:r>
      <w:r w:rsidR="004F7D67" w:rsidRPr="00B23403">
        <w:t xml:space="preserve"> рассматриваемом</w:t>
      </w:r>
      <w:r w:rsidRPr="00B23403">
        <w:t xml:space="preserve"> поле стоит галочка, то прежде чем использовать целые хлысты, программа проверяет возможность испол</w:t>
      </w:r>
      <w:r w:rsidRPr="00B23403">
        <w:t>ь</w:t>
      </w:r>
      <w:r w:rsidRPr="00B23403">
        <w:t>зования</w:t>
      </w:r>
      <w:r w:rsidR="006E517A" w:rsidRPr="00B23403">
        <w:t xml:space="preserve"> деловых</w:t>
      </w:r>
      <w:r w:rsidRPr="00B23403">
        <w:t xml:space="preserve"> остатков </w:t>
      </w:r>
      <w:r w:rsidR="006E517A" w:rsidRPr="00B23403">
        <w:t>профилей</w:t>
      </w:r>
      <w:r w:rsidRPr="00B23403">
        <w:t xml:space="preserve"> от предыдущих оптимизаций.</w:t>
      </w:r>
      <w:r w:rsidR="006E517A" w:rsidRPr="00B23403">
        <w:t xml:space="preserve"> </w:t>
      </w:r>
    </w:p>
    <w:p w:rsidR="004C03C4" w:rsidRPr="006661F8" w:rsidRDefault="00526618" w:rsidP="00735FDD">
      <w:pPr>
        <w:pStyle w:val="12"/>
        <w:ind w:left="1440" w:firstLine="0"/>
      </w:pPr>
      <w:r w:rsidRPr="00B23403">
        <w:t>П</w:t>
      </w:r>
      <w:r w:rsidR="006E517A" w:rsidRPr="00B23403">
        <w:t>ри оптимизации, п</w:t>
      </w:r>
      <w:r w:rsidRPr="00B23403">
        <w:t xml:space="preserve">осле распила </w:t>
      </w:r>
      <w:r w:rsidRPr="000372C0">
        <w:t>хлыста</w:t>
      </w:r>
      <w:r w:rsidR="00246646" w:rsidRPr="000372C0">
        <w:t>, может получиться</w:t>
      </w:r>
      <w:r w:rsidRPr="000372C0">
        <w:t xml:space="preserve"> де</w:t>
      </w:r>
      <w:r w:rsidRPr="00B23403">
        <w:t>ловой ост</w:t>
      </w:r>
      <w:r w:rsidRPr="00B23403">
        <w:t>а</w:t>
      </w:r>
      <w:r w:rsidRPr="00B23403">
        <w:t>ток, соответствующий параметру «Макс. остаток»</w:t>
      </w:r>
      <w:r w:rsidR="007D4B63" w:rsidRPr="00B23403">
        <w:t xml:space="preserve"> (см. </w:t>
      </w:r>
      <w:r w:rsidR="007D4B63" w:rsidRPr="00A44A79">
        <w:t xml:space="preserve">раздел </w:t>
      </w:r>
      <w:fldSimple w:instr=" REF _Ref275781604 \r  \* MERGEFORMAT ">
        <w:r w:rsidR="00BD7BA6">
          <w:t>8.12</w:t>
        </w:r>
      </w:fldSimple>
      <w:r w:rsidR="007D4B63" w:rsidRPr="00B23403">
        <w:t xml:space="preserve"> </w:t>
      </w:r>
      <w:fldSimple w:instr=" REF _Ref275781623 \h  \* MERGEFORMAT ">
        <w:r w:rsidR="00BD7BA6" w:rsidRPr="00BD7BA6">
          <w:rPr>
            <w:color w:val="0000FF"/>
          </w:rPr>
          <w:t>Справо</w:t>
        </w:r>
        <w:r w:rsidR="00BD7BA6" w:rsidRPr="00BD7BA6">
          <w:rPr>
            <w:color w:val="0000FF"/>
          </w:rPr>
          <w:t>ч</w:t>
        </w:r>
        <w:r w:rsidR="00BD7BA6" w:rsidRPr="00BD7BA6">
          <w:rPr>
            <w:color w:val="0000FF"/>
          </w:rPr>
          <w:t>ник «Параметры оптимизации»</w:t>
        </w:r>
      </w:fldSimple>
      <w:r w:rsidR="00367910">
        <w:t xml:space="preserve"> </w:t>
      </w:r>
      <w:r w:rsidR="00367910" w:rsidRPr="006661F8">
        <w:t xml:space="preserve">и раздел </w:t>
      </w:r>
      <w:fldSimple w:instr=" REF _Ref308800910 \r  \* MERGEFORMAT ">
        <w:r w:rsidR="00BD7BA6">
          <w:t>8.13</w:t>
        </w:r>
      </w:fldSimple>
      <w:r w:rsidR="00367910" w:rsidRPr="00367910">
        <w:t xml:space="preserve"> </w:t>
      </w:r>
      <w:fldSimple w:instr=" REF _Ref308800910 \h  \* MERGEFORMAT ">
        <w:r w:rsidR="00BD7BA6" w:rsidRPr="00BD7BA6">
          <w:rPr>
            <w:color w:val="0000FF"/>
          </w:rPr>
          <w:t>Справочник «Параметры о</w:t>
        </w:r>
        <w:r w:rsidR="00BD7BA6" w:rsidRPr="00BD7BA6">
          <w:rPr>
            <w:color w:val="0000FF"/>
          </w:rPr>
          <w:t>п</w:t>
        </w:r>
        <w:r w:rsidR="00BD7BA6" w:rsidRPr="00BD7BA6">
          <w:rPr>
            <w:color w:val="0000FF"/>
          </w:rPr>
          <w:t>тимизации доп. номенклатуры»</w:t>
        </w:r>
      </w:fldSimple>
      <w:r w:rsidR="007D4B63" w:rsidRPr="00B23403">
        <w:t>)</w:t>
      </w:r>
      <w:r w:rsidR="009D2BDD" w:rsidRPr="00B23403">
        <w:t>. Эти деловые остатки</w:t>
      </w:r>
      <w:r w:rsidR="00246646" w:rsidRPr="000372C0">
        <w:t>, превышающие зн</w:t>
      </w:r>
      <w:r w:rsidR="00246646" w:rsidRPr="000372C0">
        <w:t>а</w:t>
      </w:r>
      <w:r w:rsidR="00246646" w:rsidRPr="000372C0">
        <w:t>чение параметра «Макс. остаток»,</w:t>
      </w:r>
      <w:r w:rsidR="009D2BDD" w:rsidRPr="000372C0">
        <w:t xml:space="preserve"> регистрируются в базе данных и испол</w:t>
      </w:r>
      <w:r w:rsidR="009D2BDD" w:rsidRPr="000372C0">
        <w:t>ь</w:t>
      </w:r>
      <w:r w:rsidR="009D2BDD" w:rsidRPr="000372C0">
        <w:t>зуются при следующих оптимизациях</w:t>
      </w:r>
      <w:r w:rsidR="009D2BDD" w:rsidRPr="00B23403">
        <w:t xml:space="preserve"> с учетом </w:t>
      </w:r>
      <w:r w:rsidR="009D2BDD" w:rsidRPr="006661F8">
        <w:t>остатко</w:t>
      </w:r>
      <w:r w:rsidR="00735FDD" w:rsidRPr="006661F8">
        <w:t>в</w:t>
      </w:r>
      <w:r w:rsidR="00E86617" w:rsidRPr="006661F8">
        <w:t>. Повторная опт</w:t>
      </w:r>
      <w:r w:rsidR="00E86617" w:rsidRPr="006661F8">
        <w:t>и</w:t>
      </w:r>
      <w:r w:rsidR="00E86617" w:rsidRPr="006661F8">
        <w:t>мизация с учетом остатков может быть запрещена, если после оптимизации с учетом остатков рассматриваемого документа выполнялась оптимизация с учетом остатков другого документа такого же вида, или производилась ко</w:t>
      </w:r>
      <w:r w:rsidR="00E86617" w:rsidRPr="006661F8">
        <w:t>р</w:t>
      </w:r>
      <w:r w:rsidR="00E86617" w:rsidRPr="006661F8">
        <w:t>ректировка остатков оптимизации</w:t>
      </w:r>
      <w:r w:rsidR="004C03C4" w:rsidRPr="006661F8">
        <w:t>;</w:t>
      </w:r>
    </w:p>
    <w:p w:rsidR="007D4B63" w:rsidRPr="00B23403" w:rsidRDefault="007D4B63" w:rsidP="00752500">
      <w:pPr>
        <w:pStyle w:val="12"/>
        <w:numPr>
          <w:ilvl w:val="0"/>
          <w:numId w:val="63"/>
        </w:numPr>
      </w:pPr>
      <w:r w:rsidRPr="00B23403">
        <w:t xml:space="preserve">Флажковое поле «Хранить остатки рамы, створки и импоста вместе»: если флажок в данном поле установлен, то </w:t>
      </w:r>
      <w:r w:rsidR="003225CB" w:rsidRPr="00B23403">
        <w:t>деловые остатки профилей рамы, створки и импоста после оптимизации, будут храниться в ячейках одного места хранения (места хранения рамы)</w:t>
      </w:r>
      <w:r w:rsidRPr="00B23403">
        <w:t>;</w:t>
      </w:r>
    </w:p>
    <w:p w:rsidR="00B976B5" w:rsidRPr="00B23403" w:rsidRDefault="004F7D67" w:rsidP="00752500">
      <w:pPr>
        <w:pStyle w:val="12"/>
        <w:numPr>
          <w:ilvl w:val="0"/>
          <w:numId w:val="63"/>
        </w:numPr>
      </w:pPr>
      <w:r w:rsidRPr="00B23403">
        <w:t>Флажковое поле «Группировать заготовки по артикулу и цвету»: если фл</w:t>
      </w:r>
      <w:r w:rsidRPr="00B23403">
        <w:t>а</w:t>
      </w:r>
      <w:r w:rsidRPr="00B23403">
        <w:t xml:space="preserve">жок в данном поле не установлен, то в процессе оптимизации </w:t>
      </w:r>
      <w:r w:rsidR="0076709B" w:rsidRPr="00B23403">
        <w:t>заготовки группируются для размещения на хлысте по коду используемого профиля с учетом цвета. При этом в некоторых случаях, когда профиль</w:t>
      </w:r>
      <w:r w:rsidR="00B976B5" w:rsidRPr="00B23403">
        <w:t xml:space="preserve"> с одним и тем же артикулом</w:t>
      </w:r>
      <w:r w:rsidR="0076709B" w:rsidRPr="00B23403">
        <w:t xml:space="preserve"> может использоваться, например, и в качестве импоста и в к</w:t>
      </w:r>
      <w:r w:rsidR="0076709B" w:rsidRPr="00B23403">
        <w:t>а</w:t>
      </w:r>
      <w:r w:rsidR="0076709B" w:rsidRPr="00B23403">
        <w:t xml:space="preserve">честве рамы, заготовки для рамы и для импоста будут </w:t>
      </w:r>
      <w:r w:rsidR="00B976B5" w:rsidRPr="00B23403">
        <w:t>рассматриваться при оптимизации раздельно, как разные профили.</w:t>
      </w:r>
    </w:p>
    <w:p w:rsidR="004F7D67" w:rsidRDefault="00B976B5" w:rsidP="00B976B5">
      <w:pPr>
        <w:pStyle w:val="12"/>
        <w:ind w:left="1440" w:firstLine="0"/>
      </w:pPr>
      <w:r w:rsidRPr="00B23403">
        <w:t xml:space="preserve">При установленной галочке в рассматриваемом поле, </w:t>
      </w:r>
      <w:r w:rsidR="00366B69" w:rsidRPr="00B23403">
        <w:t>заготовки при оптим</w:t>
      </w:r>
      <w:r w:rsidR="00366B69" w:rsidRPr="00B23403">
        <w:t>и</w:t>
      </w:r>
      <w:r w:rsidR="00366B69" w:rsidRPr="00B23403">
        <w:t>зации будут раскладываться на хлысте не зависимо от того, к какой группе в системе профилей они отнесены</w:t>
      </w:r>
      <w:r w:rsidR="0083521B" w:rsidRPr="00B23403">
        <w:t xml:space="preserve"> (рама, створка, импост)</w:t>
      </w:r>
      <w:r w:rsidR="00366B69" w:rsidRPr="00B23403">
        <w:t>, а только в соотве</w:t>
      </w:r>
      <w:r w:rsidR="00366B69" w:rsidRPr="00B23403">
        <w:t>т</w:t>
      </w:r>
      <w:r w:rsidR="00366B69" w:rsidRPr="00B23403">
        <w:t>ствии с их артикулом и цветом</w:t>
      </w:r>
      <w:r w:rsidR="0083521B" w:rsidRPr="00B23403">
        <w:t>. При этом для всех профилей будут испол</w:t>
      </w:r>
      <w:r w:rsidR="0083521B" w:rsidRPr="00B23403">
        <w:t>ь</w:t>
      </w:r>
      <w:r w:rsidR="0083521B" w:rsidRPr="00B23403">
        <w:t>зоваться единые параметры оптимизации, которые указаны в соответс</w:t>
      </w:r>
      <w:r w:rsidR="0083521B" w:rsidRPr="00B23403">
        <w:t>т</w:t>
      </w:r>
      <w:r w:rsidR="0083521B" w:rsidRPr="00B23403">
        <w:t xml:space="preserve">вующем справочнике в параметрах оптимизации для рамы (см. раздел </w:t>
      </w:r>
      <w:fldSimple w:instr=" REF _Ref276116242 \r  \* MERGEFORMAT ">
        <w:r w:rsidR="00BD7BA6">
          <w:t>8.12</w:t>
        </w:r>
      </w:fldSimple>
      <w:r w:rsidR="0083521B" w:rsidRPr="00246646">
        <w:t xml:space="preserve"> </w:t>
      </w:r>
      <w:fldSimple w:instr=" REF _Ref276116252 \h  \* MERGEFORMAT ">
        <w:r w:rsidR="00BD7BA6" w:rsidRPr="00BD7BA6">
          <w:rPr>
            <w:color w:val="0000FF"/>
          </w:rPr>
          <w:t>Справочник «Параметры оптимизации»</w:t>
        </w:r>
      </w:fldSimple>
      <w:r w:rsidR="0083521B" w:rsidRPr="00B23403">
        <w:t>)</w:t>
      </w:r>
      <w:r w:rsidR="004F7D67" w:rsidRPr="00B23403">
        <w:t>;</w:t>
      </w:r>
    </w:p>
    <w:p w:rsidR="0079549D" w:rsidRPr="00B23403" w:rsidRDefault="0079549D" w:rsidP="00752500">
      <w:pPr>
        <w:pStyle w:val="12"/>
        <w:numPr>
          <w:ilvl w:val="0"/>
          <w:numId w:val="63"/>
        </w:numPr>
      </w:pPr>
      <w:r w:rsidRPr="0079549D">
        <w:t>Флажковые поля в разделе «Парная оптимизация» «Рам», «Створок»</w:t>
      </w:r>
      <w:r>
        <w:t>,</w:t>
      </w:r>
      <w:r w:rsidRPr="0079549D">
        <w:t xml:space="preserve"> «Шт</w:t>
      </w:r>
      <w:r w:rsidRPr="0079549D">
        <w:t>а</w:t>
      </w:r>
      <w:r w:rsidRPr="0079549D">
        <w:t>пиков»: если флажок в каком либо из этих полей установлен, то при оптим</w:t>
      </w:r>
      <w:r w:rsidRPr="0079549D">
        <w:t>и</w:t>
      </w:r>
      <w:r w:rsidRPr="0079549D">
        <w:t>зации парные заготовок профилей будут синхронно раскладываться сразу на два хлыста для резки на станках, позво-ляющих обрабатывать сразу два хлыста профиля. Под парными за-готовками понимаются противолежащие симметрично расположен-ные вертикальные (левый и правый) или горизо</w:t>
      </w:r>
      <w:r w:rsidRPr="0079549D">
        <w:t>н</w:t>
      </w:r>
      <w:r w:rsidRPr="0079549D">
        <w:t>тальные (верхний и нижний) бруски рамы или створки или отрезки штап</w:t>
      </w:r>
      <w:r w:rsidRPr="0079549D">
        <w:t>и</w:t>
      </w:r>
      <w:r w:rsidRPr="0079549D">
        <w:t>ков, относя-щиеся к одному элементу изделия и имеющие одинаковые углы рез-ки на соответствующих концах. Заготовки остальных профилей (имп</w:t>
      </w:r>
      <w:r w:rsidRPr="0079549D">
        <w:t>о</w:t>
      </w:r>
      <w:r w:rsidRPr="0079549D">
        <w:t>стов, дополнительных профилей, армирования) в парной оп-тимизации не участвуют. Не участвуют в парной оптимизации и любые наклонные или арочные элементы рам и створок</w:t>
      </w:r>
      <w:r w:rsidRPr="00B23403">
        <w:t>;</w:t>
      </w:r>
    </w:p>
    <w:p w:rsidR="00D23513" w:rsidRPr="004E7A56" w:rsidRDefault="007F7BFC" w:rsidP="00997258">
      <w:pPr>
        <w:pStyle w:val="12"/>
        <w:spacing w:before="120" w:after="120"/>
        <w:ind w:left="2257" w:firstLine="0"/>
      </w:pPr>
      <w:r>
        <w:rPr>
          <w:noProof/>
        </w:rPr>
        <w:drawing>
          <wp:anchor distT="0" distB="0" distL="114300" distR="114300" simplePos="0" relativeHeight="251659776" behindDoc="0" locked="0" layoutInCell="1" allowOverlap="1">
            <wp:simplePos x="0" y="0"/>
            <wp:positionH relativeFrom="column">
              <wp:posOffset>803275</wp:posOffset>
            </wp:positionH>
            <wp:positionV relativeFrom="paragraph">
              <wp:posOffset>160020</wp:posOffset>
            </wp:positionV>
            <wp:extent cx="313690" cy="339725"/>
            <wp:effectExtent l="19050" t="0" r="0" b="0"/>
            <wp:wrapNone/>
            <wp:docPr id="1872" name="Рисунок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D23513" w:rsidRPr="004E7A56">
        <w:t>Следует помнить, что если после выполнения оптимизации с учетом остатков на основании какого либо документа была сделана оптим</w:t>
      </w:r>
      <w:r w:rsidR="00D23513" w:rsidRPr="004E7A56">
        <w:t>и</w:t>
      </w:r>
      <w:r w:rsidR="00D23513" w:rsidRPr="004E7A56">
        <w:t>зация с</w:t>
      </w:r>
      <w:r w:rsidR="00997258" w:rsidRPr="004E7A56">
        <w:t xml:space="preserve"> учетом остатков</w:t>
      </w:r>
      <w:r w:rsidR="00D23513" w:rsidRPr="004E7A56">
        <w:t xml:space="preserve"> на основании другого документа</w:t>
      </w:r>
      <w:r w:rsidR="00997258" w:rsidRPr="004E7A56">
        <w:t>, то заново произвести первую оптимизацию можно только после отмены р</w:t>
      </w:r>
      <w:r w:rsidR="00997258" w:rsidRPr="004E7A56">
        <w:t>е</w:t>
      </w:r>
      <w:r w:rsidR="00997258" w:rsidRPr="004E7A56">
        <w:t>зультатов второй</w:t>
      </w:r>
      <w:r w:rsidR="001F7841" w:rsidRPr="004E7A56">
        <w:t xml:space="preserve"> (поскольку в ходе второй оптимизации могли быть использованы </w:t>
      </w:r>
      <w:r w:rsidR="006431F7" w:rsidRPr="004E7A56">
        <w:t>результирующие остатки от первой</w:t>
      </w:r>
      <w:r w:rsidR="001F7841" w:rsidRPr="004E7A56">
        <w:t>)</w:t>
      </w:r>
      <w:r w:rsidR="00997258" w:rsidRPr="004E7A56">
        <w:t>. Отмену можно произвести нажав кнопку «Удалить оптимизацию»</w:t>
      </w:r>
      <w:r w:rsidR="00D23513" w:rsidRPr="004E7A56">
        <w:t>.</w:t>
      </w:r>
    </w:p>
    <w:p w:rsidR="001E2E38" w:rsidRPr="00B23403" w:rsidRDefault="001E2E38" w:rsidP="00752500">
      <w:pPr>
        <w:pStyle w:val="12"/>
        <w:numPr>
          <w:ilvl w:val="0"/>
          <w:numId w:val="63"/>
        </w:numPr>
      </w:pPr>
      <w:r w:rsidRPr="00B23403">
        <w:lastRenderedPageBreak/>
        <w:t>Ниже расположены два индикатора хода процесса оптимизации, «</w:t>
      </w:r>
      <w:r w:rsidR="0059014A" w:rsidRPr="00B23403">
        <w:t>Типы хлыстов</w:t>
      </w:r>
      <w:r w:rsidRPr="00B23403">
        <w:t>» и «</w:t>
      </w:r>
      <w:r w:rsidR="0059014A" w:rsidRPr="00B23403">
        <w:t>Заготовки</w:t>
      </w:r>
      <w:r w:rsidRPr="00B23403">
        <w:t>»:</w:t>
      </w:r>
    </w:p>
    <w:p w:rsidR="007D4B63" w:rsidRPr="004E7A56" w:rsidRDefault="007F7BFC" w:rsidP="0059014A">
      <w:pPr>
        <w:ind w:left="1440" w:firstLine="0"/>
        <w:jc w:val="center"/>
      </w:pPr>
      <w:r>
        <w:rPr>
          <w:noProof/>
        </w:rPr>
        <w:drawing>
          <wp:inline distT="0" distB="0" distL="0" distR="0">
            <wp:extent cx="4675505" cy="664210"/>
            <wp:effectExtent l="19050" t="0" r="0" b="0"/>
            <wp:docPr id="1075" name="Рисунок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832" cstate="email"/>
                    <a:srcRect/>
                    <a:stretch>
                      <a:fillRect/>
                    </a:stretch>
                  </pic:blipFill>
                  <pic:spPr bwMode="auto">
                    <a:xfrm>
                      <a:off x="0" y="0"/>
                      <a:ext cx="4675505" cy="664210"/>
                    </a:xfrm>
                    <a:prstGeom prst="rect">
                      <a:avLst/>
                    </a:prstGeom>
                    <a:noFill/>
                    <a:ln w="9525">
                      <a:noFill/>
                      <a:miter lim="800000"/>
                      <a:headEnd/>
                      <a:tailEnd/>
                    </a:ln>
                  </pic:spPr>
                </pic:pic>
              </a:graphicData>
            </a:graphic>
          </wp:inline>
        </w:drawing>
      </w:r>
    </w:p>
    <w:p w:rsidR="0059014A" w:rsidRPr="004E7A56" w:rsidRDefault="0059014A" w:rsidP="00813193">
      <w:pPr>
        <w:pStyle w:val="a9"/>
        <w:rPr>
          <w:noProof/>
        </w:rPr>
      </w:pPr>
      <w:r w:rsidRPr="004E7A56">
        <w:t xml:space="preserve">Рис. </w:t>
      </w:r>
      <w:fldSimple w:instr=" SEQ Рис. \* ARABIC ">
        <w:r w:rsidR="00CB74F6">
          <w:rPr>
            <w:noProof/>
          </w:rPr>
          <w:t>413</w:t>
        </w:r>
      </w:fldSimple>
      <w:r w:rsidRPr="004E7A56">
        <w:rPr>
          <w:noProof/>
        </w:rPr>
        <w:t xml:space="preserve"> Индикаторы хода оптимизации.</w:t>
      </w:r>
    </w:p>
    <w:p w:rsidR="0059014A" w:rsidRPr="004E7A56" w:rsidRDefault="0059014A" w:rsidP="00752500">
      <w:pPr>
        <w:pStyle w:val="12"/>
        <w:numPr>
          <w:ilvl w:val="0"/>
          <w:numId w:val="63"/>
        </w:numPr>
      </w:pPr>
      <w:r w:rsidRPr="004E7A56">
        <w:t xml:space="preserve">В самом низу формы есть </w:t>
      </w:r>
      <w:r w:rsidR="002340B2" w:rsidRPr="004E7A56">
        <w:t>полоса регулирования</w:t>
      </w:r>
      <w:r w:rsidRPr="004E7A56">
        <w:t xml:space="preserve"> на тридцать положений, «</w:t>
      </w:r>
      <w:r w:rsidR="002340B2" w:rsidRPr="004E7A56">
        <w:t>Выбрать наилучший результат из следующего количества вариантов</w:t>
      </w:r>
      <w:r w:rsidRPr="004E7A56">
        <w:t>»:</w:t>
      </w:r>
    </w:p>
    <w:p w:rsidR="0059014A" w:rsidRPr="004E7A56" w:rsidRDefault="007F7BFC" w:rsidP="0059014A">
      <w:pPr>
        <w:ind w:left="1440" w:firstLine="0"/>
        <w:jc w:val="center"/>
      </w:pPr>
      <w:r>
        <w:rPr>
          <w:noProof/>
        </w:rPr>
        <w:drawing>
          <wp:inline distT="0" distB="0" distL="0" distR="0">
            <wp:extent cx="4554855" cy="215900"/>
            <wp:effectExtent l="19050" t="0" r="0" b="0"/>
            <wp:docPr id="1076" name="Рисунок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833" cstate="email"/>
                    <a:srcRect/>
                    <a:stretch>
                      <a:fillRect/>
                    </a:stretch>
                  </pic:blipFill>
                  <pic:spPr bwMode="auto">
                    <a:xfrm>
                      <a:off x="0" y="0"/>
                      <a:ext cx="4554855" cy="215900"/>
                    </a:xfrm>
                    <a:prstGeom prst="rect">
                      <a:avLst/>
                    </a:prstGeom>
                    <a:noFill/>
                    <a:ln w="9525">
                      <a:noFill/>
                      <a:miter lim="800000"/>
                      <a:headEnd/>
                      <a:tailEnd/>
                    </a:ln>
                  </pic:spPr>
                </pic:pic>
              </a:graphicData>
            </a:graphic>
          </wp:inline>
        </w:drawing>
      </w:r>
    </w:p>
    <w:p w:rsidR="0059014A" w:rsidRDefault="0059014A" w:rsidP="00813193">
      <w:pPr>
        <w:pStyle w:val="a9"/>
        <w:rPr>
          <w:noProof/>
        </w:rPr>
      </w:pPr>
      <w:r>
        <w:t xml:space="preserve">Рис. </w:t>
      </w:r>
      <w:fldSimple w:instr=" SEQ Рис. \* ARABIC ">
        <w:r w:rsidR="00CB74F6">
          <w:rPr>
            <w:noProof/>
          </w:rPr>
          <w:t>414</w:t>
        </w:r>
      </w:fldSimple>
      <w:r>
        <w:rPr>
          <w:noProof/>
        </w:rPr>
        <w:t xml:space="preserve"> </w:t>
      </w:r>
      <w:r w:rsidR="002340B2">
        <w:rPr>
          <w:noProof/>
        </w:rPr>
        <w:t>Полоса регулирования количества вариантов оптимизации</w:t>
      </w:r>
      <w:r>
        <w:rPr>
          <w:noProof/>
        </w:rPr>
        <w:t>.</w:t>
      </w:r>
    </w:p>
    <w:p w:rsidR="00DE440B" w:rsidRPr="004E7A56" w:rsidRDefault="0048735D" w:rsidP="0048735D">
      <w:pPr>
        <w:ind w:left="1440" w:firstLine="0"/>
      </w:pPr>
      <w:r w:rsidRPr="004E7A56">
        <w:t>Меняя положение указателя на полосе регулирования, мы задаем макс</w:t>
      </w:r>
      <w:r w:rsidRPr="004E7A56">
        <w:t>и</w:t>
      </w:r>
      <w:r w:rsidRPr="004E7A56">
        <w:t>мальное количество рассматриваемых вариантов размещения заготовок на хлысте, удовлетворяющих параметрам оптимизации, из которых программа может выбрать наилучший. При увеличении количества рассматриваемых вариантов может увеличиться время, затрачиваемое на процесс оптимиз</w:t>
      </w:r>
      <w:r w:rsidRPr="004E7A56">
        <w:t>а</w:t>
      </w:r>
      <w:r w:rsidRPr="004E7A56">
        <w:t>ции.</w:t>
      </w:r>
    </w:p>
    <w:p w:rsidR="001E2E38" w:rsidRPr="00B23403" w:rsidRDefault="00665601" w:rsidP="00D01937">
      <w:pPr>
        <w:rPr>
          <w:lang w:val="en-US"/>
        </w:rPr>
      </w:pPr>
      <w:r w:rsidRPr="00B23403">
        <w:t>Установив требуемые галочки во флажковых полях формы, нажимаем кнопку «В</w:t>
      </w:r>
      <w:r w:rsidRPr="00B23403">
        <w:t>ы</w:t>
      </w:r>
      <w:r w:rsidRPr="00B23403">
        <w:t>полнить» для начала процесса оптимизации. По его завершении, нажимаем кнопку «П</w:t>
      </w:r>
      <w:r w:rsidRPr="00B23403">
        <w:t>е</w:t>
      </w:r>
      <w:r w:rsidRPr="00B23403">
        <w:t>чать» для вывода результатов оптимизации. В появившемся дополнительном меню отм</w:t>
      </w:r>
      <w:r w:rsidRPr="00B23403">
        <w:t>е</w:t>
      </w:r>
      <w:r w:rsidRPr="00B23403">
        <w:t xml:space="preserve">чаем интересующие нас группы профилей и нажимаем кнопку «Печать». </w:t>
      </w:r>
      <w:r w:rsidR="00A44C2C" w:rsidRPr="00B23403">
        <w:t>В окне открыв</w:t>
      </w:r>
      <w:r w:rsidR="00A44C2C" w:rsidRPr="00B23403">
        <w:t>а</w:t>
      </w:r>
      <w:r w:rsidR="00A44C2C" w:rsidRPr="00B23403">
        <w:t>ется отчет о результатах оптимизации</w:t>
      </w:r>
      <w:r w:rsidR="00A44C2C" w:rsidRPr="00B23403">
        <w:rPr>
          <w:lang w:val="en-US"/>
        </w:rPr>
        <w:t>:</w:t>
      </w:r>
    </w:p>
    <w:p w:rsidR="001E2E38" w:rsidRPr="004E7A56" w:rsidRDefault="007F7BFC" w:rsidP="00A44C2C">
      <w:pPr>
        <w:ind w:firstLine="0"/>
        <w:jc w:val="center"/>
      </w:pPr>
      <w:r>
        <w:rPr>
          <w:noProof/>
        </w:rPr>
        <w:drawing>
          <wp:inline distT="0" distB="0" distL="0" distR="0">
            <wp:extent cx="5934710" cy="4330700"/>
            <wp:effectExtent l="19050" t="0" r="8890" b="0"/>
            <wp:docPr id="1077" name="Рисунок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834" cstate="email"/>
                    <a:srcRect/>
                    <a:stretch>
                      <a:fillRect/>
                    </a:stretch>
                  </pic:blipFill>
                  <pic:spPr bwMode="auto">
                    <a:xfrm>
                      <a:off x="0" y="0"/>
                      <a:ext cx="5934710" cy="4330700"/>
                    </a:xfrm>
                    <a:prstGeom prst="rect">
                      <a:avLst/>
                    </a:prstGeom>
                    <a:noFill/>
                    <a:ln w="9525">
                      <a:noFill/>
                      <a:miter lim="800000"/>
                      <a:headEnd/>
                      <a:tailEnd/>
                    </a:ln>
                  </pic:spPr>
                </pic:pic>
              </a:graphicData>
            </a:graphic>
          </wp:inline>
        </w:drawing>
      </w:r>
    </w:p>
    <w:p w:rsidR="00A44C2C" w:rsidRDefault="00A44C2C" w:rsidP="00813193">
      <w:pPr>
        <w:pStyle w:val="a9"/>
        <w:rPr>
          <w:noProof/>
        </w:rPr>
      </w:pPr>
      <w:r>
        <w:t xml:space="preserve">Рис. </w:t>
      </w:r>
      <w:fldSimple w:instr=" SEQ Рис. \* ARABIC ">
        <w:r w:rsidR="00CB74F6">
          <w:rPr>
            <w:noProof/>
          </w:rPr>
          <w:t>415</w:t>
        </w:r>
      </w:fldSimple>
      <w:r>
        <w:rPr>
          <w:noProof/>
        </w:rPr>
        <w:t xml:space="preserve"> Отчет о результатах оптимизации.</w:t>
      </w:r>
    </w:p>
    <w:p w:rsidR="001E2E38" w:rsidRDefault="00A44C2C" w:rsidP="00D01937">
      <w:r w:rsidRPr="00B23403">
        <w:t xml:space="preserve">В таблицах отчета отображаются сведения как общие о данной оптимизации, так и сведения о раскладке заготовок профилей по целым хлыстам или остаткам хлыстов от предыдущих распилов, с одновременным графическим отображением раскроя. В таблицах раскроя хлыстов указываются длины </w:t>
      </w:r>
      <w:r w:rsidR="00E926A6" w:rsidRPr="00B23403">
        <w:t>и другие параметры заготовок, их</w:t>
      </w:r>
      <w:r w:rsidRPr="00B23403">
        <w:t xml:space="preserve"> принадлежность к </w:t>
      </w:r>
      <w:r w:rsidR="00E926A6" w:rsidRPr="00B23403">
        <w:t xml:space="preserve">какому-либо элементу (рама, створка) </w:t>
      </w:r>
      <w:r w:rsidRPr="00B23403">
        <w:t>определенной физической копии определенной п</w:t>
      </w:r>
      <w:r w:rsidRPr="00B23403">
        <w:t>о</w:t>
      </w:r>
      <w:r w:rsidRPr="00B23403">
        <w:lastRenderedPageBreak/>
        <w:t>зиции заказа</w:t>
      </w:r>
      <w:r w:rsidR="00E926A6" w:rsidRPr="00B23403">
        <w:t>, номера ячеек для хранения отрезанных заготовок, длины остатков хлыста и, при необходимости, номера ячеек для хранения деловых остатков.</w:t>
      </w:r>
    </w:p>
    <w:p w:rsidR="00307254" w:rsidRPr="00926FC3" w:rsidRDefault="007F7BFC" w:rsidP="00307254">
      <w:pPr>
        <w:pStyle w:val="12"/>
        <w:spacing w:before="120" w:after="120"/>
        <w:ind w:left="2257" w:firstLine="0"/>
      </w:pPr>
      <w:r>
        <w:rPr>
          <w:noProof/>
        </w:rPr>
        <w:drawing>
          <wp:anchor distT="0" distB="0" distL="114300" distR="114300" simplePos="0" relativeHeight="251697664" behindDoc="0" locked="0" layoutInCell="1" allowOverlap="1">
            <wp:simplePos x="0" y="0"/>
            <wp:positionH relativeFrom="column">
              <wp:posOffset>803275</wp:posOffset>
            </wp:positionH>
            <wp:positionV relativeFrom="paragraph">
              <wp:posOffset>160020</wp:posOffset>
            </wp:positionV>
            <wp:extent cx="313690" cy="339725"/>
            <wp:effectExtent l="19050" t="0" r="0" b="0"/>
            <wp:wrapNone/>
            <wp:docPr id="1934" name="Рисунок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307254" w:rsidRPr="00926FC3">
        <w:t xml:space="preserve">Отметим, что в результате оптимизации происходит распредаление заготовок по </w:t>
      </w:r>
      <w:r w:rsidR="00DB3CB3" w:rsidRPr="00926FC3">
        <w:t>хлыстам профилей, а распределение этих заготовок по ячейкам на цеховых тележках с процессом оптимизации не связано</w:t>
      </w:r>
      <w:r w:rsidR="00307254" w:rsidRPr="00926FC3">
        <w:t>.</w:t>
      </w:r>
      <w:r w:rsidR="00DB3CB3" w:rsidRPr="00926FC3">
        <w:t xml:space="preserve"> Так, заготовки основных профилей (рамы, створки, импоста) ра</w:t>
      </w:r>
      <w:r w:rsidR="00DB3CB3" w:rsidRPr="00926FC3">
        <w:t>с</w:t>
      </w:r>
      <w:r w:rsidR="00DB3CB3" w:rsidRPr="00926FC3">
        <w:t>пределяются по ячейкам при сохранении документа «Задание на и</w:t>
      </w:r>
      <w:r w:rsidR="00DB3CB3" w:rsidRPr="00926FC3">
        <w:t>з</w:t>
      </w:r>
      <w:r w:rsidR="00DB3CB3" w:rsidRPr="00926FC3">
        <w:t>готовление», а штапики – при его проведении.</w:t>
      </w:r>
    </w:p>
    <w:p w:rsidR="00490210" w:rsidRPr="00B23403" w:rsidRDefault="00490210" w:rsidP="00D01937">
      <w:r w:rsidRPr="00B23403">
        <w:t>Результаты оптимизации дополнительных профилей, включенных в состав</w:t>
      </w:r>
      <w:r w:rsidR="00CA558F" w:rsidRPr="00B23403">
        <w:t xml:space="preserve"> оконного</w:t>
      </w:r>
      <w:r w:rsidRPr="00B23403">
        <w:t xml:space="preserve"> изделия,</w:t>
      </w:r>
      <w:r w:rsidR="00CA558F" w:rsidRPr="00B23403">
        <w:t xml:space="preserve"> можно распечатать, выбрав при печати группу «Прочее»:</w:t>
      </w:r>
    </w:p>
    <w:p w:rsidR="00CA558F" w:rsidRDefault="007F7BFC" w:rsidP="00CA558F">
      <w:pPr>
        <w:ind w:firstLine="0"/>
        <w:rPr>
          <w:color w:val="008000"/>
        </w:rPr>
      </w:pPr>
      <w:r>
        <w:rPr>
          <w:noProof/>
          <w:color w:val="008000"/>
        </w:rPr>
        <w:drawing>
          <wp:inline distT="0" distB="0" distL="0" distR="0">
            <wp:extent cx="5934710" cy="2139315"/>
            <wp:effectExtent l="19050" t="0" r="8890" b="0"/>
            <wp:docPr id="1078" name="Рисунок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835" cstate="email"/>
                    <a:srcRect/>
                    <a:stretch>
                      <a:fillRect/>
                    </a:stretch>
                  </pic:blipFill>
                  <pic:spPr bwMode="auto">
                    <a:xfrm>
                      <a:off x="0" y="0"/>
                      <a:ext cx="5934710" cy="2139315"/>
                    </a:xfrm>
                    <a:prstGeom prst="rect">
                      <a:avLst/>
                    </a:prstGeom>
                    <a:noFill/>
                    <a:ln w="9525">
                      <a:noFill/>
                      <a:miter lim="800000"/>
                      <a:headEnd/>
                      <a:tailEnd/>
                    </a:ln>
                  </pic:spPr>
                </pic:pic>
              </a:graphicData>
            </a:graphic>
          </wp:inline>
        </w:drawing>
      </w:r>
    </w:p>
    <w:p w:rsidR="00CA558F" w:rsidRDefault="00CA558F" w:rsidP="00813193">
      <w:pPr>
        <w:pStyle w:val="a9"/>
        <w:rPr>
          <w:noProof/>
        </w:rPr>
      </w:pPr>
      <w:r>
        <w:t xml:space="preserve">Рис. </w:t>
      </w:r>
      <w:fldSimple w:instr=" SEQ Рис. \* ARABIC ">
        <w:r w:rsidR="00CB74F6">
          <w:rPr>
            <w:noProof/>
          </w:rPr>
          <w:t>416</w:t>
        </w:r>
      </w:fldSimple>
      <w:r>
        <w:rPr>
          <w:noProof/>
        </w:rPr>
        <w:t xml:space="preserve"> Отчет о результатах оптимизации доп. профилей в составе оконного изделия.</w:t>
      </w:r>
    </w:p>
    <w:p w:rsidR="00A44C2C" w:rsidRPr="00B23403" w:rsidRDefault="00365B5A" w:rsidP="00D01937">
      <w:r w:rsidRPr="00B23403">
        <w:t>В основном, оптимизация выполняется из документа «Задание на изготовление»,</w:t>
      </w:r>
      <w:r w:rsidR="001A37F6" w:rsidRPr="00B23403">
        <w:t xml:space="preserve"> так </w:t>
      </w:r>
      <w:r w:rsidRPr="00B23403">
        <w:t>как именно этот документ самым непосредственным образом связан с производством</w:t>
      </w:r>
      <w:r w:rsidR="001A37F6" w:rsidRPr="00B23403">
        <w:t>.</w:t>
      </w:r>
      <w:r w:rsidRPr="00B23403">
        <w:t xml:space="preserve"> В соответствии с результатами этой оптимизации, рабочими в цехе производится распил з</w:t>
      </w:r>
      <w:r w:rsidRPr="00B23403">
        <w:t>а</w:t>
      </w:r>
      <w:r w:rsidRPr="00B23403">
        <w:t>готовок для выбранных изделий</w:t>
      </w:r>
      <w:r w:rsidR="001A37F6" w:rsidRPr="00B23403">
        <w:t>. Однако, оптимизацию можно произвести и из некоторых других документов</w:t>
      </w:r>
      <w:r w:rsidR="00760A36" w:rsidRPr="00B23403">
        <w:t xml:space="preserve"> (смотри </w:t>
      </w:r>
      <w:r w:rsidR="00760A36" w:rsidRPr="004E7A56">
        <w:t>раздел</w:t>
      </w:r>
      <w:r w:rsidR="00E73C20">
        <w:t xml:space="preserve"> </w:t>
      </w:r>
      <w:fldSimple w:instr=" REF _Ref276124593 \r  \* MERGEFORMAT ">
        <w:r w:rsidR="00BD7BA6">
          <w:t>3.6.8</w:t>
        </w:r>
      </w:fldSimple>
      <w:r w:rsidR="001A37F6" w:rsidRPr="00B23403">
        <w:t xml:space="preserve"> </w:t>
      </w:r>
      <w:fldSimple w:instr=" REF _Ref276124513 \h  \* MERGEFORMAT ">
        <w:r w:rsidR="00BD7BA6" w:rsidRPr="00BD7BA6">
          <w:rPr>
            <w:color w:val="0000FF"/>
          </w:rPr>
          <w:t>Документ «Задание на доп.профиль»</w:t>
        </w:r>
      </w:fldSimple>
      <w:r w:rsidR="001A37F6" w:rsidRPr="00B23403">
        <w:t>,</w:t>
      </w:r>
      <w:r w:rsidR="006C3194">
        <w:t xml:space="preserve"> </w:t>
      </w:r>
      <w:fldSimple w:instr=" REF _Ref308801120 \r  \* MERGEFORMAT ">
        <w:r w:rsidR="00BD7BA6">
          <w:t>3.6.7</w:t>
        </w:r>
      </w:fldSimple>
      <w:r w:rsidR="00E73C20">
        <w:t xml:space="preserve"> </w:t>
      </w:r>
      <w:fldSimple w:instr=" REF _Ref308801129 \h  \* MERGEFORMAT ">
        <w:r w:rsidR="00BD7BA6" w:rsidRPr="00BD7BA6">
          <w:rPr>
            <w:color w:val="0000FF"/>
          </w:rPr>
          <w:t>Док</w:t>
        </w:r>
        <w:r w:rsidR="00BD7BA6" w:rsidRPr="00BD7BA6">
          <w:rPr>
            <w:color w:val="0000FF"/>
          </w:rPr>
          <w:t>у</w:t>
        </w:r>
        <w:r w:rsidR="00BD7BA6" w:rsidRPr="00BD7BA6">
          <w:rPr>
            <w:color w:val="0000FF"/>
          </w:rPr>
          <w:t>мент «Задание на москитные сетки»</w:t>
        </w:r>
      </w:fldSimple>
      <w:r w:rsidR="00E73C20">
        <w:t xml:space="preserve"> </w:t>
      </w:r>
      <w:fldSimple w:instr=" REF _Ref308800114 \r  \* MERGEFORMAT ">
        <w:r w:rsidR="00BD7BA6">
          <w:t>3.6.11</w:t>
        </w:r>
      </w:fldSimple>
      <w:r w:rsidR="006C3194">
        <w:t xml:space="preserve"> </w:t>
      </w:r>
      <w:fldSimple w:instr=" REF _Ref308800124 \h  \* MERGEFORMAT ">
        <w:r w:rsidR="00BD7BA6" w:rsidRPr="00BD7BA6">
          <w:rPr>
            <w:color w:val="0000FF"/>
          </w:rPr>
          <w:t>Документ «Задание на подоконники»</w:t>
        </w:r>
      </w:fldSimple>
      <w:r w:rsidR="006C3194">
        <w:t xml:space="preserve">, </w:t>
      </w:r>
      <w:r w:rsidR="00760A36" w:rsidRPr="004E7A56">
        <w:t xml:space="preserve">раздел </w:t>
      </w:r>
      <w:fldSimple w:instr=" REF _Ref269813695 \r  \* MERGEFORMAT ">
        <w:r w:rsidR="00BD7BA6">
          <w:t>3.2</w:t>
        </w:r>
      </w:fldSimple>
      <w:r w:rsidR="00760A36" w:rsidRPr="00B23403">
        <w:t xml:space="preserve"> </w:t>
      </w:r>
      <w:fldSimple w:instr=" REF _Ref269813695 \h  \* MERGEFORMAT ">
        <w:r w:rsidR="00BD7BA6" w:rsidRPr="00BD7BA6">
          <w:rPr>
            <w:color w:val="0000FF"/>
          </w:rPr>
          <w:t>Документ «Задание на смену»</w:t>
        </w:r>
      </w:fldSimple>
      <w:r w:rsidR="001A37F6" w:rsidRPr="00B23403">
        <w:t xml:space="preserve">, </w:t>
      </w:r>
      <w:r w:rsidR="00760A36" w:rsidRPr="00B23403">
        <w:t xml:space="preserve">раздел </w:t>
      </w:r>
      <w:fldSimple w:instr=" REF _Ref276126574 \r  \* MERGEFORMAT ">
        <w:r w:rsidR="00BD7BA6">
          <w:t>3.1</w:t>
        </w:r>
      </w:fldSimple>
      <w:r w:rsidR="00760A36" w:rsidRPr="00B23403">
        <w:t xml:space="preserve"> </w:t>
      </w:r>
      <w:fldSimple w:instr=" REF _Ref276126627 \h  \* MERGEFORMAT ">
        <w:r w:rsidR="00BD7BA6" w:rsidRPr="00BD7BA6">
          <w:rPr>
            <w:color w:val="0000FF"/>
          </w:rPr>
          <w:t>Документ «Группировка заказов»</w:t>
        </w:r>
      </w:fldSimple>
      <w:r w:rsidR="001A37F6" w:rsidRPr="00B23403">
        <w:t xml:space="preserve">, </w:t>
      </w:r>
      <w:fldSimple w:instr=" REF _Ref276126835 \r  \* MERGEFORMAT ">
        <w:r w:rsidR="00BD7BA6">
          <w:t>Глава 1</w:t>
        </w:r>
      </w:fldSimple>
      <w:r w:rsidR="00760A36" w:rsidRPr="004E7A56">
        <w:t xml:space="preserve"> </w:t>
      </w:r>
      <w:fldSimple w:instr=" REF _Ref276127041 \h  \* MERGEFORMAT ">
        <w:r w:rsidR="00BD7BA6" w:rsidRPr="00BD7BA6">
          <w:rPr>
            <w:color w:val="0000FF"/>
          </w:rPr>
          <w:t xml:space="preserve">Работа с документом «Заказ </w:t>
        </w:r>
        <w:r w:rsidR="00BD7BA6" w:rsidRPr="00BD7BA6">
          <w:rPr>
            <w:color w:val="0000FF"/>
            <w:szCs w:val="36"/>
          </w:rPr>
          <w:t>оконный»</w:t>
        </w:r>
      </w:fldSimple>
      <w:r w:rsidR="00B24478" w:rsidRPr="00B23403">
        <w:t>)</w:t>
      </w:r>
      <w:r w:rsidR="004E7A56">
        <w:t>. По результата</w:t>
      </w:r>
      <w:r w:rsidR="001A37F6" w:rsidRPr="00B23403">
        <w:t>м оптимизации из документа «З</w:t>
      </w:r>
      <w:r w:rsidR="001A37F6" w:rsidRPr="00B23403">
        <w:t>а</w:t>
      </w:r>
      <w:r w:rsidR="001A37F6" w:rsidRPr="00B23403">
        <w:t>дание на доп. профиль», производится распил дополнительных профилей (соединителей, расширителей и т.п</w:t>
      </w:r>
      <w:r w:rsidR="001A37F6" w:rsidRPr="006661F8">
        <w:t>.)</w:t>
      </w:r>
      <w:r w:rsidR="006C3194" w:rsidRPr="006661F8">
        <w:t>,</w:t>
      </w:r>
      <w:r w:rsidR="00954DF7" w:rsidRPr="006661F8">
        <w:t xml:space="preserve"> из документ</w:t>
      </w:r>
      <w:r w:rsidR="00E73C20" w:rsidRPr="006661F8">
        <w:t>ов</w:t>
      </w:r>
      <w:r w:rsidR="00954DF7" w:rsidRPr="006661F8">
        <w:t xml:space="preserve"> «Задание на </w:t>
      </w:r>
      <w:r w:rsidR="006C3194" w:rsidRPr="006661F8">
        <w:t>подоконники</w:t>
      </w:r>
      <w:r w:rsidR="00E73C20" w:rsidRPr="006661F8">
        <w:t>» и «Задание на москитные сетки»</w:t>
      </w:r>
      <w:r w:rsidR="00954DF7" w:rsidRPr="006661F8">
        <w:t xml:space="preserve"> производится</w:t>
      </w:r>
      <w:r w:rsidR="00E73C20" w:rsidRPr="006661F8">
        <w:t>, соответственно,</w:t>
      </w:r>
      <w:r w:rsidR="00954DF7" w:rsidRPr="006661F8">
        <w:t xml:space="preserve"> распил</w:t>
      </w:r>
      <w:r w:rsidR="00E73C20" w:rsidRPr="006661F8">
        <w:t xml:space="preserve"> профилей для</w:t>
      </w:r>
      <w:r w:rsidR="00954DF7" w:rsidRPr="006661F8">
        <w:t xml:space="preserve"> </w:t>
      </w:r>
      <w:r w:rsidR="006C3194" w:rsidRPr="006661F8">
        <w:t>подоконников</w:t>
      </w:r>
      <w:r w:rsidR="00E73C20" w:rsidRPr="006661F8">
        <w:t xml:space="preserve"> и для моски</w:t>
      </w:r>
      <w:r w:rsidR="00E73C20" w:rsidRPr="006661F8">
        <w:t>т</w:t>
      </w:r>
      <w:r w:rsidR="00E73C20" w:rsidRPr="006661F8">
        <w:t>ных сеток</w:t>
      </w:r>
      <w:r w:rsidR="001A37F6" w:rsidRPr="006661F8">
        <w:t>. Оп</w:t>
      </w:r>
      <w:r w:rsidR="001A37F6" w:rsidRPr="00B23403">
        <w:t>тимизация в остальных документах, носит оценочный характер и может служить для предварительной оценки потребности в материалах</w:t>
      </w:r>
      <w:r w:rsidR="00B24478" w:rsidRPr="00B23403">
        <w:t>.</w:t>
      </w:r>
    </w:p>
    <w:p w:rsidR="00D01937" w:rsidRPr="005C5040" w:rsidRDefault="00D01937" w:rsidP="00CA642F">
      <w:pPr>
        <w:pStyle w:val="4"/>
      </w:pPr>
      <w:bookmarkStart w:id="1019" w:name="_Ref269473115"/>
      <w:bookmarkStart w:id="1020" w:name="_Ref269473166"/>
      <w:bookmarkStart w:id="1021" w:name="_Toc80368553"/>
      <w:r w:rsidRPr="005C5040">
        <w:t>Печать отчетов из задания на изготовление</w:t>
      </w:r>
      <w:bookmarkEnd w:id="1019"/>
      <w:bookmarkEnd w:id="1020"/>
      <w:bookmarkEnd w:id="1021"/>
    </w:p>
    <w:p w:rsidR="00D01937" w:rsidRDefault="00D01937" w:rsidP="00D01937">
      <w:pPr>
        <w:rPr>
          <w:lang w:eastAsia="en-US"/>
        </w:rPr>
      </w:pPr>
      <w:r>
        <w:rPr>
          <w:lang w:eastAsia="en-US"/>
        </w:rPr>
        <w:t>Из задания на изготовление можно напечатать ряд отчетов необходимых для пр</w:t>
      </w:r>
      <w:r>
        <w:rPr>
          <w:lang w:eastAsia="en-US"/>
        </w:rPr>
        <w:t>о</w:t>
      </w:r>
      <w:r>
        <w:rPr>
          <w:lang w:eastAsia="en-US"/>
        </w:rPr>
        <w:t>цесса изготовления изделий:</w:t>
      </w:r>
    </w:p>
    <w:p w:rsidR="00D01937" w:rsidRPr="00F9240B" w:rsidRDefault="00F9240B" w:rsidP="00D01937">
      <w:pPr>
        <w:rPr>
          <w:lang w:eastAsia="en-US"/>
        </w:rPr>
      </w:pPr>
      <w:r>
        <w:rPr>
          <w:lang w:eastAsia="en-US"/>
        </w:rPr>
        <w:t>Печать этих отчетов доступна</w:t>
      </w:r>
      <w:r w:rsidR="00D01937">
        <w:rPr>
          <w:lang w:eastAsia="en-US"/>
        </w:rPr>
        <w:t xml:space="preserve"> через меню печать, расположенн</w:t>
      </w:r>
      <w:r>
        <w:rPr>
          <w:lang w:eastAsia="en-US"/>
        </w:rPr>
        <w:t>ое</w:t>
      </w:r>
      <w:r w:rsidR="00D01937">
        <w:rPr>
          <w:lang w:eastAsia="en-US"/>
        </w:rPr>
        <w:t xml:space="preserve"> в пра</w:t>
      </w:r>
      <w:r>
        <w:rPr>
          <w:lang w:eastAsia="en-US"/>
        </w:rPr>
        <w:t>вом нижнем углу формы документа</w:t>
      </w:r>
      <w:r w:rsidRPr="00F9240B">
        <w:rPr>
          <w:lang w:eastAsia="en-US"/>
        </w:rPr>
        <w:t>:</w:t>
      </w:r>
    </w:p>
    <w:p w:rsidR="00F9240B" w:rsidRDefault="007F7BFC" w:rsidP="00F9240B">
      <w:pPr>
        <w:ind w:firstLine="0"/>
        <w:jc w:val="center"/>
        <w:rPr>
          <w:lang w:eastAsia="en-US"/>
        </w:rPr>
      </w:pPr>
      <w:r>
        <w:rPr>
          <w:noProof/>
        </w:rPr>
        <w:drawing>
          <wp:inline distT="0" distB="0" distL="0" distR="0">
            <wp:extent cx="2182495" cy="1682115"/>
            <wp:effectExtent l="19050" t="0" r="8255" b="0"/>
            <wp:docPr id="1079" name="Рисунок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836" cstate="email"/>
                    <a:srcRect/>
                    <a:stretch>
                      <a:fillRect/>
                    </a:stretch>
                  </pic:blipFill>
                  <pic:spPr bwMode="auto">
                    <a:xfrm>
                      <a:off x="0" y="0"/>
                      <a:ext cx="2182495" cy="1682115"/>
                    </a:xfrm>
                    <a:prstGeom prst="rect">
                      <a:avLst/>
                    </a:prstGeom>
                    <a:noFill/>
                    <a:ln w="9525">
                      <a:noFill/>
                      <a:miter lim="800000"/>
                      <a:headEnd/>
                      <a:tailEnd/>
                    </a:ln>
                  </pic:spPr>
                </pic:pic>
              </a:graphicData>
            </a:graphic>
          </wp:inline>
        </w:drawing>
      </w:r>
    </w:p>
    <w:p w:rsidR="00F9240B" w:rsidRDefault="00F9240B" w:rsidP="00813193">
      <w:pPr>
        <w:pStyle w:val="a9"/>
        <w:rPr>
          <w:noProof/>
        </w:rPr>
      </w:pPr>
      <w:r>
        <w:t xml:space="preserve">Рис. </w:t>
      </w:r>
      <w:fldSimple w:instr=" SEQ Рис. \* ARABIC ">
        <w:r w:rsidR="00CB74F6">
          <w:rPr>
            <w:noProof/>
          </w:rPr>
          <w:t>417</w:t>
        </w:r>
      </w:fldSimple>
      <w:r>
        <w:rPr>
          <w:noProof/>
        </w:rPr>
        <w:t xml:space="preserve"> </w:t>
      </w:r>
      <w:r w:rsidRPr="00926FC3">
        <w:rPr>
          <w:noProof/>
        </w:rPr>
        <w:t>Меню «Печать» в задании на изготовление.</w:t>
      </w:r>
    </w:p>
    <w:p w:rsidR="00F9240B" w:rsidRPr="00F9240B" w:rsidRDefault="00F9240B" w:rsidP="00D01937">
      <w:pPr>
        <w:rPr>
          <w:lang w:eastAsia="en-US"/>
        </w:rPr>
      </w:pPr>
    </w:p>
    <w:p w:rsidR="00D01937" w:rsidRDefault="00D01937" w:rsidP="00926FC3">
      <w:pPr>
        <w:pStyle w:val="5"/>
      </w:pPr>
      <w:bookmarkStart w:id="1022" w:name="_Toc80368554"/>
      <w:r w:rsidRPr="00BF4E4D">
        <w:t>Печать этикеток</w:t>
      </w:r>
      <w:bookmarkEnd w:id="1022"/>
    </w:p>
    <w:p w:rsidR="00D01937" w:rsidRDefault="00D01937" w:rsidP="00D01937">
      <w:r>
        <w:t xml:space="preserve">Печать этикеток позволяет напечатать этикетки для всех балок изделия. Этикетки группируются по виду балок (рама, створка, импост). В начале каждой группы этикеток печатается заголовочная этикетка. </w:t>
      </w:r>
    </w:p>
    <w:p w:rsidR="00D01937" w:rsidRDefault="00D01937" w:rsidP="00D01937">
      <w:r>
        <w:t>В том случае если задание на изготовление оптимизировано, будет доступен вариант печати этикеток в порядке оптимизации, то есть этикетки будут напечатаны в том поря</w:t>
      </w:r>
      <w:r>
        <w:t>д</w:t>
      </w:r>
      <w:r>
        <w:t>ке, в котором заготовки располагаются на хлыстах. В этом варианте, после каждой эт</w:t>
      </w:r>
      <w:r>
        <w:t>и</w:t>
      </w:r>
      <w:r>
        <w:t>кетки балки, расположенной на хлысте последней, будет печататься этикетка для остатка хлыста. Рассмотрим этикетки подробнее.</w:t>
      </w:r>
    </w:p>
    <w:p w:rsidR="00D01937" w:rsidRDefault="007F7BFC" w:rsidP="00D01937">
      <w:pPr>
        <w:pStyle w:val="afffd"/>
      </w:pPr>
      <w:r>
        <w:rPr>
          <w:noProof/>
          <w:lang w:eastAsia="ru-RU"/>
        </w:rPr>
        <w:drawing>
          <wp:inline distT="0" distB="0" distL="0" distR="0">
            <wp:extent cx="5943600" cy="3105785"/>
            <wp:effectExtent l="19050" t="0" r="0" b="0"/>
            <wp:docPr id="1080" name="Рисунок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837" cstate="email"/>
                    <a:srcRect/>
                    <a:stretch>
                      <a:fillRect/>
                    </a:stretch>
                  </pic:blipFill>
                  <pic:spPr bwMode="auto">
                    <a:xfrm>
                      <a:off x="0" y="0"/>
                      <a:ext cx="5943600" cy="3105785"/>
                    </a:xfrm>
                    <a:prstGeom prst="rect">
                      <a:avLst/>
                    </a:prstGeom>
                    <a:noFill/>
                    <a:ln w="9525">
                      <a:noFill/>
                      <a:miter lim="800000"/>
                      <a:headEnd/>
                      <a:tailEnd/>
                    </a:ln>
                  </pic:spPr>
                </pic:pic>
              </a:graphicData>
            </a:graphic>
          </wp:inline>
        </w:drawing>
      </w:r>
    </w:p>
    <w:p w:rsidR="00D01937" w:rsidRDefault="00D01937" w:rsidP="00813193">
      <w:pPr>
        <w:pStyle w:val="a9"/>
        <w:rPr>
          <w:noProof/>
        </w:rPr>
      </w:pPr>
      <w:r>
        <w:t xml:space="preserve">Рис. </w:t>
      </w:r>
      <w:fldSimple w:instr=" SEQ Рис. \* ARABIC ">
        <w:r w:rsidR="00CB74F6">
          <w:rPr>
            <w:noProof/>
          </w:rPr>
          <w:t>418</w:t>
        </w:r>
      </w:fldSimple>
      <w:r>
        <w:rPr>
          <w:noProof/>
        </w:rPr>
        <w:t xml:space="preserve"> Заголовочная этикетка группы балок</w:t>
      </w:r>
    </w:p>
    <w:p w:rsidR="00D01937" w:rsidRDefault="007F7BFC" w:rsidP="00D01937">
      <w:pPr>
        <w:pStyle w:val="afffd"/>
      </w:pPr>
      <w:r>
        <w:rPr>
          <w:noProof/>
          <w:lang w:eastAsia="ru-RU"/>
        </w:rPr>
        <w:drawing>
          <wp:inline distT="0" distB="0" distL="0" distR="0">
            <wp:extent cx="5934710" cy="2846705"/>
            <wp:effectExtent l="19050" t="0" r="8890" b="0"/>
            <wp:docPr id="1081" name="Рисунок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838" cstate="email"/>
                    <a:srcRect/>
                    <a:stretch>
                      <a:fillRect/>
                    </a:stretch>
                  </pic:blipFill>
                  <pic:spPr bwMode="auto">
                    <a:xfrm>
                      <a:off x="0" y="0"/>
                      <a:ext cx="5934710" cy="2846705"/>
                    </a:xfrm>
                    <a:prstGeom prst="rect">
                      <a:avLst/>
                    </a:prstGeom>
                    <a:noFill/>
                    <a:ln w="9525">
                      <a:noFill/>
                      <a:miter lim="800000"/>
                      <a:headEnd/>
                      <a:tailEnd/>
                    </a:ln>
                  </pic:spPr>
                </pic:pic>
              </a:graphicData>
            </a:graphic>
          </wp:inline>
        </w:drawing>
      </w:r>
    </w:p>
    <w:p w:rsidR="004A4439" w:rsidRDefault="007F7BFC" w:rsidP="00D01937">
      <w:pPr>
        <w:pStyle w:val="afffd"/>
      </w:pPr>
      <w:r>
        <w:rPr>
          <w:noProof/>
          <w:lang w:eastAsia="ru-RU"/>
        </w:rPr>
        <w:drawing>
          <wp:inline distT="0" distB="0" distL="0" distR="0">
            <wp:extent cx="3329940" cy="1207770"/>
            <wp:effectExtent l="19050" t="0" r="3810" b="0"/>
            <wp:docPr id="1082" name="Рисунок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839" cstate="email"/>
                    <a:srcRect/>
                    <a:stretch>
                      <a:fillRect/>
                    </a:stretch>
                  </pic:blipFill>
                  <pic:spPr bwMode="auto">
                    <a:xfrm>
                      <a:off x="0" y="0"/>
                      <a:ext cx="3329940" cy="1207770"/>
                    </a:xfrm>
                    <a:prstGeom prst="rect">
                      <a:avLst/>
                    </a:prstGeom>
                    <a:noFill/>
                    <a:ln w="9525">
                      <a:noFill/>
                      <a:miter lim="800000"/>
                      <a:headEnd/>
                      <a:tailEnd/>
                    </a:ln>
                  </pic:spPr>
                </pic:pic>
              </a:graphicData>
            </a:graphic>
          </wp:inline>
        </w:drawing>
      </w:r>
    </w:p>
    <w:p w:rsidR="00D01937" w:rsidRDefault="00D01937" w:rsidP="00813193">
      <w:pPr>
        <w:pStyle w:val="a9"/>
        <w:rPr>
          <w:noProof/>
        </w:rPr>
      </w:pPr>
      <w:r>
        <w:t xml:space="preserve">Рис. </w:t>
      </w:r>
      <w:fldSimple w:instr=" SEQ Рис. \* ARABIC ">
        <w:r w:rsidR="00CB74F6">
          <w:rPr>
            <w:noProof/>
          </w:rPr>
          <w:t>419</w:t>
        </w:r>
      </w:fldSimple>
      <w:r>
        <w:t xml:space="preserve"> </w:t>
      </w:r>
      <w:r>
        <w:rPr>
          <w:noProof/>
        </w:rPr>
        <w:t>Этикетка балки</w:t>
      </w:r>
    </w:p>
    <w:p w:rsidR="00D01937" w:rsidRDefault="007F7BFC" w:rsidP="00D01937">
      <w:pPr>
        <w:pStyle w:val="afffd"/>
      </w:pPr>
      <w:r>
        <w:rPr>
          <w:noProof/>
          <w:lang w:eastAsia="ru-RU"/>
        </w:rPr>
        <w:lastRenderedPageBreak/>
        <w:drawing>
          <wp:inline distT="0" distB="0" distL="0" distR="0">
            <wp:extent cx="5615940" cy="2950210"/>
            <wp:effectExtent l="19050" t="0" r="3810" b="0"/>
            <wp:docPr id="1083" name="Рисунок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840" cstate="email"/>
                    <a:srcRect/>
                    <a:stretch>
                      <a:fillRect/>
                    </a:stretch>
                  </pic:blipFill>
                  <pic:spPr bwMode="auto">
                    <a:xfrm>
                      <a:off x="0" y="0"/>
                      <a:ext cx="5615940" cy="2950210"/>
                    </a:xfrm>
                    <a:prstGeom prst="rect">
                      <a:avLst/>
                    </a:prstGeom>
                    <a:noFill/>
                    <a:ln w="9525">
                      <a:noFill/>
                      <a:miter lim="800000"/>
                      <a:headEnd/>
                      <a:tailEnd/>
                    </a:ln>
                  </pic:spPr>
                </pic:pic>
              </a:graphicData>
            </a:graphic>
          </wp:inline>
        </w:drawing>
      </w:r>
    </w:p>
    <w:p w:rsidR="00D01937" w:rsidRPr="009D7C01" w:rsidRDefault="00D01937" w:rsidP="00813193">
      <w:pPr>
        <w:pStyle w:val="a9"/>
      </w:pPr>
      <w:r>
        <w:t xml:space="preserve">Рис. </w:t>
      </w:r>
      <w:fldSimple w:instr=" SEQ Рис. \* ARABIC ">
        <w:r w:rsidR="00CB74F6">
          <w:rPr>
            <w:noProof/>
          </w:rPr>
          <w:t>420</w:t>
        </w:r>
      </w:fldSimple>
      <w:r>
        <w:rPr>
          <w:noProof/>
        </w:rPr>
        <w:t xml:space="preserve"> Этикетка остатка</w:t>
      </w:r>
    </w:p>
    <w:p w:rsidR="00D01937" w:rsidRPr="00C7011D" w:rsidRDefault="00D01937" w:rsidP="00926FC3">
      <w:pPr>
        <w:pStyle w:val="5"/>
      </w:pPr>
      <w:bookmarkStart w:id="1023" w:name="_Ref256768550"/>
      <w:bookmarkStart w:id="1024" w:name="_Toc80368555"/>
      <w:r w:rsidRPr="00C7011D">
        <w:t xml:space="preserve">Печать </w:t>
      </w:r>
      <w:bookmarkEnd w:id="1023"/>
      <w:r w:rsidRPr="00C7011D">
        <w:t>распил</w:t>
      </w:r>
      <w:r w:rsidR="00F9240B">
        <w:t>а</w:t>
      </w:r>
      <w:r w:rsidRPr="00C7011D">
        <w:t xml:space="preserve"> армирования</w:t>
      </w:r>
      <w:bookmarkEnd w:id="1024"/>
    </w:p>
    <w:p w:rsidR="00D01937" w:rsidRPr="00C7011D" w:rsidRDefault="00D01937" w:rsidP="00D01937">
      <w:pPr>
        <w:pStyle w:val="12"/>
      </w:pPr>
      <w:r w:rsidRPr="00C7011D">
        <w:t>При выборе отчета «Печать распил армирования» на экран выводится табличная форма, которую можно распечатать:</w:t>
      </w:r>
    </w:p>
    <w:p w:rsidR="00D01937" w:rsidRPr="00C7011D" w:rsidRDefault="007F7BFC" w:rsidP="00D01937">
      <w:pPr>
        <w:pStyle w:val="12"/>
        <w:ind w:firstLine="0"/>
        <w:jc w:val="center"/>
      </w:pPr>
      <w:r>
        <w:rPr>
          <w:noProof/>
        </w:rPr>
        <w:drawing>
          <wp:inline distT="0" distB="0" distL="0" distR="0">
            <wp:extent cx="5934710" cy="1941195"/>
            <wp:effectExtent l="19050" t="0" r="8890" b="0"/>
            <wp:docPr id="1084" name="Рисунок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841" cstate="email"/>
                    <a:srcRect/>
                    <a:stretch>
                      <a:fillRect/>
                    </a:stretch>
                  </pic:blipFill>
                  <pic:spPr bwMode="auto">
                    <a:xfrm>
                      <a:off x="0" y="0"/>
                      <a:ext cx="5934710" cy="1941195"/>
                    </a:xfrm>
                    <a:prstGeom prst="rect">
                      <a:avLst/>
                    </a:prstGeom>
                    <a:noFill/>
                    <a:ln w="9525">
                      <a:noFill/>
                      <a:miter lim="800000"/>
                      <a:headEnd/>
                      <a:tailEnd/>
                    </a:ln>
                  </pic:spPr>
                </pic:pic>
              </a:graphicData>
            </a:graphic>
          </wp:inline>
        </w:drawing>
      </w:r>
    </w:p>
    <w:p w:rsidR="00D01937" w:rsidRPr="00C7011D" w:rsidRDefault="00D01937" w:rsidP="00813193">
      <w:pPr>
        <w:pStyle w:val="a9"/>
      </w:pPr>
      <w:r w:rsidRPr="00C7011D">
        <w:t xml:space="preserve">Рис. </w:t>
      </w:r>
      <w:fldSimple w:instr=" SEQ Рис. \* ARABIC ">
        <w:r w:rsidR="00CB74F6">
          <w:rPr>
            <w:noProof/>
          </w:rPr>
          <w:t>421</w:t>
        </w:r>
      </w:fldSimple>
      <w:r w:rsidRPr="00C7011D">
        <w:rPr>
          <w:noProof/>
        </w:rPr>
        <w:t xml:space="preserve"> Форма «Печать распил армирования»</w:t>
      </w:r>
    </w:p>
    <w:p w:rsidR="00D01937" w:rsidRPr="00C7011D" w:rsidRDefault="00D01937" w:rsidP="00926FC3">
      <w:pPr>
        <w:pStyle w:val="5"/>
      </w:pPr>
      <w:bookmarkStart w:id="1025" w:name="_Toc80368556"/>
      <w:r w:rsidRPr="00C7011D">
        <w:t>Печать спецификации в цех</w:t>
      </w:r>
      <w:bookmarkEnd w:id="1025"/>
    </w:p>
    <w:p w:rsidR="00D01937" w:rsidRPr="00C7011D" w:rsidRDefault="00D01937" w:rsidP="00D01937">
      <w:pPr>
        <w:pStyle w:val="12"/>
      </w:pPr>
      <w:r w:rsidRPr="00C7011D">
        <w:t>При выборе отчета «Печать спецификации в цех» на экран выводится предварител</w:t>
      </w:r>
      <w:r w:rsidRPr="00C7011D">
        <w:t>ь</w:t>
      </w:r>
      <w:r w:rsidRPr="00C7011D">
        <w:t>ная форма с меню для выбора комплектующих:</w:t>
      </w:r>
    </w:p>
    <w:p w:rsidR="00D01937" w:rsidRPr="00C7011D" w:rsidRDefault="007F7BFC" w:rsidP="00D01937">
      <w:pPr>
        <w:pStyle w:val="12"/>
        <w:ind w:firstLine="0"/>
        <w:jc w:val="center"/>
      </w:pPr>
      <w:r>
        <w:rPr>
          <w:noProof/>
        </w:rPr>
        <w:drawing>
          <wp:inline distT="0" distB="0" distL="0" distR="0">
            <wp:extent cx="3096895" cy="1595755"/>
            <wp:effectExtent l="19050" t="0" r="8255" b="0"/>
            <wp:docPr id="1085" name="Рисунок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842" cstate="email"/>
                    <a:srcRect/>
                    <a:stretch>
                      <a:fillRect/>
                    </a:stretch>
                  </pic:blipFill>
                  <pic:spPr bwMode="auto">
                    <a:xfrm>
                      <a:off x="0" y="0"/>
                      <a:ext cx="3096895" cy="1595755"/>
                    </a:xfrm>
                    <a:prstGeom prst="rect">
                      <a:avLst/>
                    </a:prstGeom>
                    <a:noFill/>
                    <a:ln w="9525">
                      <a:noFill/>
                      <a:miter lim="800000"/>
                      <a:headEnd/>
                      <a:tailEnd/>
                    </a:ln>
                  </pic:spPr>
                </pic:pic>
              </a:graphicData>
            </a:graphic>
          </wp:inline>
        </w:drawing>
      </w:r>
    </w:p>
    <w:p w:rsidR="00D01937" w:rsidRPr="00C7011D" w:rsidRDefault="00D01937" w:rsidP="00813193">
      <w:pPr>
        <w:pStyle w:val="a9"/>
      </w:pPr>
      <w:r w:rsidRPr="00C7011D">
        <w:t xml:space="preserve">Рис. </w:t>
      </w:r>
      <w:fldSimple w:instr=" SEQ Рис. \* ARABIC ">
        <w:r w:rsidR="00CB74F6">
          <w:rPr>
            <w:noProof/>
          </w:rPr>
          <w:t>422</w:t>
        </w:r>
      </w:fldSimple>
      <w:r w:rsidRPr="00C7011D">
        <w:rPr>
          <w:noProof/>
        </w:rPr>
        <w:t xml:space="preserve"> Форма «Выбор комплектующих»</w:t>
      </w:r>
    </w:p>
    <w:p w:rsidR="00D01937" w:rsidRPr="00C7011D" w:rsidRDefault="00D01937" w:rsidP="00D01937">
      <w:pPr>
        <w:pStyle w:val="12"/>
      </w:pPr>
      <w:r w:rsidRPr="00C7011D">
        <w:t>Отметив галочками нужные строки, нажимаем кнопку «Выбрать». На экран выв</w:t>
      </w:r>
      <w:r w:rsidRPr="00C7011D">
        <w:t>о</w:t>
      </w:r>
      <w:r w:rsidRPr="00C7011D">
        <w:t>дится форма, которую можно распечатать:</w:t>
      </w:r>
    </w:p>
    <w:p w:rsidR="00D01937" w:rsidRPr="00C7011D" w:rsidRDefault="007F7BFC" w:rsidP="00D01937">
      <w:pPr>
        <w:pStyle w:val="12"/>
        <w:ind w:firstLine="0"/>
      </w:pPr>
      <w:r>
        <w:rPr>
          <w:noProof/>
          <w:color w:val="00FF00"/>
        </w:rPr>
        <w:lastRenderedPageBreak/>
        <w:drawing>
          <wp:inline distT="0" distB="0" distL="0" distR="0">
            <wp:extent cx="5934710" cy="2933065"/>
            <wp:effectExtent l="19050" t="0" r="8890" b="0"/>
            <wp:docPr id="1086" name="Рисунок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843" cstate="email"/>
                    <a:srcRect/>
                    <a:stretch>
                      <a:fillRect/>
                    </a:stretch>
                  </pic:blipFill>
                  <pic:spPr bwMode="auto">
                    <a:xfrm>
                      <a:off x="0" y="0"/>
                      <a:ext cx="5934710" cy="2933065"/>
                    </a:xfrm>
                    <a:prstGeom prst="rect">
                      <a:avLst/>
                    </a:prstGeom>
                    <a:noFill/>
                    <a:ln w="9525">
                      <a:noFill/>
                      <a:miter lim="800000"/>
                      <a:headEnd/>
                      <a:tailEnd/>
                    </a:ln>
                  </pic:spPr>
                </pic:pic>
              </a:graphicData>
            </a:graphic>
          </wp:inline>
        </w:drawing>
      </w:r>
    </w:p>
    <w:p w:rsidR="00D01937" w:rsidRPr="00C7011D" w:rsidRDefault="00D01937" w:rsidP="00813193">
      <w:pPr>
        <w:pStyle w:val="a9"/>
      </w:pPr>
      <w:r w:rsidRPr="00C7011D">
        <w:t xml:space="preserve">Рис. </w:t>
      </w:r>
      <w:fldSimple w:instr=" SEQ Рис. \* ARABIC ">
        <w:r w:rsidR="00CB74F6">
          <w:rPr>
            <w:noProof/>
          </w:rPr>
          <w:t>423</w:t>
        </w:r>
      </w:fldSimple>
      <w:r w:rsidRPr="00C7011D">
        <w:rPr>
          <w:noProof/>
        </w:rPr>
        <w:t xml:space="preserve"> Форма «Печать спецификации в цех»</w:t>
      </w:r>
    </w:p>
    <w:p w:rsidR="00D01937" w:rsidRPr="00C7011D" w:rsidRDefault="00D01937" w:rsidP="00926FC3">
      <w:pPr>
        <w:pStyle w:val="5"/>
      </w:pPr>
      <w:bookmarkStart w:id="1026" w:name="_Toc80368557"/>
      <w:r w:rsidRPr="00C7011D">
        <w:t>Печать оптимизации распила</w:t>
      </w:r>
      <w:bookmarkEnd w:id="1026"/>
    </w:p>
    <w:p w:rsidR="00D01937" w:rsidRPr="00C7011D" w:rsidRDefault="00D01937" w:rsidP="00D01937">
      <w:pPr>
        <w:pStyle w:val="12"/>
      </w:pPr>
      <w:r w:rsidRPr="00C7011D">
        <w:t>При выборе отчета «Печать оптимизации распила» на экран выводится предвар</w:t>
      </w:r>
      <w:r w:rsidRPr="00C7011D">
        <w:t>и</w:t>
      </w:r>
      <w:r w:rsidRPr="00C7011D">
        <w:t>тельная форма с меню для выбора комплектующих:</w:t>
      </w:r>
    </w:p>
    <w:p w:rsidR="00D01937" w:rsidRPr="00C7011D" w:rsidRDefault="007F7BFC" w:rsidP="00D01937">
      <w:pPr>
        <w:pStyle w:val="12"/>
        <w:ind w:firstLine="0"/>
        <w:jc w:val="center"/>
      </w:pPr>
      <w:r>
        <w:rPr>
          <w:noProof/>
        </w:rPr>
        <w:drawing>
          <wp:inline distT="0" distB="0" distL="0" distR="0">
            <wp:extent cx="2855595" cy="1716405"/>
            <wp:effectExtent l="19050" t="0" r="1905" b="0"/>
            <wp:docPr id="1087" name="Рисунок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844" cstate="email"/>
                    <a:srcRect/>
                    <a:stretch>
                      <a:fillRect/>
                    </a:stretch>
                  </pic:blipFill>
                  <pic:spPr bwMode="auto">
                    <a:xfrm>
                      <a:off x="0" y="0"/>
                      <a:ext cx="2855595" cy="1716405"/>
                    </a:xfrm>
                    <a:prstGeom prst="rect">
                      <a:avLst/>
                    </a:prstGeom>
                    <a:noFill/>
                    <a:ln w="9525">
                      <a:noFill/>
                      <a:miter lim="800000"/>
                      <a:headEnd/>
                      <a:tailEnd/>
                    </a:ln>
                  </pic:spPr>
                </pic:pic>
              </a:graphicData>
            </a:graphic>
          </wp:inline>
        </w:drawing>
      </w:r>
    </w:p>
    <w:p w:rsidR="00D01937" w:rsidRPr="003F7F34" w:rsidRDefault="00D01937" w:rsidP="00813193">
      <w:pPr>
        <w:pStyle w:val="a9"/>
      </w:pPr>
      <w:r w:rsidRPr="003F7F34">
        <w:t xml:space="preserve">Рис. </w:t>
      </w:r>
      <w:fldSimple w:instr=" SEQ Рис. \* ARABIC ">
        <w:r w:rsidR="00CB74F6">
          <w:rPr>
            <w:noProof/>
          </w:rPr>
          <w:t>424</w:t>
        </w:r>
      </w:fldSimple>
      <w:r w:rsidRPr="003F7F34">
        <w:rPr>
          <w:noProof/>
        </w:rPr>
        <w:t xml:space="preserve"> Форма «</w:t>
      </w:r>
      <w:r>
        <w:rPr>
          <w:noProof/>
        </w:rPr>
        <w:t>Печать</w:t>
      </w:r>
      <w:r w:rsidRPr="003F7F34">
        <w:rPr>
          <w:noProof/>
        </w:rPr>
        <w:t xml:space="preserve"> комплектующих»</w:t>
      </w:r>
    </w:p>
    <w:p w:rsidR="00D01937" w:rsidRPr="00C7011D" w:rsidRDefault="00D01937" w:rsidP="00D01937">
      <w:pPr>
        <w:pStyle w:val="12"/>
      </w:pPr>
      <w:r w:rsidRPr="00C7011D">
        <w:t>Отметив галочками нужные строки, нажимаем кнопку «Печать». На экран выводи</w:t>
      </w:r>
      <w:r w:rsidRPr="00C7011D">
        <w:t>т</w:t>
      </w:r>
      <w:r w:rsidRPr="00C7011D">
        <w:t>ся форма оптимизации распила, которую можно распечатать:</w:t>
      </w:r>
    </w:p>
    <w:p w:rsidR="00D01937" w:rsidRPr="00C7011D" w:rsidRDefault="007F7BFC" w:rsidP="00D01937">
      <w:pPr>
        <w:pStyle w:val="12"/>
        <w:ind w:firstLine="0"/>
      </w:pPr>
      <w:r>
        <w:rPr>
          <w:noProof/>
        </w:rPr>
        <w:drawing>
          <wp:inline distT="0" distB="0" distL="0" distR="0">
            <wp:extent cx="5934710" cy="2846705"/>
            <wp:effectExtent l="19050" t="0" r="8890" b="0"/>
            <wp:docPr id="1088" name="Рисунок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845" cstate="email"/>
                    <a:srcRect/>
                    <a:stretch>
                      <a:fillRect/>
                    </a:stretch>
                  </pic:blipFill>
                  <pic:spPr bwMode="auto">
                    <a:xfrm>
                      <a:off x="0" y="0"/>
                      <a:ext cx="5934710" cy="2846705"/>
                    </a:xfrm>
                    <a:prstGeom prst="rect">
                      <a:avLst/>
                    </a:prstGeom>
                    <a:noFill/>
                    <a:ln w="9525">
                      <a:noFill/>
                      <a:miter lim="800000"/>
                      <a:headEnd/>
                      <a:tailEnd/>
                    </a:ln>
                  </pic:spPr>
                </pic:pic>
              </a:graphicData>
            </a:graphic>
          </wp:inline>
        </w:drawing>
      </w:r>
    </w:p>
    <w:p w:rsidR="00D01937" w:rsidRDefault="00D01937" w:rsidP="00813193">
      <w:pPr>
        <w:pStyle w:val="a9"/>
        <w:rPr>
          <w:noProof/>
        </w:rPr>
      </w:pPr>
      <w:r w:rsidRPr="00C7011D">
        <w:t xml:space="preserve">Рис. </w:t>
      </w:r>
      <w:fldSimple w:instr=" SEQ Рис. \* ARABIC ">
        <w:r w:rsidR="00CB74F6">
          <w:rPr>
            <w:noProof/>
          </w:rPr>
          <w:t>425</w:t>
        </w:r>
      </w:fldSimple>
      <w:r w:rsidRPr="00C7011D">
        <w:rPr>
          <w:noProof/>
        </w:rPr>
        <w:t xml:space="preserve"> Форма «Печать оптимизации распила»</w:t>
      </w:r>
    </w:p>
    <w:p w:rsidR="00F9240B" w:rsidRPr="00C7011D" w:rsidRDefault="00751CBB" w:rsidP="00926FC3">
      <w:pPr>
        <w:pStyle w:val="5"/>
      </w:pPr>
      <w:bookmarkStart w:id="1027" w:name="_Toc80368558"/>
      <w:r w:rsidRPr="00751CBB">
        <w:t>Печать схемы</w:t>
      </w:r>
      <w:r w:rsidR="00F9240B" w:rsidRPr="00751CBB">
        <w:t xml:space="preserve"> импостов</w:t>
      </w:r>
      <w:bookmarkEnd w:id="1027"/>
    </w:p>
    <w:p w:rsidR="00F9240B" w:rsidRPr="00926FC3" w:rsidRDefault="00F9240B" w:rsidP="00F9240B">
      <w:pPr>
        <w:pStyle w:val="12"/>
      </w:pPr>
      <w:r w:rsidRPr="00926FC3">
        <w:t>При выборе отчета «</w:t>
      </w:r>
      <w:r w:rsidR="00751CBB" w:rsidRPr="00926FC3">
        <w:t>Схема импостов</w:t>
      </w:r>
      <w:r w:rsidRPr="00926FC3">
        <w:t>» на экран выводится форма</w:t>
      </w:r>
      <w:r w:rsidR="001B45E1" w:rsidRPr="00926FC3">
        <w:t xml:space="preserve"> «Спецификация импостов»</w:t>
      </w:r>
      <w:r w:rsidRPr="00926FC3">
        <w:t>, которую можно распечатать:</w:t>
      </w:r>
    </w:p>
    <w:p w:rsidR="00F9240B" w:rsidRPr="00C7011D" w:rsidRDefault="007F7BFC" w:rsidP="00F9240B">
      <w:pPr>
        <w:pStyle w:val="12"/>
        <w:ind w:firstLine="0"/>
        <w:jc w:val="center"/>
      </w:pPr>
      <w:r>
        <w:rPr>
          <w:noProof/>
        </w:rPr>
        <w:lastRenderedPageBreak/>
        <w:drawing>
          <wp:inline distT="0" distB="0" distL="0" distR="0">
            <wp:extent cx="5934710" cy="3312795"/>
            <wp:effectExtent l="19050" t="0" r="8890" b="0"/>
            <wp:docPr id="1089" name="Рисунок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846" cstate="email"/>
                    <a:srcRect/>
                    <a:stretch>
                      <a:fillRect/>
                    </a:stretch>
                  </pic:blipFill>
                  <pic:spPr bwMode="auto">
                    <a:xfrm>
                      <a:off x="0" y="0"/>
                      <a:ext cx="5934710" cy="3312795"/>
                    </a:xfrm>
                    <a:prstGeom prst="rect">
                      <a:avLst/>
                    </a:prstGeom>
                    <a:noFill/>
                    <a:ln w="9525">
                      <a:noFill/>
                      <a:miter lim="800000"/>
                      <a:headEnd/>
                      <a:tailEnd/>
                    </a:ln>
                  </pic:spPr>
                </pic:pic>
              </a:graphicData>
            </a:graphic>
          </wp:inline>
        </w:drawing>
      </w:r>
    </w:p>
    <w:p w:rsidR="00F9240B" w:rsidRPr="00926FC3" w:rsidRDefault="00F9240B" w:rsidP="00813193">
      <w:pPr>
        <w:pStyle w:val="a9"/>
        <w:rPr>
          <w:noProof/>
        </w:rPr>
      </w:pPr>
      <w:r w:rsidRPr="00926FC3">
        <w:t xml:space="preserve">Рис. </w:t>
      </w:r>
      <w:fldSimple w:instr=" SEQ Рис. \* ARABIC ">
        <w:r w:rsidR="00CB74F6">
          <w:rPr>
            <w:noProof/>
          </w:rPr>
          <w:t>426</w:t>
        </w:r>
      </w:fldSimple>
      <w:r w:rsidRPr="00926FC3">
        <w:rPr>
          <w:noProof/>
        </w:rPr>
        <w:t xml:space="preserve"> Форма «</w:t>
      </w:r>
      <w:r w:rsidR="00751CBB" w:rsidRPr="00926FC3">
        <w:rPr>
          <w:noProof/>
        </w:rPr>
        <w:t>Спецификация импостов</w:t>
      </w:r>
      <w:r w:rsidRPr="00926FC3">
        <w:rPr>
          <w:noProof/>
        </w:rPr>
        <w:t>»</w:t>
      </w:r>
    </w:p>
    <w:p w:rsidR="001B45E1" w:rsidRPr="00926FC3" w:rsidRDefault="001B45E1" w:rsidP="001B45E1">
      <w:pPr>
        <w:pStyle w:val="12"/>
      </w:pPr>
      <w:r w:rsidRPr="00926FC3">
        <w:t>В этой форме есть эскизы изделий со схемой расположения импостов и таблицы с их параметрами.</w:t>
      </w:r>
    </w:p>
    <w:p w:rsidR="00F9240B" w:rsidRPr="00C7011D" w:rsidRDefault="00751CBB" w:rsidP="00926FC3">
      <w:pPr>
        <w:pStyle w:val="5"/>
      </w:pPr>
      <w:bookmarkStart w:id="1028" w:name="_Toc80368559"/>
      <w:r w:rsidRPr="00751CBB">
        <w:t>Печать отчета о прохождении задания по цеху</w:t>
      </w:r>
      <w:bookmarkEnd w:id="1028"/>
    </w:p>
    <w:p w:rsidR="00F9240B" w:rsidRPr="00926FC3" w:rsidRDefault="00F9240B" w:rsidP="00F9240B">
      <w:pPr>
        <w:pStyle w:val="12"/>
      </w:pPr>
      <w:r w:rsidRPr="00926FC3">
        <w:t>При выборе отчета «</w:t>
      </w:r>
      <w:r w:rsidR="00751CBB" w:rsidRPr="00926FC3">
        <w:t>Состояние задания</w:t>
      </w:r>
      <w:r w:rsidRPr="00926FC3">
        <w:t>» на экран выводится табличная форма:</w:t>
      </w:r>
    </w:p>
    <w:p w:rsidR="00F9240B" w:rsidRPr="00926FC3" w:rsidRDefault="007F7BFC" w:rsidP="00F9240B">
      <w:pPr>
        <w:pStyle w:val="12"/>
        <w:ind w:firstLine="0"/>
        <w:jc w:val="center"/>
      </w:pPr>
      <w:r>
        <w:rPr>
          <w:noProof/>
        </w:rPr>
        <w:drawing>
          <wp:inline distT="0" distB="0" distL="0" distR="0">
            <wp:extent cx="5934710" cy="2070100"/>
            <wp:effectExtent l="19050" t="0" r="8890" b="0"/>
            <wp:docPr id="1090" name="Рисунок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847" cstate="email"/>
                    <a:srcRect/>
                    <a:stretch>
                      <a:fillRect/>
                    </a:stretch>
                  </pic:blipFill>
                  <pic:spPr bwMode="auto">
                    <a:xfrm>
                      <a:off x="0" y="0"/>
                      <a:ext cx="5934710" cy="2070100"/>
                    </a:xfrm>
                    <a:prstGeom prst="rect">
                      <a:avLst/>
                    </a:prstGeom>
                    <a:noFill/>
                    <a:ln w="9525">
                      <a:noFill/>
                      <a:miter lim="800000"/>
                      <a:headEnd/>
                      <a:tailEnd/>
                    </a:ln>
                  </pic:spPr>
                </pic:pic>
              </a:graphicData>
            </a:graphic>
          </wp:inline>
        </w:drawing>
      </w:r>
    </w:p>
    <w:p w:rsidR="00F9240B" w:rsidRPr="00926FC3" w:rsidRDefault="00F9240B" w:rsidP="00813193">
      <w:pPr>
        <w:pStyle w:val="a9"/>
        <w:rPr>
          <w:noProof/>
        </w:rPr>
      </w:pPr>
      <w:r w:rsidRPr="00926FC3">
        <w:t xml:space="preserve">Рис. </w:t>
      </w:r>
      <w:fldSimple w:instr=" SEQ Рис. \* ARABIC ">
        <w:r w:rsidR="00CB74F6">
          <w:rPr>
            <w:noProof/>
          </w:rPr>
          <w:t>427</w:t>
        </w:r>
      </w:fldSimple>
      <w:r w:rsidRPr="00926FC3">
        <w:rPr>
          <w:noProof/>
        </w:rPr>
        <w:t xml:space="preserve"> Форма «П</w:t>
      </w:r>
      <w:r w:rsidR="00751CBB" w:rsidRPr="00926FC3">
        <w:rPr>
          <w:noProof/>
        </w:rPr>
        <w:t>прохождение задания по цеху</w:t>
      </w:r>
      <w:r w:rsidRPr="00926FC3">
        <w:rPr>
          <w:noProof/>
        </w:rPr>
        <w:t>»</w:t>
      </w:r>
    </w:p>
    <w:p w:rsidR="001B45E1" w:rsidRPr="00926FC3" w:rsidRDefault="001B45E1" w:rsidP="001B45E1">
      <w:pPr>
        <w:pStyle w:val="12"/>
      </w:pPr>
      <w:r w:rsidRPr="00926FC3">
        <w:t>В этом отчете можно найти подробную информацию о прохождении изделий из о</w:t>
      </w:r>
      <w:r w:rsidRPr="00926FC3">
        <w:t>т</w:t>
      </w:r>
      <w:r w:rsidRPr="00926FC3">
        <w:t xml:space="preserve">дельных позиций заказов, включенных в рассматриваемое задание на </w:t>
      </w:r>
      <w:r w:rsidR="00524C57" w:rsidRPr="00926FC3">
        <w:t>изготовление</w:t>
      </w:r>
      <w:r w:rsidRPr="00926FC3">
        <w:t xml:space="preserve">. Для удобства просмотра, строки отчета </w:t>
      </w:r>
      <w:r w:rsidR="00524C57" w:rsidRPr="00926FC3">
        <w:t>могут быть раскрашены в различные цвета, в соотве</w:t>
      </w:r>
      <w:r w:rsidR="00524C57" w:rsidRPr="00926FC3">
        <w:t>т</w:t>
      </w:r>
      <w:r w:rsidR="00524C57" w:rsidRPr="00926FC3">
        <w:t>ствии с прохождением изделий по цеховым постам.</w:t>
      </w:r>
    </w:p>
    <w:p w:rsidR="00D01937" w:rsidRPr="00C7011D" w:rsidRDefault="00D01937" w:rsidP="00AD6D2E">
      <w:pPr>
        <w:pStyle w:val="3"/>
        <w:spacing w:before="240"/>
      </w:pPr>
      <w:bookmarkStart w:id="1029" w:name="_Toc80368560"/>
      <w:r w:rsidRPr="00C7011D">
        <w:rPr>
          <w:lang w:val="ru-RU"/>
        </w:rPr>
        <w:t>Группа документов «Платежные документы»</w:t>
      </w:r>
      <w:bookmarkEnd w:id="1029"/>
    </w:p>
    <w:p w:rsidR="00D01937" w:rsidRPr="00B3745F" w:rsidRDefault="00D01937" w:rsidP="00D01937">
      <w:pPr>
        <w:ind w:left="567" w:firstLine="0"/>
      </w:pPr>
      <w:r w:rsidRPr="00C7011D">
        <w:t xml:space="preserve">Документы этой группы выводятся из меню: </w:t>
      </w:r>
      <w:r w:rsidRPr="00C7011D">
        <w:rPr>
          <w:rStyle w:val="afffa"/>
        </w:rPr>
        <w:t xml:space="preserve">«Документы» </w:t>
      </w:r>
      <w:r w:rsidRPr="00C7011D">
        <w:rPr>
          <w:rStyle w:val="afffa"/>
        </w:rPr>
        <w:sym w:font="Wingdings" w:char="F0E8"/>
      </w:r>
      <w:r w:rsidRPr="00C7011D">
        <w:rPr>
          <w:rStyle w:val="afffa"/>
        </w:rPr>
        <w:t xml:space="preserve"> «Платежные</w:t>
      </w:r>
      <w:r w:rsidRPr="001116DB">
        <w:rPr>
          <w:rStyle w:val="afffa"/>
        </w:rPr>
        <w:t xml:space="preserve"> д</w:t>
      </w:r>
      <w:r w:rsidRPr="001116DB">
        <w:rPr>
          <w:rStyle w:val="afffa"/>
        </w:rPr>
        <w:t>о</w:t>
      </w:r>
      <w:r w:rsidRPr="001116DB">
        <w:rPr>
          <w:rStyle w:val="afffa"/>
        </w:rPr>
        <w:t>кументы»</w:t>
      </w:r>
    </w:p>
    <w:p w:rsidR="00D01937" w:rsidRPr="00061A9C" w:rsidRDefault="00D01937" w:rsidP="00CA642F">
      <w:pPr>
        <w:pStyle w:val="4"/>
        <w:rPr>
          <w:lang w:val="en-US"/>
        </w:rPr>
      </w:pPr>
      <w:bookmarkStart w:id="1030" w:name="_Toc80368561"/>
      <w:r>
        <w:t>Документ</w:t>
      </w:r>
      <w:r w:rsidRPr="00C507A2">
        <w:t xml:space="preserve"> «</w:t>
      </w:r>
      <w:r w:rsidRPr="00391B23">
        <w:t>Платежное</w:t>
      </w:r>
      <w:r w:rsidRPr="000F048F">
        <w:t xml:space="preserve"> </w:t>
      </w:r>
      <w:r w:rsidRPr="00391B23">
        <w:t>поручение</w:t>
      </w:r>
      <w:r w:rsidRPr="000F048F">
        <w:t xml:space="preserve"> </w:t>
      </w:r>
      <w:r w:rsidRPr="00391B23">
        <w:t>входящее</w:t>
      </w:r>
      <w:r>
        <w:t>»</w:t>
      </w:r>
      <w:bookmarkEnd w:id="1030"/>
    </w:p>
    <w:p w:rsidR="00D01937" w:rsidRDefault="00D01937" w:rsidP="00D01937">
      <w:pPr>
        <w:pStyle w:val="12"/>
      </w:pPr>
      <w:r>
        <w:t xml:space="preserve">Вывод этого документа осуществляется из меню </w:t>
      </w:r>
      <w:r w:rsidRPr="001116DB">
        <w:rPr>
          <w:rStyle w:val="afffa"/>
        </w:rPr>
        <w:t xml:space="preserve">«Документы» </w:t>
      </w:r>
      <w:r w:rsidRPr="001116DB">
        <w:rPr>
          <w:rStyle w:val="afffa"/>
        </w:rPr>
        <w:sym w:font="Wingdings" w:char="F0E8"/>
      </w:r>
      <w:r w:rsidRPr="001116DB">
        <w:rPr>
          <w:rStyle w:val="afffa"/>
        </w:rPr>
        <w:t xml:space="preserve"> «Платежные документы» </w:t>
      </w:r>
      <w:r w:rsidRPr="001116DB">
        <w:rPr>
          <w:rStyle w:val="afffa"/>
        </w:rPr>
        <w:sym w:font="Wingdings" w:char="F0E8"/>
      </w:r>
      <w:r w:rsidRPr="001116DB">
        <w:rPr>
          <w:rStyle w:val="afffa"/>
        </w:rPr>
        <w:t xml:space="preserve"> «Платежное поручение входящее»</w:t>
      </w:r>
    </w:p>
    <w:p w:rsidR="00D01937" w:rsidRDefault="00D01937" w:rsidP="00D01937">
      <w:pPr>
        <w:pStyle w:val="12"/>
      </w:pPr>
      <w:r>
        <w:t>При этом открывается список входящих платежных поручений:</w:t>
      </w:r>
    </w:p>
    <w:p w:rsidR="00BA110C" w:rsidRDefault="007F7BFC" w:rsidP="001B14F8">
      <w:pPr>
        <w:keepNext/>
        <w:ind w:firstLine="0"/>
        <w:jc w:val="center"/>
      </w:pPr>
      <w:r>
        <w:rPr>
          <w:noProof/>
        </w:rPr>
        <w:lastRenderedPageBreak/>
        <w:drawing>
          <wp:inline distT="0" distB="0" distL="0" distR="0">
            <wp:extent cx="5883275" cy="1742440"/>
            <wp:effectExtent l="19050" t="0" r="3175" b="0"/>
            <wp:docPr id="1091" name="Рисунок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848" cstate="email"/>
                    <a:srcRect/>
                    <a:stretch>
                      <a:fillRect/>
                    </a:stretch>
                  </pic:blipFill>
                  <pic:spPr bwMode="auto">
                    <a:xfrm>
                      <a:off x="0" y="0"/>
                      <a:ext cx="5883275" cy="174244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428</w:t>
        </w:r>
      </w:fldSimple>
      <w:r>
        <w:t>: Список «Платежные поручения входящие»</w:t>
      </w:r>
    </w:p>
    <w:p w:rsidR="00D01937" w:rsidRDefault="00D01937" w:rsidP="00D01937">
      <w:pPr>
        <w:pStyle w:val="12"/>
      </w:pPr>
      <w:r>
        <w:t xml:space="preserve">Обычно эти поручения создаются на основании заказа (смотри раздел </w:t>
      </w:r>
      <w:fldSimple w:instr=" REF _Ref150248760 \h  \* MERGEFORMAT ">
        <w:r w:rsidR="00BD7BA6" w:rsidRPr="00BD7BA6">
          <w:rPr>
            <w:color w:val="0000FF"/>
          </w:rPr>
          <w:t>Документ «Платежное поручение входящее»</w:t>
        </w:r>
      </w:fldSimple>
      <w:r>
        <w:t xml:space="preserve"> на стр. </w:t>
      </w:r>
      <w:fldSimple w:instr=" PAGEREF _Ref150248765 ">
        <w:r w:rsidR="00BD7BA6">
          <w:rPr>
            <w:noProof/>
          </w:rPr>
          <w:t>230</w:t>
        </w:r>
      </w:fldSimple>
      <w:r>
        <w:t>), но можно создать новое платежное пор</w:t>
      </w:r>
      <w:r>
        <w:t>у</w:t>
      </w:r>
      <w:r>
        <w:t xml:space="preserve">чение и из этого списка, нажав кнопку </w:t>
      </w:r>
      <w:r w:rsidR="00524E45">
        <w:t>«Создать (Ins)»</w:t>
      </w:r>
      <w:r w:rsidR="007F7BFC">
        <w:rPr>
          <w:noProof/>
        </w:rPr>
        <w:drawing>
          <wp:inline distT="0" distB="0" distL="0" distR="0">
            <wp:extent cx="198120" cy="198120"/>
            <wp:effectExtent l="19050" t="0" r="0" b="0"/>
            <wp:docPr id="1092" name="Рисунок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Pr="00C507A2" w:rsidRDefault="00D01937" w:rsidP="00D01937">
      <w:pPr>
        <w:pStyle w:val="12"/>
      </w:pPr>
      <w:r>
        <w:t>Внести изменения в уже созданное поручение можно, два раза щелкнув по нему л</w:t>
      </w:r>
      <w:r>
        <w:t>е</w:t>
      </w:r>
      <w:r>
        <w:t xml:space="preserve">вой кнопкой мышки, либо нажав </w:t>
      </w:r>
      <w:r w:rsidRPr="00C507A2">
        <w:t xml:space="preserve">кнопку </w:t>
      </w:r>
      <w:r w:rsidR="00460E74" w:rsidRPr="00C507A2">
        <w:t>«Изменить текущий элемент</w:t>
      </w:r>
      <w:r w:rsidR="00460E74">
        <w:t xml:space="preserve"> (</w:t>
      </w:r>
      <w:r w:rsidR="00460E74">
        <w:rPr>
          <w:lang w:val="en-US"/>
        </w:rPr>
        <w:t>F</w:t>
      </w:r>
      <w:r w:rsidR="00460E74" w:rsidRPr="00460E74">
        <w:t>2)</w:t>
      </w:r>
      <w:r w:rsidR="00460E74" w:rsidRPr="00C507A2">
        <w:t xml:space="preserve">» </w:t>
      </w:r>
      <w:r w:rsidR="007F7BFC">
        <w:rPr>
          <w:noProof/>
        </w:rPr>
        <w:drawing>
          <wp:inline distT="0" distB="0" distL="0" distR="0">
            <wp:extent cx="198120" cy="198120"/>
            <wp:effectExtent l="19050" t="0" r="0" b="0"/>
            <wp:docPr id="1093" name="Рисунок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t>При этом работа с этим документом производится точно так же, как описано в в</w:t>
      </w:r>
      <w:r>
        <w:t>ы</w:t>
      </w:r>
      <w:r>
        <w:t>шеупомянутом разделе.</w:t>
      </w:r>
    </w:p>
    <w:p w:rsidR="00D01937" w:rsidRPr="00061A9C" w:rsidRDefault="00D01937" w:rsidP="00CA642F">
      <w:pPr>
        <w:pStyle w:val="4"/>
        <w:rPr>
          <w:lang w:val="en-US"/>
        </w:rPr>
      </w:pPr>
      <w:bookmarkStart w:id="1031" w:name="_Ref324784847"/>
      <w:bookmarkStart w:id="1032" w:name="_Ref324784866"/>
      <w:bookmarkStart w:id="1033" w:name="_Toc80368562"/>
      <w:r>
        <w:t>Документ «Приходный кассовый ордер»</w:t>
      </w:r>
      <w:bookmarkEnd w:id="1031"/>
      <w:bookmarkEnd w:id="1032"/>
      <w:bookmarkEnd w:id="1033"/>
    </w:p>
    <w:p w:rsidR="00D01937" w:rsidRDefault="00D01937" w:rsidP="00D01937">
      <w:pPr>
        <w:pStyle w:val="12"/>
      </w:pPr>
      <w:r>
        <w:t xml:space="preserve">Вывод этого документа осуществляется из меню </w:t>
      </w:r>
      <w:r w:rsidRPr="001116DB">
        <w:rPr>
          <w:rStyle w:val="afffa"/>
        </w:rPr>
        <w:t xml:space="preserve">«Документы» </w:t>
      </w:r>
      <w:r w:rsidRPr="001116DB">
        <w:rPr>
          <w:rStyle w:val="afffa"/>
        </w:rPr>
        <w:sym w:font="Wingdings" w:char="F0E8"/>
      </w:r>
      <w:r w:rsidRPr="001116DB">
        <w:rPr>
          <w:rStyle w:val="afffa"/>
        </w:rPr>
        <w:t xml:space="preserve"> «Платежные документы» </w:t>
      </w:r>
      <w:r w:rsidRPr="001116DB">
        <w:rPr>
          <w:rStyle w:val="afffa"/>
        </w:rPr>
        <w:sym w:font="Wingdings" w:char="F0E8"/>
      </w:r>
      <w:r w:rsidRPr="001116DB">
        <w:rPr>
          <w:rStyle w:val="afffa"/>
        </w:rPr>
        <w:t xml:space="preserve"> «Приходный кассовый ордер»</w:t>
      </w:r>
    </w:p>
    <w:p w:rsidR="00D01937" w:rsidRDefault="00D01937" w:rsidP="00D01937">
      <w:pPr>
        <w:pStyle w:val="12"/>
      </w:pPr>
      <w:r>
        <w:t>При этом открывается список приходных кассовых ордеров:</w:t>
      </w:r>
    </w:p>
    <w:p w:rsidR="009E1CB2" w:rsidRDefault="007F7BFC" w:rsidP="001B14F8">
      <w:pPr>
        <w:keepNext/>
        <w:ind w:firstLine="0"/>
        <w:jc w:val="center"/>
      </w:pPr>
      <w:r>
        <w:rPr>
          <w:noProof/>
        </w:rPr>
        <w:drawing>
          <wp:inline distT="0" distB="0" distL="0" distR="0">
            <wp:extent cx="5805805" cy="1569720"/>
            <wp:effectExtent l="19050" t="0" r="4445" b="0"/>
            <wp:docPr id="1094" name="Рисунок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849" cstate="email"/>
                    <a:srcRect/>
                    <a:stretch>
                      <a:fillRect/>
                    </a:stretch>
                  </pic:blipFill>
                  <pic:spPr bwMode="auto">
                    <a:xfrm>
                      <a:off x="0" y="0"/>
                      <a:ext cx="5805805" cy="156972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429</w:t>
        </w:r>
      </w:fldSimple>
      <w:r>
        <w:t>: Список «Приходный кассовый ордер»</w:t>
      </w:r>
    </w:p>
    <w:p w:rsidR="00D01937" w:rsidRDefault="00D01937" w:rsidP="00D01937">
      <w:pPr>
        <w:pStyle w:val="12"/>
      </w:pPr>
      <w:r>
        <w:t xml:space="preserve">Обычно эти документы создаются на основании заказа (смотри раздел </w:t>
      </w:r>
      <w:fldSimple w:instr=" REF _Ref150249360 \h  \* MERGEFORMAT ">
        <w:r w:rsidR="00BD7BA6" w:rsidRPr="00BD7BA6">
          <w:rPr>
            <w:color w:val="0000FF"/>
          </w:rPr>
          <w:t>Документ «Приходный кассовый ордер»</w:t>
        </w:r>
      </w:fldSimple>
      <w:r w:rsidRPr="0095116F">
        <w:t xml:space="preserve"> </w:t>
      </w:r>
      <w:r>
        <w:t xml:space="preserve">на стр. </w:t>
      </w:r>
      <w:fldSimple w:instr=" PAGEREF _Ref150249364 ">
        <w:r w:rsidR="00BD7BA6">
          <w:rPr>
            <w:noProof/>
          </w:rPr>
          <w:t>232</w:t>
        </w:r>
      </w:fldSimple>
      <w:r>
        <w:t xml:space="preserve">), но можно создать новый приходный кассовый ордер и из этого списка, нажав кнопку </w:t>
      </w:r>
      <w:r w:rsidR="00524E45">
        <w:t>«Создать (Ins)»</w:t>
      </w:r>
      <w:r w:rsidR="007F7BFC">
        <w:rPr>
          <w:noProof/>
        </w:rPr>
        <w:drawing>
          <wp:inline distT="0" distB="0" distL="0" distR="0">
            <wp:extent cx="198120" cy="198120"/>
            <wp:effectExtent l="19050" t="0" r="0" b="0"/>
            <wp:docPr id="1095" name="Рисунок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Pr="00C507A2" w:rsidRDefault="00D01937" w:rsidP="00D01937">
      <w:pPr>
        <w:pStyle w:val="12"/>
      </w:pPr>
      <w:r>
        <w:t xml:space="preserve">Внести изменения в уже созданный ордер можно, два раза щелкнув по нему левой кнопкой мышки, либо нажав </w:t>
      </w:r>
      <w:r w:rsidRPr="00C507A2">
        <w:t xml:space="preserve">кнопку </w:t>
      </w:r>
      <w:r w:rsidR="00460E74" w:rsidRPr="00C507A2">
        <w:t>«Изменить текущий элемент</w:t>
      </w:r>
      <w:r w:rsidR="00460E74">
        <w:t xml:space="preserve"> (</w:t>
      </w:r>
      <w:r w:rsidR="00460E74">
        <w:rPr>
          <w:lang w:val="en-US"/>
        </w:rPr>
        <w:t>F</w:t>
      </w:r>
      <w:r w:rsidR="00460E74" w:rsidRPr="00460E74">
        <w:t>2)</w:t>
      </w:r>
      <w:r w:rsidR="00460E74" w:rsidRPr="00C507A2">
        <w:t xml:space="preserve">» </w:t>
      </w:r>
      <w:r w:rsidR="007F7BFC">
        <w:rPr>
          <w:noProof/>
        </w:rPr>
        <w:drawing>
          <wp:inline distT="0" distB="0" distL="0" distR="0">
            <wp:extent cx="198120" cy="198120"/>
            <wp:effectExtent l="19050" t="0" r="0" b="0"/>
            <wp:docPr id="1096" name="Рисунок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t>При этом работа с этим документом производится точно так же, как описано в в</w:t>
      </w:r>
      <w:r>
        <w:t>ы</w:t>
      </w:r>
      <w:r>
        <w:t>шеупомянутом разделе.</w:t>
      </w:r>
    </w:p>
    <w:p w:rsidR="00D01937" w:rsidRPr="00061A9C" w:rsidRDefault="00D01937" w:rsidP="00CA642F">
      <w:pPr>
        <w:pStyle w:val="4"/>
        <w:rPr>
          <w:lang w:val="en-US"/>
        </w:rPr>
      </w:pPr>
      <w:bookmarkStart w:id="1034" w:name="_Toc80368563"/>
      <w:r>
        <w:t>Документ «Платежное поручение исходящее»</w:t>
      </w:r>
      <w:bookmarkEnd w:id="1034"/>
    </w:p>
    <w:p w:rsidR="00D01937" w:rsidRDefault="00D01937" w:rsidP="00D01937">
      <w:pPr>
        <w:pStyle w:val="12"/>
      </w:pPr>
      <w:r>
        <w:t xml:space="preserve">Вывод этого документа осуществляется из меню </w:t>
      </w:r>
      <w:r w:rsidRPr="001116DB">
        <w:rPr>
          <w:rStyle w:val="afffa"/>
        </w:rPr>
        <w:t xml:space="preserve">«Документы» </w:t>
      </w:r>
      <w:r w:rsidRPr="001116DB">
        <w:rPr>
          <w:rStyle w:val="afffa"/>
        </w:rPr>
        <w:sym w:font="Wingdings" w:char="F0E8"/>
      </w:r>
      <w:r w:rsidRPr="001116DB">
        <w:rPr>
          <w:rStyle w:val="afffa"/>
        </w:rPr>
        <w:t xml:space="preserve"> «Платежные документы» </w:t>
      </w:r>
      <w:r w:rsidRPr="001116DB">
        <w:rPr>
          <w:rStyle w:val="afffa"/>
        </w:rPr>
        <w:sym w:font="Wingdings" w:char="F0E8"/>
      </w:r>
      <w:r w:rsidRPr="001116DB">
        <w:rPr>
          <w:rStyle w:val="afffa"/>
        </w:rPr>
        <w:t xml:space="preserve"> «Платежное поручение исходящее»</w:t>
      </w:r>
    </w:p>
    <w:p w:rsidR="00D01937" w:rsidRDefault="00D01937" w:rsidP="00D01937">
      <w:pPr>
        <w:pStyle w:val="12"/>
      </w:pPr>
      <w:r>
        <w:t>При этом открывается список исходящих платежных поручений:</w:t>
      </w:r>
    </w:p>
    <w:p w:rsidR="009E1CB2" w:rsidRDefault="007F7BFC" w:rsidP="001B14F8">
      <w:pPr>
        <w:keepNext/>
        <w:ind w:firstLine="0"/>
        <w:jc w:val="center"/>
      </w:pPr>
      <w:r>
        <w:rPr>
          <w:noProof/>
        </w:rPr>
        <w:lastRenderedPageBreak/>
        <w:drawing>
          <wp:inline distT="0" distB="0" distL="0" distR="0">
            <wp:extent cx="5934710" cy="1414780"/>
            <wp:effectExtent l="19050" t="0" r="8890" b="0"/>
            <wp:docPr id="1097" name="Рисунок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850" cstate="email"/>
                    <a:srcRect/>
                    <a:stretch>
                      <a:fillRect/>
                    </a:stretch>
                  </pic:blipFill>
                  <pic:spPr bwMode="auto">
                    <a:xfrm>
                      <a:off x="0" y="0"/>
                      <a:ext cx="5934710" cy="141478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430</w:t>
        </w:r>
      </w:fldSimple>
      <w:r>
        <w:t>: Список «Платежные поручения исходящие»</w:t>
      </w:r>
    </w:p>
    <w:p w:rsidR="00D01937" w:rsidRDefault="00D01937" w:rsidP="00D01937">
      <w:pPr>
        <w:pStyle w:val="12"/>
      </w:pPr>
      <w:r>
        <w:t xml:space="preserve">Обычно эти поручения создаются на основании заказа (смотри раздел </w:t>
      </w:r>
      <w:fldSimple w:instr=" REF _Ref150251080 \h  \* MERGEFORMAT ">
        <w:r w:rsidR="00BD7BA6" w:rsidRPr="00BD7BA6">
          <w:rPr>
            <w:color w:val="0000FF"/>
          </w:rPr>
          <w:t>Документ «Платежное поручение исходящее»</w:t>
        </w:r>
      </w:fldSimple>
      <w:r>
        <w:t xml:space="preserve"> на стр. </w:t>
      </w:r>
      <w:fldSimple w:instr=" PAGEREF _Ref150251115 ">
        <w:r w:rsidR="00BD7BA6">
          <w:rPr>
            <w:noProof/>
          </w:rPr>
          <w:t>232</w:t>
        </w:r>
      </w:fldSimple>
      <w:r>
        <w:t>), но можно создать новое платежное пор</w:t>
      </w:r>
      <w:r>
        <w:t>у</w:t>
      </w:r>
      <w:r>
        <w:t xml:space="preserve">чение и из этого списка, нажав кнопку </w:t>
      </w:r>
      <w:r w:rsidR="00524E45">
        <w:t>«Создать (Ins)»</w:t>
      </w:r>
      <w:r w:rsidR="007F7BFC">
        <w:rPr>
          <w:noProof/>
        </w:rPr>
        <w:drawing>
          <wp:inline distT="0" distB="0" distL="0" distR="0">
            <wp:extent cx="198120" cy="198120"/>
            <wp:effectExtent l="19050" t="0" r="0" b="0"/>
            <wp:docPr id="1098" name="Рисунок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Pr="00C507A2" w:rsidRDefault="00D01937" w:rsidP="00D01937">
      <w:pPr>
        <w:pStyle w:val="12"/>
      </w:pPr>
      <w:r>
        <w:t>Внести изменения в уже созданное поручение можно, два раза щелкнув по нему л</w:t>
      </w:r>
      <w:r>
        <w:t>е</w:t>
      </w:r>
      <w:r>
        <w:t xml:space="preserve">вой кнопкой мышки, либо нажав </w:t>
      </w:r>
      <w:r w:rsidRPr="00C507A2">
        <w:t xml:space="preserve">кнопку </w:t>
      </w:r>
      <w:r w:rsidR="00460E74" w:rsidRPr="00C507A2">
        <w:t>«Изменить текущий элемент</w:t>
      </w:r>
      <w:r w:rsidR="00460E74">
        <w:t xml:space="preserve"> (</w:t>
      </w:r>
      <w:r w:rsidR="00460E74">
        <w:rPr>
          <w:lang w:val="en-US"/>
        </w:rPr>
        <w:t>F</w:t>
      </w:r>
      <w:r w:rsidR="00460E74" w:rsidRPr="00460E74">
        <w:t>2)</w:t>
      </w:r>
      <w:r w:rsidR="00460E74" w:rsidRPr="00C507A2">
        <w:t xml:space="preserve">» </w:t>
      </w:r>
      <w:r w:rsidR="007F7BFC">
        <w:rPr>
          <w:noProof/>
        </w:rPr>
        <w:drawing>
          <wp:inline distT="0" distB="0" distL="0" distR="0">
            <wp:extent cx="198120" cy="198120"/>
            <wp:effectExtent l="19050" t="0" r="0" b="0"/>
            <wp:docPr id="1099" name="Рисунок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t>При этом работа с этим документом производится точно так же, как описано в в</w:t>
      </w:r>
      <w:r>
        <w:t>ы</w:t>
      </w:r>
      <w:r>
        <w:t>шеупомянутом разделе.</w:t>
      </w:r>
    </w:p>
    <w:p w:rsidR="00D01937" w:rsidRPr="00061A9C" w:rsidRDefault="00D01937" w:rsidP="00CA642F">
      <w:pPr>
        <w:pStyle w:val="4"/>
        <w:rPr>
          <w:lang w:val="en-US"/>
        </w:rPr>
      </w:pPr>
      <w:bookmarkStart w:id="1035" w:name="_Toc80368564"/>
      <w:r>
        <w:t>Документ «Расходный кассовый ордер»</w:t>
      </w:r>
      <w:bookmarkEnd w:id="1035"/>
    </w:p>
    <w:p w:rsidR="00D01937" w:rsidRDefault="00D01937" w:rsidP="00D01937">
      <w:pPr>
        <w:pStyle w:val="12"/>
      </w:pPr>
      <w:r>
        <w:t xml:space="preserve">Вывод этого документа осуществляется из меню </w:t>
      </w:r>
      <w:r w:rsidRPr="001116DB">
        <w:rPr>
          <w:rStyle w:val="afffa"/>
        </w:rPr>
        <w:t xml:space="preserve">«Документы» </w:t>
      </w:r>
      <w:r w:rsidRPr="001116DB">
        <w:rPr>
          <w:rStyle w:val="afffa"/>
        </w:rPr>
        <w:sym w:font="Wingdings" w:char="F0E8"/>
      </w:r>
      <w:r w:rsidRPr="001116DB">
        <w:rPr>
          <w:rStyle w:val="afffa"/>
        </w:rPr>
        <w:t xml:space="preserve"> «Платежные документы» </w:t>
      </w:r>
      <w:r w:rsidRPr="001116DB">
        <w:rPr>
          <w:rStyle w:val="afffa"/>
        </w:rPr>
        <w:sym w:font="Wingdings" w:char="F0E8"/>
      </w:r>
      <w:r w:rsidRPr="001116DB">
        <w:rPr>
          <w:rStyle w:val="afffa"/>
        </w:rPr>
        <w:t xml:space="preserve"> «Расходный кассовый ордер»</w:t>
      </w:r>
      <w:r>
        <w:t>.</w:t>
      </w:r>
    </w:p>
    <w:p w:rsidR="00D01937" w:rsidRDefault="00D01937" w:rsidP="00D01937">
      <w:pPr>
        <w:pStyle w:val="12"/>
      </w:pPr>
      <w:r>
        <w:t>При этом открывается список расходных кассовых ордеров:</w:t>
      </w:r>
    </w:p>
    <w:p w:rsidR="00D01937" w:rsidRDefault="007F7BFC" w:rsidP="001B14F8">
      <w:pPr>
        <w:keepNext/>
        <w:ind w:firstLine="0"/>
        <w:jc w:val="center"/>
      </w:pPr>
      <w:r>
        <w:rPr>
          <w:noProof/>
        </w:rPr>
        <w:drawing>
          <wp:inline distT="0" distB="0" distL="0" distR="0">
            <wp:extent cx="5874385" cy="1561465"/>
            <wp:effectExtent l="19050" t="0" r="0" b="0"/>
            <wp:docPr id="1100" name="Рисунок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851" cstate="email"/>
                    <a:srcRect/>
                    <a:stretch>
                      <a:fillRect/>
                    </a:stretch>
                  </pic:blipFill>
                  <pic:spPr bwMode="auto">
                    <a:xfrm>
                      <a:off x="0" y="0"/>
                      <a:ext cx="5874385" cy="156146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431</w:t>
        </w:r>
      </w:fldSimple>
      <w:r>
        <w:t>: Список «Расходный кассовый ордер»</w:t>
      </w:r>
    </w:p>
    <w:p w:rsidR="00D01937" w:rsidRDefault="00D01937" w:rsidP="00D01937">
      <w:pPr>
        <w:pStyle w:val="12"/>
      </w:pPr>
      <w:r>
        <w:t xml:space="preserve">Обычно эти документы создаются на основании заказа (смотри раздел </w:t>
      </w:r>
      <w:fldSimple w:instr=" REF _Ref150251322 \h  \* MERGEFORMAT ">
        <w:r w:rsidR="00BD7BA6" w:rsidRPr="00BD7BA6">
          <w:rPr>
            <w:color w:val="0000FF"/>
          </w:rPr>
          <w:t>Документ «Расходный кассовый ордер»</w:t>
        </w:r>
      </w:fldSimple>
      <w:r w:rsidRPr="00812F61">
        <w:t xml:space="preserve"> </w:t>
      </w:r>
      <w:r>
        <w:t xml:space="preserve">на стр. </w:t>
      </w:r>
      <w:fldSimple w:instr=" PAGEREF _Ref150251327 ">
        <w:r w:rsidR="00BD7BA6">
          <w:rPr>
            <w:noProof/>
          </w:rPr>
          <w:t>233</w:t>
        </w:r>
      </w:fldSimple>
      <w:r>
        <w:t xml:space="preserve">), но можно создать новый расходный кассовый ордер и из этого списка, нажав кнопку </w:t>
      </w:r>
      <w:r w:rsidR="00524E45">
        <w:t>«Создать (Ins)»</w:t>
      </w:r>
      <w:r w:rsidR="007F7BFC">
        <w:rPr>
          <w:noProof/>
        </w:rPr>
        <w:drawing>
          <wp:inline distT="0" distB="0" distL="0" distR="0">
            <wp:extent cx="198120" cy="198120"/>
            <wp:effectExtent l="19050" t="0" r="0" b="0"/>
            <wp:docPr id="1101" name="Рисунок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Pr="00C507A2" w:rsidRDefault="00D01937" w:rsidP="00D01937">
      <w:pPr>
        <w:pStyle w:val="12"/>
      </w:pPr>
      <w:r>
        <w:t xml:space="preserve">Внести изменения в уже созданный ордер можно, два раза щелкнув по нему левой кнопкой мышки, либо нажав </w:t>
      </w:r>
      <w:r w:rsidRPr="00C507A2">
        <w:t xml:space="preserve">кнопку </w:t>
      </w:r>
      <w:r w:rsidR="00460E74" w:rsidRPr="00C507A2">
        <w:t>«Изменить текущий элемент</w:t>
      </w:r>
      <w:r w:rsidR="00460E74">
        <w:t xml:space="preserve"> (</w:t>
      </w:r>
      <w:r w:rsidR="00460E74">
        <w:rPr>
          <w:lang w:val="en-US"/>
        </w:rPr>
        <w:t>F</w:t>
      </w:r>
      <w:r w:rsidR="00460E74" w:rsidRPr="00460E74">
        <w:t>2)</w:t>
      </w:r>
      <w:r w:rsidR="00460E74" w:rsidRPr="00C507A2">
        <w:t xml:space="preserve">» </w:t>
      </w:r>
      <w:r w:rsidR="007F7BFC">
        <w:rPr>
          <w:noProof/>
        </w:rPr>
        <w:drawing>
          <wp:inline distT="0" distB="0" distL="0" distR="0">
            <wp:extent cx="198120" cy="198120"/>
            <wp:effectExtent l="19050" t="0" r="0" b="0"/>
            <wp:docPr id="1102" name="Рисунок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t>При этом работа с этим документом производится точно так же, как описано в в</w:t>
      </w:r>
      <w:r>
        <w:t>ы</w:t>
      </w:r>
      <w:r>
        <w:t>шеупомянутом разделе.</w:t>
      </w:r>
    </w:p>
    <w:p w:rsidR="00D01937" w:rsidRPr="003B6F78" w:rsidRDefault="00D01937" w:rsidP="00CA642F">
      <w:pPr>
        <w:pStyle w:val="4"/>
      </w:pPr>
      <w:bookmarkStart w:id="1036" w:name="_Toc80368565"/>
      <w:r>
        <w:t>Документ «Внутреннее перемещение наличных денежных средств»</w:t>
      </w:r>
      <w:bookmarkEnd w:id="1036"/>
    </w:p>
    <w:p w:rsidR="00D01937" w:rsidRDefault="00D01937" w:rsidP="00D01937">
      <w:pPr>
        <w:pStyle w:val="12"/>
      </w:pPr>
      <w:r>
        <w:t>Иногда возникает необходимость произвести внутреннее перемещение денежных средств в организации (например, между двумя кассами). Для этой цели и служит данный документ.</w:t>
      </w:r>
    </w:p>
    <w:p w:rsidR="00D01937" w:rsidRPr="00333AC1" w:rsidRDefault="00D01937" w:rsidP="00D01937">
      <w:pPr>
        <w:pStyle w:val="12"/>
      </w:pPr>
      <w:r>
        <w:t xml:space="preserve">Вывод этого документа осуществляется из меню </w:t>
      </w:r>
      <w:r w:rsidRPr="001116DB">
        <w:rPr>
          <w:rStyle w:val="afffa"/>
        </w:rPr>
        <w:t xml:space="preserve">«Документы» </w:t>
      </w:r>
      <w:r w:rsidRPr="001116DB">
        <w:rPr>
          <w:rStyle w:val="afffa"/>
        </w:rPr>
        <w:sym w:font="Wingdings" w:char="F0E8"/>
      </w:r>
      <w:r w:rsidRPr="001116DB">
        <w:rPr>
          <w:rStyle w:val="afffa"/>
        </w:rPr>
        <w:t xml:space="preserve"> «Платежные документы» </w:t>
      </w:r>
      <w:r w:rsidRPr="001116DB">
        <w:rPr>
          <w:rStyle w:val="afffa"/>
        </w:rPr>
        <w:sym w:font="Wingdings" w:char="F0E8"/>
      </w:r>
      <w:r w:rsidRPr="001116DB">
        <w:rPr>
          <w:rStyle w:val="afffa"/>
        </w:rPr>
        <w:t xml:space="preserve"> «Внутреннее перемещение денежных средств»</w:t>
      </w:r>
    </w:p>
    <w:p w:rsidR="00D01937" w:rsidRDefault="00D01937" w:rsidP="00D01937">
      <w:pPr>
        <w:pStyle w:val="12"/>
      </w:pPr>
    </w:p>
    <w:p w:rsidR="00D01937" w:rsidRDefault="00D01937" w:rsidP="00D01937">
      <w:pPr>
        <w:pStyle w:val="12"/>
      </w:pPr>
      <w:r>
        <w:t>При этом открывается список этих документов:</w:t>
      </w:r>
    </w:p>
    <w:p w:rsidR="00D01937" w:rsidRDefault="007F7BFC" w:rsidP="009E1CB2">
      <w:pPr>
        <w:keepNext/>
        <w:ind w:firstLine="0"/>
        <w:jc w:val="center"/>
      </w:pPr>
      <w:r>
        <w:rPr>
          <w:noProof/>
        </w:rPr>
        <w:lastRenderedPageBreak/>
        <w:drawing>
          <wp:inline distT="0" distB="0" distL="0" distR="0">
            <wp:extent cx="5934710" cy="1501140"/>
            <wp:effectExtent l="19050" t="0" r="8890" b="0"/>
            <wp:docPr id="1103" name="Рисунок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852" cstate="email"/>
                    <a:srcRect/>
                    <a:stretch>
                      <a:fillRect/>
                    </a:stretch>
                  </pic:blipFill>
                  <pic:spPr bwMode="auto">
                    <a:xfrm>
                      <a:off x="0" y="0"/>
                      <a:ext cx="5934710" cy="150114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432</w:t>
        </w:r>
      </w:fldSimple>
      <w:r>
        <w:t>: Список «Внутреннее перемещение наличных денежных средств»</w:t>
      </w:r>
    </w:p>
    <w:p w:rsidR="00D01937" w:rsidRDefault="00D01937" w:rsidP="00D01937">
      <w:pPr>
        <w:pStyle w:val="12"/>
      </w:pPr>
      <w:r>
        <w:t xml:space="preserve">Для создания нового документа нажимаем кнопку </w:t>
      </w:r>
      <w:r w:rsidR="00524E45">
        <w:t>«Создать (Ins)»</w:t>
      </w:r>
      <w:r w:rsidR="007F7BFC">
        <w:rPr>
          <w:noProof/>
        </w:rPr>
        <w:drawing>
          <wp:inline distT="0" distB="0" distL="0" distR="0">
            <wp:extent cx="198120" cy="198120"/>
            <wp:effectExtent l="19050" t="0" r="0" b="0"/>
            <wp:docPr id="1104" name="Рисунок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t>Внести изменения в уже созданный документ можно, два раза щелкнув по нему л</w:t>
      </w:r>
      <w:r>
        <w:t>е</w:t>
      </w:r>
      <w:r>
        <w:t xml:space="preserve">вой кнопкой мышки, либо нажав </w:t>
      </w:r>
      <w:r w:rsidRPr="00C507A2">
        <w:t xml:space="preserve">кнопку </w:t>
      </w:r>
      <w:r w:rsidR="00460E74" w:rsidRPr="00C507A2">
        <w:t>«Изменить текущий элемент</w:t>
      </w:r>
      <w:r w:rsidR="00460E74">
        <w:t xml:space="preserve"> (</w:t>
      </w:r>
      <w:r w:rsidR="00460E74">
        <w:rPr>
          <w:lang w:val="en-US"/>
        </w:rPr>
        <w:t>F</w:t>
      </w:r>
      <w:r w:rsidR="00460E74" w:rsidRPr="00460E74">
        <w:t>2)</w:t>
      </w:r>
      <w:r w:rsidR="00460E74" w:rsidRPr="00C507A2">
        <w:t xml:space="preserve">» </w:t>
      </w:r>
      <w:r w:rsidR="007F7BFC">
        <w:rPr>
          <w:noProof/>
        </w:rPr>
        <w:drawing>
          <wp:inline distT="0" distB="0" distL="0" distR="0">
            <wp:extent cx="198120" cy="198120"/>
            <wp:effectExtent l="19050" t="0" r="0" b="0"/>
            <wp:docPr id="1105" name="Рисунок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t>При этом открывается форма заполнения данного документа:</w:t>
      </w:r>
    </w:p>
    <w:p w:rsidR="009E1CB2" w:rsidRDefault="007F7BFC" w:rsidP="00D01937">
      <w:pPr>
        <w:keepNext/>
        <w:ind w:firstLine="0"/>
        <w:jc w:val="center"/>
      </w:pPr>
      <w:r>
        <w:rPr>
          <w:noProof/>
        </w:rPr>
        <w:drawing>
          <wp:inline distT="0" distB="0" distL="0" distR="0">
            <wp:extent cx="3674745" cy="2312035"/>
            <wp:effectExtent l="19050" t="0" r="1905" b="0"/>
            <wp:docPr id="1106" name="Рисунок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853" cstate="email"/>
                    <a:srcRect/>
                    <a:stretch>
                      <a:fillRect/>
                    </a:stretch>
                  </pic:blipFill>
                  <pic:spPr bwMode="auto">
                    <a:xfrm>
                      <a:off x="0" y="0"/>
                      <a:ext cx="3674745" cy="231203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433</w:t>
        </w:r>
      </w:fldSimple>
      <w:r>
        <w:t>: Форма заполнения документа</w:t>
      </w:r>
    </w:p>
    <w:p w:rsidR="00D01937" w:rsidRDefault="00D01937" w:rsidP="00752500">
      <w:pPr>
        <w:pStyle w:val="12"/>
        <w:numPr>
          <w:ilvl w:val="0"/>
          <w:numId w:val="63"/>
        </w:numPr>
      </w:pPr>
      <w:r>
        <w:t>Поле «Номер»: заполняется автоматически;</w:t>
      </w:r>
    </w:p>
    <w:p w:rsidR="00D01937" w:rsidRDefault="00D01937" w:rsidP="00752500">
      <w:pPr>
        <w:pStyle w:val="12"/>
        <w:numPr>
          <w:ilvl w:val="0"/>
          <w:numId w:val="63"/>
        </w:numPr>
      </w:pPr>
      <w:r>
        <w:t>Поле «от»: автоматически ставится дата и время создания документа;</w:t>
      </w:r>
    </w:p>
    <w:p w:rsidR="00D01937" w:rsidRDefault="00D01937" w:rsidP="00752500">
      <w:pPr>
        <w:pStyle w:val="12"/>
        <w:numPr>
          <w:ilvl w:val="0"/>
          <w:numId w:val="63"/>
        </w:numPr>
      </w:pPr>
      <w:r>
        <w:t>Поле «Касса»: из раскрывающегося справочника «Кассы» выбирается касса, из которой передаются деньги;</w:t>
      </w:r>
    </w:p>
    <w:p w:rsidR="00D01937" w:rsidRDefault="00D01937" w:rsidP="00752500">
      <w:pPr>
        <w:pStyle w:val="12"/>
        <w:numPr>
          <w:ilvl w:val="0"/>
          <w:numId w:val="63"/>
        </w:numPr>
      </w:pPr>
      <w:r>
        <w:t>Поле «Касса - получатель»: из раскрывающегося справочника «Кассы» в</w:t>
      </w:r>
      <w:r>
        <w:t>ы</w:t>
      </w:r>
      <w:r>
        <w:t>бирается касса, в которую передаются деньги;</w:t>
      </w:r>
    </w:p>
    <w:p w:rsidR="00D01937" w:rsidRDefault="00D01937" w:rsidP="00752500">
      <w:pPr>
        <w:pStyle w:val="12"/>
        <w:numPr>
          <w:ilvl w:val="0"/>
          <w:numId w:val="63"/>
        </w:numPr>
      </w:pPr>
      <w:r>
        <w:t>Поле «Сумма документа»: вводится сумма, перечисляемая из кассы в кассу;</w:t>
      </w:r>
    </w:p>
    <w:p w:rsidR="00D01937" w:rsidRDefault="00D01937" w:rsidP="00752500">
      <w:pPr>
        <w:pStyle w:val="12"/>
        <w:numPr>
          <w:ilvl w:val="0"/>
          <w:numId w:val="63"/>
        </w:numPr>
      </w:pPr>
      <w:r>
        <w:t>Поле «Статья движения денежных средств»: из раскрывающегося справо</w:t>
      </w:r>
      <w:r>
        <w:t>ч</w:t>
      </w:r>
      <w:r>
        <w:t>ника выбирается соответствующая операции статья;</w:t>
      </w:r>
    </w:p>
    <w:p w:rsidR="00D01937" w:rsidRDefault="00D01937" w:rsidP="00752500">
      <w:pPr>
        <w:pStyle w:val="12"/>
        <w:numPr>
          <w:ilvl w:val="0"/>
          <w:numId w:val="63"/>
        </w:numPr>
      </w:pPr>
      <w:r>
        <w:t>Поле «Ответственный»: автоматически заносится пользователь, создающий этот документ;</w:t>
      </w:r>
    </w:p>
    <w:p w:rsidR="00D01937" w:rsidRPr="00C7011D" w:rsidRDefault="00D01937" w:rsidP="00752500">
      <w:pPr>
        <w:pStyle w:val="12"/>
        <w:numPr>
          <w:ilvl w:val="0"/>
          <w:numId w:val="63"/>
        </w:numPr>
        <w:tabs>
          <w:tab w:val="clear" w:pos="1418"/>
          <w:tab w:val="left" w:pos="1440"/>
        </w:tabs>
      </w:pPr>
      <w:r w:rsidRPr="00C7011D">
        <w:t>Поле «Редактор док-та»: в отличие от поля «Ответственный» в данном поле автоматически сохраняется пользователь, который последний вносил изм</w:t>
      </w:r>
      <w:r w:rsidRPr="00C7011D">
        <w:t>е</w:t>
      </w:r>
      <w:r w:rsidRPr="00C7011D">
        <w:t>нения или перепроводил данный документ. Изменить значение этого поля невозможно;</w:t>
      </w:r>
    </w:p>
    <w:p w:rsidR="00D01937" w:rsidRPr="00E53D95" w:rsidRDefault="00D01937" w:rsidP="00752500">
      <w:pPr>
        <w:pStyle w:val="12"/>
        <w:numPr>
          <w:ilvl w:val="0"/>
          <w:numId w:val="63"/>
        </w:numPr>
      </w:pPr>
      <w:r>
        <w:t>Поле «Комментарий»: любая дополнительная информацию по данной оп</w:t>
      </w:r>
      <w:r>
        <w:t>е</w:t>
      </w:r>
      <w:r>
        <w:t>рации;</w:t>
      </w:r>
    </w:p>
    <w:p w:rsidR="00D01937" w:rsidRPr="003B6F78" w:rsidRDefault="00D01937" w:rsidP="00CA642F">
      <w:pPr>
        <w:pStyle w:val="4"/>
      </w:pPr>
      <w:bookmarkStart w:id="1037" w:name="_Toc80368566"/>
      <w:r>
        <w:t>Документ «Объявление на взнос наличными»</w:t>
      </w:r>
      <w:bookmarkEnd w:id="1037"/>
    </w:p>
    <w:p w:rsidR="00D01937" w:rsidRDefault="00D01937" w:rsidP="00D01937">
      <w:pPr>
        <w:pStyle w:val="12"/>
      </w:pPr>
      <w:r>
        <w:t>Данный документ формируется, когда наличные денежные средства из кассы вн</w:t>
      </w:r>
      <w:r>
        <w:t>о</w:t>
      </w:r>
      <w:r>
        <w:t>сятся на расчетный счет организации.</w:t>
      </w:r>
    </w:p>
    <w:p w:rsidR="00D01937" w:rsidRPr="00333AC1" w:rsidRDefault="00D01937" w:rsidP="00D01937">
      <w:pPr>
        <w:pStyle w:val="12"/>
      </w:pPr>
      <w:r>
        <w:t xml:space="preserve">Вывод этого документа осуществляется из меню </w:t>
      </w:r>
      <w:r w:rsidRPr="001116DB">
        <w:rPr>
          <w:rStyle w:val="afffa"/>
        </w:rPr>
        <w:t xml:space="preserve">«Документы» </w:t>
      </w:r>
      <w:r w:rsidRPr="001116DB">
        <w:rPr>
          <w:rStyle w:val="afffa"/>
        </w:rPr>
        <w:sym w:font="Wingdings" w:char="F0E8"/>
      </w:r>
      <w:r w:rsidRPr="001116DB">
        <w:rPr>
          <w:rStyle w:val="afffa"/>
        </w:rPr>
        <w:t xml:space="preserve"> «Платежные документы» </w:t>
      </w:r>
      <w:r w:rsidRPr="001116DB">
        <w:rPr>
          <w:rStyle w:val="afffa"/>
        </w:rPr>
        <w:sym w:font="Wingdings" w:char="F0E8"/>
      </w:r>
      <w:r w:rsidRPr="001116DB">
        <w:rPr>
          <w:rStyle w:val="afffa"/>
        </w:rPr>
        <w:t xml:space="preserve"> «Объявление на взнос наличными»</w:t>
      </w:r>
      <w:r>
        <w:t>.</w:t>
      </w:r>
    </w:p>
    <w:p w:rsidR="00D01937" w:rsidRDefault="00D01937" w:rsidP="00D01937">
      <w:pPr>
        <w:pStyle w:val="12"/>
      </w:pPr>
      <w:r>
        <w:t>При этом открывается список этих документов:</w:t>
      </w:r>
    </w:p>
    <w:p w:rsidR="00D01937" w:rsidRDefault="007F7BFC" w:rsidP="001B14F8">
      <w:pPr>
        <w:keepNext/>
        <w:ind w:firstLine="0"/>
        <w:jc w:val="center"/>
      </w:pPr>
      <w:r>
        <w:rPr>
          <w:noProof/>
        </w:rPr>
        <w:lastRenderedPageBreak/>
        <w:drawing>
          <wp:inline distT="0" distB="0" distL="0" distR="0">
            <wp:extent cx="4770120" cy="1250950"/>
            <wp:effectExtent l="19050" t="0" r="0" b="0"/>
            <wp:docPr id="1107" name="Рисунок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854" cstate="email"/>
                    <a:srcRect/>
                    <a:stretch>
                      <a:fillRect/>
                    </a:stretch>
                  </pic:blipFill>
                  <pic:spPr bwMode="auto">
                    <a:xfrm>
                      <a:off x="0" y="0"/>
                      <a:ext cx="4770120" cy="125095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434</w:t>
        </w:r>
      </w:fldSimple>
      <w:r>
        <w:t>: Список «Объявление на взнос наличными»</w:t>
      </w:r>
    </w:p>
    <w:p w:rsidR="00D01937" w:rsidRDefault="00D01937" w:rsidP="00D01937">
      <w:pPr>
        <w:pStyle w:val="12"/>
      </w:pPr>
      <w:r>
        <w:t xml:space="preserve">Для создания нового документа нажимаем кнопку </w:t>
      </w:r>
      <w:r w:rsidR="00524E45">
        <w:t>«Создать (Ins)»</w:t>
      </w:r>
      <w:r w:rsidR="007F7BFC">
        <w:rPr>
          <w:noProof/>
        </w:rPr>
        <w:drawing>
          <wp:inline distT="0" distB="0" distL="0" distR="0">
            <wp:extent cx="198120" cy="198120"/>
            <wp:effectExtent l="19050" t="0" r="0" b="0"/>
            <wp:docPr id="1108" name="Рисунок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t>Внести изменения в уже созданный документ можно, два раза щелкнув по нему л</w:t>
      </w:r>
      <w:r>
        <w:t>е</w:t>
      </w:r>
      <w:r>
        <w:t xml:space="preserve">вой кнопкой мышки, либо нажав </w:t>
      </w:r>
      <w:r w:rsidRPr="00C507A2">
        <w:t xml:space="preserve">кнопку </w:t>
      </w:r>
      <w:r w:rsidR="00460E74" w:rsidRPr="00C507A2">
        <w:t>«Изменить текущий элемент</w:t>
      </w:r>
      <w:r w:rsidR="00460E74">
        <w:t xml:space="preserve"> (</w:t>
      </w:r>
      <w:r w:rsidR="00460E74">
        <w:rPr>
          <w:lang w:val="en-US"/>
        </w:rPr>
        <w:t>F</w:t>
      </w:r>
      <w:r w:rsidR="00460E74" w:rsidRPr="00460E74">
        <w:t>2)</w:t>
      </w:r>
      <w:r w:rsidR="00460E74" w:rsidRPr="00C507A2">
        <w:t xml:space="preserve">» </w:t>
      </w:r>
      <w:r w:rsidR="007F7BFC">
        <w:rPr>
          <w:noProof/>
        </w:rPr>
        <w:drawing>
          <wp:inline distT="0" distB="0" distL="0" distR="0">
            <wp:extent cx="198120" cy="198120"/>
            <wp:effectExtent l="19050" t="0" r="0" b="0"/>
            <wp:docPr id="1109" name="Рисунок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t>При этом открывается форма заполнения данного документа:</w:t>
      </w:r>
    </w:p>
    <w:p w:rsidR="001B14F8" w:rsidRDefault="007F7BFC" w:rsidP="001B14F8">
      <w:pPr>
        <w:keepNext/>
        <w:ind w:firstLine="0"/>
        <w:jc w:val="center"/>
      </w:pPr>
      <w:r>
        <w:rPr>
          <w:noProof/>
        </w:rPr>
        <w:drawing>
          <wp:inline distT="0" distB="0" distL="0" distR="0">
            <wp:extent cx="2941320" cy="2415540"/>
            <wp:effectExtent l="19050" t="0" r="0" b="0"/>
            <wp:docPr id="1110" name="Рисунок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855" cstate="email"/>
                    <a:srcRect/>
                    <a:stretch>
                      <a:fillRect/>
                    </a:stretch>
                  </pic:blipFill>
                  <pic:spPr bwMode="auto">
                    <a:xfrm>
                      <a:off x="0" y="0"/>
                      <a:ext cx="2941320" cy="241554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435</w:t>
        </w:r>
      </w:fldSimple>
      <w:r>
        <w:t>: Форма заполнения документа</w:t>
      </w:r>
    </w:p>
    <w:p w:rsidR="00D01937" w:rsidRDefault="00D01937" w:rsidP="00752500">
      <w:pPr>
        <w:pStyle w:val="12"/>
        <w:numPr>
          <w:ilvl w:val="0"/>
          <w:numId w:val="63"/>
        </w:numPr>
      </w:pPr>
      <w:r>
        <w:t>Поле «Номер»: заполняется автоматически;</w:t>
      </w:r>
    </w:p>
    <w:p w:rsidR="00D01937" w:rsidRDefault="00D01937" w:rsidP="00752500">
      <w:pPr>
        <w:pStyle w:val="12"/>
        <w:numPr>
          <w:ilvl w:val="0"/>
          <w:numId w:val="63"/>
        </w:numPr>
      </w:pPr>
      <w:r>
        <w:t>Поле «от»: автоматически ставится дата и время создания документа;</w:t>
      </w:r>
    </w:p>
    <w:p w:rsidR="00D01937" w:rsidRDefault="00D01937" w:rsidP="00752500">
      <w:pPr>
        <w:pStyle w:val="12"/>
        <w:numPr>
          <w:ilvl w:val="0"/>
          <w:numId w:val="63"/>
        </w:numPr>
      </w:pPr>
      <w:r>
        <w:t>Поле «Организация»: из раскрывающегося справочника «Организации» в</w:t>
      </w:r>
      <w:r>
        <w:t>ы</w:t>
      </w:r>
      <w:r>
        <w:t>бирается нужная;</w:t>
      </w:r>
    </w:p>
    <w:p w:rsidR="00D01937" w:rsidRDefault="00D01937" w:rsidP="00752500">
      <w:pPr>
        <w:pStyle w:val="12"/>
        <w:numPr>
          <w:ilvl w:val="0"/>
          <w:numId w:val="63"/>
        </w:numPr>
      </w:pPr>
      <w:r>
        <w:t>Поле «Касса»: из раскрывающегося справочника «Кассы» выбирается касса, из которой передаются деньги;</w:t>
      </w:r>
    </w:p>
    <w:p w:rsidR="00D01937" w:rsidRDefault="00D01937" w:rsidP="00752500">
      <w:pPr>
        <w:pStyle w:val="12"/>
        <w:numPr>
          <w:ilvl w:val="0"/>
          <w:numId w:val="63"/>
        </w:numPr>
      </w:pPr>
      <w:r>
        <w:t>Поле «Банковский счет»: из раскрывающегося справочника выбирается ба</w:t>
      </w:r>
      <w:r>
        <w:t>н</w:t>
      </w:r>
      <w:r>
        <w:t>ковский, на который передаются деньги;</w:t>
      </w:r>
    </w:p>
    <w:p w:rsidR="00D01937" w:rsidRDefault="00D01937" w:rsidP="00752500">
      <w:pPr>
        <w:pStyle w:val="12"/>
        <w:numPr>
          <w:ilvl w:val="0"/>
          <w:numId w:val="63"/>
        </w:numPr>
      </w:pPr>
      <w:r>
        <w:t>Поле «Сумма взноса»: вводится сумма, перечисляемая из кассы на банко</w:t>
      </w:r>
      <w:r>
        <w:t>в</w:t>
      </w:r>
      <w:r>
        <w:t>ский счет;</w:t>
      </w:r>
    </w:p>
    <w:p w:rsidR="00D01937" w:rsidRDefault="00D01937" w:rsidP="00752500">
      <w:pPr>
        <w:pStyle w:val="12"/>
        <w:numPr>
          <w:ilvl w:val="0"/>
          <w:numId w:val="63"/>
        </w:numPr>
      </w:pPr>
      <w:r>
        <w:t>Поле «Статья движения денежных средств»: из раскрывающегося справо</w:t>
      </w:r>
      <w:r>
        <w:t>ч</w:t>
      </w:r>
      <w:r>
        <w:t>ника выбирается соответствующая операции статья;</w:t>
      </w:r>
    </w:p>
    <w:p w:rsidR="00D01937" w:rsidRDefault="00D01937" w:rsidP="00752500">
      <w:pPr>
        <w:pStyle w:val="12"/>
        <w:numPr>
          <w:ilvl w:val="0"/>
          <w:numId w:val="63"/>
        </w:numPr>
      </w:pPr>
      <w:r>
        <w:t>Поле «Ответственный»: автоматически заносится пользователь, создающий этот документ;</w:t>
      </w:r>
    </w:p>
    <w:p w:rsidR="00D01937" w:rsidRPr="00C7011D" w:rsidRDefault="00D01937" w:rsidP="00752500">
      <w:pPr>
        <w:pStyle w:val="12"/>
        <w:numPr>
          <w:ilvl w:val="0"/>
          <w:numId w:val="63"/>
        </w:numPr>
        <w:tabs>
          <w:tab w:val="clear" w:pos="1418"/>
          <w:tab w:val="left" w:pos="1440"/>
        </w:tabs>
        <w:ind w:left="1440" w:hanging="426"/>
      </w:pPr>
      <w:r w:rsidRPr="00C7011D">
        <w:t>Поле «Редактор док-та»: в отличие от поля «Ответственный» в данном поле автоматически сохраняется пользователь, который последний вносил изм</w:t>
      </w:r>
      <w:r w:rsidRPr="00C7011D">
        <w:t>е</w:t>
      </w:r>
      <w:r w:rsidRPr="00C7011D">
        <w:t>нения или перепроводил данный документ. Изменить значение этого поля невозможно;</w:t>
      </w:r>
    </w:p>
    <w:p w:rsidR="00D01937" w:rsidRPr="00E53D95" w:rsidRDefault="00D01937" w:rsidP="00752500">
      <w:pPr>
        <w:pStyle w:val="12"/>
        <w:numPr>
          <w:ilvl w:val="0"/>
          <w:numId w:val="63"/>
        </w:numPr>
      </w:pPr>
      <w:r>
        <w:t>Поле «Комментарий»: любая дополнительная информацию по данной оп</w:t>
      </w:r>
      <w:r>
        <w:t>е</w:t>
      </w:r>
      <w:r>
        <w:t>рации;</w:t>
      </w:r>
    </w:p>
    <w:p w:rsidR="00D01937" w:rsidRPr="003B6F78" w:rsidRDefault="00D01937" w:rsidP="00CA642F">
      <w:pPr>
        <w:pStyle w:val="4"/>
      </w:pPr>
      <w:bookmarkStart w:id="1038" w:name="_Toc80368567"/>
      <w:r>
        <w:t>Документ «Денежный чек»</w:t>
      </w:r>
      <w:bookmarkEnd w:id="1038"/>
    </w:p>
    <w:p w:rsidR="00D01937" w:rsidRDefault="00D01937" w:rsidP="00D01937">
      <w:pPr>
        <w:pStyle w:val="12"/>
      </w:pPr>
      <w:r>
        <w:t>Данный документ формируется, когда денежные средства с расчетного счета орган</w:t>
      </w:r>
      <w:r>
        <w:t>и</w:t>
      </w:r>
      <w:r>
        <w:t>зации переводятся наличными в кассу.</w:t>
      </w:r>
    </w:p>
    <w:p w:rsidR="00D01937" w:rsidRDefault="00D01937" w:rsidP="00D01937">
      <w:pPr>
        <w:pStyle w:val="12"/>
      </w:pPr>
      <w:r>
        <w:t xml:space="preserve">Вывод этого документа осуществляется из меню </w:t>
      </w:r>
      <w:r w:rsidRPr="001116DB">
        <w:rPr>
          <w:rStyle w:val="afffa"/>
        </w:rPr>
        <w:t xml:space="preserve">«Документы» </w:t>
      </w:r>
      <w:r w:rsidRPr="001116DB">
        <w:rPr>
          <w:rStyle w:val="afffa"/>
        </w:rPr>
        <w:sym w:font="Wingdings" w:char="F0E8"/>
      </w:r>
      <w:r w:rsidRPr="001116DB">
        <w:rPr>
          <w:rStyle w:val="afffa"/>
        </w:rPr>
        <w:t xml:space="preserve"> «Платежные документы» </w:t>
      </w:r>
      <w:r w:rsidRPr="001116DB">
        <w:rPr>
          <w:rStyle w:val="afffa"/>
        </w:rPr>
        <w:sym w:font="Wingdings" w:char="F0E8"/>
      </w:r>
      <w:r w:rsidRPr="001116DB">
        <w:rPr>
          <w:rStyle w:val="afffa"/>
        </w:rPr>
        <w:t xml:space="preserve"> «Денежный чек»</w:t>
      </w:r>
      <w:r>
        <w:t>.</w:t>
      </w:r>
    </w:p>
    <w:p w:rsidR="00D01937" w:rsidRDefault="00D01937" w:rsidP="00D01937">
      <w:pPr>
        <w:pStyle w:val="12"/>
      </w:pPr>
      <w:r>
        <w:lastRenderedPageBreak/>
        <w:t>При этом открывается список этих документов:</w:t>
      </w:r>
    </w:p>
    <w:p w:rsidR="00D01937" w:rsidRDefault="007F7BFC" w:rsidP="00D01937">
      <w:pPr>
        <w:keepNext/>
        <w:jc w:val="center"/>
      </w:pPr>
      <w:r>
        <w:rPr>
          <w:noProof/>
        </w:rPr>
        <w:drawing>
          <wp:inline distT="0" distB="0" distL="0" distR="0">
            <wp:extent cx="5934710" cy="983615"/>
            <wp:effectExtent l="19050" t="0" r="8890" b="0"/>
            <wp:docPr id="1111" name="Рисунок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856" cstate="email"/>
                    <a:srcRect/>
                    <a:stretch>
                      <a:fillRect/>
                    </a:stretch>
                  </pic:blipFill>
                  <pic:spPr bwMode="auto">
                    <a:xfrm>
                      <a:off x="0" y="0"/>
                      <a:ext cx="5934710" cy="98361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436</w:t>
        </w:r>
      </w:fldSimple>
      <w:r>
        <w:t>: Список «Денежный чек»</w:t>
      </w:r>
    </w:p>
    <w:p w:rsidR="00D01937" w:rsidRDefault="00D01937" w:rsidP="00D01937">
      <w:pPr>
        <w:pStyle w:val="12"/>
      </w:pPr>
      <w:r>
        <w:t xml:space="preserve">Для создания нового документа нажимаем кнопку </w:t>
      </w:r>
      <w:r w:rsidR="00524E45">
        <w:t>«Создать (Ins)»</w:t>
      </w:r>
      <w:r w:rsidR="007F7BFC">
        <w:rPr>
          <w:noProof/>
        </w:rPr>
        <w:drawing>
          <wp:inline distT="0" distB="0" distL="0" distR="0">
            <wp:extent cx="198120" cy="198120"/>
            <wp:effectExtent l="19050" t="0" r="0" b="0"/>
            <wp:docPr id="1112" name="Рисунок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t>Внести изменения в уже созданный документ можно, два раза щелкнув по нему л</w:t>
      </w:r>
      <w:r>
        <w:t>е</w:t>
      </w:r>
      <w:r>
        <w:t xml:space="preserve">вой кнопкой мышки, либо нажав </w:t>
      </w:r>
      <w:r w:rsidRPr="00C507A2">
        <w:t xml:space="preserve">кнопку </w:t>
      </w:r>
      <w:r w:rsidR="00460E74" w:rsidRPr="00C507A2">
        <w:t>«Изменить текущий элемент</w:t>
      </w:r>
      <w:r w:rsidR="00460E74">
        <w:t xml:space="preserve"> (</w:t>
      </w:r>
      <w:r w:rsidR="00460E74">
        <w:rPr>
          <w:lang w:val="en-US"/>
        </w:rPr>
        <w:t>F</w:t>
      </w:r>
      <w:r w:rsidR="00460E74" w:rsidRPr="00460E74">
        <w:t>2)</w:t>
      </w:r>
      <w:r w:rsidR="00460E74" w:rsidRPr="00C507A2">
        <w:t xml:space="preserve">» </w:t>
      </w:r>
      <w:r w:rsidR="007F7BFC">
        <w:rPr>
          <w:noProof/>
        </w:rPr>
        <w:drawing>
          <wp:inline distT="0" distB="0" distL="0" distR="0">
            <wp:extent cx="198120" cy="198120"/>
            <wp:effectExtent l="19050" t="0" r="0" b="0"/>
            <wp:docPr id="1113" name="Рисунок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t>При этом открывается форма заполнения данного документа:</w:t>
      </w:r>
    </w:p>
    <w:p w:rsidR="001B14F8" w:rsidRDefault="007F7BFC" w:rsidP="00D01937">
      <w:pPr>
        <w:keepNext/>
        <w:jc w:val="center"/>
      </w:pPr>
      <w:r>
        <w:rPr>
          <w:noProof/>
        </w:rPr>
        <w:drawing>
          <wp:inline distT="0" distB="0" distL="0" distR="0">
            <wp:extent cx="5046345" cy="1751330"/>
            <wp:effectExtent l="19050" t="0" r="1905" b="0"/>
            <wp:docPr id="1114" name="Рисунок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857" cstate="email"/>
                    <a:srcRect/>
                    <a:stretch>
                      <a:fillRect/>
                    </a:stretch>
                  </pic:blipFill>
                  <pic:spPr bwMode="auto">
                    <a:xfrm>
                      <a:off x="0" y="0"/>
                      <a:ext cx="5046345" cy="175133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437</w:t>
        </w:r>
      </w:fldSimple>
      <w:r>
        <w:t>: Форма заполнения документа</w:t>
      </w:r>
    </w:p>
    <w:p w:rsidR="00D01937" w:rsidRDefault="00D01937" w:rsidP="00752500">
      <w:pPr>
        <w:pStyle w:val="12"/>
        <w:numPr>
          <w:ilvl w:val="0"/>
          <w:numId w:val="63"/>
        </w:numPr>
      </w:pPr>
      <w:r>
        <w:t>Поле «Номер»: заполняется автоматически;</w:t>
      </w:r>
    </w:p>
    <w:p w:rsidR="00D01937" w:rsidRDefault="00D01937" w:rsidP="00752500">
      <w:pPr>
        <w:pStyle w:val="12"/>
        <w:numPr>
          <w:ilvl w:val="0"/>
          <w:numId w:val="63"/>
        </w:numPr>
      </w:pPr>
      <w:r>
        <w:t>Поле «от»: автоматически ставится дата и время создания документа;</w:t>
      </w:r>
    </w:p>
    <w:p w:rsidR="00D01937" w:rsidRDefault="00D01937" w:rsidP="00752500">
      <w:pPr>
        <w:pStyle w:val="12"/>
        <w:numPr>
          <w:ilvl w:val="0"/>
          <w:numId w:val="63"/>
        </w:numPr>
      </w:pPr>
      <w:r>
        <w:t>Поле «Организация»: из раскрывающегося справочника «Организации» в</w:t>
      </w:r>
      <w:r>
        <w:t>ы</w:t>
      </w:r>
      <w:r>
        <w:t>бирается нужная;</w:t>
      </w:r>
    </w:p>
    <w:p w:rsidR="00D01937" w:rsidRDefault="00D01937" w:rsidP="00752500">
      <w:pPr>
        <w:pStyle w:val="12"/>
        <w:numPr>
          <w:ilvl w:val="0"/>
          <w:numId w:val="63"/>
        </w:numPr>
      </w:pPr>
      <w:r>
        <w:t>Поле «Банковский счет»: из раскрывающегося справочника выбирается ба</w:t>
      </w:r>
      <w:r>
        <w:t>н</w:t>
      </w:r>
      <w:r>
        <w:t>ковский, с которого передаются деньги;</w:t>
      </w:r>
    </w:p>
    <w:p w:rsidR="00D01937" w:rsidRDefault="00D01937" w:rsidP="00752500">
      <w:pPr>
        <w:pStyle w:val="12"/>
        <w:numPr>
          <w:ilvl w:val="0"/>
          <w:numId w:val="63"/>
        </w:numPr>
      </w:pPr>
      <w:r>
        <w:t>Поле «Касса»: из раскрывающегося справочника «Кассы» выбирается касса, в которую передаются деньги;</w:t>
      </w:r>
    </w:p>
    <w:p w:rsidR="00D01937" w:rsidRDefault="00D01937" w:rsidP="00752500">
      <w:pPr>
        <w:pStyle w:val="12"/>
        <w:numPr>
          <w:ilvl w:val="0"/>
          <w:numId w:val="63"/>
        </w:numPr>
      </w:pPr>
      <w:r>
        <w:t>Поле «Сумма по чеку»: указывается передаваемая сумма;</w:t>
      </w:r>
    </w:p>
    <w:p w:rsidR="00D01937" w:rsidRDefault="00D01937" w:rsidP="00752500">
      <w:pPr>
        <w:pStyle w:val="12"/>
        <w:numPr>
          <w:ilvl w:val="0"/>
          <w:numId w:val="63"/>
        </w:numPr>
      </w:pPr>
      <w:r>
        <w:t>Поле «Статья движения денежных средств»: из раскрывающегося справо</w:t>
      </w:r>
      <w:r>
        <w:t>ч</w:t>
      </w:r>
      <w:r>
        <w:t>ника выбирается соответствующая операции статья;</w:t>
      </w:r>
    </w:p>
    <w:p w:rsidR="00D01937" w:rsidRDefault="00D01937" w:rsidP="00752500">
      <w:pPr>
        <w:pStyle w:val="12"/>
        <w:numPr>
          <w:ilvl w:val="0"/>
          <w:numId w:val="63"/>
        </w:numPr>
      </w:pPr>
      <w:r>
        <w:t>Поле «Ответственный»: автоматически заносится пользователь, создающий этот документ;</w:t>
      </w:r>
    </w:p>
    <w:p w:rsidR="00D01937" w:rsidRPr="00C7011D" w:rsidRDefault="00D01937" w:rsidP="00752500">
      <w:pPr>
        <w:pStyle w:val="12"/>
        <w:numPr>
          <w:ilvl w:val="0"/>
          <w:numId w:val="63"/>
        </w:numPr>
        <w:tabs>
          <w:tab w:val="clear" w:pos="1418"/>
          <w:tab w:val="left" w:pos="1440"/>
        </w:tabs>
        <w:ind w:left="1440" w:hanging="426"/>
      </w:pPr>
      <w:r w:rsidRPr="00C7011D">
        <w:t>Поле «Редактор док-та»: в отличие от поля «Ответственный» в данном поле автоматически сохраняется пользователь, который последний вносил изм</w:t>
      </w:r>
      <w:r w:rsidRPr="00C7011D">
        <w:t>е</w:t>
      </w:r>
      <w:r w:rsidRPr="00C7011D">
        <w:t>нения или перепроводил данный документ. Изменить значение этого поля невозможно;</w:t>
      </w:r>
    </w:p>
    <w:p w:rsidR="00D01937" w:rsidRDefault="00D01937" w:rsidP="00752500">
      <w:pPr>
        <w:pStyle w:val="12"/>
        <w:numPr>
          <w:ilvl w:val="0"/>
          <w:numId w:val="63"/>
        </w:numPr>
      </w:pPr>
      <w:r>
        <w:t>Поле «Комментарий»: любая дополнительная информация по данной опер</w:t>
      </w:r>
      <w:r>
        <w:t>а</w:t>
      </w:r>
      <w:r>
        <w:t>ции;</w:t>
      </w:r>
    </w:p>
    <w:p w:rsidR="00D01937" w:rsidRPr="00C7011D" w:rsidRDefault="00D01937" w:rsidP="00CA642F">
      <w:pPr>
        <w:pStyle w:val="4"/>
      </w:pPr>
      <w:bookmarkStart w:id="1039" w:name="_Toc80368568"/>
      <w:r w:rsidRPr="00C7011D">
        <w:t>Документ «Ввод начальных остатков денежных средств»</w:t>
      </w:r>
      <w:bookmarkEnd w:id="1039"/>
    </w:p>
    <w:p w:rsidR="00D01937" w:rsidRDefault="00D01937" w:rsidP="00D01937">
      <w:pPr>
        <w:pStyle w:val="12"/>
      </w:pPr>
      <w:r>
        <w:t xml:space="preserve">Вывод этого документа осуществляется из меню </w:t>
      </w:r>
      <w:r w:rsidRPr="001116DB">
        <w:rPr>
          <w:rStyle w:val="afffa"/>
        </w:rPr>
        <w:t xml:space="preserve">«Документы» </w:t>
      </w:r>
      <w:r w:rsidRPr="001116DB">
        <w:rPr>
          <w:rStyle w:val="afffa"/>
        </w:rPr>
        <w:sym w:font="Wingdings" w:char="F0E8"/>
      </w:r>
      <w:r w:rsidRPr="001116DB">
        <w:rPr>
          <w:rStyle w:val="afffa"/>
        </w:rPr>
        <w:t xml:space="preserve"> «Пла</w:t>
      </w:r>
      <w:r>
        <w:rPr>
          <w:rStyle w:val="afffa"/>
        </w:rPr>
        <w:t>тежные документы</w:t>
      </w:r>
      <w:r w:rsidRPr="001116DB">
        <w:rPr>
          <w:rStyle w:val="afffa"/>
        </w:rPr>
        <w:t xml:space="preserve">» </w:t>
      </w:r>
      <w:r w:rsidRPr="001116DB">
        <w:rPr>
          <w:rStyle w:val="afffa"/>
        </w:rPr>
        <w:sym w:font="Wingdings" w:char="F0E8"/>
      </w:r>
      <w:r w:rsidRPr="001116DB">
        <w:rPr>
          <w:rStyle w:val="afffa"/>
        </w:rPr>
        <w:t xml:space="preserve"> «</w:t>
      </w:r>
      <w:r w:rsidRPr="0064640F">
        <w:rPr>
          <w:rStyle w:val="afffa"/>
        </w:rPr>
        <w:t>Ввод начальных остатков денежных средств</w:t>
      </w:r>
      <w:r w:rsidRPr="001116DB">
        <w:rPr>
          <w:rStyle w:val="afffa"/>
        </w:rPr>
        <w:t>»</w:t>
      </w:r>
    </w:p>
    <w:p w:rsidR="00D01937" w:rsidRDefault="00D01937" w:rsidP="00D01937">
      <w:pPr>
        <w:pStyle w:val="12"/>
      </w:pPr>
      <w:r>
        <w:t>При этом открывается список этих документов:</w:t>
      </w:r>
    </w:p>
    <w:p w:rsidR="00D01937" w:rsidRDefault="007F7BFC" w:rsidP="000E75C5">
      <w:pPr>
        <w:pStyle w:val="12"/>
        <w:keepNext/>
        <w:ind w:firstLine="0"/>
        <w:jc w:val="center"/>
      </w:pPr>
      <w:r>
        <w:rPr>
          <w:noProof/>
        </w:rPr>
        <w:lastRenderedPageBreak/>
        <w:drawing>
          <wp:inline distT="0" distB="0" distL="0" distR="0">
            <wp:extent cx="5452110" cy="1224915"/>
            <wp:effectExtent l="19050" t="0" r="0" b="0"/>
            <wp:docPr id="1115" name="Рисунок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858" cstate="email"/>
                    <a:srcRect/>
                    <a:stretch>
                      <a:fillRect/>
                    </a:stretch>
                  </pic:blipFill>
                  <pic:spPr bwMode="auto">
                    <a:xfrm>
                      <a:off x="0" y="0"/>
                      <a:ext cx="5452110" cy="122491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438</w:t>
        </w:r>
      </w:fldSimple>
      <w:r>
        <w:t>: Список</w:t>
      </w:r>
      <w:r w:rsidR="00DB0A4D">
        <w:t xml:space="preserve"> документов</w:t>
      </w:r>
      <w:r>
        <w:t xml:space="preserve"> «Ввод начальных остатков денежных средств»</w:t>
      </w:r>
    </w:p>
    <w:p w:rsidR="00D01937" w:rsidRDefault="00D01937" w:rsidP="00D01937">
      <w:pPr>
        <w:pStyle w:val="12"/>
      </w:pPr>
      <w:r>
        <w:t xml:space="preserve">Для создания нового документа нажимаем кнопку </w:t>
      </w:r>
      <w:r w:rsidR="00524E45">
        <w:t>«Создать (Ins)»</w:t>
      </w:r>
      <w:r w:rsidR="007F7BFC">
        <w:rPr>
          <w:noProof/>
        </w:rPr>
        <w:drawing>
          <wp:inline distT="0" distB="0" distL="0" distR="0">
            <wp:extent cx="198120" cy="198120"/>
            <wp:effectExtent l="19050" t="0" r="0" b="0"/>
            <wp:docPr id="1116" name="Рисунок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t>Внести изменения в уже созданный документ можно, два раза щелкнув по нему л</w:t>
      </w:r>
      <w:r>
        <w:t>е</w:t>
      </w:r>
      <w:r>
        <w:t xml:space="preserve">вой кнопкой мышки, либо нажав </w:t>
      </w:r>
      <w:r w:rsidRPr="00C507A2">
        <w:t xml:space="preserve">кнопку </w:t>
      </w:r>
      <w:r w:rsidR="00460E74" w:rsidRPr="00C507A2">
        <w:t>«Изменить текущий элемент</w:t>
      </w:r>
      <w:r w:rsidR="00460E74">
        <w:t xml:space="preserve"> (</w:t>
      </w:r>
      <w:r w:rsidR="00460E74">
        <w:rPr>
          <w:lang w:val="en-US"/>
        </w:rPr>
        <w:t>F</w:t>
      </w:r>
      <w:r w:rsidR="00460E74" w:rsidRPr="00460E74">
        <w:t>2)</w:t>
      </w:r>
      <w:r w:rsidR="00460E74" w:rsidRPr="00C507A2">
        <w:t xml:space="preserve">» </w:t>
      </w:r>
      <w:r w:rsidR="007F7BFC">
        <w:rPr>
          <w:noProof/>
        </w:rPr>
        <w:drawing>
          <wp:inline distT="0" distB="0" distL="0" distR="0">
            <wp:extent cx="198120" cy="198120"/>
            <wp:effectExtent l="19050" t="0" r="0" b="0"/>
            <wp:docPr id="1117" name="Рисунок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t>При этом открывается форма заполнения данного документа:</w:t>
      </w:r>
    </w:p>
    <w:p w:rsidR="00D01937" w:rsidRDefault="007F7BFC" w:rsidP="00C7011D">
      <w:pPr>
        <w:keepNext/>
        <w:ind w:firstLine="0"/>
        <w:jc w:val="center"/>
      </w:pPr>
      <w:r>
        <w:rPr>
          <w:noProof/>
        </w:rPr>
        <w:drawing>
          <wp:inline distT="0" distB="0" distL="0" distR="0">
            <wp:extent cx="2449830" cy="1691005"/>
            <wp:effectExtent l="19050" t="0" r="7620" b="0"/>
            <wp:docPr id="1118" name="Рисунок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859" cstate="email"/>
                    <a:srcRect/>
                    <a:stretch>
                      <a:fillRect/>
                    </a:stretch>
                  </pic:blipFill>
                  <pic:spPr bwMode="auto">
                    <a:xfrm>
                      <a:off x="0" y="0"/>
                      <a:ext cx="2449830" cy="1691005"/>
                    </a:xfrm>
                    <a:prstGeom prst="rect">
                      <a:avLst/>
                    </a:prstGeom>
                    <a:noFill/>
                    <a:ln w="9525">
                      <a:noFill/>
                      <a:miter lim="800000"/>
                      <a:headEnd/>
                      <a:tailEnd/>
                    </a:ln>
                  </pic:spPr>
                </pic:pic>
              </a:graphicData>
            </a:graphic>
          </wp:inline>
        </w:drawing>
      </w:r>
    </w:p>
    <w:p w:rsidR="00D01937" w:rsidRPr="00C447D1" w:rsidRDefault="00D01937" w:rsidP="00813193">
      <w:pPr>
        <w:pStyle w:val="a9"/>
      </w:pPr>
      <w:r>
        <w:t xml:space="preserve">Рис. </w:t>
      </w:r>
      <w:fldSimple w:instr=" SEQ Рис. \* ARABIC ">
        <w:r w:rsidR="00CB74F6">
          <w:rPr>
            <w:noProof/>
          </w:rPr>
          <w:t>439</w:t>
        </w:r>
      </w:fldSimple>
      <w:r>
        <w:t>: Форма заполне</w:t>
      </w:r>
      <w:r w:rsidRPr="00C447D1">
        <w:t>ния документа</w:t>
      </w:r>
      <w:r w:rsidR="00933016" w:rsidRPr="00C447D1">
        <w:t xml:space="preserve"> «Ввод начальных остатков денежных средств»</w:t>
      </w:r>
    </w:p>
    <w:p w:rsidR="00D01937" w:rsidRDefault="00D01937" w:rsidP="00752500">
      <w:pPr>
        <w:pStyle w:val="12"/>
        <w:numPr>
          <w:ilvl w:val="0"/>
          <w:numId w:val="63"/>
        </w:numPr>
      </w:pPr>
      <w:r>
        <w:t>Поле «Номер»: заполняется автоматически;</w:t>
      </w:r>
    </w:p>
    <w:p w:rsidR="00D01937" w:rsidRDefault="00D01937" w:rsidP="00752500">
      <w:pPr>
        <w:pStyle w:val="12"/>
        <w:numPr>
          <w:ilvl w:val="0"/>
          <w:numId w:val="63"/>
        </w:numPr>
      </w:pPr>
      <w:r>
        <w:t>Поле «от»: автоматически ставится дата и время создания документа;</w:t>
      </w:r>
    </w:p>
    <w:p w:rsidR="00D01937" w:rsidRDefault="00D01937" w:rsidP="00752500">
      <w:pPr>
        <w:pStyle w:val="12"/>
        <w:numPr>
          <w:ilvl w:val="0"/>
          <w:numId w:val="63"/>
        </w:numPr>
      </w:pPr>
      <w:r>
        <w:t xml:space="preserve">Поле «Банк, касса»: при помощи кнопки </w:t>
      </w:r>
      <w:r w:rsidR="007F7BFC">
        <w:rPr>
          <w:noProof/>
        </w:rPr>
        <w:drawing>
          <wp:inline distT="0" distB="0" distL="0" distR="0">
            <wp:extent cx="112395" cy="146685"/>
            <wp:effectExtent l="19050" t="0" r="1905" b="0"/>
            <wp:docPr id="1119" name="Рисунок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860" cstate="email"/>
                    <a:srcRect/>
                    <a:stretch>
                      <a:fillRect/>
                    </a:stretch>
                  </pic:blipFill>
                  <pic:spPr bwMode="auto">
                    <a:xfrm>
                      <a:off x="0" y="0"/>
                      <a:ext cx="112395" cy="146685"/>
                    </a:xfrm>
                    <a:prstGeom prst="rect">
                      <a:avLst/>
                    </a:prstGeom>
                    <a:noFill/>
                    <a:ln w="9525">
                      <a:noFill/>
                      <a:miter lim="800000"/>
                      <a:headEnd/>
                      <a:tailEnd/>
                    </a:ln>
                  </pic:spPr>
                </pic:pic>
              </a:graphicData>
            </a:graphic>
          </wp:inline>
        </w:drawing>
      </w:r>
      <w:r>
        <w:t>, в откывающейся форме выбир</w:t>
      </w:r>
      <w:r>
        <w:t>а</w:t>
      </w:r>
      <w:r>
        <w:t>ем тип данных</w:t>
      </w:r>
      <w:r w:rsidRPr="002A3C58">
        <w:t xml:space="preserve">: </w:t>
      </w:r>
      <w:r>
        <w:t>«Банковские счета» или «Кассы». Затем из раскрывающег</w:t>
      </w:r>
      <w:r>
        <w:t>о</w:t>
      </w:r>
      <w:r>
        <w:t>ся справочника выбирается организация и ее банковский счет или касса;</w:t>
      </w:r>
    </w:p>
    <w:p w:rsidR="00D01937" w:rsidRDefault="00D01937" w:rsidP="00752500">
      <w:pPr>
        <w:pStyle w:val="12"/>
        <w:numPr>
          <w:ilvl w:val="0"/>
          <w:numId w:val="63"/>
        </w:numPr>
      </w:pPr>
      <w:r>
        <w:t>Поле «Касса»: из раскрывающегося справочника «Кассы»</w:t>
      </w:r>
      <w:r w:rsidR="004E7A56">
        <w:t>,</w:t>
      </w:r>
      <w:r>
        <w:t xml:space="preserve"> выбирается касса, в которую передаются деньги;</w:t>
      </w:r>
    </w:p>
    <w:p w:rsidR="00D01937" w:rsidRDefault="00D01937" w:rsidP="00752500">
      <w:pPr>
        <w:pStyle w:val="12"/>
        <w:numPr>
          <w:ilvl w:val="0"/>
          <w:numId w:val="63"/>
        </w:numPr>
      </w:pPr>
      <w:r>
        <w:t>Поле «Сумма документа»: указывается вводимая сумма;</w:t>
      </w:r>
    </w:p>
    <w:p w:rsidR="00D01937" w:rsidRDefault="00D01937" w:rsidP="00752500">
      <w:pPr>
        <w:pStyle w:val="12"/>
        <w:numPr>
          <w:ilvl w:val="0"/>
          <w:numId w:val="63"/>
        </w:numPr>
      </w:pPr>
      <w:r>
        <w:t>Поле «Статья движения денежных средств»: из раскрывающегося справо</w:t>
      </w:r>
      <w:r>
        <w:t>ч</w:t>
      </w:r>
      <w:r>
        <w:t>ника выбирается соответствующая операции статья;</w:t>
      </w:r>
    </w:p>
    <w:p w:rsidR="00D01937" w:rsidRDefault="00D01937" w:rsidP="00752500">
      <w:pPr>
        <w:pStyle w:val="12"/>
        <w:numPr>
          <w:ilvl w:val="0"/>
          <w:numId w:val="63"/>
        </w:numPr>
      </w:pPr>
      <w:r>
        <w:t>Поле «Ответственный»: автоматически заносится пользователь, создающий этот документ;</w:t>
      </w:r>
    </w:p>
    <w:p w:rsidR="00D01937" w:rsidRPr="00C7011D" w:rsidRDefault="00D01937" w:rsidP="00752500">
      <w:pPr>
        <w:pStyle w:val="12"/>
        <w:numPr>
          <w:ilvl w:val="0"/>
          <w:numId w:val="63"/>
        </w:numPr>
        <w:tabs>
          <w:tab w:val="clear" w:pos="1418"/>
          <w:tab w:val="left" w:pos="1440"/>
        </w:tabs>
        <w:ind w:left="1440" w:hanging="426"/>
      </w:pPr>
      <w:r w:rsidRPr="00C7011D">
        <w:t>Поле «Редактор док-та»: в отличие от поля «Ответственный» в данном поле автоматически сохраняется пользователь, который последний вносил изм</w:t>
      </w:r>
      <w:r w:rsidRPr="00C7011D">
        <w:t>е</w:t>
      </w:r>
      <w:r w:rsidRPr="00C7011D">
        <w:t>нения или перепроводил данный документ. Изменить значение этого поля невозможно;</w:t>
      </w:r>
    </w:p>
    <w:p w:rsidR="00D01937" w:rsidRDefault="00D01937" w:rsidP="00752500">
      <w:pPr>
        <w:pStyle w:val="12"/>
        <w:numPr>
          <w:ilvl w:val="0"/>
          <w:numId w:val="63"/>
        </w:numPr>
      </w:pPr>
      <w:r>
        <w:t>Поле «Комментарий»: любая дополнительная информация по данной опер</w:t>
      </w:r>
      <w:r>
        <w:t>а</w:t>
      </w:r>
      <w:r>
        <w:t>ции;</w:t>
      </w:r>
    </w:p>
    <w:p w:rsidR="00973619" w:rsidRPr="00C447D1" w:rsidRDefault="00973619" w:rsidP="00CA642F">
      <w:pPr>
        <w:pStyle w:val="4"/>
      </w:pPr>
      <w:bookmarkStart w:id="1040" w:name="_Toc80368569"/>
      <w:r w:rsidRPr="00C447D1">
        <w:t>Документ «Корректировка долга»</w:t>
      </w:r>
      <w:bookmarkEnd w:id="1040"/>
    </w:p>
    <w:p w:rsidR="00DB0A4D" w:rsidRPr="00C447D1" w:rsidRDefault="00853B83" w:rsidP="00973619">
      <w:pPr>
        <w:pStyle w:val="12"/>
      </w:pPr>
      <w:r w:rsidRPr="00C447D1">
        <w:t xml:space="preserve">Документ предназначен </w:t>
      </w:r>
      <w:r w:rsidR="00367904" w:rsidRPr="00C447D1">
        <w:t>для изменения суммы задолженности клиента по заказу, е</w:t>
      </w:r>
      <w:r w:rsidR="00367904" w:rsidRPr="00C447D1">
        <w:t>с</w:t>
      </w:r>
      <w:r w:rsidR="00367904" w:rsidRPr="00C447D1">
        <w:t>ли требу</w:t>
      </w:r>
      <w:r w:rsidR="00D31997" w:rsidRPr="00C447D1">
        <w:t>емые изменения не могут быть внесены при помощи платежных документов. Н</w:t>
      </w:r>
      <w:r w:rsidR="00D31997" w:rsidRPr="00C447D1">
        <w:t>а</w:t>
      </w:r>
      <w:r w:rsidR="00D31997" w:rsidRPr="00C447D1">
        <w:t>пример, если при продаже</w:t>
      </w:r>
      <w:r w:rsidR="000904D3" w:rsidRPr="00C447D1">
        <w:t xml:space="preserve"> изделий в кредит, по договору с заказчиком</w:t>
      </w:r>
      <w:r w:rsidR="00F71523" w:rsidRPr="00C447D1">
        <w:t xml:space="preserve"> расходы по пр</w:t>
      </w:r>
      <w:r w:rsidR="00F71523" w:rsidRPr="00C447D1">
        <w:t>о</w:t>
      </w:r>
      <w:r w:rsidR="00F71523" w:rsidRPr="00C447D1">
        <w:t>центам за кредит</w:t>
      </w:r>
      <w:r w:rsidR="0003173A" w:rsidRPr="00C447D1">
        <w:t xml:space="preserve"> </w:t>
      </w:r>
      <w:r w:rsidR="00F71523" w:rsidRPr="00C447D1">
        <w:t>несет продавец изделий, то после внесения всех сумм платежей со ст</w:t>
      </w:r>
      <w:r w:rsidR="00F71523" w:rsidRPr="00C447D1">
        <w:t>о</w:t>
      </w:r>
      <w:r w:rsidR="00F71523" w:rsidRPr="00C447D1">
        <w:t>роны заказчика и банка, предоставляющего кредит, может образоваться разница</w:t>
      </w:r>
      <w:r w:rsidR="00DB0A4D" w:rsidRPr="00C447D1">
        <w:t xml:space="preserve"> между суммой заказа и суммами внесенных оплат, которая будет отображаться в программе как долг контрагента. С помощью документа «Корректировка долга» можно устранить это н</w:t>
      </w:r>
      <w:r w:rsidR="00DB0A4D" w:rsidRPr="00C447D1">
        <w:t>е</w:t>
      </w:r>
      <w:r w:rsidR="00DB0A4D" w:rsidRPr="00C447D1">
        <w:t>соответствие.</w:t>
      </w:r>
    </w:p>
    <w:p w:rsidR="00973619" w:rsidRPr="00C447D1" w:rsidRDefault="00973619" w:rsidP="00973619">
      <w:pPr>
        <w:pStyle w:val="12"/>
      </w:pPr>
      <w:r w:rsidRPr="00C447D1">
        <w:t xml:space="preserve">Вывод документа осуществляется из меню </w:t>
      </w:r>
      <w:r w:rsidRPr="00C447D1">
        <w:rPr>
          <w:rStyle w:val="afffa"/>
        </w:rPr>
        <w:t xml:space="preserve">«Документы» </w:t>
      </w:r>
      <w:r w:rsidRPr="00C447D1">
        <w:rPr>
          <w:rStyle w:val="afffa"/>
        </w:rPr>
        <w:sym w:font="Wingdings" w:char="F0E8"/>
      </w:r>
      <w:r w:rsidRPr="00C447D1">
        <w:rPr>
          <w:rStyle w:val="afffa"/>
        </w:rPr>
        <w:t xml:space="preserve"> «Платежные док</w:t>
      </w:r>
      <w:r w:rsidRPr="00C447D1">
        <w:rPr>
          <w:rStyle w:val="afffa"/>
        </w:rPr>
        <w:t>у</w:t>
      </w:r>
      <w:r w:rsidRPr="00C447D1">
        <w:rPr>
          <w:rStyle w:val="afffa"/>
        </w:rPr>
        <w:t xml:space="preserve">менты» </w:t>
      </w:r>
      <w:r w:rsidRPr="00C447D1">
        <w:rPr>
          <w:rStyle w:val="afffa"/>
        </w:rPr>
        <w:sym w:font="Wingdings" w:char="F0E8"/>
      </w:r>
      <w:r w:rsidRPr="00C447D1">
        <w:rPr>
          <w:rStyle w:val="afffa"/>
        </w:rPr>
        <w:t xml:space="preserve"> «</w:t>
      </w:r>
      <w:r w:rsidR="00933016" w:rsidRPr="00C447D1">
        <w:rPr>
          <w:rStyle w:val="afffa"/>
        </w:rPr>
        <w:t>Корректировка долга</w:t>
      </w:r>
      <w:r w:rsidRPr="00C447D1">
        <w:rPr>
          <w:rStyle w:val="afffa"/>
        </w:rPr>
        <w:t>»</w:t>
      </w:r>
    </w:p>
    <w:p w:rsidR="00973619" w:rsidRPr="00C447D1" w:rsidRDefault="00973619" w:rsidP="00973619">
      <w:pPr>
        <w:pStyle w:val="12"/>
      </w:pPr>
      <w:r w:rsidRPr="00C447D1">
        <w:lastRenderedPageBreak/>
        <w:t>При этом открывается список этих документов:</w:t>
      </w:r>
    </w:p>
    <w:p w:rsidR="00973619" w:rsidRPr="00C447D1" w:rsidRDefault="007F7BFC" w:rsidP="00973619">
      <w:pPr>
        <w:pStyle w:val="12"/>
        <w:keepNext/>
        <w:ind w:firstLine="0"/>
        <w:jc w:val="center"/>
      </w:pPr>
      <w:r>
        <w:rPr>
          <w:noProof/>
        </w:rPr>
        <w:drawing>
          <wp:inline distT="0" distB="0" distL="0" distR="0">
            <wp:extent cx="5115560" cy="1354455"/>
            <wp:effectExtent l="19050" t="0" r="8890" b="0"/>
            <wp:docPr id="1120" name="Рисунок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861" cstate="email"/>
                    <a:srcRect/>
                    <a:stretch>
                      <a:fillRect/>
                    </a:stretch>
                  </pic:blipFill>
                  <pic:spPr bwMode="auto">
                    <a:xfrm>
                      <a:off x="0" y="0"/>
                      <a:ext cx="5115560" cy="1354455"/>
                    </a:xfrm>
                    <a:prstGeom prst="rect">
                      <a:avLst/>
                    </a:prstGeom>
                    <a:noFill/>
                    <a:ln w="9525">
                      <a:noFill/>
                      <a:miter lim="800000"/>
                      <a:headEnd/>
                      <a:tailEnd/>
                    </a:ln>
                  </pic:spPr>
                </pic:pic>
              </a:graphicData>
            </a:graphic>
          </wp:inline>
        </w:drawing>
      </w:r>
    </w:p>
    <w:p w:rsidR="00973619" w:rsidRPr="00C447D1" w:rsidRDefault="00973619" w:rsidP="00813193">
      <w:pPr>
        <w:pStyle w:val="a9"/>
      </w:pPr>
      <w:r w:rsidRPr="00C447D1">
        <w:t xml:space="preserve">Рис. </w:t>
      </w:r>
      <w:fldSimple w:instr=" SEQ Рис. \* ARABIC ">
        <w:r w:rsidR="00CB74F6">
          <w:rPr>
            <w:noProof/>
          </w:rPr>
          <w:t>440</w:t>
        </w:r>
      </w:fldSimple>
      <w:r w:rsidRPr="00C447D1">
        <w:t>: Список</w:t>
      </w:r>
      <w:r w:rsidR="00DB0A4D" w:rsidRPr="00C447D1">
        <w:t xml:space="preserve"> документов</w:t>
      </w:r>
      <w:r w:rsidRPr="00C447D1">
        <w:t xml:space="preserve"> «</w:t>
      </w:r>
      <w:r w:rsidR="00933016" w:rsidRPr="00C447D1">
        <w:t>Корректировка долга</w:t>
      </w:r>
      <w:r w:rsidRPr="00C447D1">
        <w:t>»</w:t>
      </w:r>
    </w:p>
    <w:p w:rsidR="00973619" w:rsidRPr="00C447D1" w:rsidRDefault="00973619" w:rsidP="00973619">
      <w:pPr>
        <w:pStyle w:val="12"/>
      </w:pPr>
      <w:r w:rsidRPr="00C447D1">
        <w:t xml:space="preserve">Для создания нового документа нажимаем кнопку </w:t>
      </w:r>
      <w:r w:rsidR="00524E45">
        <w:t>«Создать (Ins)»</w:t>
      </w:r>
      <w:r w:rsidR="007F7BFC">
        <w:rPr>
          <w:noProof/>
        </w:rPr>
        <w:drawing>
          <wp:inline distT="0" distB="0" distL="0" distR="0">
            <wp:extent cx="198120" cy="198120"/>
            <wp:effectExtent l="19050" t="0" r="0" b="0"/>
            <wp:docPr id="1121" name="Рисунок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447D1">
        <w:t>.</w:t>
      </w:r>
    </w:p>
    <w:p w:rsidR="00973619" w:rsidRPr="00C447D1" w:rsidRDefault="00973619" w:rsidP="00973619">
      <w:pPr>
        <w:pStyle w:val="12"/>
      </w:pPr>
      <w:r w:rsidRPr="00C447D1">
        <w:t>Внести изменения в уже созданный документ можно, два раза щелкнув по нему л</w:t>
      </w:r>
      <w:r w:rsidRPr="00C447D1">
        <w:t>е</w:t>
      </w:r>
      <w:r w:rsidRPr="00C447D1">
        <w:t xml:space="preserve">вой кнопкой мышки, либо нажав кнопку </w:t>
      </w:r>
      <w:r w:rsidR="00460E74" w:rsidRPr="00C507A2">
        <w:t>«Изменить текущий элемент</w:t>
      </w:r>
      <w:r w:rsidR="00460E74">
        <w:t xml:space="preserve"> (</w:t>
      </w:r>
      <w:r w:rsidR="00460E74">
        <w:rPr>
          <w:lang w:val="en-US"/>
        </w:rPr>
        <w:t>F</w:t>
      </w:r>
      <w:r w:rsidR="00460E74" w:rsidRPr="00460E74">
        <w:t>2)</w:t>
      </w:r>
      <w:r w:rsidR="00460E74" w:rsidRPr="00C507A2">
        <w:t xml:space="preserve">» </w:t>
      </w:r>
      <w:r w:rsidR="007F7BFC">
        <w:rPr>
          <w:noProof/>
        </w:rPr>
        <w:drawing>
          <wp:inline distT="0" distB="0" distL="0" distR="0">
            <wp:extent cx="198120" cy="198120"/>
            <wp:effectExtent l="19050" t="0" r="0" b="0"/>
            <wp:docPr id="1122" name="Рисунок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447D1">
        <w:t>.</w:t>
      </w:r>
    </w:p>
    <w:p w:rsidR="00973619" w:rsidRPr="00C447D1" w:rsidRDefault="00973619" w:rsidP="00973619">
      <w:pPr>
        <w:pStyle w:val="12"/>
      </w:pPr>
      <w:r w:rsidRPr="00C447D1">
        <w:t>При этом открывается форма заполнения данного документа:</w:t>
      </w:r>
    </w:p>
    <w:p w:rsidR="00C162A6" w:rsidRPr="00C447D1" w:rsidRDefault="007F7BFC" w:rsidP="00973619">
      <w:pPr>
        <w:keepNext/>
        <w:ind w:firstLine="0"/>
        <w:jc w:val="center"/>
      </w:pPr>
      <w:r>
        <w:rPr>
          <w:noProof/>
        </w:rPr>
        <w:drawing>
          <wp:inline distT="0" distB="0" distL="0" distR="0">
            <wp:extent cx="5934710" cy="2941320"/>
            <wp:effectExtent l="19050" t="0" r="8890" b="0"/>
            <wp:docPr id="1123" name="Рисунок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862" cstate="email"/>
                    <a:srcRect/>
                    <a:stretch>
                      <a:fillRect/>
                    </a:stretch>
                  </pic:blipFill>
                  <pic:spPr bwMode="auto">
                    <a:xfrm>
                      <a:off x="0" y="0"/>
                      <a:ext cx="5934710" cy="2941320"/>
                    </a:xfrm>
                    <a:prstGeom prst="rect">
                      <a:avLst/>
                    </a:prstGeom>
                    <a:noFill/>
                    <a:ln w="9525">
                      <a:noFill/>
                      <a:miter lim="800000"/>
                      <a:headEnd/>
                      <a:tailEnd/>
                    </a:ln>
                  </pic:spPr>
                </pic:pic>
              </a:graphicData>
            </a:graphic>
          </wp:inline>
        </w:drawing>
      </w:r>
    </w:p>
    <w:p w:rsidR="00973619" w:rsidRPr="00C447D1" w:rsidRDefault="00973619" w:rsidP="00813193">
      <w:pPr>
        <w:pStyle w:val="a9"/>
      </w:pPr>
      <w:r w:rsidRPr="00C447D1">
        <w:t xml:space="preserve">Рис. </w:t>
      </w:r>
      <w:fldSimple w:instr=" SEQ Рис. \* ARABIC ">
        <w:r w:rsidR="00CB74F6">
          <w:rPr>
            <w:noProof/>
          </w:rPr>
          <w:t>441</w:t>
        </w:r>
      </w:fldSimple>
      <w:r w:rsidRPr="00C447D1">
        <w:t>: Форма заполнения документа</w:t>
      </w:r>
      <w:r w:rsidR="00853B83" w:rsidRPr="00C447D1">
        <w:t xml:space="preserve"> «Корректировка долга»</w:t>
      </w:r>
    </w:p>
    <w:p w:rsidR="005028EA" w:rsidRPr="009A0AE3" w:rsidRDefault="005028EA" w:rsidP="005028EA">
      <w:pPr>
        <w:pStyle w:val="12"/>
      </w:pPr>
      <w:r w:rsidRPr="00C447D1">
        <w:t xml:space="preserve">Фома документа </w:t>
      </w:r>
      <w:r w:rsidR="009A0AE3" w:rsidRPr="00C447D1">
        <w:t xml:space="preserve">аналогична форме документа «Приходный кассовый ордер» (см. раздел </w:t>
      </w:r>
      <w:fldSimple w:instr=" REF _Ref324784847 \r  \* MERGEFORMAT ">
        <w:r w:rsidR="00BD7BA6">
          <w:t>3.4.2</w:t>
        </w:r>
      </w:fldSimple>
      <w:r w:rsidR="009A0AE3" w:rsidRPr="00C447D1">
        <w:t xml:space="preserve"> </w:t>
      </w:r>
      <w:fldSimple w:instr=" REF _Ref324784866 \h  \* MERGEFORMAT ">
        <w:r w:rsidR="00BD7BA6" w:rsidRPr="00BD7BA6">
          <w:rPr>
            <w:color w:val="0000FF"/>
          </w:rPr>
          <w:t>Документ «Приходный кассовый ордер»</w:t>
        </w:r>
      </w:fldSimple>
      <w:r w:rsidR="009A0AE3" w:rsidRPr="009A0AE3">
        <w:t>)</w:t>
      </w:r>
      <w:r w:rsidR="009A0AE3">
        <w:t>.</w:t>
      </w:r>
    </w:p>
    <w:p w:rsidR="00973619" w:rsidRPr="00C447D1" w:rsidRDefault="00973619" w:rsidP="00752500">
      <w:pPr>
        <w:pStyle w:val="12"/>
        <w:numPr>
          <w:ilvl w:val="0"/>
          <w:numId w:val="63"/>
        </w:numPr>
      </w:pPr>
      <w:r w:rsidRPr="00C447D1">
        <w:t>Поле «Номер»: заполняется автоматически;</w:t>
      </w:r>
    </w:p>
    <w:p w:rsidR="00973619" w:rsidRPr="00C447D1" w:rsidRDefault="00973619" w:rsidP="00752500">
      <w:pPr>
        <w:pStyle w:val="12"/>
        <w:numPr>
          <w:ilvl w:val="0"/>
          <w:numId w:val="63"/>
        </w:numPr>
      </w:pPr>
      <w:r w:rsidRPr="00C447D1">
        <w:t>Поле «от»: автоматически ставится дата и время создания документа;</w:t>
      </w:r>
    </w:p>
    <w:p w:rsidR="00D92D91" w:rsidRPr="00C447D1" w:rsidRDefault="00D92D91" w:rsidP="00752500">
      <w:pPr>
        <w:pStyle w:val="12"/>
        <w:numPr>
          <w:ilvl w:val="0"/>
          <w:numId w:val="63"/>
        </w:numPr>
      </w:pPr>
      <w:r w:rsidRPr="00C447D1">
        <w:t>Поле «Организация»: из раскрывающегося справочника «Организации» в</w:t>
      </w:r>
      <w:r w:rsidRPr="00C447D1">
        <w:t>ы</w:t>
      </w:r>
      <w:r w:rsidRPr="00C447D1">
        <w:t>бирается нужная;</w:t>
      </w:r>
    </w:p>
    <w:p w:rsidR="00973619" w:rsidRPr="00C447D1" w:rsidRDefault="00973619" w:rsidP="00752500">
      <w:pPr>
        <w:pStyle w:val="12"/>
        <w:numPr>
          <w:ilvl w:val="0"/>
          <w:numId w:val="63"/>
        </w:numPr>
      </w:pPr>
      <w:r w:rsidRPr="00C447D1">
        <w:t>Поле «</w:t>
      </w:r>
      <w:r w:rsidR="00D92D91" w:rsidRPr="00C447D1">
        <w:t>Плательщик</w:t>
      </w:r>
      <w:r w:rsidRPr="00C447D1">
        <w:t xml:space="preserve">»: из </w:t>
      </w:r>
      <w:r w:rsidR="00D92D91" w:rsidRPr="00C447D1">
        <w:t>с</w:t>
      </w:r>
      <w:r w:rsidRPr="00C447D1">
        <w:t>правочника «К</w:t>
      </w:r>
      <w:r w:rsidR="00D92D91" w:rsidRPr="00C447D1">
        <w:t>онтрагенты</w:t>
      </w:r>
      <w:r w:rsidRPr="00C447D1">
        <w:t xml:space="preserve">», выбирается </w:t>
      </w:r>
      <w:r w:rsidR="00D92D91" w:rsidRPr="00C447D1">
        <w:t>наимен</w:t>
      </w:r>
      <w:r w:rsidR="00D92D91" w:rsidRPr="00C447D1">
        <w:t>о</w:t>
      </w:r>
      <w:r w:rsidR="00D92D91" w:rsidRPr="00C447D1">
        <w:t>вание заказчика</w:t>
      </w:r>
      <w:r w:rsidRPr="00C447D1">
        <w:t>;</w:t>
      </w:r>
    </w:p>
    <w:p w:rsidR="00973619" w:rsidRPr="00C447D1" w:rsidRDefault="00973619" w:rsidP="00752500">
      <w:pPr>
        <w:pStyle w:val="12"/>
        <w:numPr>
          <w:ilvl w:val="0"/>
          <w:numId w:val="63"/>
        </w:numPr>
      </w:pPr>
      <w:r w:rsidRPr="00C447D1">
        <w:t>Поле «Ответственный»: автоматически заносится пользователь, создающий этот документ;</w:t>
      </w:r>
    </w:p>
    <w:p w:rsidR="00973619" w:rsidRPr="00C447D1" w:rsidRDefault="00973619" w:rsidP="00752500">
      <w:pPr>
        <w:pStyle w:val="12"/>
        <w:numPr>
          <w:ilvl w:val="0"/>
          <w:numId w:val="63"/>
        </w:numPr>
        <w:tabs>
          <w:tab w:val="clear" w:pos="1418"/>
          <w:tab w:val="left" w:pos="1440"/>
        </w:tabs>
        <w:ind w:left="1440" w:hanging="426"/>
      </w:pPr>
      <w:r w:rsidRPr="00C447D1">
        <w:t>Поле «Редактор док-та»: в отличие от поля «Ответственный» в данном поле автоматически сохраняется пользователь, который последний вносил изм</w:t>
      </w:r>
      <w:r w:rsidRPr="00C447D1">
        <w:t>е</w:t>
      </w:r>
      <w:r w:rsidRPr="00C447D1">
        <w:t>нения или перепроводил данный документ. Изменить значение этого поля невозможно;</w:t>
      </w:r>
    </w:p>
    <w:p w:rsidR="00973619" w:rsidRPr="00C447D1" w:rsidRDefault="00973619" w:rsidP="00752500">
      <w:pPr>
        <w:pStyle w:val="12"/>
        <w:numPr>
          <w:ilvl w:val="0"/>
          <w:numId w:val="63"/>
        </w:numPr>
      </w:pPr>
      <w:r w:rsidRPr="00C447D1">
        <w:t>Поле «Комментарий»: любая дополнительная информация по данной опер</w:t>
      </w:r>
      <w:r w:rsidRPr="00C447D1">
        <w:t>а</w:t>
      </w:r>
      <w:r w:rsidRPr="00C447D1">
        <w:t>ции;</w:t>
      </w:r>
    </w:p>
    <w:p w:rsidR="00D92D91" w:rsidRPr="00C447D1" w:rsidRDefault="00D92D91" w:rsidP="00D92D91">
      <w:pPr>
        <w:pStyle w:val="12"/>
      </w:pPr>
      <w:r w:rsidRPr="00C447D1">
        <w:t>Оствльные поля формы не обязательны для заполнения.</w:t>
      </w:r>
    </w:p>
    <w:p w:rsidR="00D92D91" w:rsidRDefault="00D92D91" w:rsidP="00D92D91">
      <w:pPr>
        <w:pStyle w:val="12"/>
      </w:pPr>
      <w:r w:rsidRPr="00C447D1">
        <w:t>В табличной част</w:t>
      </w:r>
      <w:r w:rsidR="00DB0A4D" w:rsidRPr="00C447D1">
        <w:t>и форм</w:t>
      </w:r>
      <w:r w:rsidRPr="00C447D1">
        <w:t>ы, на закладке «Основная», добавляется строка, в которой указывается номер заказа, по которому производится корректировка и сумма коррект</w:t>
      </w:r>
      <w:r w:rsidRPr="00C447D1">
        <w:t>и</w:t>
      </w:r>
      <w:r w:rsidRPr="00C447D1">
        <w:t>ровки.</w:t>
      </w:r>
      <w:r w:rsidR="00DB0A4D" w:rsidRPr="00C447D1">
        <w:t xml:space="preserve"> После заполнения формы нажимаем «</w:t>
      </w:r>
      <w:r w:rsidR="00DB0A4D" w:rsidRPr="00C447D1">
        <w:rPr>
          <w:lang w:val="en-US"/>
        </w:rPr>
        <w:t>OK</w:t>
      </w:r>
      <w:r w:rsidR="00DB0A4D" w:rsidRPr="00C447D1">
        <w:t>».</w:t>
      </w:r>
    </w:p>
    <w:p w:rsidR="00D01937" w:rsidRPr="006E3891" w:rsidRDefault="00D01937" w:rsidP="00AD6D2E">
      <w:pPr>
        <w:pStyle w:val="3"/>
        <w:spacing w:before="240"/>
      </w:pPr>
      <w:bookmarkStart w:id="1041" w:name="_Toc80368570"/>
      <w:r>
        <w:rPr>
          <w:lang w:val="ru-RU"/>
        </w:rPr>
        <w:lastRenderedPageBreak/>
        <w:t>Группа</w:t>
      </w:r>
      <w:r w:rsidRPr="00A260AA">
        <w:rPr>
          <w:lang w:val="ru-RU"/>
        </w:rPr>
        <w:t xml:space="preserve"> документов</w:t>
      </w:r>
      <w:r>
        <w:rPr>
          <w:lang w:val="ru-RU"/>
        </w:rPr>
        <w:t xml:space="preserve"> «</w:t>
      </w:r>
      <w:r w:rsidRPr="003B6F78">
        <w:rPr>
          <w:lang w:val="ru-RU"/>
        </w:rPr>
        <w:t>Планирование</w:t>
      </w:r>
      <w:r>
        <w:rPr>
          <w:lang w:val="ru-RU"/>
        </w:rPr>
        <w:t>»</w:t>
      </w:r>
      <w:bookmarkEnd w:id="1041"/>
    </w:p>
    <w:p w:rsidR="00D01937" w:rsidRDefault="00D01937" w:rsidP="00D01937">
      <w:pPr>
        <w:ind w:left="567" w:firstLine="0"/>
      </w:pPr>
      <w:r>
        <w:t xml:space="preserve">Документы этой группы выводятся из меню: </w:t>
      </w:r>
      <w:r w:rsidRPr="001116DB">
        <w:rPr>
          <w:rStyle w:val="afffa"/>
        </w:rPr>
        <w:t xml:space="preserve">«Документы» </w:t>
      </w:r>
      <w:r w:rsidRPr="001116DB">
        <w:rPr>
          <w:rStyle w:val="afffa"/>
        </w:rPr>
        <w:sym w:font="Wingdings" w:char="F0E8"/>
      </w:r>
      <w:r w:rsidRPr="001116DB">
        <w:rPr>
          <w:rStyle w:val="afffa"/>
        </w:rPr>
        <w:t xml:space="preserve"> «Планирование»</w:t>
      </w:r>
    </w:p>
    <w:p w:rsidR="00D01937" w:rsidRPr="00DE1479" w:rsidRDefault="00D01937" w:rsidP="00CA642F">
      <w:pPr>
        <w:pStyle w:val="4"/>
      </w:pPr>
      <w:bookmarkStart w:id="1042" w:name="_Ref365991269"/>
      <w:bookmarkStart w:id="1043" w:name="_Ref365991278"/>
      <w:bookmarkStart w:id="1044" w:name="_Toc80368571"/>
      <w:r>
        <w:t>Документ «Монтаж»</w:t>
      </w:r>
      <w:bookmarkEnd w:id="1042"/>
      <w:bookmarkEnd w:id="1043"/>
      <w:bookmarkEnd w:id="1044"/>
    </w:p>
    <w:p w:rsidR="00D01937" w:rsidRDefault="00D01937" w:rsidP="00D01937">
      <w:pPr>
        <w:pStyle w:val="12"/>
      </w:pPr>
      <w:r>
        <w:t xml:space="preserve">Вывод этого документа осуществляется из меню </w:t>
      </w:r>
      <w:r w:rsidRPr="001116DB">
        <w:rPr>
          <w:rStyle w:val="afffa"/>
        </w:rPr>
        <w:t xml:space="preserve">«Документы» </w:t>
      </w:r>
      <w:r w:rsidRPr="001116DB">
        <w:rPr>
          <w:rStyle w:val="afffa"/>
        </w:rPr>
        <w:sym w:font="Wingdings" w:char="F0E8"/>
      </w:r>
      <w:r w:rsidRPr="001116DB">
        <w:rPr>
          <w:rStyle w:val="afffa"/>
        </w:rPr>
        <w:t xml:space="preserve"> «Планиров</w:t>
      </w:r>
      <w:r w:rsidRPr="001116DB">
        <w:rPr>
          <w:rStyle w:val="afffa"/>
        </w:rPr>
        <w:t>а</w:t>
      </w:r>
      <w:r w:rsidRPr="001116DB">
        <w:rPr>
          <w:rStyle w:val="afffa"/>
        </w:rPr>
        <w:t xml:space="preserve">ние» </w:t>
      </w:r>
      <w:r w:rsidRPr="001116DB">
        <w:rPr>
          <w:rStyle w:val="afffa"/>
        </w:rPr>
        <w:sym w:font="Wingdings" w:char="F0E8"/>
      </w:r>
      <w:r w:rsidRPr="001116DB">
        <w:rPr>
          <w:rStyle w:val="afffa"/>
        </w:rPr>
        <w:t xml:space="preserve"> «Монтаж»</w:t>
      </w:r>
    </w:p>
    <w:p w:rsidR="00D01937" w:rsidRDefault="00D01937" w:rsidP="00D01937">
      <w:pPr>
        <w:pStyle w:val="12"/>
      </w:pPr>
      <w:r>
        <w:t>При этом открывается список документов на монтаж:</w:t>
      </w:r>
    </w:p>
    <w:p w:rsidR="00D01937" w:rsidRDefault="007F7BFC" w:rsidP="00C7011D">
      <w:pPr>
        <w:keepNext/>
        <w:ind w:firstLine="0"/>
        <w:jc w:val="center"/>
      </w:pPr>
      <w:r>
        <w:rPr>
          <w:noProof/>
        </w:rPr>
        <w:drawing>
          <wp:inline distT="0" distB="0" distL="0" distR="0">
            <wp:extent cx="5934710" cy="983615"/>
            <wp:effectExtent l="19050" t="0" r="8890" b="0"/>
            <wp:docPr id="1124" name="Рисунок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863" cstate="email"/>
                    <a:srcRect/>
                    <a:stretch>
                      <a:fillRect/>
                    </a:stretch>
                  </pic:blipFill>
                  <pic:spPr bwMode="auto">
                    <a:xfrm>
                      <a:off x="0" y="0"/>
                      <a:ext cx="5934710" cy="98361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442</w:t>
        </w:r>
      </w:fldSimple>
      <w:r>
        <w:t>: Список документов «Монтаж»</w:t>
      </w:r>
    </w:p>
    <w:p w:rsidR="00CC4F20" w:rsidRPr="00926FC3" w:rsidRDefault="00CC4F20" w:rsidP="00CC4F20">
      <w:pPr>
        <w:spacing w:before="20"/>
        <w:ind w:firstLine="540"/>
      </w:pPr>
      <w:r w:rsidRPr="00926FC3">
        <w:t>Для наглядности, строки в списке документов могут иметь разную окраску:</w:t>
      </w:r>
    </w:p>
    <w:p w:rsidR="00CC4F20" w:rsidRPr="00926FC3" w:rsidRDefault="007F7BFC" w:rsidP="00CC4F20">
      <w:pPr>
        <w:spacing w:before="20"/>
        <w:ind w:firstLine="540"/>
      </w:pPr>
      <w:r>
        <w:rPr>
          <w:noProof/>
        </w:rPr>
        <w:drawing>
          <wp:inline distT="0" distB="0" distL="0" distR="0">
            <wp:extent cx="767715" cy="189865"/>
            <wp:effectExtent l="19050" t="0" r="0" b="0"/>
            <wp:docPr id="1125" name="Рисунок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864" cstate="email"/>
                    <a:srcRect/>
                    <a:stretch>
                      <a:fillRect/>
                    </a:stretch>
                  </pic:blipFill>
                  <pic:spPr bwMode="auto">
                    <a:xfrm>
                      <a:off x="0" y="0"/>
                      <a:ext cx="767715" cy="189865"/>
                    </a:xfrm>
                    <a:prstGeom prst="rect">
                      <a:avLst/>
                    </a:prstGeom>
                    <a:noFill/>
                    <a:ln w="9525">
                      <a:noFill/>
                      <a:miter lim="800000"/>
                      <a:headEnd/>
                      <a:tailEnd/>
                    </a:ln>
                  </pic:spPr>
                </pic:pic>
              </a:graphicData>
            </a:graphic>
          </wp:inline>
        </w:drawing>
      </w:r>
      <w:r w:rsidR="00CC4F20" w:rsidRPr="00926FC3">
        <w:t xml:space="preserve"> - сиреневым цветом выделяются документы, созданные на основании какого-либо заказа (поле «Документ основание» в этих документах не пустое).</w:t>
      </w:r>
    </w:p>
    <w:p w:rsidR="00CC4F20" w:rsidRPr="00926FC3" w:rsidRDefault="007F7BFC" w:rsidP="00CC4F20">
      <w:pPr>
        <w:spacing w:before="20"/>
        <w:ind w:firstLine="539"/>
      </w:pPr>
      <w:r>
        <w:rPr>
          <w:noProof/>
        </w:rPr>
        <w:drawing>
          <wp:inline distT="0" distB="0" distL="0" distR="0">
            <wp:extent cx="767715" cy="189865"/>
            <wp:effectExtent l="19050" t="0" r="0" b="0"/>
            <wp:docPr id="1126" name="Рисунок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865" cstate="email"/>
                    <a:srcRect/>
                    <a:stretch>
                      <a:fillRect/>
                    </a:stretch>
                  </pic:blipFill>
                  <pic:spPr bwMode="auto">
                    <a:xfrm>
                      <a:off x="0" y="0"/>
                      <a:ext cx="767715" cy="189865"/>
                    </a:xfrm>
                    <a:prstGeom prst="rect">
                      <a:avLst/>
                    </a:prstGeom>
                    <a:noFill/>
                    <a:ln w="9525">
                      <a:noFill/>
                      <a:miter lim="800000"/>
                      <a:headEnd/>
                      <a:tailEnd/>
                    </a:ln>
                  </pic:spPr>
                </pic:pic>
              </a:graphicData>
            </a:graphic>
          </wp:inline>
        </w:drawing>
      </w:r>
      <w:r w:rsidR="00CC4F20" w:rsidRPr="00926FC3">
        <w:t xml:space="preserve"> - </w:t>
      </w:r>
      <w:r w:rsidR="007841CA" w:rsidRPr="00926FC3">
        <w:t>желтым цветом выделяются документы, по которым назначены мо</w:t>
      </w:r>
      <w:r w:rsidR="007841CA" w:rsidRPr="00926FC3">
        <w:t>н</w:t>
      </w:r>
      <w:r w:rsidR="007841CA" w:rsidRPr="00926FC3">
        <w:t>тажи и выданы бланки актов выполненных работ (</w:t>
      </w:r>
      <w:r w:rsidR="00E04931" w:rsidRPr="00926FC3">
        <w:t>установлена дата</w:t>
      </w:r>
      <w:r w:rsidR="007841CA" w:rsidRPr="00926FC3">
        <w:t xml:space="preserve"> в поле «Акт пол</w:t>
      </w:r>
      <w:r w:rsidR="007841CA" w:rsidRPr="00926FC3">
        <w:t>у</w:t>
      </w:r>
      <w:r w:rsidR="007841CA" w:rsidRPr="00926FC3">
        <w:t>чил»)</w:t>
      </w:r>
      <w:r w:rsidR="00CC4F20" w:rsidRPr="00926FC3">
        <w:t>.</w:t>
      </w:r>
    </w:p>
    <w:p w:rsidR="007841CA" w:rsidRPr="00926FC3" w:rsidRDefault="007F7BFC" w:rsidP="007841CA">
      <w:pPr>
        <w:spacing w:before="20"/>
        <w:ind w:firstLine="539"/>
      </w:pPr>
      <w:r>
        <w:rPr>
          <w:noProof/>
        </w:rPr>
        <w:drawing>
          <wp:inline distT="0" distB="0" distL="0" distR="0">
            <wp:extent cx="767715" cy="189865"/>
            <wp:effectExtent l="19050" t="0" r="0" b="0"/>
            <wp:docPr id="1127" name="Рисунок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866" cstate="email"/>
                    <a:srcRect/>
                    <a:stretch>
                      <a:fillRect/>
                    </a:stretch>
                  </pic:blipFill>
                  <pic:spPr bwMode="auto">
                    <a:xfrm>
                      <a:off x="0" y="0"/>
                      <a:ext cx="767715" cy="189865"/>
                    </a:xfrm>
                    <a:prstGeom prst="rect">
                      <a:avLst/>
                    </a:prstGeom>
                    <a:noFill/>
                    <a:ln w="9525">
                      <a:noFill/>
                      <a:miter lim="800000"/>
                      <a:headEnd/>
                      <a:tailEnd/>
                    </a:ln>
                  </pic:spPr>
                </pic:pic>
              </a:graphicData>
            </a:graphic>
          </wp:inline>
        </w:drawing>
      </w:r>
      <w:r w:rsidR="007841CA" w:rsidRPr="00926FC3">
        <w:t xml:space="preserve"> - </w:t>
      </w:r>
      <w:r w:rsidR="00E04931" w:rsidRPr="00926FC3">
        <w:t>голубым</w:t>
      </w:r>
      <w:r w:rsidR="007841CA" w:rsidRPr="00926FC3">
        <w:t xml:space="preserve"> цветом выделяются документы, </w:t>
      </w:r>
      <w:r w:rsidR="00E04931" w:rsidRPr="00926FC3">
        <w:t xml:space="preserve">работы </w:t>
      </w:r>
      <w:r w:rsidR="007841CA" w:rsidRPr="00926FC3">
        <w:t xml:space="preserve">по которым </w:t>
      </w:r>
      <w:r w:rsidR="00E04931" w:rsidRPr="00926FC3">
        <w:t>заверш</w:t>
      </w:r>
      <w:r w:rsidR="00E04931" w:rsidRPr="00926FC3">
        <w:t>е</w:t>
      </w:r>
      <w:r w:rsidR="00E04931" w:rsidRPr="00926FC3">
        <w:t>ны</w:t>
      </w:r>
      <w:r w:rsidR="007841CA" w:rsidRPr="00926FC3">
        <w:t xml:space="preserve"> (</w:t>
      </w:r>
      <w:r w:rsidR="00E04931" w:rsidRPr="00926FC3">
        <w:t>установлена дата</w:t>
      </w:r>
      <w:r w:rsidR="007841CA" w:rsidRPr="00926FC3">
        <w:t xml:space="preserve"> в поле «Акт </w:t>
      </w:r>
      <w:r w:rsidR="00E04931" w:rsidRPr="00926FC3">
        <w:t>вернул</w:t>
      </w:r>
      <w:r w:rsidR="007841CA" w:rsidRPr="00926FC3">
        <w:t>»).</w:t>
      </w:r>
    </w:p>
    <w:p w:rsidR="00D01937" w:rsidRDefault="00D01937" w:rsidP="00D01937">
      <w:pPr>
        <w:pStyle w:val="12"/>
      </w:pPr>
      <w:r>
        <w:t xml:space="preserve">Обычно эти документы создаются на основании заказа (смотри раздел </w:t>
      </w:r>
      <w:fldSimple w:instr=" REF _Ref150753749 \r ">
        <w:r w:rsidR="00BD7BA6">
          <w:t>1.4.3</w:t>
        </w:r>
      </w:fldSimple>
      <w:r>
        <w:rPr>
          <w:color w:val="0000FF"/>
        </w:rPr>
        <w:t xml:space="preserve"> </w:t>
      </w:r>
      <w:fldSimple w:instr=" REF _Ref150753755 \h  \* MERGEFORMAT ">
        <w:r w:rsidR="00BD7BA6" w:rsidRPr="00BD7BA6">
          <w:rPr>
            <w:color w:val="0000FF"/>
          </w:rPr>
          <w:t>Док</w:t>
        </w:r>
        <w:r w:rsidR="00BD7BA6" w:rsidRPr="00BD7BA6">
          <w:rPr>
            <w:color w:val="0000FF"/>
          </w:rPr>
          <w:t>у</w:t>
        </w:r>
        <w:r w:rsidR="00BD7BA6" w:rsidRPr="00BD7BA6">
          <w:rPr>
            <w:color w:val="0000FF"/>
          </w:rPr>
          <w:t>мент «Монтаж»</w:t>
        </w:r>
      </w:fldSimple>
      <w:r w:rsidRPr="0063743F">
        <w:t xml:space="preserve"> на стр.</w:t>
      </w:r>
      <w:r>
        <w:t xml:space="preserve"> </w:t>
      </w:r>
      <w:fldSimple w:instr=" PAGEREF _Ref150753760 ">
        <w:r w:rsidR="00BD7BA6">
          <w:rPr>
            <w:noProof/>
          </w:rPr>
          <w:t>226</w:t>
        </w:r>
      </w:fldSimple>
      <w:r>
        <w:t xml:space="preserve">), но можно создать новый документ и из этого списка, нажав кнопку </w:t>
      </w:r>
      <w:r w:rsidR="00524E45">
        <w:t>«Создать (Ins)»</w:t>
      </w:r>
      <w:r w:rsidR="007F7BFC">
        <w:rPr>
          <w:noProof/>
        </w:rPr>
        <w:drawing>
          <wp:inline distT="0" distB="0" distL="0" distR="0">
            <wp:extent cx="198120" cy="198120"/>
            <wp:effectExtent l="19050" t="0" r="0" b="0"/>
            <wp:docPr id="1128" name="Рисунок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Pr="00C507A2" w:rsidRDefault="00D01937" w:rsidP="00D01937">
      <w:pPr>
        <w:pStyle w:val="12"/>
      </w:pPr>
      <w:r>
        <w:t>Внести изменения в уже созданный документ можно, два раза щелкнув по нему л</w:t>
      </w:r>
      <w:r>
        <w:t>е</w:t>
      </w:r>
      <w:r>
        <w:t xml:space="preserve">вой кнопкой мышки, либо нажав </w:t>
      </w:r>
      <w:r w:rsidRPr="00C507A2">
        <w:t xml:space="preserve">кнопку </w:t>
      </w:r>
      <w:r w:rsidR="00460E74" w:rsidRPr="00C507A2">
        <w:t>«Изменить текущий элемент</w:t>
      </w:r>
      <w:r w:rsidR="00460E74">
        <w:t xml:space="preserve"> (</w:t>
      </w:r>
      <w:r w:rsidR="00460E74">
        <w:rPr>
          <w:lang w:val="en-US"/>
        </w:rPr>
        <w:t>F</w:t>
      </w:r>
      <w:r w:rsidR="00460E74" w:rsidRPr="00460E74">
        <w:t>2)</w:t>
      </w:r>
      <w:r w:rsidR="00460E74" w:rsidRPr="00C507A2">
        <w:t xml:space="preserve">» </w:t>
      </w:r>
      <w:r w:rsidR="007F7BFC">
        <w:rPr>
          <w:noProof/>
        </w:rPr>
        <w:drawing>
          <wp:inline distT="0" distB="0" distL="0" distR="0">
            <wp:extent cx="198120" cy="198120"/>
            <wp:effectExtent l="19050" t="0" r="0" b="0"/>
            <wp:docPr id="1129" name="Рисунок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t>При этом работа с этим документом производится точно так же, как описано в в</w:t>
      </w:r>
      <w:r>
        <w:t>ы</w:t>
      </w:r>
      <w:r>
        <w:t>шеупомянутом разделе.</w:t>
      </w:r>
    </w:p>
    <w:p w:rsidR="00D01937" w:rsidRPr="00DE1479" w:rsidRDefault="00D01937" w:rsidP="00CA642F">
      <w:pPr>
        <w:pStyle w:val="4"/>
      </w:pPr>
      <w:bookmarkStart w:id="1045" w:name="_Ref346203102"/>
      <w:bookmarkStart w:id="1046" w:name="_Ref346203114"/>
      <w:bookmarkStart w:id="1047" w:name="_Ref365991287"/>
      <w:bookmarkStart w:id="1048" w:name="_Ref365991297"/>
      <w:bookmarkStart w:id="1049" w:name="_Toc80368572"/>
      <w:r>
        <w:t>Документ «Замер»</w:t>
      </w:r>
      <w:bookmarkEnd w:id="1045"/>
      <w:bookmarkEnd w:id="1046"/>
      <w:bookmarkEnd w:id="1047"/>
      <w:bookmarkEnd w:id="1048"/>
      <w:bookmarkEnd w:id="1049"/>
    </w:p>
    <w:p w:rsidR="00D01937" w:rsidRDefault="00D01937" w:rsidP="00D01937">
      <w:pPr>
        <w:pStyle w:val="12"/>
      </w:pPr>
      <w:r>
        <w:t xml:space="preserve">Вывод этого документа осуществляется из меню </w:t>
      </w:r>
      <w:r w:rsidRPr="008D5C44">
        <w:rPr>
          <w:rStyle w:val="afffa"/>
        </w:rPr>
        <w:t xml:space="preserve">«Документы» </w:t>
      </w:r>
      <w:r w:rsidRPr="008D5C44">
        <w:rPr>
          <w:rStyle w:val="afffa"/>
        </w:rPr>
        <w:sym w:font="Wingdings" w:char="F0E8"/>
      </w:r>
      <w:r w:rsidRPr="008D5C44">
        <w:rPr>
          <w:rStyle w:val="afffa"/>
        </w:rPr>
        <w:t xml:space="preserve"> «Планиров</w:t>
      </w:r>
      <w:r w:rsidRPr="008D5C44">
        <w:rPr>
          <w:rStyle w:val="afffa"/>
        </w:rPr>
        <w:t>а</w:t>
      </w:r>
      <w:r w:rsidRPr="008D5C44">
        <w:rPr>
          <w:rStyle w:val="afffa"/>
        </w:rPr>
        <w:t xml:space="preserve">ние» </w:t>
      </w:r>
      <w:r w:rsidRPr="008D5C44">
        <w:rPr>
          <w:rStyle w:val="afffa"/>
        </w:rPr>
        <w:sym w:font="Wingdings" w:char="F0E8"/>
      </w:r>
      <w:r w:rsidRPr="008D5C44">
        <w:rPr>
          <w:rStyle w:val="afffa"/>
        </w:rPr>
        <w:t xml:space="preserve"> «Замер»</w:t>
      </w:r>
    </w:p>
    <w:p w:rsidR="00D01937" w:rsidRDefault="00D01937" w:rsidP="00D01937">
      <w:pPr>
        <w:pStyle w:val="12"/>
      </w:pPr>
      <w:r>
        <w:t>При этом открывается список документов на замер:</w:t>
      </w:r>
    </w:p>
    <w:p w:rsidR="00570C62" w:rsidRDefault="007F7BFC" w:rsidP="00D01937">
      <w:pPr>
        <w:keepNext/>
        <w:ind w:firstLine="0"/>
        <w:jc w:val="center"/>
      </w:pPr>
      <w:r>
        <w:rPr>
          <w:noProof/>
        </w:rPr>
        <w:drawing>
          <wp:inline distT="0" distB="0" distL="0" distR="0">
            <wp:extent cx="5934710" cy="1311275"/>
            <wp:effectExtent l="19050" t="0" r="8890" b="0"/>
            <wp:docPr id="1130" name="Рисунок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867" cstate="email"/>
                    <a:srcRect/>
                    <a:stretch>
                      <a:fillRect/>
                    </a:stretch>
                  </pic:blipFill>
                  <pic:spPr bwMode="auto">
                    <a:xfrm>
                      <a:off x="0" y="0"/>
                      <a:ext cx="5934710" cy="1311275"/>
                    </a:xfrm>
                    <a:prstGeom prst="rect">
                      <a:avLst/>
                    </a:prstGeom>
                    <a:noFill/>
                    <a:ln w="9525">
                      <a:noFill/>
                      <a:miter lim="800000"/>
                      <a:headEnd/>
                      <a:tailEnd/>
                    </a:ln>
                  </pic:spPr>
                </pic:pic>
              </a:graphicData>
            </a:graphic>
          </wp:inline>
        </w:drawing>
      </w:r>
    </w:p>
    <w:p w:rsidR="00D01937" w:rsidRPr="007452A0" w:rsidRDefault="00D01937" w:rsidP="00813193">
      <w:pPr>
        <w:pStyle w:val="a9"/>
      </w:pPr>
      <w:r w:rsidRPr="007452A0">
        <w:t xml:space="preserve">Рис. </w:t>
      </w:r>
      <w:fldSimple w:instr=" SEQ Рис. \* ARABIC ">
        <w:r w:rsidR="00CB74F6">
          <w:rPr>
            <w:noProof/>
          </w:rPr>
          <w:t>443</w:t>
        </w:r>
      </w:fldSimple>
      <w:r w:rsidRPr="007452A0">
        <w:t>: Список документов «Замер»</w:t>
      </w:r>
    </w:p>
    <w:p w:rsidR="00D01937" w:rsidRDefault="00D01937" w:rsidP="00D01937">
      <w:pPr>
        <w:pStyle w:val="12"/>
      </w:pPr>
      <w:r>
        <w:t xml:space="preserve">Обычно эти документы создаются на основании заказа (смотри раздел </w:t>
      </w:r>
      <w:fldSimple w:instr=" REF _Ref150753749 \r ">
        <w:r w:rsidR="00BD7BA6">
          <w:t>1.4.3</w:t>
        </w:r>
      </w:fldSimple>
      <w:r>
        <w:rPr>
          <w:color w:val="0000FF"/>
        </w:rPr>
        <w:t xml:space="preserve"> </w:t>
      </w:r>
      <w:fldSimple w:instr=" REF _Ref149550479 \h  \* MERGEFORMAT ">
        <w:r w:rsidR="00BD7BA6" w:rsidRPr="00BD7BA6">
          <w:rPr>
            <w:color w:val="0000FF"/>
          </w:rPr>
          <w:t>Док</w:t>
        </w:r>
        <w:r w:rsidR="00BD7BA6" w:rsidRPr="00BD7BA6">
          <w:rPr>
            <w:color w:val="0000FF"/>
          </w:rPr>
          <w:t>у</w:t>
        </w:r>
        <w:r w:rsidR="00BD7BA6" w:rsidRPr="00BD7BA6">
          <w:rPr>
            <w:color w:val="0000FF"/>
          </w:rPr>
          <w:t>мент «Замер»</w:t>
        </w:r>
      </w:fldSimple>
      <w:r>
        <w:rPr>
          <w:color w:val="0000FF"/>
        </w:rPr>
        <w:t xml:space="preserve"> </w:t>
      </w:r>
      <w:r w:rsidRPr="00022AA1">
        <w:t>на стр.</w:t>
      </w:r>
      <w:r>
        <w:rPr>
          <w:color w:val="0000FF"/>
        </w:rPr>
        <w:t xml:space="preserve"> </w:t>
      </w:r>
      <w:fldSimple w:instr=" PAGEREF _Ref149550479 ">
        <w:r w:rsidR="00BD7BA6">
          <w:rPr>
            <w:noProof/>
          </w:rPr>
          <w:t>224</w:t>
        </w:r>
      </w:fldSimple>
      <w:r w:rsidRPr="00022AA1">
        <w:t>)</w:t>
      </w:r>
      <w:r>
        <w:t xml:space="preserve">, но можно создать новый документ и из этого списка, нажав кнопку </w:t>
      </w:r>
      <w:r w:rsidR="00524E45">
        <w:t>«Создать (Ins)»</w:t>
      </w:r>
      <w:r w:rsidR="007F7BFC">
        <w:rPr>
          <w:noProof/>
        </w:rPr>
        <w:drawing>
          <wp:inline distT="0" distB="0" distL="0" distR="0">
            <wp:extent cx="198120" cy="198120"/>
            <wp:effectExtent l="19050" t="0" r="0" b="0"/>
            <wp:docPr id="1131" name="Рисунок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A27372" w:rsidRPr="00926FC3" w:rsidRDefault="00A27372" w:rsidP="00A27372">
      <w:pPr>
        <w:spacing w:before="20"/>
        <w:ind w:firstLine="540"/>
      </w:pPr>
      <w:r w:rsidRPr="00926FC3">
        <w:t>Для наглядности, строки в списке документов могут иметь разную окраску:</w:t>
      </w:r>
    </w:p>
    <w:p w:rsidR="00785E61" w:rsidRPr="00926FC3" w:rsidRDefault="007F7BFC" w:rsidP="00883580">
      <w:pPr>
        <w:pStyle w:val="12"/>
        <w:spacing w:beforeLines="20"/>
      </w:pPr>
      <w:r>
        <w:rPr>
          <w:noProof/>
        </w:rPr>
        <w:drawing>
          <wp:inline distT="0" distB="0" distL="0" distR="0">
            <wp:extent cx="767715" cy="189865"/>
            <wp:effectExtent l="19050" t="0" r="0" b="0"/>
            <wp:docPr id="1132" name="Рисунок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868" cstate="email"/>
                    <a:srcRect/>
                    <a:stretch>
                      <a:fillRect/>
                    </a:stretch>
                  </pic:blipFill>
                  <pic:spPr bwMode="auto">
                    <a:xfrm>
                      <a:off x="0" y="0"/>
                      <a:ext cx="767715" cy="189865"/>
                    </a:xfrm>
                    <a:prstGeom prst="rect">
                      <a:avLst/>
                    </a:prstGeom>
                    <a:noFill/>
                    <a:ln w="9525">
                      <a:noFill/>
                      <a:miter lim="800000"/>
                      <a:headEnd/>
                      <a:tailEnd/>
                    </a:ln>
                  </pic:spPr>
                </pic:pic>
              </a:graphicData>
            </a:graphic>
          </wp:inline>
        </w:drawing>
      </w:r>
      <w:r w:rsidR="00785E61" w:rsidRPr="00926FC3">
        <w:t xml:space="preserve"> - белым цветом обозначены документы с</w:t>
      </w:r>
      <w:r w:rsidR="00E04931" w:rsidRPr="00926FC3">
        <w:t xml:space="preserve"> предварительными замерами, по которым еще не были оформлены заказы и не заполнялись другие поля.</w:t>
      </w:r>
    </w:p>
    <w:p w:rsidR="00785E61" w:rsidRPr="00926FC3" w:rsidRDefault="007F7BFC" w:rsidP="00883580">
      <w:pPr>
        <w:pStyle w:val="12"/>
        <w:spacing w:beforeLines="20"/>
      </w:pPr>
      <w:r>
        <w:rPr>
          <w:noProof/>
        </w:rPr>
        <w:lastRenderedPageBreak/>
        <w:drawing>
          <wp:inline distT="0" distB="0" distL="0" distR="0">
            <wp:extent cx="767715" cy="189865"/>
            <wp:effectExtent l="19050" t="0" r="0" b="0"/>
            <wp:docPr id="1133" name="Рисунок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869" cstate="email"/>
                    <a:srcRect/>
                    <a:stretch>
                      <a:fillRect/>
                    </a:stretch>
                  </pic:blipFill>
                  <pic:spPr bwMode="auto">
                    <a:xfrm>
                      <a:off x="0" y="0"/>
                      <a:ext cx="767715" cy="189865"/>
                    </a:xfrm>
                    <a:prstGeom prst="rect">
                      <a:avLst/>
                    </a:prstGeom>
                    <a:noFill/>
                    <a:ln w="9525">
                      <a:noFill/>
                      <a:miter lim="800000"/>
                      <a:headEnd/>
                      <a:tailEnd/>
                    </a:ln>
                  </pic:spPr>
                </pic:pic>
              </a:graphicData>
            </a:graphic>
          </wp:inline>
        </w:drawing>
      </w:r>
      <w:r w:rsidR="00C45BF3" w:rsidRPr="00926FC3">
        <w:t xml:space="preserve"> - розово-красным</w:t>
      </w:r>
      <w:r w:rsidR="00E04931" w:rsidRPr="00926FC3">
        <w:t xml:space="preserve"> цветом - выделяются заказы, у которых проставлена дата для напомина</w:t>
      </w:r>
      <w:r w:rsidR="00C45BF3" w:rsidRPr="00926FC3">
        <w:t>ния «</w:t>
      </w:r>
      <w:r w:rsidR="00E04931" w:rsidRPr="00926FC3">
        <w:t>Зво</w:t>
      </w:r>
      <w:r w:rsidR="00C45BF3" w:rsidRPr="00926FC3">
        <w:t>нок клиенту»</w:t>
      </w:r>
      <w:r w:rsidR="00E04931" w:rsidRPr="00926FC3">
        <w:t xml:space="preserve"> и эта дата просрочена (</w:t>
      </w:r>
      <w:r w:rsidR="00C45BF3" w:rsidRPr="00926FC3">
        <w:t>меньше или равна</w:t>
      </w:r>
      <w:r w:rsidR="00E04931" w:rsidRPr="00926FC3">
        <w:t xml:space="preserve"> тек</w:t>
      </w:r>
      <w:r w:rsidR="00E04931" w:rsidRPr="00926FC3">
        <w:t>у</w:t>
      </w:r>
      <w:r w:rsidR="00E04931" w:rsidRPr="00926FC3">
        <w:t>щей)</w:t>
      </w:r>
    </w:p>
    <w:p w:rsidR="00785E61" w:rsidRPr="00926FC3" w:rsidRDefault="007F7BFC" w:rsidP="00883580">
      <w:pPr>
        <w:spacing w:beforeLines="20"/>
        <w:ind w:firstLine="540"/>
      </w:pPr>
      <w:r>
        <w:rPr>
          <w:noProof/>
        </w:rPr>
        <w:drawing>
          <wp:inline distT="0" distB="0" distL="0" distR="0">
            <wp:extent cx="767715" cy="189865"/>
            <wp:effectExtent l="19050" t="0" r="0" b="0"/>
            <wp:docPr id="1134" name="Рисунок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870" cstate="email"/>
                    <a:srcRect/>
                    <a:stretch>
                      <a:fillRect/>
                    </a:stretch>
                  </pic:blipFill>
                  <pic:spPr bwMode="auto">
                    <a:xfrm>
                      <a:off x="0" y="0"/>
                      <a:ext cx="767715" cy="189865"/>
                    </a:xfrm>
                    <a:prstGeom prst="rect">
                      <a:avLst/>
                    </a:prstGeom>
                    <a:noFill/>
                    <a:ln w="9525">
                      <a:noFill/>
                      <a:miter lim="800000"/>
                      <a:headEnd/>
                      <a:tailEnd/>
                    </a:ln>
                  </pic:spPr>
                </pic:pic>
              </a:graphicData>
            </a:graphic>
          </wp:inline>
        </w:drawing>
      </w:r>
      <w:r w:rsidR="00785E61" w:rsidRPr="00926FC3">
        <w:t xml:space="preserve"> - сиреневым цветом выделяются документы, по которым уже были оформлены заказы (поле «Документ основание» в этих документах не пустое).</w:t>
      </w:r>
    </w:p>
    <w:p w:rsidR="00785E61" w:rsidRPr="00926FC3" w:rsidRDefault="007F7BFC" w:rsidP="00883580">
      <w:pPr>
        <w:spacing w:beforeLines="20"/>
        <w:ind w:firstLine="539"/>
      </w:pPr>
      <w:r>
        <w:rPr>
          <w:noProof/>
        </w:rPr>
        <w:drawing>
          <wp:inline distT="0" distB="0" distL="0" distR="0">
            <wp:extent cx="767715" cy="189865"/>
            <wp:effectExtent l="19050" t="0" r="0" b="0"/>
            <wp:docPr id="1135" name="Рисунок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871" cstate="email"/>
                    <a:srcRect/>
                    <a:stretch>
                      <a:fillRect/>
                    </a:stretch>
                  </pic:blipFill>
                  <pic:spPr bwMode="auto">
                    <a:xfrm>
                      <a:off x="0" y="0"/>
                      <a:ext cx="767715" cy="189865"/>
                    </a:xfrm>
                    <a:prstGeom prst="rect">
                      <a:avLst/>
                    </a:prstGeom>
                    <a:noFill/>
                    <a:ln w="9525">
                      <a:noFill/>
                      <a:miter lim="800000"/>
                      <a:headEnd/>
                      <a:tailEnd/>
                    </a:ln>
                  </pic:spPr>
                </pic:pic>
              </a:graphicData>
            </a:graphic>
          </wp:inline>
        </w:drawing>
      </w:r>
      <w:r w:rsidR="00785E61" w:rsidRPr="00926FC3">
        <w:t xml:space="preserve"> - желтым цветом выделяются документы, по которым заявки на замер выданы замерщикам (установлена дата в поле «Заявку получил»).</w:t>
      </w:r>
    </w:p>
    <w:p w:rsidR="00785E61" w:rsidRPr="00926FC3" w:rsidRDefault="007F7BFC" w:rsidP="00883580">
      <w:pPr>
        <w:spacing w:beforeLines="20"/>
        <w:ind w:firstLine="539"/>
      </w:pPr>
      <w:r>
        <w:rPr>
          <w:noProof/>
        </w:rPr>
        <w:drawing>
          <wp:inline distT="0" distB="0" distL="0" distR="0">
            <wp:extent cx="767715" cy="189865"/>
            <wp:effectExtent l="19050" t="0" r="0" b="0"/>
            <wp:docPr id="1136" name="Рисунок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872" cstate="email"/>
                    <a:srcRect/>
                    <a:stretch>
                      <a:fillRect/>
                    </a:stretch>
                  </pic:blipFill>
                  <pic:spPr bwMode="auto">
                    <a:xfrm>
                      <a:off x="0" y="0"/>
                      <a:ext cx="767715" cy="189865"/>
                    </a:xfrm>
                    <a:prstGeom prst="rect">
                      <a:avLst/>
                    </a:prstGeom>
                    <a:noFill/>
                    <a:ln w="9525">
                      <a:noFill/>
                      <a:miter lim="800000"/>
                      <a:headEnd/>
                      <a:tailEnd/>
                    </a:ln>
                  </pic:spPr>
                </pic:pic>
              </a:graphicData>
            </a:graphic>
          </wp:inline>
        </w:drawing>
      </w:r>
      <w:r w:rsidR="00785E61" w:rsidRPr="00926FC3">
        <w:t xml:space="preserve"> - голубым цветом выделяются документы, работы по которым заверш</w:t>
      </w:r>
      <w:r w:rsidR="00785E61" w:rsidRPr="00926FC3">
        <w:t>е</w:t>
      </w:r>
      <w:r w:rsidR="00785E61" w:rsidRPr="00926FC3">
        <w:t>ны, а листы замеров переданы в офис (установлена дата в поле «Заявку вернул»).</w:t>
      </w:r>
    </w:p>
    <w:p w:rsidR="00E04931" w:rsidRPr="00926FC3" w:rsidRDefault="007F7BFC" w:rsidP="00883580">
      <w:pPr>
        <w:pStyle w:val="12"/>
        <w:spacing w:beforeLines="20"/>
      </w:pPr>
      <w:r>
        <w:rPr>
          <w:noProof/>
        </w:rPr>
        <w:drawing>
          <wp:inline distT="0" distB="0" distL="0" distR="0">
            <wp:extent cx="767715" cy="189865"/>
            <wp:effectExtent l="19050" t="0" r="0" b="0"/>
            <wp:docPr id="1137" name="Рисунок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873" cstate="email"/>
                    <a:srcRect/>
                    <a:stretch>
                      <a:fillRect/>
                    </a:stretch>
                  </pic:blipFill>
                  <pic:spPr bwMode="auto">
                    <a:xfrm>
                      <a:off x="0" y="0"/>
                      <a:ext cx="767715" cy="189865"/>
                    </a:xfrm>
                    <a:prstGeom prst="rect">
                      <a:avLst/>
                    </a:prstGeom>
                    <a:noFill/>
                    <a:ln w="9525">
                      <a:noFill/>
                      <a:miter lim="800000"/>
                      <a:headEnd/>
                      <a:tailEnd/>
                    </a:ln>
                  </pic:spPr>
                </pic:pic>
              </a:graphicData>
            </a:graphic>
          </wp:inline>
        </w:drawing>
      </w:r>
      <w:r w:rsidR="00C45BF3" w:rsidRPr="00926FC3">
        <w:t xml:space="preserve"> - </w:t>
      </w:r>
      <w:r w:rsidR="00570C62" w:rsidRPr="00926FC3">
        <w:t>темно-</w:t>
      </w:r>
      <w:r w:rsidR="00C45BF3" w:rsidRPr="00926FC3">
        <w:t>зеленым</w:t>
      </w:r>
      <w:r w:rsidR="00E04931" w:rsidRPr="00926FC3">
        <w:t xml:space="preserve"> цветом - выделены замеры</w:t>
      </w:r>
      <w:r w:rsidR="00A27372" w:rsidRPr="00926FC3">
        <w:t>, по которым заказчик отк</w:t>
      </w:r>
      <w:r w:rsidR="00A27372" w:rsidRPr="00926FC3">
        <w:t>а</w:t>
      </w:r>
      <w:r w:rsidR="00A27372" w:rsidRPr="00926FC3">
        <w:t>зался от оформления заказа (заполнено поле «Причина отказа»)</w:t>
      </w:r>
    </w:p>
    <w:p w:rsidR="00570C62" w:rsidRPr="00926FC3" w:rsidRDefault="007F7BFC" w:rsidP="00883580">
      <w:pPr>
        <w:pStyle w:val="12"/>
        <w:spacing w:beforeLines="20"/>
      </w:pPr>
      <w:r>
        <w:rPr>
          <w:noProof/>
        </w:rPr>
        <w:drawing>
          <wp:inline distT="0" distB="0" distL="0" distR="0">
            <wp:extent cx="767715" cy="189865"/>
            <wp:effectExtent l="19050" t="0" r="0" b="0"/>
            <wp:docPr id="1138" name="Рисунок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874" cstate="email"/>
                    <a:srcRect/>
                    <a:stretch>
                      <a:fillRect/>
                    </a:stretch>
                  </pic:blipFill>
                  <pic:spPr bwMode="auto">
                    <a:xfrm>
                      <a:off x="0" y="0"/>
                      <a:ext cx="767715" cy="189865"/>
                    </a:xfrm>
                    <a:prstGeom prst="rect">
                      <a:avLst/>
                    </a:prstGeom>
                    <a:noFill/>
                    <a:ln w="9525">
                      <a:noFill/>
                      <a:miter lim="800000"/>
                      <a:headEnd/>
                      <a:tailEnd/>
                    </a:ln>
                  </pic:spPr>
                </pic:pic>
              </a:graphicData>
            </a:graphic>
          </wp:inline>
        </w:drawing>
      </w:r>
      <w:r w:rsidR="00570C62" w:rsidRPr="00926FC3">
        <w:t xml:space="preserve"> - ярко-зеленым цветом - выделены замеры с отмеченным полем «Замер закрыт» (т.е. это замеры, по которым уже произведена оплата замерщику</w:t>
      </w:r>
      <w:r w:rsidR="00570C62" w:rsidRPr="00926FC3">
        <w:rPr>
          <w:rFonts w:ascii="Arial" w:hAnsi="Arial" w:cs="Arial"/>
          <w:sz w:val="20"/>
          <w:szCs w:val="20"/>
        </w:rPr>
        <w:t>)</w:t>
      </w:r>
    </w:p>
    <w:p w:rsidR="00D01937" w:rsidRPr="00C507A2" w:rsidRDefault="00D01937" w:rsidP="00D01937">
      <w:pPr>
        <w:pStyle w:val="12"/>
      </w:pPr>
      <w:r>
        <w:t>Внести изменения в уже созданный документ можно, два раза щелкнув по нему л</w:t>
      </w:r>
      <w:r>
        <w:t>е</w:t>
      </w:r>
      <w:r>
        <w:t xml:space="preserve">вой кнопкой мышки, либо нажав </w:t>
      </w:r>
      <w:r w:rsidRPr="00C507A2">
        <w:t xml:space="preserve">кнопку </w:t>
      </w:r>
      <w:r w:rsidR="00460E74" w:rsidRPr="00C507A2">
        <w:t>«Изменить текущий элемент</w:t>
      </w:r>
      <w:r w:rsidR="00460E74">
        <w:t xml:space="preserve"> (</w:t>
      </w:r>
      <w:r w:rsidR="00460E74">
        <w:rPr>
          <w:lang w:val="en-US"/>
        </w:rPr>
        <w:t>F</w:t>
      </w:r>
      <w:r w:rsidR="00460E74" w:rsidRPr="00460E74">
        <w:t>2)</w:t>
      </w:r>
      <w:r w:rsidR="00460E74" w:rsidRPr="00C507A2">
        <w:t xml:space="preserve">» </w:t>
      </w:r>
      <w:r w:rsidR="007F7BFC">
        <w:rPr>
          <w:noProof/>
        </w:rPr>
        <w:drawing>
          <wp:inline distT="0" distB="0" distL="0" distR="0">
            <wp:extent cx="198120" cy="198120"/>
            <wp:effectExtent l="19050" t="0" r="0" b="0"/>
            <wp:docPr id="1139" name="Рисунок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t>При этом работа с этим документом производится точно так же, как описано в в</w:t>
      </w:r>
      <w:r>
        <w:t>ы</w:t>
      </w:r>
      <w:r>
        <w:t>шеупомянутом разделе.</w:t>
      </w:r>
    </w:p>
    <w:p w:rsidR="00D01937" w:rsidRPr="00DE1479" w:rsidRDefault="00D01937" w:rsidP="00CA642F">
      <w:pPr>
        <w:pStyle w:val="4"/>
      </w:pPr>
      <w:bookmarkStart w:id="1050" w:name="_Ref283224407"/>
      <w:bookmarkStart w:id="1051" w:name="_Ref283224904"/>
      <w:bookmarkStart w:id="1052" w:name="_Toc80368573"/>
      <w:r>
        <w:t>Документ «Занятость транспорта»</w:t>
      </w:r>
      <w:bookmarkEnd w:id="1050"/>
      <w:bookmarkEnd w:id="1051"/>
      <w:bookmarkEnd w:id="1052"/>
    </w:p>
    <w:p w:rsidR="00D01937" w:rsidRDefault="00D01937" w:rsidP="00D01937">
      <w:pPr>
        <w:pStyle w:val="12"/>
      </w:pPr>
      <w:r>
        <w:t xml:space="preserve">Вывод этого документа осуществляется из меню </w:t>
      </w:r>
      <w:r w:rsidRPr="008D5C44">
        <w:rPr>
          <w:rStyle w:val="afffa"/>
        </w:rPr>
        <w:t xml:space="preserve">«Документы» </w:t>
      </w:r>
      <w:r w:rsidRPr="008D5C44">
        <w:rPr>
          <w:rStyle w:val="afffa"/>
        </w:rPr>
        <w:sym w:font="Wingdings" w:char="F0E8"/>
      </w:r>
      <w:r w:rsidRPr="008D5C44">
        <w:rPr>
          <w:rStyle w:val="afffa"/>
        </w:rPr>
        <w:t xml:space="preserve"> «Планиров</w:t>
      </w:r>
      <w:r w:rsidRPr="008D5C44">
        <w:rPr>
          <w:rStyle w:val="afffa"/>
        </w:rPr>
        <w:t>а</w:t>
      </w:r>
      <w:r w:rsidRPr="008D5C44">
        <w:rPr>
          <w:rStyle w:val="afffa"/>
        </w:rPr>
        <w:t xml:space="preserve">ние» </w:t>
      </w:r>
      <w:r w:rsidRPr="008D5C44">
        <w:rPr>
          <w:rStyle w:val="afffa"/>
        </w:rPr>
        <w:sym w:font="Wingdings" w:char="F0E8"/>
      </w:r>
      <w:r w:rsidRPr="008D5C44">
        <w:rPr>
          <w:rStyle w:val="afffa"/>
        </w:rPr>
        <w:t xml:space="preserve"> «Занятость транспорта»</w:t>
      </w:r>
    </w:p>
    <w:p w:rsidR="00D01937" w:rsidRDefault="00D01937" w:rsidP="00D01937">
      <w:pPr>
        <w:pStyle w:val="12"/>
      </w:pPr>
      <w:r>
        <w:t>При этом открывается список этих документов:</w:t>
      </w:r>
    </w:p>
    <w:p w:rsidR="00872DC0" w:rsidRDefault="007F7BFC" w:rsidP="00A76A29">
      <w:pPr>
        <w:keepNext/>
        <w:ind w:firstLine="0"/>
        <w:jc w:val="center"/>
      </w:pPr>
      <w:r>
        <w:rPr>
          <w:noProof/>
        </w:rPr>
        <w:drawing>
          <wp:inline distT="0" distB="0" distL="0" distR="0">
            <wp:extent cx="5934710" cy="1173480"/>
            <wp:effectExtent l="19050" t="0" r="8890" b="0"/>
            <wp:docPr id="1140" name="Рисунок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875" cstate="email"/>
                    <a:srcRect/>
                    <a:stretch>
                      <a:fillRect/>
                    </a:stretch>
                  </pic:blipFill>
                  <pic:spPr bwMode="auto">
                    <a:xfrm>
                      <a:off x="0" y="0"/>
                      <a:ext cx="5934710" cy="117348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444</w:t>
        </w:r>
      </w:fldSimple>
      <w:r>
        <w:t>: Список документов «Занятость транспорта»</w:t>
      </w:r>
    </w:p>
    <w:p w:rsidR="00D01937" w:rsidRPr="00C7011D" w:rsidRDefault="00D01937" w:rsidP="00D01937">
      <w:pPr>
        <w:pStyle w:val="12"/>
      </w:pPr>
      <w:r w:rsidRPr="00C7011D">
        <w:t>Документ «Занятость транспорта» составляется, если в фирме осуществляется пл</w:t>
      </w:r>
      <w:r w:rsidRPr="00C7011D">
        <w:t>а</w:t>
      </w:r>
      <w:r w:rsidRPr="00C7011D">
        <w:t>нирование доставки заказов, для формирования отчета «Планируемая занятость транспо</w:t>
      </w:r>
      <w:r w:rsidRPr="00C7011D">
        <w:t>р</w:t>
      </w:r>
      <w:r w:rsidRPr="00C7011D">
        <w:t>та».</w:t>
      </w:r>
    </w:p>
    <w:p w:rsidR="00D01937" w:rsidRPr="00C7011D" w:rsidRDefault="00D01937" w:rsidP="00D01937">
      <w:pPr>
        <w:pStyle w:val="12"/>
      </w:pPr>
      <w:r w:rsidRPr="00C7011D">
        <w:t>При выборе этого документа появляется следующая форма:</w:t>
      </w:r>
    </w:p>
    <w:p w:rsidR="00A76A29" w:rsidRDefault="007F7BFC" w:rsidP="00D01937">
      <w:pPr>
        <w:keepNext/>
        <w:ind w:firstLine="0"/>
        <w:jc w:val="center"/>
      </w:pPr>
      <w:r>
        <w:rPr>
          <w:noProof/>
        </w:rPr>
        <w:lastRenderedPageBreak/>
        <w:drawing>
          <wp:inline distT="0" distB="0" distL="0" distR="0">
            <wp:extent cx="5934710" cy="4002405"/>
            <wp:effectExtent l="19050" t="0" r="8890" b="0"/>
            <wp:docPr id="1141" name="Рисунок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876" cstate="email"/>
                    <a:srcRect/>
                    <a:stretch>
                      <a:fillRect/>
                    </a:stretch>
                  </pic:blipFill>
                  <pic:spPr bwMode="auto">
                    <a:xfrm>
                      <a:off x="0" y="0"/>
                      <a:ext cx="5934710" cy="400240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445</w:t>
        </w:r>
      </w:fldSimple>
      <w:r>
        <w:t>:</w:t>
      </w:r>
      <w:r w:rsidRPr="00094011">
        <w:t xml:space="preserve"> </w:t>
      </w:r>
      <w:r>
        <w:t>Форма создания документа «Занятость транспорта»</w:t>
      </w:r>
    </w:p>
    <w:p w:rsidR="00D01937" w:rsidRPr="00C7011D" w:rsidRDefault="00D01937" w:rsidP="00752500">
      <w:pPr>
        <w:pStyle w:val="12"/>
        <w:numPr>
          <w:ilvl w:val="0"/>
          <w:numId w:val="30"/>
        </w:numPr>
      </w:pPr>
      <w:r w:rsidRPr="00C7011D">
        <w:t>Поле «Номер»: задается автоматически;</w:t>
      </w:r>
    </w:p>
    <w:p w:rsidR="00D01937" w:rsidRPr="00C7011D" w:rsidRDefault="00D01937" w:rsidP="00752500">
      <w:pPr>
        <w:pStyle w:val="12"/>
        <w:numPr>
          <w:ilvl w:val="0"/>
          <w:numId w:val="30"/>
        </w:numPr>
      </w:pPr>
      <w:r w:rsidRPr="00C7011D">
        <w:t>Поле «от»: при создании документа в это поле проставляется текущая дата. Запись можно откорректировать, выбрав дату, на которую планируется раб</w:t>
      </w:r>
      <w:r w:rsidRPr="00C7011D">
        <w:t>о</w:t>
      </w:r>
      <w:r w:rsidRPr="00C7011D">
        <w:t>та данного транспортного средства;</w:t>
      </w:r>
    </w:p>
    <w:p w:rsidR="00D01937" w:rsidRPr="00C7011D" w:rsidRDefault="00D01937" w:rsidP="00752500">
      <w:pPr>
        <w:pStyle w:val="12"/>
        <w:numPr>
          <w:ilvl w:val="0"/>
          <w:numId w:val="30"/>
        </w:numPr>
      </w:pPr>
      <w:r w:rsidRPr="00C7011D">
        <w:t>Поле «Ответственный»: автоматически ставится имя пользователя, созда</w:t>
      </w:r>
      <w:r w:rsidRPr="00C7011D">
        <w:t>ю</w:t>
      </w:r>
      <w:r w:rsidRPr="00C7011D">
        <w:t>щего документ. Значение этого поля можно поменять вручную;</w:t>
      </w:r>
    </w:p>
    <w:p w:rsidR="00D01937" w:rsidRPr="00C7011D" w:rsidRDefault="00D01937" w:rsidP="00752500">
      <w:pPr>
        <w:pStyle w:val="12"/>
        <w:numPr>
          <w:ilvl w:val="0"/>
          <w:numId w:val="30"/>
        </w:numPr>
      </w:pPr>
      <w:r w:rsidRPr="00C7011D">
        <w:t>Поле «Автомобиль»: выбирается автомобиль из справочника «Автотран</w:t>
      </w:r>
      <w:r w:rsidRPr="00C7011D">
        <w:t>с</w:t>
      </w:r>
      <w:r w:rsidRPr="00C7011D">
        <w:t>порт»;</w:t>
      </w:r>
    </w:p>
    <w:p w:rsidR="00D01937" w:rsidRPr="00C7011D" w:rsidRDefault="00D01937" w:rsidP="00752500">
      <w:pPr>
        <w:pStyle w:val="12"/>
        <w:numPr>
          <w:ilvl w:val="0"/>
          <w:numId w:val="30"/>
        </w:numPr>
      </w:pPr>
      <w:r w:rsidRPr="00C7011D">
        <w:t>Поле «Водитель»: выбирается фамилия водителя из справочника «Физич</w:t>
      </w:r>
      <w:r w:rsidRPr="00C7011D">
        <w:t>е</w:t>
      </w:r>
      <w:r w:rsidRPr="00C7011D">
        <w:t>ские лица»;</w:t>
      </w:r>
    </w:p>
    <w:p w:rsidR="00D01937" w:rsidRPr="00C7011D" w:rsidRDefault="00D01937" w:rsidP="00752500">
      <w:pPr>
        <w:pStyle w:val="12"/>
        <w:numPr>
          <w:ilvl w:val="0"/>
          <w:numId w:val="30"/>
        </w:numPr>
      </w:pPr>
      <w:r w:rsidRPr="00C7011D">
        <w:t>Поле «Телефон водителя»: автоматически выводится телефон водителя, если он указан в справочнике «Физические лица». В данное поле можно внести изменения вручную;</w:t>
      </w:r>
    </w:p>
    <w:p w:rsidR="00D01937" w:rsidRPr="00C7011D" w:rsidRDefault="00D01937" w:rsidP="00752500">
      <w:pPr>
        <w:pStyle w:val="12"/>
        <w:numPr>
          <w:ilvl w:val="0"/>
          <w:numId w:val="30"/>
        </w:numPr>
      </w:pPr>
      <w:r w:rsidRPr="00C7011D">
        <w:t>Поле «Время начала»: указывается планируемое время начала работ;</w:t>
      </w:r>
    </w:p>
    <w:p w:rsidR="00D01937" w:rsidRPr="00C7011D" w:rsidRDefault="00D01937" w:rsidP="00752500">
      <w:pPr>
        <w:pStyle w:val="12"/>
        <w:numPr>
          <w:ilvl w:val="0"/>
          <w:numId w:val="30"/>
        </w:numPr>
      </w:pPr>
      <w:r w:rsidRPr="00C7011D">
        <w:t>Поле «Время конца»: указывается планируемое окончания работ;</w:t>
      </w:r>
    </w:p>
    <w:p w:rsidR="00D01937" w:rsidRPr="00C7011D" w:rsidRDefault="00D01937" w:rsidP="00752500">
      <w:pPr>
        <w:pStyle w:val="12"/>
        <w:numPr>
          <w:ilvl w:val="0"/>
          <w:numId w:val="30"/>
        </w:numPr>
      </w:pPr>
      <w:r w:rsidRPr="00C7011D">
        <w:t>Флажковое поле «Доставка»: отмечается галочкой, если требуется, чтобы данные работы были учтены в отчете «Ведомость занятости транспорта». При установленном флажке становится активной закладка «Доставка», на которой нужно будет заполнить табличную часть;</w:t>
      </w:r>
    </w:p>
    <w:p w:rsidR="00D01937" w:rsidRPr="00C7011D" w:rsidRDefault="00D01937" w:rsidP="00752500">
      <w:pPr>
        <w:pStyle w:val="12"/>
        <w:numPr>
          <w:ilvl w:val="0"/>
          <w:numId w:val="30"/>
        </w:numPr>
      </w:pPr>
      <w:r w:rsidRPr="00C7011D">
        <w:t>Флажковое поле «Вывоз мусора»: Отмечается галочкой, если требуется, чт</w:t>
      </w:r>
      <w:r w:rsidRPr="00C7011D">
        <w:t>о</w:t>
      </w:r>
      <w:r w:rsidRPr="00C7011D">
        <w:t>бы данные работы были учтены в отчете «Ведомость занятости транспорта». При установленном флажке становится активной закладка «Вывоз мусора», на которой нужно будет заполнить табличную часть;</w:t>
      </w:r>
    </w:p>
    <w:p w:rsidR="00D01937" w:rsidRPr="00C7011D" w:rsidRDefault="00D01937" w:rsidP="00752500">
      <w:pPr>
        <w:pStyle w:val="12"/>
        <w:numPr>
          <w:ilvl w:val="0"/>
          <w:numId w:val="30"/>
        </w:numPr>
      </w:pPr>
      <w:r w:rsidRPr="00C7011D">
        <w:t>Поле «Редактор док-та»: в отличие от поля «Ответственный» в данном поле автоматически сохраняется пользователь, который последний вносил измен</w:t>
      </w:r>
      <w:r w:rsidRPr="00C7011D">
        <w:t>е</w:t>
      </w:r>
      <w:r w:rsidRPr="00C7011D">
        <w:t>ния или перепроводил данный документ. Изменить значение этого поля н</w:t>
      </w:r>
      <w:r w:rsidRPr="00C7011D">
        <w:t>е</w:t>
      </w:r>
      <w:r w:rsidRPr="00C7011D">
        <w:t>возможно;</w:t>
      </w:r>
    </w:p>
    <w:p w:rsidR="00D01937" w:rsidRPr="00C7011D" w:rsidRDefault="00D01937" w:rsidP="00752500">
      <w:pPr>
        <w:pStyle w:val="12"/>
        <w:numPr>
          <w:ilvl w:val="0"/>
          <w:numId w:val="30"/>
        </w:numPr>
      </w:pPr>
      <w:r w:rsidRPr="00C7011D">
        <w:t xml:space="preserve">Поле «Адрес»: если документ формируется на основании заказа, в это поле автоматически заносится адрес установки, указанный в заказе. В противном </w:t>
      </w:r>
      <w:r w:rsidRPr="00C7011D">
        <w:lastRenderedPageBreak/>
        <w:t>случае, это поле заполняется вручную, либо выбирается из списка «Контак</w:t>
      </w:r>
      <w:r w:rsidRPr="00C7011D">
        <w:t>т</w:t>
      </w:r>
      <w:r w:rsidRPr="00C7011D">
        <w:t>ная информация» контрагента;</w:t>
      </w:r>
    </w:p>
    <w:p w:rsidR="00D01937" w:rsidRPr="00C7011D" w:rsidRDefault="00D01937" w:rsidP="00752500">
      <w:pPr>
        <w:pStyle w:val="12"/>
        <w:numPr>
          <w:ilvl w:val="0"/>
          <w:numId w:val="30"/>
        </w:numPr>
      </w:pPr>
      <w:r w:rsidRPr="00C7011D">
        <w:t>Поле «Комментарий»: вручную заносится любая дополнительная информ</w:t>
      </w:r>
      <w:r w:rsidRPr="00C7011D">
        <w:t>а</w:t>
      </w:r>
      <w:r w:rsidRPr="00C7011D">
        <w:t>ция;</w:t>
      </w:r>
    </w:p>
    <w:p w:rsidR="00D01937" w:rsidRPr="00C7011D" w:rsidRDefault="00D01937" w:rsidP="00926FC3">
      <w:pPr>
        <w:pStyle w:val="5"/>
      </w:pPr>
      <w:bookmarkStart w:id="1053" w:name="_Toc80368574"/>
      <w:r w:rsidRPr="00C7011D">
        <w:t>Табличная часть закладки «Доставка»:</w:t>
      </w:r>
      <w:bookmarkEnd w:id="1053"/>
    </w:p>
    <w:p w:rsidR="00D01937" w:rsidRPr="00C7011D" w:rsidRDefault="00D01937" w:rsidP="00D01937">
      <w:pPr>
        <w:pStyle w:val="12"/>
      </w:pPr>
      <w:r w:rsidRPr="00C7011D">
        <w:t xml:space="preserve">Если в фирме существует планирование доставки, необходимо заполнить табличную часть закладки «Доставка» документа «Занятость транспорта». При нажатии кнопки </w:t>
      </w:r>
      <w:r w:rsidR="00524E45">
        <w:t>«Создать (Ins)»</w:t>
      </w:r>
      <w:r w:rsidR="007F7BFC">
        <w:rPr>
          <w:noProof/>
        </w:rPr>
        <w:drawing>
          <wp:inline distT="0" distB="0" distL="0" distR="0">
            <wp:extent cx="198120" cy="198120"/>
            <wp:effectExtent l="19050" t="0" r="0" b="0"/>
            <wp:docPr id="1142" name="Рисунок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7011D">
        <w:t xml:space="preserve"> в табличной части формируется новая строка, содержащая:</w:t>
      </w:r>
    </w:p>
    <w:p w:rsidR="00D01937" w:rsidRPr="00C7011D" w:rsidRDefault="00D01937" w:rsidP="00752500">
      <w:pPr>
        <w:pStyle w:val="12"/>
        <w:numPr>
          <w:ilvl w:val="0"/>
          <w:numId w:val="30"/>
        </w:numPr>
      </w:pPr>
      <w:r w:rsidRPr="00C7011D">
        <w:t>Столбец «Номер заказа»: выбирается из списка заказов;</w:t>
      </w:r>
    </w:p>
    <w:p w:rsidR="00D01937" w:rsidRPr="00C7011D" w:rsidRDefault="00D01937" w:rsidP="00752500">
      <w:pPr>
        <w:pStyle w:val="12"/>
        <w:numPr>
          <w:ilvl w:val="0"/>
          <w:numId w:val="30"/>
        </w:numPr>
      </w:pPr>
      <w:r w:rsidRPr="00C7011D">
        <w:t>Столбец «Адрес доставки»: в это поле автоматически заносится адрес доста</w:t>
      </w:r>
      <w:r w:rsidRPr="00C7011D">
        <w:t>в</w:t>
      </w:r>
      <w:r w:rsidRPr="00C7011D">
        <w:t>ки, указанный в документе «Заказ оконный» на закладке «Услуги». Можно внеси в это поле изменения вручную;</w:t>
      </w:r>
    </w:p>
    <w:p w:rsidR="00D01937" w:rsidRPr="00C7011D" w:rsidRDefault="00D01937" w:rsidP="00752500">
      <w:pPr>
        <w:pStyle w:val="12"/>
        <w:numPr>
          <w:ilvl w:val="0"/>
          <w:numId w:val="30"/>
        </w:numPr>
      </w:pPr>
      <w:r w:rsidRPr="00C7011D">
        <w:t>Столбец «Телефон контрагента</w:t>
      </w:r>
      <w:r w:rsidR="003C64C8" w:rsidRPr="003C64C8">
        <w:t xml:space="preserve"> </w:t>
      </w:r>
      <w:r w:rsidR="003C64C8" w:rsidRPr="00EB12B1">
        <w:t>/ Телефон контактного лица</w:t>
      </w:r>
      <w:r w:rsidRPr="00C7011D">
        <w:t xml:space="preserve">»: автоматически </w:t>
      </w:r>
      <w:r w:rsidR="003C64C8" w:rsidRPr="00EB12B1">
        <w:t>заносятся телефоны</w:t>
      </w:r>
      <w:r w:rsidRPr="00C7011D">
        <w:t xml:space="preserve"> из справочника «Контрагенты» и редактируется вручную при необходимости;</w:t>
      </w:r>
    </w:p>
    <w:p w:rsidR="003C64C8" w:rsidRPr="00EB12B1" w:rsidRDefault="003C64C8" w:rsidP="00752500">
      <w:pPr>
        <w:pStyle w:val="12"/>
        <w:numPr>
          <w:ilvl w:val="0"/>
          <w:numId w:val="30"/>
        </w:numPr>
      </w:pPr>
      <w:r w:rsidRPr="00EB12B1">
        <w:t>Столбец «Контактное лицо»: автоматически заносится имя контактного лица из справочника «Контрагенты»</w:t>
      </w:r>
    </w:p>
    <w:p w:rsidR="00D01937" w:rsidRPr="00C7011D" w:rsidRDefault="00D01937" w:rsidP="00752500">
      <w:pPr>
        <w:pStyle w:val="12"/>
        <w:numPr>
          <w:ilvl w:val="0"/>
          <w:numId w:val="30"/>
        </w:numPr>
      </w:pPr>
      <w:r w:rsidRPr="00C7011D">
        <w:t>Столбец «Количество</w:t>
      </w:r>
      <w:r w:rsidR="003C64C8">
        <w:t xml:space="preserve"> </w:t>
      </w:r>
      <w:r w:rsidR="003C64C8" w:rsidRPr="00EB12B1">
        <w:t>изделий в заказе / Площадь изделий в заказе</w:t>
      </w:r>
      <w:r w:rsidRPr="00C7011D">
        <w:t>»: автом</w:t>
      </w:r>
      <w:r w:rsidRPr="00C7011D">
        <w:t>а</w:t>
      </w:r>
      <w:r w:rsidRPr="00C7011D">
        <w:t>тически заносится количество изделий из заказа</w:t>
      </w:r>
      <w:r w:rsidR="009612A6">
        <w:t xml:space="preserve"> </w:t>
      </w:r>
      <w:r w:rsidR="009612A6" w:rsidRPr="00EB12B1">
        <w:t>и их площадь</w:t>
      </w:r>
      <w:r w:rsidRPr="00C7011D">
        <w:t>, с возможн</w:t>
      </w:r>
      <w:r w:rsidRPr="00C7011D">
        <w:t>о</w:t>
      </w:r>
      <w:r w:rsidRPr="00C7011D">
        <w:t>стью редактирования вручную;</w:t>
      </w:r>
    </w:p>
    <w:p w:rsidR="00D01937" w:rsidRPr="00C7011D" w:rsidRDefault="00D01937" w:rsidP="00752500">
      <w:pPr>
        <w:pStyle w:val="12"/>
        <w:numPr>
          <w:ilvl w:val="0"/>
          <w:numId w:val="30"/>
        </w:numPr>
      </w:pPr>
      <w:r w:rsidRPr="00C7011D">
        <w:t>Столбец «Монтаж»: флажковое поле, в которое ставится галочка, если пред</w:t>
      </w:r>
      <w:r w:rsidRPr="00C7011D">
        <w:t>у</w:t>
      </w:r>
      <w:r w:rsidRPr="00C7011D">
        <w:t>сматриваются монтаж оконных изделий по заказу. Флажок в этом поле уст</w:t>
      </w:r>
      <w:r w:rsidRPr="00C7011D">
        <w:t>а</w:t>
      </w:r>
      <w:r w:rsidRPr="00C7011D">
        <w:t>навливается автоматически, если в документе «Заказ оконный» указана дата монтажа. Состояние этого поля, при необходимости, можно откорректировать вручную;</w:t>
      </w:r>
    </w:p>
    <w:p w:rsidR="00D01937" w:rsidRPr="00C7011D" w:rsidRDefault="00D01937" w:rsidP="00752500">
      <w:pPr>
        <w:pStyle w:val="12"/>
        <w:numPr>
          <w:ilvl w:val="0"/>
          <w:numId w:val="30"/>
        </w:numPr>
      </w:pPr>
      <w:r w:rsidRPr="00C7011D">
        <w:t>Столбец «Документ монтажа»: автоматически заносится номер документа «Монтаж», сфор</w:t>
      </w:r>
      <w:r w:rsidR="004E7A56">
        <w:t>мированного на основании заказа</w:t>
      </w:r>
      <w:r w:rsidRPr="00C7011D">
        <w:t xml:space="preserve"> или выбирается из списка документов «Монтаж»;</w:t>
      </w:r>
    </w:p>
    <w:p w:rsidR="00D01937" w:rsidRPr="00C7011D" w:rsidRDefault="00D01937" w:rsidP="00752500">
      <w:pPr>
        <w:pStyle w:val="12"/>
        <w:numPr>
          <w:ilvl w:val="0"/>
          <w:numId w:val="30"/>
        </w:numPr>
      </w:pPr>
      <w:r w:rsidRPr="00C7011D">
        <w:t>Столбец «ФИО монтажника»: автоматически заносится фамилия монтажника из документа «Монтаж», сформированного на основании заказа, или выбир</w:t>
      </w:r>
      <w:r w:rsidRPr="00C7011D">
        <w:t>а</w:t>
      </w:r>
      <w:r w:rsidRPr="00C7011D">
        <w:t>ется из справочника «Физические лица»;</w:t>
      </w:r>
    </w:p>
    <w:p w:rsidR="00D01937" w:rsidRDefault="00D01937" w:rsidP="00752500">
      <w:pPr>
        <w:pStyle w:val="12"/>
        <w:numPr>
          <w:ilvl w:val="0"/>
          <w:numId w:val="30"/>
        </w:numPr>
      </w:pPr>
      <w:r w:rsidRPr="00C7011D">
        <w:t>Столбец «Телефон монтажника»: автоматически выводится телефон монта</w:t>
      </w:r>
      <w:r w:rsidRPr="00C7011D">
        <w:t>ж</w:t>
      </w:r>
      <w:r w:rsidRPr="00C7011D">
        <w:t>ника, если он указан в справочнике «Физические лица». В данное поле можно внести изменения вручную;</w:t>
      </w:r>
    </w:p>
    <w:p w:rsidR="009612A6" w:rsidRPr="00EB12B1" w:rsidRDefault="009612A6" w:rsidP="00752500">
      <w:pPr>
        <w:pStyle w:val="12"/>
        <w:numPr>
          <w:ilvl w:val="0"/>
          <w:numId w:val="30"/>
        </w:numPr>
      </w:pPr>
      <w:r w:rsidRPr="00EB12B1">
        <w:t>Столбец «Примечание»: при необходимости вводится комментарий.</w:t>
      </w:r>
    </w:p>
    <w:p w:rsidR="001C11A5" w:rsidRPr="00EB12B1" w:rsidRDefault="001C11A5" w:rsidP="00752500">
      <w:pPr>
        <w:pStyle w:val="12"/>
        <w:numPr>
          <w:ilvl w:val="0"/>
          <w:numId w:val="30"/>
        </w:numPr>
      </w:pPr>
      <w:r w:rsidRPr="00EB12B1">
        <w:t>Столбец «Время» в этой строке указывается временной интервал, который отводится на выполнение работ по соответствующему заказу.</w:t>
      </w:r>
    </w:p>
    <w:p w:rsidR="00CC4D5D" w:rsidRPr="00AC06CD" w:rsidRDefault="00CC4D5D" w:rsidP="00CC4D5D">
      <w:pPr>
        <w:pStyle w:val="12"/>
        <w:spacing w:before="120"/>
      </w:pPr>
      <w:r w:rsidRPr="00AC06CD">
        <w:t>На панели инструментов в табличной части на закладке «Доставка» есть кнопка «Подобрать», с помощью которой можно упростить формирование списка заказов в та</w:t>
      </w:r>
      <w:r w:rsidRPr="00AC06CD">
        <w:t>б</w:t>
      </w:r>
      <w:r w:rsidRPr="00AC06CD">
        <w:t xml:space="preserve">личной части. После нажатия кнопки «Подобрать», открывается форма: </w:t>
      </w:r>
    </w:p>
    <w:p w:rsidR="00CC4D5D" w:rsidRPr="00AC06CD" w:rsidRDefault="007F7BFC" w:rsidP="00CC4D5D">
      <w:pPr>
        <w:pStyle w:val="12"/>
        <w:ind w:firstLine="0"/>
        <w:jc w:val="center"/>
      </w:pPr>
      <w:r>
        <w:rPr>
          <w:noProof/>
        </w:rPr>
        <w:drawing>
          <wp:inline distT="0" distB="0" distL="0" distR="0">
            <wp:extent cx="5934710" cy="1734185"/>
            <wp:effectExtent l="19050" t="0" r="8890" b="0"/>
            <wp:docPr id="1143" name="Рисунок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877" cstate="email"/>
                    <a:srcRect/>
                    <a:stretch>
                      <a:fillRect/>
                    </a:stretch>
                  </pic:blipFill>
                  <pic:spPr bwMode="auto">
                    <a:xfrm>
                      <a:off x="0" y="0"/>
                      <a:ext cx="5934710" cy="1734185"/>
                    </a:xfrm>
                    <a:prstGeom prst="rect">
                      <a:avLst/>
                    </a:prstGeom>
                    <a:noFill/>
                    <a:ln w="9525">
                      <a:noFill/>
                      <a:miter lim="800000"/>
                      <a:headEnd/>
                      <a:tailEnd/>
                    </a:ln>
                  </pic:spPr>
                </pic:pic>
              </a:graphicData>
            </a:graphic>
          </wp:inline>
        </w:drawing>
      </w:r>
    </w:p>
    <w:p w:rsidR="00CC4D5D" w:rsidRPr="00AC06CD" w:rsidRDefault="00CC4D5D" w:rsidP="00813193">
      <w:pPr>
        <w:pStyle w:val="a9"/>
      </w:pPr>
      <w:r w:rsidRPr="00AC06CD">
        <w:t xml:space="preserve">Рис. </w:t>
      </w:r>
      <w:fldSimple w:instr=" SEQ Рис. \* ARABIC ">
        <w:r w:rsidR="00CB74F6">
          <w:rPr>
            <w:noProof/>
          </w:rPr>
          <w:t>446</w:t>
        </w:r>
      </w:fldSimple>
      <w:r w:rsidRPr="00AC06CD">
        <w:t>: Форма подбора заказов к документу «Занятость транспорта»</w:t>
      </w:r>
    </w:p>
    <w:p w:rsidR="00D5042F" w:rsidRPr="00EB12B1" w:rsidRDefault="00D5042F" w:rsidP="00752500">
      <w:pPr>
        <w:pStyle w:val="12"/>
        <w:numPr>
          <w:ilvl w:val="0"/>
          <w:numId w:val="119"/>
        </w:numPr>
      </w:pPr>
      <w:r w:rsidRPr="00EB12B1">
        <w:t>Поля «Период с:… по:…»: при помощи этих полей или кнопки настройки п</w:t>
      </w:r>
      <w:r w:rsidRPr="00EB12B1">
        <w:t>е</w:t>
      </w:r>
      <w:r w:rsidRPr="00EB12B1">
        <w:t xml:space="preserve">риода </w:t>
      </w:r>
      <w:r w:rsidR="007F7BFC">
        <w:rPr>
          <w:noProof/>
        </w:rPr>
        <w:drawing>
          <wp:inline distT="0" distB="0" distL="0" distR="0">
            <wp:extent cx="146685" cy="146685"/>
            <wp:effectExtent l="19050" t="0" r="5715" b="0"/>
            <wp:docPr id="1144" name="Рисунок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878" cstate="email"/>
                    <a:srcRect/>
                    <a:stretch>
                      <a:fillRect/>
                    </a:stretch>
                  </pic:blipFill>
                  <pic:spPr bwMode="auto">
                    <a:xfrm>
                      <a:off x="0" y="0"/>
                      <a:ext cx="146685" cy="146685"/>
                    </a:xfrm>
                    <a:prstGeom prst="rect">
                      <a:avLst/>
                    </a:prstGeom>
                    <a:noFill/>
                    <a:ln w="9525">
                      <a:noFill/>
                      <a:miter lim="800000"/>
                      <a:headEnd/>
                      <a:tailEnd/>
                    </a:ln>
                  </pic:spPr>
                </pic:pic>
              </a:graphicData>
            </a:graphic>
          </wp:inline>
        </w:drawing>
      </w:r>
      <w:r w:rsidRPr="00EB12B1">
        <w:t xml:space="preserve"> устанавливаем требуемый диапазон дат для поиска заказов;</w:t>
      </w:r>
    </w:p>
    <w:p w:rsidR="00D5042F" w:rsidRPr="00EB12B1" w:rsidRDefault="00D5042F" w:rsidP="00752500">
      <w:pPr>
        <w:pStyle w:val="12"/>
        <w:numPr>
          <w:ilvl w:val="0"/>
          <w:numId w:val="119"/>
        </w:numPr>
      </w:pPr>
      <w:r w:rsidRPr="00EB12B1">
        <w:lastRenderedPageBreak/>
        <w:t>Поле «Отбирать по дате»: выбираем тип даты, к которой относится указа</w:t>
      </w:r>
      <w:r w:rsidRPr="00EB12B1">
        <w:t>н</w:t>
      </w:r>
      <w:r w:rsidRPr="00EB12B1">
        <w:t>ный ранее диапазон («Дата отгрузки заказа», «Фактическая дата отгрузки», «Плановая готовность заказа»);</w:t>
      </w:r>
    </w:p>
    <w:p w:rsidR="00CC4D5D" w:rsidRPr="00AC06CD" w:rsidRDefault="00CC4D5D" w:rsidP="00CC4D5D">
      <w:pPr>
        <w:pStyle w:val="12"/>
      </w:pPr>
      <w:r w:rsidRPr="00EB12B1">
        <w:t>Нажав кнопку «Выбрать стадии...», в открывшемся окне устанавливаем галочки во</w:t>
      </w:r>
      <w:r w:rsidRPr="00EB12B1">
        <w:t>з</w:t>
      </w:r>
      <w:r w:rsidRPr="00EB12B1">
        <w:t xml:space="preserve">ле наименований </w:t>
      </w:r>
      <w:r w:rsidRPr="00AC06CD">
        <w:t xml:space="preserve">интересующих нас стадий заказа: </w:t>
      </w:r>
    </w:p>
    <w:p w:rsidR="00C61DBC" w:rsidRPr="00AC06CD" w:rsidRDefault="007F7BFC" w:rsidP="00907C33">
      <w:pPr>
        <w:pStyle w:val="12"/>
        <w:ind w:firstLine="0"/>
        <w:jc w:val="center"/>
      </w:pPr>
      <w:r>
        <w:rPr>
          <w:noProof/>
        </w:rPr>
        <w:drawing>
          <wp:inline distT="0" distB="0" distL="0" distR="0">
            <wp:extent cx="2872740" cy="2673985"/>
            <wp:effectExtent l="19050" t="0" r="3810" b="0"/>
            <wp:docPr id="1145" name="Рисунок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879" cstate="email"/>
                    <a:srcRect/>
                    <a:stretch>
                      <a:fillRect/>
                    </a:stretch>
                  </pic:blipFill>
                  <pic:spPr bwMode="auto">
                    <a:xfrm>
                      <a:off x="0" y="0"/>
                      <a:ext cx="2872740" cy="2673985"/>
                    </a:xfrm>
                    <a:prstGeom prst="rect">
                      <a:avLst/>
                    </a:prstGeom>
                    <a:noFill/>
                    <a:ln w="9525">
                      <a:noFill/>
                      <a:miter lim="800000"/>
                      <a:headEnd/>
                      <a:tailEnd/>
                    </a:ln>
                  </pic:spPr>
                </pic:pic>
              </a:graphicData>
            </a:graphic>
          </wp:inline>
        </w:drawing>
      </w:r>
    </w:p>
    <w:p w:rsidR="00CC4D5D" w:rsidRPr="00AC06CD" w:rsidRDefault="00CC4D5D" w:rsidP="00813193">
      <w:pPr>
        <w:pStyle w:val="a9"/>
      </w:pPr>
      <w:r w:rsidRPr="00AC06CD">
        <w:t xml:space="preserve">Рис. </w:t>
      </w:r>
      <w:fldSimple w:instr=" SEQ Рис. \* ARABIC ">
        <w:r w:rsidR="00CB74F6">
          <w:rPr>
            <w:noProof/>
          </w:rPr>
          <w:t>447</w:t>
        </w:r>
      </w:fldSimple>
      <w:r w:rsidRPr="00AC06CD">
        <w:t>: Форма «Выбор стадии»</w:t>
      </w:r>
    </w:p>
    <w:p w:rsidR="004E6362" w:rsidRPr="00EB12B1" w:rsidRDefault="00CC4D5D" w:rsidP="00CC4D5D">
      <w:pPr>
        <w:pStyle w:val="12"/>
      </w:pPr>
      <w:r w:rsidRPr="00AC06CD">
        <w:t>Установив необходимые параметры, нажимаем кнопку «</w:t>
      </w:r>
      <w:r w:rsidRPr="00EB12B1">
        <w:t xml:space="preserve">Отобрать». В табличной части формы подбора появляется список заказов, удовлетворяющих заданным условиям. </w:t>
      </w:r>
      <w:r w:rsidR="00F97E9D" w:rsidRPr="00EB12B1">
        <w:t>Для удобства планирования поездок транспорта, с</w:t>
      </w:r>
      <w:r w:rsidR="00C42084" w:rsidRPr="00EB12B1">
        <w:t>писок заказов выводится упорядоче</w:t>
      </w:r>
      <w:r w:rsidR="00F97E9D" w:rsidRPr="00EB12B1">
        <w:t>н</w:t>
      </w:r>
      <w:r w:rsidR="00C42084" w:rsidRPr="00EB12B1">
        <w:t>ным по полю «Район доставки».</w:t>
      </w:r>
      <w:r w:rsidR="00F97E9D" w:rsidRPr="00EB12B1">
        <w:t xml:space="preserve"> Данные</w:t>
      </w:r>
      <w:r w:rsidR="003706D3" w:rsidRPr="00EB12B1">
        <w:t xml:space="preserve"> о районе доставки </w:t>
      </w:r>
      <w:r w:rsidR="00F97E9D" w:rsidRPr="00EB12B1">
        <w:t xml:space="preserve">вводятся в </w:t>
      </w:r>
      <w:r w:rsidR="009A404E" w:rsidRPr="00EB12B1">
        <w:t>соответствующ</w:t>
      </w:r>
      <w:r w:rsidR="003706D3" w:rsidRPr="00EB12B1">
        <w:t>е</w:t>
      </w:r>
      <w:r w:rsidR="009A404E" w:rsidRPr="00EB12B1">
        <w:t>й</w:t>
      </w:r>
      <w:r w:rsidR="003706D3" w:rsidRPr="00EB12B1">
        <w:t xml:space="preserve"> </w:t>
      </w:r>
      <w:r w:rsidR="009A404E" w:rsidRPr="00EB12B1">
        <w:t>ячейке в форме</w:t>
      </w:r>
      <w:r w:rsidR="003706D3" w:rsidRPr="00EB12B1">
        <w:t xml:space="preserve"> «Стадии прохождения»</w:t>
      </w:r>
      <w:r w:rsidR="009A404E" w:rsidRPr="00EB12B1">
        <w:t>.</w:t>
      </w:r>
      <w:r w:rsidR="00D13D67" w:rsidRPr="00EB12B1">
        <w:t xml:space="preserve"> При сохранении документа «Занятость транспо</w:t>
      </w:r>
      <w:r w:rsidR="00D13D67" w:rsidRPr="00EB12B1">
        <w:t>р</w:t>
      </w:r>
      <w:r w:rsidR="00D13D67" w:rsidRPr="00EB12B1">
        <w:t>та», автоматически в форме «Стадии прохождения» для соответствующих заказов прои</w:t>
      </w:r>
      <w:r w:rsidR="00D13D67" w:rsidRPr="00EB12B1">
        <w:t>з</w:t>
      </w:r>
      <w:r w:rsidR="00D13D67" w:rsidRPr="00EB12B1">
        <w:t>водится запись в поле «Номер документа занятости транспорта».</w:t>
      </w:r>
    </w:p>
    <w:p w:rsidR="004E6362" w:rsidRPr="00EB12B1" w:rsidRDefault="007F7BFC" w:rsidP="004E6362">
      <w:pPr>
        <w:pStyle w:val="12"/>
        <w:spacing w:before="120" w:after="120"/>
        <w:ind w:left="2257" w:firstLine="0"/>
      </w:pPr>
      <w:r>
        <w:rPr>
          <w:noProof/>
        </w:rPr>
        <w:drawing>
          <wp:anchor distT="0" distB="0" distL="114300" distR="114300" simplePos="0" relativeHeight="251664896" behindDoc="0" locked="0" layoutInCell="1" allowOverlap="1">
            <wp:simplePos x="0" y="0"/>
            <wp:positionH relativeFrom="column">
              <wp:posOffset>803275</wp:posOffset>
            </wp:positionH>
            <wp:positionV relativeFrom="paragraph">
              <wp:posOffset>56515</wp:posOffset>
            </wp:positionV>
            <wp:extent cx="313690" cy="339725"/>
            <wp:effectExtent l="19050" t="0" r="0" b="0"/>
            <wp:wrapNone/>
            <wp:docPr id="1888" name="Рисунок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4E6362" w:rsidRPr="00EB12B1">
        <w:t xml:space="preserve">Эту форму можно открыть из меню </w:t>
      </w:r>
      <w:r w:rsidR="004E6362" w:rsidRPr="001116DB">
        <w:rPr>
          <w:rStyle w:val="afffa"/>
        </w:rPr>
        <w:t xml:space="preserve">«Документы» </w:t>
      </w:r>
      <w:r w:rsidR="004E6362" w:rsidRPr="001116DB">
        <w:rPr>
          <w:rStyle w:val="afffa"/>
        </w:rPr>
        <w:sym w:font="Wingdings" w:char="F0E8"/>
      </w:r>
      <w:r w:rsidR="004E6362" w:rsidRPr="001116DB">
        <w:rPr>
          <w:rStyle w:val="afffa"/>
        </w:rPr>
        <w:t xml:space="preserve"> «Стадии прохождения»</w:t>
      </w:r>
      <w:r w:rsidR="004E6362" w:rsidRPr="00EB12B1">
        <w:t xml:space="preserve"> или нажав кнопку «Открыть стадии заказа» в фо</w:t>
      </w:r>
      <w:r w:rsidR="004E6362" w:rsidRPr="00EB12B1">
        <w:t>р</w:t>
      </w:r>
      <w:r w:rsidR="004E6362" w:rsidRPr="00EB12B1">
        <w:t>ме отчета</w:t>
      </w:r>
      <w:r w:rsidR="00F61A4C">
        <w:t xml:space="preserve"> </w:t>
      </w:r>
      <w:r w:rsidR="00F61A4C" w:rsidRPr="00F61A4C">
        <w:rPr>
          <w:color w:val="0000FF"/>
        </w:rPr>
        <w:t>«</w:t>
      </w:r>
      <w:fldSimple w:instr=" REF _Ref283209607 \h  \* MERGEFORMAT ">
        <w:r w:rsidR="00BD7BA6" w:rsidRPr="00BD7BA6">
          <w:rPr>
            <w:color w:val="0000FF"/>
          </w:rPr>
          <w:t>Ведомость отгрузки заказов по дням</w:t>
        </w:r>
      </w:fldSimple>
      <w:r w:rsidR="00F61A4C">
        <w:rPr>
          <w:color w:val="0000FF"/>
        </w:rPr>
        <w:t>»</w:t>
      </w:r>
    </w:p>
    <w:p w:rsidR="00CC4D5D" w:rsidRPr="00EB12B1" w:rsidRDefault="00F61A4C" w:rsidP="00CC4D5D">
      <w:pPr>
        <w:pStyle w:val="12"/>
      </w:pPr>
      <w:r w:rsidRPr="00EB12B1">
        <w:t>В списке отобранных заказов</w:t>
      </w:r>
      <w:r w:rsidR="00CC4D5D" w:rsidRPr="00EB12B1">
        <w:t xml:space="preserve"> в столбце «Выбор» отмечаем галочкой заказы, план</w:t>
      </w:r>
      <w:r w:rsidR="00CC4D5D" w:rsidRPr="00EB12B1">
        <w:t>и</w:t>
      </w:r>
      <w:r w:rsidR="00CC4D5D" w:rsidRPr="00EB12B1">
        <w:t>руемые к доставке и нажимаем кнопку «Выбрать» в нижней части формы.</w:t>
      </w:r>
    </w:p>
    <w:p w:rsidR="00907C33" w:rsidRPr="00AC06CD" w:rsidRDefault="00907C33" w:rsidP="00CC4D5D">
      <w:pPr>
        <w:pStyle w:val="12"/>
      </w:pPr>
      <w:r w:rsidRPr="00EB12B1">
        <w:t>При помощи кнопки «Перенести в другой документ», находящейся на панели инс</w:t>
      </w:r>
      <w:r w:rsidRPr="00EB12B1">
        <w:t>т</w:t>
      </w:r>
      <w:r w:rsidRPr="00EB12B1">
        <w:t>рументов на закладке «Доставка</w:t>
      </w:r>
      <w:r w:rsidRPr="00AC06CD">
        <w:t>», можно переместить выбранный заказ из одного док</w:t>
      </w:r>
      <w:r w:rsidRPr="00AC06CD">
        <w:t>у</w:t>
      </w:r>
      <w:r w:rsidRPr="00AC06CD">
        <w:t>мента «Занятость транспорта» в другой. При нажатии на эту кнопку открывается форма:</w:t>
      </w:r>
    </w:p>
    <w:p w:rsidR="00907C33" w:rsidRPr="00AC06CD" w:rsidRDefault="007F7BFC" w:rsidP="00907C33">
      <w:pPr>
        <w:pStyle w:val="12"/>
        <w:ind w:firstLine="0"/>
        <w:jc w:val="center"/>
      </w:pPr>
      <w:r>
        <w:rPr>
          <w:noProof/>
        </w:rPr>
        <w:drawing>
          <wp:inline distT="0" distB="0" distL="0" distR="0">
            <wp:extent cx="5917565" cy="2001520"/>
            <wp:effectExtent l="19050" t="0" r="6985" b="0"/>
            <wp:docPr id="1146" name="Рисунок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880" cstate="email"/>
                    <a:srcRect/>
                    <a:stretch>
                      <a:fillRect/>
                    </a:stretch>
                  </pic:blipFill>
                  <pic:spPr bwMode="auto">
                    <a:xfrm>
                      <a:off x="0" y="0"/>
                      <a:ext cx="5917565" cy="2001520"/>
                    </a:xfrm>
                    <a:prstGeom prst="rect">
                      <a:avLst/>
                    </a:prstGeom>
                    <a:noFill/>
                    <a:ln w="9525">
                      <a:noFill/>
                      <a:miter lim="800000"/>
                      <a:headEnd/>
                      <a:tailEnd/>
                    </a:ln>
                  </pic:spPr>
                </pic:pic>
              </a:graphicData>
            </a:graphic>
          </wp:inline>
        </w:drawing>
      </w:r>
    </w:p>
    <w:p w:rsidR="00907C33" w:rsidRPr="00AC06CD" w:rsidRDefault="00907C33" w:rsidP="00813193">
      <w:pPr>
        <w:pStyle w:val="a9"/>
      </w:pPr>
      <w:r w:rsidRPr="00AC06CD">
        <w:t xml:space="preserve">Рис. </w:t>
      </w:r>
      <w:fldSimple w:instr=" SEQ Рис. \* ARABIC ">
        <w:r w:rsidR="00CB74F6">
          <w:rPr>
            <w:noProof/>
          </w:rPr>
          <w:t>448</w:t>
        </w:r>
      </w:fldSimple>
      <w:r w:rsidRPr="00AC06CD">
        <w:t>: Форма «Перенести в другой документ»</w:t>
      </w:r>
    </w:p>
    <w:p w:rsidR="00907C33" w:rsidRPr="00AC06CD" w:rsidRDefault="00EA3964" w:rsidP="00CC4D5D">
      <w:pPr>
        <w:pStyle w:val="12"/>
      </w:pPr>
      <w:r w:rsidRPr="00AC06CD">
        <w:t>Выбираем из списка нужный документ и нажимаем кнопку «Переместить».</w:t>
      </w:r>
    </w:p>
    <w:p w:rsidR="00EA3964" w:rsidRPr="00BC1CEC" w:rsidRDefault="007F7BFC" w:rsidP="00032657">
      <w:pPr>
        <w:pStyle w:val="12"/>
        <w:spacing w:before="120" w:after="120"/>
        <w:ind w:left="2257" w:firstLine="0"/>
      </w:pPr>
      <w:r>
        <w:rPr>
          <w:noProof/>
        </w:rPr>
        <w:drawing>
          <wp:anchor distT="0" distB="0" distL="114300" distR="114300" simplePos="0" relativeHeight="251665920" behindDoc="0" locked="0" layoutInCell="1" allowOverlap="1">
            <wp:simplePos x="0" y="0"/>
            <wp:positionH relativeFrom="column">
              <wp:posOffset>803275</wp:posOffset>
            </wp:positionH>
            <wp:positionV relativeFrom="paragraph">
              <wp:posOffset>56515</wp:posOffset>
            </wp:positionV>
            <wp:extent cx="313690" cy="339725"/>
            <wp:effectExtent l="19050" t="0" r="0" b="0"/>
            <wp:wrapNone/>
            <wp:docPr id="1889" name="Рисунок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EA3964" w:rsidRPr="00EB12B1">
        <w:t xml:space="preserve">В список документов «Занятость транспорта», в один из которых можно перенести выбранный заказ, попадают только те документы, </w:t>
      </w:r>
      <w:r w:rsidR="00EA3964" w:rsidRPr="00EB12B1">
        <w:lastRenderedPageBreak/>
        <w:t>у которых планируемая дата работы транспортного средства совп</w:t>
      </w:r>
      <w:r w:rsidR="00EA3964" w:rsidRPr="00EB12B1">
        <w:t>а</w:t>
      </w:r>
      <w:r w:rsidR="00EA3964" w:rsidRPr="00EB12B1">
        <w:t xml:space="preserve">дает с текущей </w:t>
      </w:r>
      <w:r w:rsidR="00EA3964" w:rsidRPr="00BC1CEC">
        <w:t>датой</w:t>
      </w:r>
      <w:r w:rsidR="00887818" w:rsidRPr="00BC1CEC">
        <w:t xml:space="preserve"> или больше нее</w:t>
      </w:r>
      <w:r w:rsidR="00BC1CEC">
        <w:t>.</w:t>
      </w:r>
    </w:p>
    <w:p w:rsidR="00D01937" w:rsidRPr="00C7011D" w:rsidRDefault="00D01937" w:rsidP="00926FC3">
      <w:pPr>
        <w:pStyle w:val="5"/>
      </w:pPr>
      <w:bookmarkStart w:id="1054" w:name="_Toc80368575"/>
      <w:r w:rsidRPr="00C7011D">
        <w:t>Табличная часть закладки «Вывоз мусора»:</w:t>
      </w:r>
      <w:bookmarkEnd w:id="1054"/>
    </w:p>
    <w:p w:rsidR="00D01937" w:rsidRPr="00C7011D" w:rsidRDefault="00D01937" w:rsidP="00D01937">
      <w:pPr>
        <w:pStyle w:val="12"/>
      </w:pPr>
      <w:r w:rsidRPr="00C7011D">
        <w:t>Если в фирме существует планирование вывоза мусора, необходимо заполнить та</w:t>
      </w:r>
      <w:r w:rsidRPr="00C7011D">
        <w:t>б</w:t>
      </w:r>
      <w:r w:rsidRPr="00C7011D">
        <w:t xml:space="preserve">личную часть закладки «Вывоз мусора» документа «Занятость транспорта». </w:t>
      </w:r>
    </w:p>
    <w:p w:rsidR="00C61DBC" w:rsidRDefault="007F7BFC" w:rsidP="00D01937">
      <w:pPr>
        <w:pStyle w:val="12"/>
        <w:jc w:val="center"/>
      </w:pPr>
      <w:r>
        <w:rPr>
          <w:noProof/>
        </w:rPr>
        <w:drawing>
          <wp:inline distT="0" distB="0" distL="0" distR="0">
            <wp:extent cx="4632325" cy="758825"/>
            <wp:effectExtent l="19050" t="0" r="0" b="0"/>
            <wp:docPr id="1147" name="Рисунок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881" cstate="email"/>
                    <a:srcRect/>
                    <a:stretch>
                      <a:fillRect/>
                    </a:stretch>
                  </pic:blipFill>
                  <pic:spPr bwMode="auto">
                    <a:xfrm>
                      <a:off x="0" y="0"/>
                      <a:ext cx="4632325" cy="758825"/>
                    </a:xfrm>
                    <a:prstGeom prst="rect">
                      <a:avLst/>
                    </a:prstGeom>
                    <a:noFill/>
                    <a:ln w="9525">
                      <a:noFill/>
                      <a:miter lim="800000"/>
                      <a:headEnd/>
                      <a:tailEnd/>
                    </a:ln>
                  </pic:spPr>
                </pic:pic>
              </a:graphicData>
            </a:graphic>
          </wp:inline>
        </w:drawing>
      </w:r>
    </w:p>
    <w:p w:rsidR="00D01937" w:rsidRPr="009F313B" w:rsidRDefault="00D01937" w:rsidP="00813193">
      <w:pPr>
        <w:pStyle w:val="a9"/>
      </w:pPr>
      <w:r w:rsidRPr="009F313B">
        <w:t xml:space="preserve">Рис. </w:t>
      </w:r>
      <w:fldSimple w:instr=" SEQ Рис. \* ARABIC ">
        <w:r w:rsidR="00CB74F6">
          <w:rPr>
            <w:noProof/>
          </w:rPr>
          <w:t>449</w:t>
        </w:r>
      </w:fldSimple>
      <w:r w:rsidRPr="009F313B">
        <w:t>: Закладка «Вывоз мусора»</w:t>
      </w:r>
    </w:p>
    <w:p w:rsidR="00D01937" w:rsidRPr="00C7011D" w:rsidRDefault="00D01937" w:rsidP="00D01937">
      <w:pPr>
        <w:pStyle w:val="12"/>
      </w:pPr>
      <w:r w:rsidRPr="00C7011D">
        <w:t xml:space="preserve">При нажатии кнопки </w:t>
      </w:r>
      <w:r w:rsidR="00524E45">
        <w:t>«Создать (Ins)»</w:t>
      </w:r>
      <w:r w:rsidR="007F7BFC">
        <w:rPr>
          <w:noProof/>
        </w:rPr>
        <w:drawing>
          <wp:inline distT="0" distB="0" distL="0" distR="0">
            <wp:extent cx="198120" cy="198120"/>
            <wp:effectExtent l="19050" t="0" r="0" b="0"/>
            <wp:docPr id="1148" name="Рисунок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7011D">
        <w:t xml:space="preserve"> в табличной части формируется новая стр</w:t>
      </w:r>
      <w:r w:rsidRPr="00C7011D">
        <w:t>о</w:t>
      </w:r>
      <w:r w:rsidRPr="00C7011D">
        <w:t>ка, содержащая:</w:t>
      </w:r>
    </w:p>
    <w:p w:rsidR="00D01937" w:rsidRPr="00C7011D" w:rsidRDefault="00D01937" w:rsidP="00752500">
      <w:pPr>
        <w:pStyle w:val="12"/>
        <w:numPr>
          <w:ilvl w:val="0"/>
          <w:numId w:val="30"/>
        </w:numPr>
      </w:pPr>
      <w:r w:rsidRPr="00C7011D">
        <w:t xml:space="preserve">Столбец «Номер заказа»: из справочника «Автотранспорт» </w:t>
      </w:r>
      <w:r w:rsidR="00812CBC" w:rsidRPr="00EB12B1">
        <w:t>выбирается из списка заказов</w:t>
      </w:r>
      <w:r w:rsidRPr="00C7011D">
        <w:t>;</w:t>
      </w:r>
    </w:p>
    <w:p w:rsidR="00D01937" w:rsidRPr="00C7011D" w:rsidRDefault="00D01937" w:rsidP="00752500">
      <w:pPr>
        <w:pStyle w:val="12"/>
        <w:numPr>
          <w:ilvl w:val="0"/>
          <w:numId w:val="30"/>
        </w:numPr>
      </w:pPr>
      <w:r w:rsidRPr="00C7011D">
        <w:t xml:space="preserve">Столбец «Адрес вывоза»: </w:t>
      </w:r>
      <w:r w:rsidR="00812CBC" w:rsidRPr="00EB12B1">
        <w:t>в это поле автоматически заносится адрес доставки, указанный в документе «Заказ оконный» на закладке «Услуги». Можно внеси в это поле изменения вручную</w:t>
      </w:r>
      <w:r w:rsidRPr="00C7011D">
        <w:t>;</w:t>
      </w:r>
    </w:p>
    <w:p w:rsidR="00D01937" w:rsidRPr="00C7011D" w:rsidRDefault="00D01937" w:rsidP="00752500">
      <w:pPr>
        <w:pStyle w:val="12"/>
        <w:numPr>
          <w:ilvl w:val="0"/>
          <w:numId w:val="30"/>
        </w:numPr>
      </w:pPr>
      <w:r w:rsidRPr="00C7011D">
        <w:t xml:space="preserve">Столбец «Телефон контрагента»: </w:t>
      </w:r>
      <w:r w:rsidR="00812CBC" w:rsidRPr="00EB12B1">
        <w:t>автоматически заносится телефон из спр</w:t>
      </w:r>
      <w:r w:rsidR="00812CBC" w:rsidRPr="00EB12B1">
        <w:t>а</w:t>
      </w:r>
      <w:r w:rsidR="00812CBC" w:rsidRPr="00EB12B1">
        <w:t>вочника «Контрагенты» и редактируется вручную при необходимости</w:t>
      </w:r>
      <w:r w:rsidRPr="00C7011D">
        <w:t>;</w:t>
      </w:r>
    </w:p>
    <w:p w:rsidR="00D01937" w:rsidRPr="00C7011D" w:rsidRDefault="00D01937" w:rsidP="00752500">
      <w:pPr>
        <w:pStyle w:val="12"/>
        <w:numPr>
          <w:ilvl w:val="0"/>
          <w:numId w:val="30"/>
        </w:numPr>
      </w:pPr>
      <w:r w:rsidRPr="00C7011D">
        <w:t xml:space="preserve">Столбец «Количество»: </w:t>
      </w:r>
      <w:r w:rsidR="00812CBC" w:rsidRPr="00EB12B1">
        <w:t>в это поле вводятся данные, указывающие на колич</w:t>
      </w:r>
      <w:r w:rsidR="00812CBC" w:rsidRPr="00EB12B1">
        <w:t>е</w:t>
      </w:r>
      <w:r w:rsidR="00812CBC" w:rsidRPr="00EB12B1">
        <w:t>ство вывозимого мусора</w:t>
      </w:r>
      <w:r w:rsidRPr="00C7011D">
        <w:t>;</w:t>
      </w:r>
    </w:p>
    <w:p w:rsidR="00D01937" w:rsidRPr="00AC06CD" w:rsidRDefault="00D01937" w:rsidP="00D01937">
      <w:pPr>
        <w:pStyle w:val="12"/>
      </w:pPr>
      <w:r w:rsidRPr="00C7011D">
        <w:t>На панели инструментов есть кнопка «Подобрать», с помощью которой можно упр</w:t>
      </w:r>
      <w:r w:rsidRPr="00C7011D">
        <w:t>о</w:t>
      </w:r>
      <w:r w:rsidRPr="00C7011D">
        <w:t xml:space="preserve">стить </w:t>
      </w:r>
      <w:r w:rsidRPr="00AC06CD">
        <w:t>формирование списка заказов в табличной части. После нажатия кнопки «Подо</w:t>
      </w:r>
      <w:r w:rsidRPr="00AC06CD">
        <w:t>б</w:t>
      </w:r>
      <w:r w:rsidRPr="00AC06CD">
        <w:t xml:space="preserve">рать», открывается форма: </w:t>
      </w:r>
    </w:p>
    <w:p w:rsidR="008C764E" w:rsidRPr="00AC06CD" w:rsidRDefault="007F7BFC" w:rsidP="008E7AE6">
      <w:pPr>
        <w:pStyle w:val="12"/>
        <w:ind w:firstLine="0"/>
        <w:jc w:val="center"/>
      </w:pPr>
      <w:r>
        <w:rPr>
          <w:noProof/>
        </w:rPr>
        <w:drawing>
          <wp:inline distT="0" distB="0" distL="0" distR="0">
            <wp:extent cx="4028440" cy="1699260"/>
            <wp:effectExtent l="19050" t="0" r="0" b="0"/>
            <wp:docPr id="1149" name="Рисунок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882" cstate="email"/>
                    <a:srcRect/>
                    <a:stretch>
                      <a:fillRect/>
                    </a:stretch>
                  </pic:blipFill>
                  <pic:spPr bwMode="auto">
                    <a:xfrm>
                      <a:off x="0" y="0"/>
                      <a:ext cx="4028440" cy="1699260"/>
                    </a:xfrm>
                    <a:prstGeom prst="rect">
                      <a:avLst/>
                    </a:prstGeom>
                    <a:noFill/>
                    <a:ln w="9525">
                      <a:noFill/>
                      <a:miter lim="800000"/>
                      <a:headEnd/>
                      <a:tailEnd/>
                    </a:ln>
                  </pic:spPr>
                </pic:pic>
              </a:graphicData>
            </a:graphic>
          </wp:inline>
        </w:drawing>
      </w:r>
    </w:p>
    <w:p w:rsidR="00D01937" w:rsidRPr="00AC06CD" w:rsidRDefault="00D01937" w:rsidP="00813193">
      <w:pPr>
        <w:pStyle w:val="a9"/>
      </w:pPr>
      <w:r w:rsidRPr="00AC06CD">
        <w:t xml:space="preserve">Рис. </w:t>
      </w:r>
      <w:fldSimple w:instr=" SEQ Рис. \* ARABIC ">
        <w:r w:rsidR="00CB74F6">
          <w:rPr>
            <w:noProof/>
          </w:rPr>
          <w:t>450</w:t>
        </w:r>
      </w:fldSimple>
      <w:r w:rsidRPr="00AC06CD">
        <w:t>: Форма подбора заказов к документу «Занятость транспорта»</w:t>
      </w:r>
      <w:r w:rsidR="00006A17" w:rsidRPr="00AC06CD">
        <w:t xml:space="preserve"> (закладка «Вывоз мусора»)</w:t>
      </w:r>
    </w:p>
    <w:p w:rsidR="00D01937" w:rsidRPr="00C7011D" w:rsidRDefault="00D01937" w:rsidP="00D01937">
      <w:pPr>
        <w:pStyle w:val="12"/>
      </w:pPr>
      <w:r w:rsidRPr="00C7011D">
        <w:t>При помощи полей «Период с</w:t>
      </w:r>
      <w:r w:rsidR="005361BC" w:rsidRPr="005361BC">
        <w:t>:</w:t>
      </w:r>
      <w:r w:rsidRPr="00C7011D">
        <w:t>… по</w:t>
      </w:r>
      <w:r w:rsidR="005361BC" w:rsidRPr="005361BC">
        <w:t>:</w:t>
      </w:r>
      <w:r w:rsidRPr="00C7011D">
        <w:t xml:space="preserve">…» или кнопки настройки периода </w:t>
      </w:r>
      <w:r w:rsidR="007F7BFC">
        <w:rPr>
          <w:noProof/>
        </w:rPr>
        <w:drawing>
          <wp:inline distT="0" distB="0" distL="0" distR="0">
            <wp:extent cx="146685" cy="146685"/>
            <wp:effectExtent l="19050" t="0" r="5715" b="0"/>
            <wp:docPr id="1150" name="Рисунок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878" cstate="email"/>
                    <a:srcRect/>
                    <a:stretch>
                      <a:fillRect/>
                    </a:stretch>
                  </pic:blipFill>
                  <pic:spPr bwMode="auto">
                    <a:xfrm>
                      <a:off x="0" y="0"/>
                      <a:ext cx="146685" cy="146685"/>
                    </a:xfrm>
                    <a:prstGeom prst="rect">
                      <a:avLst/>
                    </a:prstGeom>
                    <a:noFill/>
                    <a:ln w="9525">
                      <a:noFill/>
                      <a:miter lim="800000"/>
                      <a:headEnd/>
                      <a:tailEnd/>
                    </a:ln>
                  </pic:spPr>
                </pic:pic>
              </a:graphicData>
            </a:graphic>
          </wp:inline>
        </w:drawing>
      </w:r>
      <w:r w:rsidRPr="00C7011D">
        <w:t xml:space="preserve"> устана</w:t>
      </w:r>
      <w:r w:rsidRPr="00C7011D">
        <w:t>в</w:t>
      </w:r>
      <w:r w:rsidRPr="00C7011D">
        <w:t>ливаем требуемый диапазон для поиска заказов по их дате отгрузки. Нажав кнопку «В</w:t>
      </w:r>
      <w:r w:rsidRPr="00C7011D">
        <w:t>ы</w:t>
      </w:r>
      <w:r w:rsidRPr="00C7011D">
        <w:t>брать стадии...», в открывшемся окне устанавливаем галочки возле наименований интер</w:t>
      </w:r>
      <w:r w:rsidRPr="00C7011D">
        <w:t>е</w:t>
      </w:r>
      <w:r w:rsidR="00CC4D5D">
        <w:t>сующих нас стадий заказа.</w:t>
      </w:r>
    </w:p>
    <w:p w:rsidR="00D01937" w:rsidRPr="00C7011D" w:rsidRDefault="00D01937" w:rsidP="00D01937">
      <w:pPr>
        <w:pStyle w:val="12"/>
      </w:pPr>
      <w:r w:rsidRPr="00C7011D">
        <w:t>Установив необходимые параметры, нажимаем кнопку «Отобрать». В табличной части формы подбора появляется список заказов, удовлетворяющих заданным условиям. Теперь в этом списке в столбце «Выбор» отмечаем галочкой заказы, планируемые к выв</w:t>
      </w:r>
      <w:r w:rsidRPr="00C7011D">
        <w:t>о</w:t>
      </w:r>
      <w:r w:rsidRPr="00C7011D">
        <w:t>зу мусора и нажимаем кнопку «Выбрать» в нижней части формы.</w:t>
      </w:r>
    </w:p>
    <w:p w:rsidR="00D01937" w:rsidRPr="00DE1479" w:rsidRDefault="00D01937" w:rsidP="00CA642F">
      <w:pPr>
        <w:pStyle w:val="4"/>
      </w:pPr>
      <w:bookmarkStart w:id="1055" w:name="_Ref365280786"/>
      <w:bookmarkStart w:id="1056" w:name="_Ref365280796"/>
      <w:bookmarkStart w:id="1057" w:name="_Toc80368576"/>
      <w:bookmarkStart w:id="1058" w:name="_Toc240267272"/>
      <w:r>
        <w:t>Документ «Рекламация»</w:t>
      </w:r>
      <w:bookmarkEnd w:id="1055"/>
      <w:bookmarkEnd w:id="1056"/>
      <w:bookmarkEnd w:id="1057"/>
    </w:p>
    <w:bookmarkEnd w:id="1058"/>
    <w:p w:rsidR="00D01937" w:rsidRDefault="00D01937" w:rsidP="00D01937">
      <w:pPr>
        <w:pStyle w:val="12"/>
      </w:pPr>
      <w:r>
        <w:t xml:space="preserve">Вывод этого документа осуществляется из меню </w:t>
      </w:r>
      <w:r w:rsidRPr="008D5C44">
        <w:rPr>
          <w:rStyle w:val="afffa"/>
        </w:rPr>
        <w:t xml:space="preserve">«Документы» </w:t>
      </w:r>
      <w:r w:rsidRPr="008D5C44">
        <w:rPr>
          <w:rStyle w:val="afffa"/>
        </w:rPr>
        <w:sym w:font="Wingdings" w:char="F0E8"/>
      </w:r>
      <w:r w:rsidRPr="008D5C44">
        <w:rPr>
          <w:rStyle w:val="afffa"/>
        </w:rPr>
        <w:t xml:space="preserve"> «Планиров</w:t>
      </w:r>
      <w:r w:rsidRPr="008D5C44">
        <w:rPr>
          <w:rStyle w:val="afffa"/>
        </w:rPr>
        <w:t>а</w:t>
      </w:r>
      <w:r w:rsidRPr="008D5C44">
        <w:rPr>
          <w:rStyle w:val="afffa"/>
        </w:rPr>
        <w:t xml:space="preserve">ние» </w:t>
      </w:r>
      <w:r w:rsidRPr="008D5C44">
        <w:rPr>
          <w:rStyle w:val="afffa"/>
        </w:rPr>
        <w:sym w:font="Wingdings" w:char="F0E8"/>
      </w:r>
      <w:r w:rsidRPr="008D5C44">
        <w:rPr>
          <w:rStyle w:val="afffa"/>
        </w:rPr>
        <w:t xml:space="preserve"> «Рекламация»</w:t>
      </w:r>
    </w:p>
    <w:p w:rsidR="00D01937" w:rsidRDefault="00D01937" w:rsidP="00D01937">
      <w:pPr>
        <w:pStyle w:val="12"/>
      </w:pPr>
      <w:r>
        <w:t>При этом открывается список этих документов:</w:t>
      </w:r>
    </w:p>
    <w:p w:rsidR="00D01937" w:rsidRDefault="007F7BFC" w:rsidP="00C7011D">
      <w:pPr>
        <w:keepNext/>
        <w:ind w:firstLine="0"/>
        <w:jc w:val="center"/>
        <w:rPr>
          <w:lang w:val="en-US"/>
        </w:rPr>
      </w:pPr>
      <w:r>
        <w:rPr>
          <w:noProof/>
        </w:rPr>
        <w:lastRenderedPageBreak/>
        <w:drawing>
          <wp:inline distT="0" distB="0" distL="0" distR="0">
            <wp:extent cx="5934710" cy="1483995"/>
            <wp:effectExtent l="19050" t="0" r="8890" b="0"/>
            <wp:docPr id="1151" name="Рисунок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883" cstate="email"/>
                    <a:srcRect/>
                    <a:stretch>
                      <a:fillRect/>
                    </a:stretch>
                  </pic:blipFill>
                  <pic:spPr bwMode="auto">
                    <a:xfrm>
                      <a:off x="0" y="0"/>
                      <a:ext cx="5934710" cy="1483995"/>
                    </a:xfrm>
                    <a:prstGeom prst="rect">
                      <a:avLst/>
                    </a:prstGeom>
                    <a:noFill/>
                    <a:ln w="9525">
                      <a:noFill/>
                      <a:miter lim="800000"/>
                      <a:headEnd/>
                      <a:tailEnd/>
                    </a:ln>
                  </pic:spPr>
                </pic:pic>
              </a:graphicData>
            </a:graphic>
          </wp:inline>
        </w:drawing>
      </w:r>
    </w:p>
    <w:p w:rsidR="00D01937" w:rsidRPr="009B5B28" w:rsidRDefault="00D01937" w:rsidP="00813193">
      <w:pPr>
        <w:pStyle w:val="a9"/>
      </w:pPr>
      <w:r>
        <w:t xml:space="preserve">Рис. </w:t>
      </w:r>
      <w:fldSimple w:instr=" SEQ Рис. \* ARABIC ">
        <w:r w:rsidR="00CB74F6">
          <w:rPr>
            <w:noProof/>
          </w:rPr>
          <w:t>451</w:t>
        </w:r>
      </w:fldSimple>
      <w:r>
        <w:t>: Список документов «Рекламация»</w:t>
      </w:r>
    </w:p>
    <w:p w:rsidR="00F25EC1" w:rsidRPr="00EB12B1" w:rsidRDefault="00F25EC1" w:rsidP="00F25EC1">
      <w:pPr>
        <w:pStyle w:val="12"/>
      </w:pPr>
      <w:r w:rsidRPr="00EB12B1">
        <w:t>Строки в форме списка документов «Рекламация», для удобства использования о</w:t>
      </w:r>
      <w:r w:rsidRPr="00EB12B1">
        <w:t>к</w:t>
      </w:r>
      <w:r w:rsidRPr="00EB12B1">
        <w:t>рашены в один из четырех цветов:</w:t>
      </w:r>
    </w:p>
    <w:p w:rsidR="00F25EC1" w:rsidRPr="00EB12B1" w:rsidRDefault="007F7BFC" w:rsidP="00883580">
      <w:pPr>
        <w:pStyle w:val="12"/>
        <w:spacing w:beforeLines="20"/>
      </w:pPr>
      <w:r>
        <w:rPr>
          <w:noProof/>
        </w:rPr>
        <w:drawing>
          <wp:inline distT="0" distB="0" distL="0" distR="0">
            <wp:extent cx="767715" cy="172720"/>
            <wp:effectExtent l="19050" t="0" r="0" b="0"/>
            <wp:docPr id="1152" name="Рисунок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884" cstate="email"/>
                    <a:srcRect/>
                    <a:stretch>
                      <a:fillRect/>
                    </a:stretch>
                  </pic:blipFill>
                  <pic:spPr bwMode="auto">
                    <a:xfrm>
                      <a:off x="0" y="0"/>
                      <a:ext cx="767715" cy="172720"/>
                    </a:xfrm>
                    <a:prstGeom prst="rect">
                      <a:avLst/>
                    </a:prstGeom>
                    <a:noFill/>
                    <a:ln w="9525">
                      <a:noFill/>
                      <a:miter lim="800000"/>
                      <a:headEnd/>
                      <a:tailEnd/>
                    </a:ln>
                  </pic:spPr>
                </pic:pic>
              </a:graphicData>
            </a:graphic>
          </wp:inline>
        </w:drawing>
      </w:r>
      <w:r w:rsidR="00F25EC1" w:rsidRPr="00EB12B1">
        <w:t xml:space="preserve"> -</w:t>
      </w:r>
      <w:r w:rsidR="00CC4F20">
        <w:t xml:space="preserve"> </w:t>
      </w:r>
      <w:r w:rsidR="00670FD8">
        <w:t>светло-зеленым</w:t>
      </w:r>
      <w:r w:rsidR="006D0482">
        <w:t xml:space="preserve"> цветом</w:t>
      </w:r>
      <w:r w:rsidR="00CC4F20">
        <w:t xml:space="preserve"> </w:t>
      </w:r>
      <w:r w:rsidR="00670FD8">
        <w:t>выделяются</w:t>
      </w:r>
      <w:r w:rsidR="006D0482">
        <w:t xml:space="preserve"> документы, у которых</w:t>
      </w:r>
      <w:r w:rsidR="00F25EC1" w:rsidRPr="00EB12B1">
        <w:t xml:space="preserve"> установлен признак «Выполнено»;</w:t>
      </w:r>
    </w:p>
    <w:p w:rsidR="00F25EC1" w:rsidRPr="00EB12B1" w:rsidRDefault="007F7BFC" w:rsidP="00883580">
      <w:pPr>
        <w:pStyle w:val="12"/>
        <w:spacing w:beforeLines="20"/>
      </w:pPr>
      <w:r>
        <w:rPr>
          <w:noProof/>
        </w:rPr>
        <w:drawing>
          <wp:inline distT="0" distB="0" distL="0" distR="0">
            <wp:extent cx="767715" cy="172720"/>
            <wp:effectExtent l="19050" t="0" r="0" b="0"/>
            <wp:docPr id="1153" name="Рисунок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885" cstate="email"/>
                    <a:srcRect/>
                    <a:stretch>
                      <a:fillRect/>
                    </a:stretch>
                  </pic:blipFill>
                  <pic:spPr bwMode="auto">
                    <a:xfrm>
                      <a:off x="0" y="0"/>
                      <a:ext cx="767715" cy="172720"/>
                    </a:xfrm>
                    <a:prstGeom prst="rect">
                      <a:avLst/>
                    </a:prstGeom>
                    <a:noFill/>
                    <a:ln w="9525">
                      <a:noFill/>
                      <a:miter lim="800000"/>
                      <a:headEnd/>
                      <a:tailEnd/>
                    </a:ln>
                  </pic:spPr>
                </pic:pic>
              </a:graphicData>
            </a:graphic>
          </wp:inline>
        </w:drawing>
      </w:r>
      <w:r w:rsidR="00F25EC1" w:rsidRPr="00EB12B1">
        <w:t xml:space="preserve"> -</w:t>
      </w:r>
      <w:r w:rsidR="00CC4F20">
        <w:t xml:space="preserve"> </w:t>
      </w:r>
      <w:r w:rsidR="006D0482">
        <w:t xml:space="preserve">желтым цветом выделяются документы, </w:t>
      </w:r>
      <w:r w:rsidR="00F25EC1" w:rsidRPr="00EB12B1">
        <w:t>составлен</w:t>
      </w:r>
      <w:r w:rsidR="006D0482">
        <w:t>ные</w:t>
      </w:r>
      <w:r w:rsidR="00F25EC1" w:rsidRPr="00EB12B1">
        <w:t xml:space="preserve"> на основании заказа, но еще не завершен</w:t>
      </w:r>
      <w:r w:rsidR="00EB5203">
        <w:t>н</w:t>
      </w:r>
      <w:r w:rsidR="006D0482">
        <w:t>ые</w:t>
      </w:r>
      <w:r w:rsidR="00F25EC1" w:rsidRPr="00EB12B1">
        <w:t>;</w:t>
      </w:r>
    </w:p>
    <w:p w:rsidR="00EA68E6" w:rsidRPr="00EB12B1" w:rsidRDefault="007F7BFC" w:rsidP="00883580">
      <w:pPr>
        <w:pStyle w:val="12"/>
        <w:spacing w:beforeLines="20"/>
      </w:pPr>
      <w:r>
        <w:rPr>
          <w:noProof/>
        </w:rPr>
        <w:drawing>
          <wp:inline distT="0" distB="0" distL="0" distR="0">
            <wp:extent cx="767715" cy="172720"/>
            <wp:effectExtent l="19050" t="0" r="0" b="0"/>
            <wp:docPr id="1154" name="Рисунок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886" cstate="email"/>
                    <a:srcRect/>
                    <a:stretch>
                      <a:fillRect/>
                    </a:stretch>
                  </pic:blipFill>
                  <pic:spPr bwMode="auto">
                    <a:xfrm>
                      <a:off x="0" y="0"/>
                      <a:ext cx="767715" cy="172720"/>
                    </a:xfrm>
                    <a:prstGeom prst="rect">
                      <a:avLst/>
                    </a:prstGeom>
                    <a:noFill/>
                    <a:ln w="9525">
                      <a:noFill/>
                      <a:miter lim="800000"/>
                      <a:headEnd/>
                      <a:tailEnd/>
                    </a:ln>
                  </pic:spPr>
                </pic:pic>
              </a:graphicData>
            </a:graphic>
          </wp:inline>
        </w:drawing>
      </w:r>
      <w:r w:rsidR="00EA68E6" w:rsidRPr="00EB12B1">
        <w:t xml:space="preserve"> -</w:t>
      </w:r>
      <w:r w:rsidR="00CC4F20">
        <w:t xml:space="preserve"> </w:t>
      </w:r>
      <w:r w:rsidR="00CC4F20" w:rsidRPr="00EB12B1">
        <w:t>белы</w:t>
      </w:r>
      <w:r w:rsidR="006D0482">
        <w:t>м цветом обозначаются</w:t>
      </w:r>
      <w:r w:rsidR="00EA68E6" w:rsidRPr="00EB12B1">
        <w:t xml:space="preserve"> </w:t>
      </w:r>
      <w:r w:rsidR="006D0482">
        <w:t>документы, у которых</w:t>
      </w:r>
      <w:r w:rsidR="00EA68E6" w:rsidRPr="00EB12B1">
        <w:t xml:space="preserve"> отсутствует заказ-основание;</w:t>
      </w:r>
    </w:p>
    <w:p w:rsidR="00EA68E6" w:rsidRPr="00EB12B1" w:rsidRDefault="007F7BFC" w:rsidP="00883580">
      <w:pPr>
        <w:pStyle w:val="12"/>
        <w:spacing w:beforeLines="20"/>
      </w:pPr>
      <w:r>
        <w:rPr>
          <w:noProof/>
        </w:rPr>
        <w:drawing>
          <wp:inline distT="0" distB="0" distL="0" distR="0">
            <wp:extent cx="767715" cy="172720"/>
            <wp:effectExtent l="19050" t="0" r="0" b="0"/>
            <wp:docPr id="1155" name="Рисунок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887" cstate="email"/>
                    <a:srcRect/>
                    <a:stretch>
                      <a:fillRect/>
                    </a:stretch>
                  </pic:blipFill>
                  <pic:spPr bwMode="auto">
                    <a:xfrm>
                      <a:off x="0" y="0"/>
                      <a:ext cx="767715" cy="172720"/>
                    </a:xfrm>
                    <a:prstGeom prst="rect">
                      <a:avLst/>
                    </a:prstGeom>
                    <a:noFill/>
                    <a:ln w="9525">
                      <a:noFill/>
                      <a:miter lim="800000"/>
                      <a:headEnd/>
                      <a:tailEnd/>
                    </a:ln>
                  </pic:spPr>
                </pic:pic>
              </a:graphicData>
            </a:graphic>
          </wp:inline>
        </w:drawing>
      </w:r>
      <w:r w:rsidR="00EA68E6" w:rsidRPr="00EB12B1">
        <w:t xml:space="preserve"> -</w:t>
      </w:r>
      <w:r w:rsidR="00CC4F20">
        <w:t xml:space="preserve"> </w:t>
      </w:r>
      <w:r w:rsidR="006D0482">
        <w:t>голубым цветом выделяются документы, у которых</w:t>
      </w:r>
      <w:r w:rsidR="00EA68E6" w:rsidRPr="00EB12B1">
        <w:t xml:space="preserve"> отсутствует заказ-основание, работы по документу еще не завершены, но уже назначен работник, который будет их выполнять.</w:t>
      </w:r>
    </w:p>
    <w:p w:rsidR="00D01937" w:rsidRDefault="00D01937" w:rsidP="00D01937">
      <w:pPr>
        <w:pStyle w:val="12"/>
      </w:pPr>
      <w:r>
        <w:t xml:space="preserve">Обычно эти документы создаются на основании заказа (смотри раздел </w:t>
      </w:r>
      <w:fldSimple w:instr=" REF _Ref253658184 \r ">
        <w:r w:rsidR="00BD7BA6">
          <w:t>1.4.3</w:t>
        </w:r>
      </w:fldSimple>
      <w:r>
        <w:t xml:space="preserve"> </w:t>
      </w:r>
      <w:fldSimple w:instr=" REF  _Ref253657708 \h  \* MERGEFORMAT ">
        <w:r w:rsidR="00BD7BA6" w:rsidRPr="00BD7BA6">
          <w:rPr>
            <w:color w:val="0000FF"/>
          </w:rPr>
          <w:t>Док</w:t>
        </w:r>
        <w:r w:rsidR="00BD7BA6" w:rsidRPr="00BD7BA6">
          <w:rPr>
            <w:color w:val="0000FF"/>
          </w:rPr>
          <w:t>у</w:t>
        </w:r>
        <w:r w:rsidR="00BD7BA6" w:rsidRPr="00BD7BA6">
          <w:rPr>
            <w:color w:val="0000FF"/>
          </w:rPr>
          <w:t>мент «Рекламация»</w:t>
        </w:r>
      </w:fldSimple>
      <w:r>
        <w:t xml:space="preserve"> на стр. </w:t>
      </w:r>
      <w:fldSimple w:instr=" PAGEREF _Ref253657708 ">
        <w:r w:rsidR="00BD7BA6">
          <w:rPr>
            <w:noProof/>
          </w:rPr>
          <w:t>236</w:t>
        </w:r>
      </w:fldSimple>
      <w:r w:rsidRPr="00022AA1">
        <w:t>)</w:t>
      </w:r>
      <w:r>
        <w:t>, но можно создать новый документ и из этого списка, н</w:t>
      </w:r>
      <w:r>
        <w:t>а</w:t>
      </w:r>
      <w:r>
        <w:t xml:space="preserve">жав кнопку </w:t>
      </w:r>
      <w:r w:rsidR="00524E45">
        <w:t>«Создать (Ins)»</w:t>
      </w:r>
      <w:r w:rsidR="007F7BFC">
        <w:rPr>
          <w:noProof/>
        </w:rPr>
        <w:drawing>
          <wp:inline distT="0" distB="0" distL="0" distR="0">
            <wp:extent cx="198120" cy="198120"/>
            <wp:effectExtent l="19050" t="0" r="0" b="0"/>
            <wp:docPr id="1156" name="Рисунок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Pr="00C507A2" w:rsidRDefault="00D01937" w:rsidP="00D01937">
      <w:pPr>
        <w:pStyle w:val="12"/>
      </w:pPr>
      <w:r>
        <w:t>Внести изменения в уже созданный документ можно, два раза щелкнув по нему л</w:t>
      </w:r>
      <w:r>
        <w:t>е</w:t>
      </w:r>
      <w:r>
        <w:t xml:space="preserve">вой кнопкой мышки, либо нажав </w:t>
      </w:r>
      <w:r w:rsidRPr="00C507A2">
        <w:t xml:space="preserve">кнопку </w:t>
      </w:r>
      <w:r w:rsidR="00460E74" w:rsidRPr="00C507A2">
        <w:t>«Изменить текущий элемент</w:t>
      </w:r>
      <w:r w:rsidR="00460E74">
        <w:t xml:space="preserve"> (</w:t>
      </w:r>
      <w:r w:rsidR="00460E74">
        <w:rPr>
          <w:lang w:val="en-US"/>
        </w:rPr>
        <w:t>F</w:t>
      </w:r>
      <w:r w:rsidR="00460E74" w:rsidRPr="00460E74">
        <w:t>2)</w:t>
      </w:r>
      <w:r w:rsidR="00460E74" w:rsidRPr="00C507A2">
        <w:t xml:space="preserve">» </w:t>
      </w:r>
      <w:r w:rsidR="007F7BFC">
        <w:rPr>
          <w:noProof/>
        </w:rPr>
        <w:drawing>
          <wp:inline distT="0" distB="0" distL="0" distR="0">
            <wp:extent cx="198120" cy="198120"/>
            <wp:effectExtent l="19050" t="0" r="0" b="0"/>
            <wp:docPr id="1157" name="Рисунок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t>При этом работа с этим документом производится точно так же, как описано в в</w:t>
      </w:r>
      <w:r>
        <w:t>ы</w:t>
      </w:r>
      <w:r>
        <w:t>шеупомянутом разделе.</w:t>
      </w:r>
    </w:p>
    <w:p w:rsidR="00D01937" w:rsidRPr="00DE1479" w:rsidRDefault="00D01937" w:rsidP="00CA642F">
      <w:pPr>
        <w:pStyle w:val="4"/>
      </w:pPr>
      <w:bookmarkStart w:id="1059" w:name="_Toc80368577"/>
      <w:r>
        <w:t>Документ «Планирование отпуска»</w:t>
      </w:r>
      <w:bookmarkEnd w:id="1059"/>
    </w:p>
    <w:p w:rsidR="00D01937" w:rsidRDefault="00D01937" w:rsidP="00D01937">
      <w:pPr>
        <w:pStyle w:val="12"/>
      </w:pPr>
      <w:r>
        <w:t xml:space="preserve">Вывод этого документа осуществляется из меню </w:t>
      </w:r>
      <w:r w:rsidRPr="008D5C44">
        <w:rPr>
          <w:rStyle w:val="afffa"/>
        </w:rPr>
        <w:t xml:space="preserve">«Документы» </w:t>
      </w:r>
      <w:r w:rsidRPr="008D5C44">
        <w:rPr>
          <w:rStyle w:val="afffa"/>
        </w:rPr>
        <w:sym w:font="Wingdings" w:char="F0E8"/>
      </w:r>
      <w:r w:rsidRPr="008D5C44">
        <w:rPr>
          <w:rStyle w:val="afffa"/>
        </w:rPr>
        <w:t xml:space="preserve"> «Планиров</w:t>
      </w:r>
      <w:r w:rsidRPr="008D5C44">
        <w:rPr>
          <w:rStyle w:val="afffa"/>
        </w:rPr>
        <w:t>а</w:t>
      </w:r>
      <w:r w:rsidRPr="008D5C44">
        <w:rPr>
          <w:rStyle w:val="afffa"/>
        </w:rPr>
        <w:t xml:space="preserve">ние» </w:t>
      </w:r>
      <w:r w:rsidRPr="008D5C44">
        <w:rPr>
          <w:rStyle w:val="afffa"/>
        </w:rPr>
        <w:sym w:font="Wingdings" w:char="F0E8"/>
      </w:r>
      <w:r w:rsidRPr="008D5C44">
        <w:rPr>
          <w:rStyle w:val="afffa"/>
        </w:rPr>
        <w:t xml:space="preserve"> «Планирование отпуска»</w:t>
      </w:r>
    </w:p>
    <w:p w:rsidR="00D01937" w:rsidRDefault="00D01937" w:rsidP="00D01937">
      <w:pPr>
        <w:pStyle w:val="12"/>
      </w:pPr>
      <w:r>
        <w:t>При этом открывается список этих документов:</w:t>
      </w:r>
    </w:p>
    <w:p w:rsidR="00D01937" w:rsidRDefault="007F7BFC" w:rsidP="00D01937">
      <w:pPr>
        <w:keepNext/>
        <w:jc w:val="center"/>
      </w:pPr>
      <w:r>
        <w:rPr>
          <w:noProof/>
        </w:rPr>
        <w:drawing>
          <wp:inline distT="0" distB="0" distL="0" distR="0">
            <wp:extent cx="4873625" cy="1250950"/>
            <wp:effectExtent l="19050" t="0" r="3175" b="0"/>
            <wp:docPr id="1158" name="Рисунок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888" cstate="email"/>
                    <a:srcRect/>
                    <a:stretch>
                      <a:fillRect/>
                    </a:stretch>
                  </pic:blipFill>
                  <pic:spPr bwMode="auto">
                    <a:xfrm>
                      <a:off x="0" y="0"/>
                      <a:ext cx="4873625" cy="125095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452</w:t>
        </w:r>
      </w:fldSimple>
      <w:r>
        <w:t>: Список документов «Планирование отпуска»</w:t>
      </w:r>
    </w:p>
    <w:p w:rsidR="00D01937" w:rsidRDefault="00D01937" w:rsidP="00D01937">
      <w:pPr>
        <w:pStyle w:val="12"/>
      </w:pPr>
      <w:r>
        <w:t>Эти документы создаются для планирования занятости работников организации. Е</w:t>
      </w:r>
      <w:r>
        <w:t>с</w:t>
      </w:r>
      <w:r>
        <w:t>ли запланировать отпуск для работника этим документом, то при формировании докуме</w:t>
      </w:r>
      <w:r>
        <w:t>н</w:t>
      </w:r>
      <w:r>
        <w:t>тов «Замер», «Монтаж» и т.п. программа будет проверять это и выдавать предупреждение, если планирование занятости работника будет попадать на период отпуска.</w:t>
      </w:r>
    </w:p>
    <w:p w:rsidR="00D01937" w:rsidRDefault="00D01937" w:rsidP="00D01937">
      <w:pPr>
        <w:pStyle w:val="12"/>
      </w:pPr>
      <w:r>
        <w:t xml:space="preserve">Создать новый документ можно, нажав кнопку </w:t>
      </w:r>
      <w:r w:rsidR="00524E45">
        <w:t>«Создать (Ins)»</w:t>
      </w:r>
      <w:r w:rsidR="007F7BFC">
        <w:rPr>
          <w:noProof/>
        </w:rPr>
        <w:drawing>
          <wp:inline distT="0" distB="0" distL="0" distR="0">
            <wp:extent cx="198120" cy="198120"/>
            <wp:effectExtent l="19050" t="0" r="0" b="0"/>
            <wp:docPr id="1159" name="Рисунок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Pr="00C507A2" w:rsidRDefault="00D01937" w:rsidP="00D01937">
      <w:pPr>
        <w:pStyle w:val="12"/>
      </w:pPr>
      <w:r>
        <w:t>Внести изменения в уже созданный документ можно, два раза щелкнув по нему л</w:t>
      </w:r>
      <w:r>
        <w:t>е</w:t>
      </w:r>
      <w:r>
        <w:t xml:space="preserve">вой кнопкой мышки, либо нажав </w:t>
      </w:r>
      <w:r w:rsidRPr="00C507A2">
        <w:t xml:space="preserve">кнопку </w:t>
      </w:r>
      <w:r w:rsidR="007D1C54" w:rsidRPr="00C507A2">
        <w:t>«Изменить текущий элемент</w:t>
      </w:r>
      <w:r w:rsidR="007D1C54">
        <w:t xml:space="preserve"> (</w:t>
      </w:r>
      <w:r w:rsidR="007D1C54">
        <w:rPr>
          <w:lang w:val="en-US"/>
        </w:rPr>
        <w:t>F</w:t>
      </w:r>
      <w:r w:rsidR="007D1C54" w:rsidRPr="00460E74">
        <w:t>2)</w:t>
      </w:r>
      <w:r w:rsidR="007D1C54" w:rsidRPr="00C507A2">
        <w:t xml:space="preserve">» </w:t>
      </w:r>
      <w:r w:rsidR="007F7BFC">
        <w:rPr>
          <w:noProof/>
        </w:rPr>
        <w:drawing>
          <wp:inline distT="0" distB="0" distL="0" distR="0">
            <wp:extent cx="198120" cy="198120"/>
            <wp:effectExtent l="19050" t="0" r="0" b="0"/>
            <wp:docPr id="1160" name="Рисунок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t>При этом открывается форма формирования документа:</w:t>
      </w:r>
    </w:p>
    <w:p w:rsidR="00D01937" w:rsidRDefault="007F7BFC" w:rsidP="00D01937">
      <w:pPr>
        <w:keepNext/>
        <w:jc w:val="center"/>
      </w:pPr>
      <w:r>
        <w:rPr>
          <w:noProof/>
        </w:rPr>
        <w:lastRenderedPageBreak/>
        <w:drawing>
          <wp:inline distT="0" distB="0" distL="0" distR="0">
            <wp:extent cx="2734310" cy="1923415"/>
            <wp:effectExtent l="19050" t="0" r="8890" b="0"/>
            <wp:docPr id="1161" name="Рисунок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889" cstate="email"/>
                    <a:srcRect/>
                    <a:stretch>
                      <a:fillRect/>
                    </a:stretch>
                  </pic:blipFill>
                  <pic:spPr bwMode="auto">
                    <a:xfrm>
                      <a:off x="0" y="0"/>
                      <a:ext cx="2734310" cy="192341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453</w:t>
        </w:r>
      </w:fldSimple>
      <w:r>
        <w:t>: Форма формирования документа «Планирование отпуска»</w:t>
      </w:r>
    </w:p>
    <w:p w:rsidR="00D01937" w:rsidRDefault="00D01937" w:rsidP="00752500">
      <w:pPr>
        <w:pStyle w:val="12"/>
        <w:numPr>
          <w:ilvl w:val="0"/>
          <w:numId w:val="63"/>
        </w:numPr>
      </w:pPr>
      <w:r>
        <w:t>Поле «Номер»: заполняется автоматически;</w:t>
      </w:r>
    </w:p>
    <w:p w:rsidR="00D01937" w:rsidRDefault="00D01937" w:rsidP="00752500">
      <w:pPr>
        <w:pStyle w:val="12"/>
        <w:numPr>
          <w:ilvl w:val="0"/>
          <w:numId w:val="63"/>
        </w:numPr>
      </w:pPr>
      <w:r>
        <w:t>Поле «от»: автоматически ставится дата и время создания документа;</w:t>
      </w:r>
    </w:p>
    <w:p w:rsidR="00D01937" w:rsidRDefault="00D01937" w:rsidP="00752500">
      <w:pPr>
        <w:pStyle w:val="12"/>
        <w:numPr>
          <w:ilvl w:val="0"/>
          <w:numId w:val="63"/>
        </w:numPr>
      </w:pPr>
      <w:r>
        <w:t>Поле «Ответственный»: автоматически заносится пользователь, создающий этот документ;</w:t>
      </w:r>
    </w:p>
    <w:p w:rsidR="00D01937" w:rsidRDefault="00D01937" w:rsidP="00752500">
      <w:pPr>
        <w:pStyle w:val="12"/>
        <w:numPr>
          <w:ilvl w:val="0"/>
          <w:numId w:val="63"/>
        </w:numPr>
      </w:pPr>
      <w:r>
        <w:t>Поле «Решение»: из раскрывающегося списка выбираем нужную стадию д</w:t>
      </w:r>
      <w:r>
        <w:t>о</w:t>
      </w:r>
      <w:r>
        <w:t>кумента – «Подготовлен», «Утвержден», «Отложен» или «Отклонен»;</w:t>
      </w:r>
    </w:p>
    <w:p w:rsidR="00D01937" w:rsidRDefault="00D01937" w:rsidP="00752500">
      <w:pPr>
        <w:pStyle w:val="12"/>
        <w:numPr>
          <w:ilvl w:val="0"/>
          <w:numId w:val="63"/>
        </w:numPr>
      </w:pPr>
      <w:r>
        <w:t>Поле «Комментарий»: любая дополнительная информация;</w:t>
      </w:r>
    </w:p>
    <w:p w:rsidR="00D01937" w:rsidRDefault="00D01937" w:rsidP="00926FC3">
      <w:pPr>
        <w:pStyle w:val="5"/>
      </w:pPr>
      <w:bookmarkStart w:id="1060" w:name="_Toc80368578"/>
      <w:r w:rsidRPr="00741F24">
        <w:t>Табличная часть:</w:t>
      </w:r>
      <w:bookmarkEnd w:id="1060"/>
    </w:p>
    <w:p w:rsidR="00D01937" w:rsidRPr="00741F24" w:rsidRDefault="00D01937" w:rsidP="00D01937">
      <w:pPr>
        <w:pStyle w:val="12"/>
      </w:pPr>
      <w:r>
        <w:t xml:space="preserve">При нажатии кнопки </w:t>
      </w:r>
      <w:r w:rsidR="00524E45">
        <w:t>«Создать (Ins)»</w:t>
      </w:r>
      <w:r w:rsidR="007F7BFC">
        <w:rPr>
          <w:noProof/>
        </w:rPr>
        <w:drawing>
          <wp:inline distT="0" distB="0" distL="0" distR="0">
            <wp:extent cx="198120" cy="198120"/>
            <wp:effectExtent l="19050" t="0" r="0" b="0"/>
            <wp:docPr id="1162" name="Рисунок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t xml:space="preserve"> в командной панели табличной части фо</w:t>
      </w:r>
      <w:r>
        <w:t>р</w:t>
      </w:r>
      <w:r>
        <w:t>мируется новая строка, содержащая:</w:t>
      </w:r>
    </w:p>
    <w:p w:rsidR="00D01937" w:rsidRDefault="00D01937" w:rsidP="00752500">
      <w:pPr>
        <w:pStyle w:val="12"/>
        <w:numPr>
          <w:ilvl w:val="0"/>
          <w:numId w:val="63"/>
        </w:numPr>
      </w:pPr>
      <w:r>
        <w:t xml:space="preserve">Столбец «Работник»: из справочника </w:t>
      </w:r>
      <w:r w:rsidRPr="00C7011D">
        <w:t>«Работники предприятия» выбираем</w:t>
      </w:r>
      <w:r>
        <w:t xml:space="preserve"> работника, который планируется в отпуск;</w:t>
      </w:r>
    </w:p>
    <w:p w:rsidR="00D01937" w:rsidRDefault="00D01937" w:rsidP="00752500">
      <w:pPr>
        <w:pStyle w:val="12"/>
        <w:numPr>
          <w:ilvl w:val="0"/>
          <w:numId w:val="63"/>
        </w:numPr>
      </w:pPr>
      <w:r>
        <w:t>Столбец «Дата начала»: планируемая дата начала отпуска;</w:t>
      </w:r>
    </w:p>
    <w:p w:rsidR="00D01937" w:rsidRDefault="00D01937" w:rsidP="00752500">
      <w:pPr>
        <w:pStyle w:val="12"/>
        <w:numPr>
          <w:ilvl w:val="0"/>
          <w:numId w:val="63"/>
        </w:numPr>
      </w:pPr>
      <w:r>
        <w:t>Столбец «Дата окончания»: планируемая дата окончания отпуска;</w:t>
      </w:r>
    </w:p>
    <w:p w:rsidR="00D01937" w:rsidRPr="00C7011D" w:rsidRDefault="00D01937" w:rsidP="00CA642F">
      <w:pPr>
        <w:pStyle w:val="4"/>
      </w:pPr>
      <w:bookmarkStart w:id="1061" w:name="_Ref346126526"/>
      <w:bookmarkStart w:id="1062" w:name="_Ref346126535"/>
      <w:bookmarkStart w:id="1063" w:name="_Toc80368579"/>
      <w:r w:rsidRPr="00C7011D">
        <w:t>Документ «Событие»</w:t>
      </w:r>
      <w:bookmarkEnd w:id="1061"/>
      <w:bookmarkEnd w:id="1062"/>
      <w:bookmarkEnd w:id="1063"/>
    </w:p>
    <w:p w:rsidR="00401C86" w:rsidRPr="00401C86" w:rsidRDefault="00401C86" w:rsidP="00401C86">
      <w:pPr>
        <w:pStyle w:val="12"/>
      </w:pPr>
      <w:r w:rsidRPr="00401C86">
        <w:t>Документ предназначен для планирования событий, связанных с производственным процессо (деловые встречи, телефонные звонки и пр.), а так же для заблаговременного н</w:t>
      </w:r>
      <w:r w:rsidRPr="00401C86">
        <w:t>а</w:t>
      </w:r>
      <w:r w:rsidRPr="00401C86">
        <w:t>поминания пользователю о предстоящих событиях.</w:t>
      </w:r>
    </w:p>
    <w:p w:rsidR="00D01937" w:rsidRPr="00C7011D" w:rsidRDefault="00D01937" w:rsidP="00D01937">
      <w:pPr>
        <w:pStyle w:val="12"/>
      </w:pPr>
      <w:r w:rsidRPr="00C7011D">
        <w:t xml:space="preserve">Вывод этого документа осуществляется из меню </w:t>
      </w:r>
      <w:r w:rsidRPr="00C7011D">
        <w:rPr>
          <w:rStyle w:val="afffa"/>
        </w:rPr>
        <w:t xml:space="preserve">«Документы» </w:t>
      </w:r>
      <w:r w:rsidRPr="00C7011D">
        <w:rPr>
          <w:rStyle w:val="afffa"/>
        </w:rPr>
        <w:sym w:font="Wingdings" w:char="F0E8"/>
      </w:r>
      <w:r w:rsidRPr="00C7011D">
        <w:rPr>
          <w:rStyle w:val="afffa"/>
        </w:rPr>
        <w:t xml:space="preserve"> «Планиров</w:t>
      </w:r>
      <w:r w:rsidRPr="00C7011D">
        <w:rPr>
          <w:rStyle w:val="afffa"/>
        </w:rPr>
        <w:t>а</w:t>
      </w:r>
      <w:r w:rsidRPr="00C7011D">
        <w:rPr>
          <w:rStyle w:val="afffa"/>
        </w:rPr>
        <w:t xml:space="preserve">ние» </w:t>
      </w:r>
      <w:r w:rsidRPr="00C7011D">
        <w:rPr>
          <w:rStyle w:val="afffa"/>
        </w:rPr>
        <w:sym w:font="Wingdings" w:char="F0E8"/>
      </w:r>
      <w:r w:rsidRPr="00C7011D">
        <w:rPr>
          <w:rStyle w:val="afffa"/>
        </w:rPr>
        <w:t xml:space="preserve"> «Событие»</w:t>
      </w:r>
    </w:p>
    <w:p w:rsidR="00D01937" w:rsidRPr="00C7011D" w:rsidRDefault="00D01937" w:rsidP="00D01937">
      <w:pPr>
        <w:pStyle w:val="12"/>
      </w:pPr>
      <w:r w:rsidRPr="00C7011D">
        <w:t>При этом открывается список этих документов:</w:t>
      </w:r>
    </w:p>
    <w:p w:rsidR="00D01937" w:rsidRPr="00C7011D" w:rsidRDefault="007F7BFC" w:rsidP="00D01937">
      <w:pPr>
        <w:pStyle w:val="12"/>
        <w:ind w:firstLine="0"/>
        <w:jc w:val="center"/>
      </w:pPr>
      <w:r>
        <w:rPr>
          <w:noProof/>
        </w:rPr>
        <w:drawing>
          <wp:inline distT="0" distB="0" distL="0" distR="0">
            <wp:extent cx="5934710" cy="1000760"/>
            <wp:effectExtent l="19050" t="0" r="8890" b="0"/>
            <wp:docPr id="1163" name="Рисунок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890" cstate="email"/>
                    <a:srcRect/>
                    <a:stretch>
                      <a:fillRect/>
                    </a:stretch>
                  </pic:blipFill>
                  <pic:spPr bwMode="auto">
                    <a:xfrm>
                      <a:off x="0" y="0"/>
                      <a:ext cx="5934710" cy="1000760"/>
                    </a:xfrm>
                    <a:prstGeom prst="rect">
                      <a:avLst/>
                    </a:prstGeom>
                    <a:noFill/>
                    <a:ln w="9525">
                      <a:noFill/>
                      <a:miter lim="800000"/>
                      <a:headEnd/>
                      <a:tailEnd/>
                    </a:ln>
                  </pic:spPr>
                </pic:pic>
              </a:graphicData>
            </a:graphic>
          </wp:inline>
        </w:drawing>
      </w:r>
    </w:p>
    <w:p w:rsidR="00D01937" w:rsidRPr="00C7011D" w:rsidRDefault="00D01937" w:rsidP="00813193">
      <w:pPr>
        <w:pStyle w:val="a9"/>
      </w:pPr>
      <w:r w:rsidRPr="00C7011D">
        <w:t xml:space="preserve">Рис. </w:t>
      </w:r>
      <w:fldSimple w:instr=" SEQ Рис. \* ARABIC  \* MERGEFORMAT ">
        <w:r w:rsidR="00CB74F6">
          <w:rPr>
            <w:noProof/>
          </w:rPr>
          <w:t>454</w:t>
        </w:r>
      </w:fldSimple>
      <w:r w:rsidRPr="00C7011D">
        <w:t>: Список документов «Событие»..</w:t>
      </w:r>
    </w:p>
    <w:p w:rsidR="00D01937" w:rsidRPr="00C7011D" w:rsidRDefault="00D01937" w:rsidP="00D01937">
      <w:pPr>
        <w:pStyle w:val="12"/>
      </w:pPr>
      <w:r w:rsidRPr="00C7011D">
        <w:t xml:space="preserve">Для создания нового документа нажимаем кнопку </w:t>
      </w:r>
      <w:r w:rsidR="00524E45">
        <w:t>«Создать (Ins)»</w:t>
      </w:r>
      <w:r w:rsidR="007F7BFC">
        <w:rPr>
          <w:noProof/>
        </w:rPr>
        <w:drawing>
          <wp:inline distT="0" distB="0" distL="0" distR="0">
            <wp:extent cx="198120" cy="198120"/>
            <wp:effectExtent l="19050" t="0" r="0" b="0"/>
            <wp:docPr id="1164" name="Рисунок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7011D">
        <w:t>.</w:t>
      </w:r>
    </w:p>
    <w:p w:rsidR="00D01937" w:rsidRPr="00C7011D" w:rsidRDefault="00D01937" w:rsidP="00D01937">
      <w:pPr>
        <w:pStyle w:val="12"/>
      </w:pPr>
      <w:r w:rsidRPr="00C7011D">
        <w:t>Внести изменения в уже созданный документ можно, два раза щелкнув по нему л</w:t>
      </w:r>
      <w:r w:rsidRPr="00C7011D">
        <w:t>е</w:t>
      </w:r>
      <w:r w:rsidRPr="00C7011D">
        <w:t xml:space="preserve">вой кнопкой мышки, либо нажав кнопку </w:t>
      </w:r>
      <w:r w:rsidR="00460E74" w:rsidRPr="00C507A2">
        <w:t>«Изменить текущий элемент</w:t>
      </w:r>
      <w:r w:rsidR="00460E74">
        <w:t xml:space="preserve"> (</w:t>
      </w:r>
      <w:r w:rsidR="00460E74">
        <w:rPr>
          <w:lang w:val="en-US"/>
        </w:rPr>
        <w:t>F</w:t>
      </w:r>
      <w:r w:rsidR="00460E74" w:rsidRPr="00460E74">
        <w:t>2)</w:t>
      </w:r>
      <w:r w:rsidR="00460E74" w:rsidRPr="00C507A2">
        <w:t xml:space="preserve">» </w:t>
      </w:r>
      <w:r w:rsidR="007F7BFC">
        <w:rPr>
          <w:noProof/>
        </w:rPr>
        <w:drawing>
          <wp:inline distT="0" distB="0" distL="0" distR="0">
            <wp:extent cx="198120" cy="198120"/>
            <wp:effectExtent l="19050" t="0" r="0" b="0"/>
            <wp:docPr id="1165" name="Рисунок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7011D">
        <w:t>.</w:t>
      </w:r>
    </w:p>
    <w:p w:rsidR="00D01937" w:rsidRPr="00C7011D" w:rsidRDefault="00D01937" w:rsidP="00D01937">
      <w:pPr>
        <w:pStyle w:val="12"/>
      </w:pPr>
      <w:r w:rsidRPr="00C7011D">
        <w:t>При этом открывается форма заполнения (редактирования) данного документа:</w:t>
      </w:r>
    </w:p>
    <w:p w:rsidR="00D01937" w:rsidRPr="00C7011D" w:rsidRDefault="007F7BFC" w:rsidP="00D01937">
      <w:pPr>
        <w:pStyle w:val="12"/>
        <w:ind w:firstLine="0"/>
        <w:jc w:val="center"/>
      </w:pPr>
      <w:r>
        <w:rPr>
          <w:noProof/>
        </w:rPr>
        <w:lastRenderedPageBreak/>
        <w:drawing>
          <wp:inline distT="0" distB="0" distL="0" distR="0">
            <wp:extent cx="4166870" cy="2242820"/>
            <wp:effectExtent l="19050" t="0" r="5080" b="0"/>
            <wp:docPr id="1166" name="Рисунок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891" cstate="email"/>
                    <a:srcRect/>
                    <a:stretch>
                      <a:fillRect/>
                    </a:stretch>
                  </pic:blipFill>
                  <pic:spPr bwMode="auto">
                    <a:xfrm>
                      <a:off x="0" y="0"/>
                      <a:ext cx="4166870" cy="2242820"/>
                    </a:xfrm>
                    <a:prstGeom prst="rect">
                      <a:avLst/>
                    </a:prstGeom>
                    <a:noFill/>
                    <a:ln w="9525">
                      <a:noFill/>
                      <a:miter lim="800000"/>
                      <a:headEnd/>
                      <a:tailEnd/>
                    </a:ln>
                  </pic:spPr>
                </pic:pic>
              </a:graphicData>
            </a:graphic>
          </wp:inline>
        </w:drawing>
      </w:r>
    </w:p>
    <w:p w:rsidR="00D01937" w:rsidRPr="00F169FC" w:rsidRDefault="00D01937" w:rsidP="00813193">
      <w:pPr>
        <w:pStyle w:val="a9"/>
      </w:pPr>
      <w:r w:rsidRPr="00F169FC">
        <w:t xml:space="preserve">Рис. </w:t>
      </w:r>
      <w:fldSimple w:instr=" SEQ Рис. \* ARABIC  \* MERGEFORMAT ">
        <w:r w:rsidR="00CB74F6">
          <w:rPr>
            <w:noProof/>
          </w:rPr>
          <w:t>455</w:t>
        </w:r>
      </w:fldSimple>
      <w:r w:rsidRPr="00F169FC">
        <w:t>: Форма редактирования документа «</w:t>
      </w:r>
      <w:r>
        <w:t>Событие</w:t>
      </w:r>
      <w:r w:rsidRPr="00F169FC">
        <w:t>»</w:t>
      </w:r>
    </w:p>
    <w:p w:rsidR="00401C86" w:rsidRPr="00401C86" w:rsidRDefault="00401C86" w:rsidP="00401C86">
      <w:pPr>
        <w:pStyle w:val="12"/>
      </w:pPr>
      <w:r w:rsidRPr="00401C86">
        <w:t>Заполняем необходимые поля:</w:t>
      </w:r>
    </w:p>
    <w:p w:rsidR="00401C86" w:rsidRPr="00401C86" w:rsidRDefault="00401C86" w:rsidP="00752500">
      <w:pPr>
        <w:pStyle w:val="12"/>
        <w:numPr>
          <w:ilvl w:val="0"/>
          <w:numId w:val="30"/>
        </w:numPr>
      </w:pPr>
      <w:r w:rsidRPr="00401C86">
        <w:t>Поле «Номер»: заполняется автоматически;</w:t>
      </w:r>
    </w:p>
    <w:p w:rsidR="00401C86" w:rsidRPr="00401C86" w:rsidRDefault="00401C86" w:rsidP="00752500">
      <w:pPr>
        <w:pStyle w:val="12"/>
        <w:numPr>
          <w:ilvl w:val="0"/>
          <w:numId w:val="30"/>
        </w:numPr>
      </w:pPr>
      <w:r w:rsidRPr="00401C86">
        <w:t>Поле «от»: автоматически устанавливаетя дата создания документа;</w:t>
      </w:r>
    </w:p>
    <w:p w:rsidR="00401C86" w:rsidRPr="00401C86" w:rsidRDefault="00401C86" w:rsidP="00752500">
      <w:pPr>
        <w:pStyle w:val="12"/>
        <w:numPr>
          <w:ilvl w:val="0"/>
          <w:numId w:val="30"/>
        </w:numPr>
      </w:pPr>
      <w:r w:rsidRPr="00401C86">
        <w:t>Поле «Вид объекта»: выбираем один из объектов, с которым может быть св</w:t>
      </w:r>
      <w:r w:rsidRPr="00401C86">
        <w:t>я</w:t>
      </w:r>
      <w:r w:rsidRPr="00401C86">
        <w:t>зано событие («Контрагент» или «Прочие контактные лица»);</w:t>
      </w:r>
    </w:p>
    <w:p w:rsidR="00401C86" w:rsidRPr="00401C86" w:rsidRDefault="00401C86" w:rsidP="00752500">
      <w:pPr>
        <w:pStyle w:val="12"/>
        <w:numPr>
          <w:ilvl w:val="0"/>
          <w:numId w:val="30"/>
        </w:numPr>
      </w:pPr>
      <w:r w:rsidRPr="00401C86">
        <w:t>Поле «Ответственный»: из справочника «Пользователи» выбираем ответс</w:t>
      </w:r>
      <w:r w:rsidRPr="00401C86">
        <w:t>т</w:t>
      </w:r>
      <w:r w:rsidRPr="00401C86">
        <w:t>венного за планируемое событие. По умолчанию выбирается пользователь, создавший документ;</w:t>
      </w:r>
    </w:p>
    <w:p w:rsidR="00401C86" w:rsidRPr="00401C86" w:rsidRDefault="00401C86" w:rsidP="00752500">
      <w:pPr>
        <w:pStyle w:val="12"/>
        <w:numPr>
          <w:ilvl w:val="0"/>
          <w:numId w:val="30"/>
        </w:numPr>
      </w:pPr>
      <w:r w:rsidRPr="00401C86">
        <w:t>Поле «Комментарий»: при необходимости, вносим примечение к документу;</w:t>
      </w:r>
    </w:p>
    <w:p w:rsidR="00401C86" w:rsidRPr="00401C86" w:rsidRDefault="00401C86" w:rsidP="00401C86">
      <w:pPr>
        <w:pStyle w:val="12"/>
      </w:pPr>
      <w:r w:rsidRPr="00401C86">
        <w:t>Поля на закладке «Общие»:</w:t>
      </w:r>
    </w:p>
    <w:p w:rsidR="00401C86" w:rsidRPr="00401C86" w:rsidRDefault="00401C86" w:rsidP="00752500">
      <w:pPr>
        <w:pStyle w:val="12"/>
        <w:numPr>
          <w:ilvl w:val="0"/>
          <w:numId w:val="30"/>
        </w:numPr>
      </w:pPr>
      <w:r w:rsidRPr="00401C86">
        <w:t>Поле «Контрагент»: выбираем запись из справочника «Контрагенты» (поле доступно, если выбран вид объекта «Контрагент»);</w:t>
      </w:r>
    </w:p>
    <w:p w:rsidR="00401C86" w:rsidRPr="00401C86" w:rsidRDefault="00401C86" w:rsidP="00752500">
      <w:pPr>
        <w:pStyle w:val="12"/>
        <w:numPr>
          <w:ilvl w:val="0"/>
          <w:numId w:val="30"/>
        </w:numPr>
      </w:pPr>
      <w:r w:rsidRPr="00401C86">
        <w:t>Поле «Контактное лицо»: выбираем запись из справочника «Контактные лица контрагентов» или «Прочие контактные лица» (в зависимости от информ</w:t>
      </w:r>
      <w:r w:rsidRPr="00401C86">
        <w:t>а</w:t>
      </w:r>
      <w:r w:rsidRPr="00401C86">
        <w:t>ции, выбранной в поле «Вид объекта»). после выбора, ниже полей «Конт</w:t>
      </w:r>
      <w:r w:rsidRPr="00401C86">
        <w:t>р</w:t>
      </w:r>
      <w:r w:rsidRPr="00401C86">
        <w:t>агент» и «Контактное лицо», будет отображена имеющаяся контактная и</w:t>
      </w:r>
      <w:r w:rsidRPr="00401C86">
        <w:t>н</w:t>
      </w:r>
      <w:r w:rsidRPr="00401C86">
        <w:t>формация;</w:t>
      </w:r>
    </w:p>
    <w:p w:rsidR="00401C86" w:rsidRPr="00401C86" w:rsidRDefault="00401C86" w:rsidP="00752500">
      <w:pPr>
        <w:pStyle w:val="12"/>
        <w:numPr>
          <w:ilvl w:val="0"/>
          <w:numId w:val="30"/>
        </w:numPr>
      </w:pPr>
      <w:r w:rsidRPr="00401C86">
        <w:t>Поле «Начало»: выбираем дату и время начала события;</w:t>
      </w:r>
    </w:p>
    <w:p w:rsidR="00401C86" w:rsidRPr="00401C86" w:rsidRDefault="00401C86" w:rsidP="00752500">
      <w:pPr>
        <w:pStyle w:val="12"/>
        <w:numPr>
          <w:ilvl w:val="0"/>
          <w:numId w:val="30"/>
        </w:numPr>
      </w:pPr>
      <w:r w:rsidRPr="00401C86">
        <w:t>Поле «Окончание»: выбираем дату и время окончания события;</w:t>
      </w:r>
    </w:p>
    <w:p w:rsidR="00401C86" w:rsidRPr="00401C86" w:rsidRDefault="00401C86" w:rsidP="00752500">
      <w:pPr>
        <w:pStyle w:val="12"/>
        <w:numPr>
          <w:ilvl w:val="0"/>
          <w:numId w:val="30"/>
        </w:numPr>
      </w:pPr>
      <w:r w:rsidRPr="00401C86">
        <w:t>Флажковое поле «напомнить»: отмечаем галочкой, если требуется напомин</w:t>
      </w:r>
      <w:r w:rsidRPr="00401C86">
        <w:t>а</w:t>
      </w:r>
      <w:r w:rsidRPr="00401C86">
        <w:t>ние;</w:t>
      </w:r>
    </w:p>
    <w:p w:rsidR="00401C86" w:rsidRPr="00401C86" w:rsidRDefault="00401C86" w:rsidP="00752500">
      <w:pPr>
        <w:pStyle w:val="12"/>
        <w:numPr>
          <w:ilvl w:val="0"/>
          <w:numId w:val="30"/>
        </w:numPr>
      </w:pPr>
      <w:r w:rsidRPr="00401C86">
        <w:t>Поле «напомнить»: выбираем дату и время напоминания о планируемом с</w:t>
      </w:r>
      <w:r w:rsidRPr="00401C86">
        <w:t>о</w:t>
      </w:r>
      <w:r w:rsidRPr="00401C86">
        <w:t>бытии;</w:t>
      </w:r>
    </w:p>
    <w:p w:rsidR="00401C86" w:rsidRPr="00401C86" w:rsidRDefault="00401C86" w:rsidP="00752500">
      <w:pPr>
        <w:pStyle w:val="12"/>
        <w:numPr>
          <w:ilvl w:val="0"/>
          <w:numId w:val="30"/>
        </w:numPr>
      </w:pPr>
      <w:r w:rsidRPr="00401C86">
        <w:t>Поле «Тема»: вводим краткое содержание события;</w:t>
      </w:r>
    </w:p>
    <w:p w:rsidR="00401C86" w:rsidRPr="00401C86" w:rsidRDefault="00401C86" w:rsidP="00752500">
      <w:pPr>
        <w:pStyle w:val="12"/>
        <w:numPr>
          <w:ilvl w:val="0"/>
          <w:numId w:val="30"/>
        </w:numPr>
      </w:pPr>
      <w:r w:rsidRPr="00401C86">
        <w:t>Поле «Содержание»: описываем событие более подробно;</w:t>
      </w:r>
    </w:p>
    <w:p w:rsidR="00401C86" w:rsidRPr="00401C86" w:rsidRDefault="00401C86" w:rsidP="00401C86">
      <w:pPr>
        <w:pStyle w:val="12"/>
      </w:pPr>
      <w:r w:rsidRPr="00401C86">
        <w:t>Поля на закладке «Дополнительно»:</w:t>
      </w:r>
    </w:p>
    <w:p w:rsidR="00401C86" w:rsidRPr="00401C86" w:rsidRDefault="00401C86" w:rsidP="00752500">
      <w:pPr>
        <w:pStyle w:val="12"/>
        <w:numPr>
          <w:ilvl w:val="0"/>
          <w:numId w:val="30"/>
        </w:numPr>
      </w:pPr>
      <w:r w:rsidRPr="00401C86">
        <w:t>Поле «Основание»: при необходимости, выбираем документ, явившийся о</w:t>
      </w:r>
      <w:r w:rsidRPr="00401C86">
        <w:t>с</w:t>
      </w:r>
      <w:r w:rsidRPr="00401C86">
        <w:t>нованием для планируемого события («Заказ оконный», «Событие», «Эле</w:t>
      </w:r>
      <w:r w:rsidRPr="00401C86">
        <w:t>к</w:t>
      </w:r>
      <w:r w:rsidRPr="00401C86">
        <w:t>тронное письмо»);</w:t>
      </w:r>
    </w:p>
    <w:p w:rsidR="00401C86" w:rsidRPr="00401C86" w:rsidRDefault="00401C86" w:rsidP="00752500">
      <w:pPr>
        <w:pStyle w:val="12"/>
        <w:numPr>
          <w:ilvl w:val="0"/>
          <w:numId w:val="30"/>
        </w:numPr>
      </w:pPr>
      <w:r w:rsidRPr="00401C86">
        <w:t>Поле «Состояние»: выбираем стадию события («Запланировано», «Заверш</w:t>
      </w:r>
      <w:r w:rsidRPr="00401C86">
        <w:t>е</w:t>
      </w:r>
      <w:r w:rsidRPr="00401C86">
        <w:t>но», «Отменено»);</w:t>
      </w:r>
    </w:p>
    <w:p w:rsidR="00401C86" w:rsidRPr="00401C86" w:rsidRDefault="00401C86" w:rsidP="00752500">
      <w:pPr>
        <w:pStyle w:val="12"/>
        <w:numPr>
          <w:ilvl w:val="0"/>
          <w:numId w:val="30"/>
        </w:numPr>
      </w:pPr>
      <w:r w:rsidRPr="00401C86">
        <w:t>Поле «Важность»: выбираем уровень важности события;</w:t>
      </w:r>
    </w:p>
    <w:p w:rsidR="00D01937" w:rsidRPr="00401C86" w:rsidRDefault="007F7BFC" w:rsidP="00D01937">
      <w:pPr>
        <w:pStyle w:val="12"/>
        <w:ind w:firstLine="0"/>
        <w:jc w:val="center"/>
      </w:pPr>
      <w:r>
        <w:rPr>
          <w:noProof/>
        </w:rPr>
        <w:drawing>
          <wp:inline distT="0" distB="0" distL="0" distR="0">
            <wp:extent cx="4261485" cy="526415"/>
            <wp:effectExtent l="19050" t="0" r="5715" b="0"/>
            <wp:docPr id="1167" name="Рисунок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892" cstate="email"/>
                    <a:srcRect/>
                    <a:stretch>
                      <a:fillRect/>
                    </a:stretch>
                  </pic:blipFill>
                  <pic:spPr bwMode="auto">
                    <a:xfrm>
                      <a:off x="0" y="0"/>
                      <a:ext cx="4261485" cy="526415"/>
                    </a:xfrm>
                    <a:prstGeom prst="rect">
                      <a:avLst/>
                    </a:prstGeom>
                    <a:noFill/>
                    <a:ln w="9525">
                      <a:noFill/>
                      <a:miter lim="800000"/>
                      <a:headEnd/>
                      <a:tailEnd/>
                    </a:ln>
                  </pic:spPr>
                </pic:pic>
              </a:graphicData>
            </a:graphic>
          </wp:inline>
        </w:drawing>
      </w:r>
    </w:p>
    <w:p w:rsidR="00D01937" w:rsidRPr="00401C86" w:rsidRDefault="00D01937" w:rsidP="00813193">
      <w:pPr>
        <w:pStyle w:val="a9"/>
      </w:pPr>
      <w:r w:rsidRPr="00401C86">
        <w:t xml:space="preserve">Рис. </w:t>
      </w:r>
      <w:fldSimple w:instr=" SEQ Рис. \* ARABIC  \* MERGEFORMAT ">
        <w:r w:rsidR="00CB74F6">
          <w:rPr>
            <w:noProof/>
          </w:rPr>
          <w:t>456</w:t>
        </w:r>
      </w:fldSimple>
      <w:r w:rsidRPr="00401C86">
        <w:t>: Форма редактирования документа «Событие». Закладка «Дополнительно»</w:t>
      </w:r>
    </w:p>
    <w:p w:rsidR="00401C86" w:rsidRDefault="00401C86" w:rsidP="00401C86">
      <w:pPr>
        <w:pStyle w:val="12"/>
      </w:pPr>
      <w:r w:rsidRPr="00401C86">
        <w:t>С документом «Событие» связан ряд настроек пользователя (например, интервал н</w:t>
      </w:r>
      <w:r w:rsidRPr="00401C86">
        <w:t>а</w:t>
      </w:r>
      <w:r w:rsidRPr="00401C86">
        <w:t xml:space="preserve">поминания о начале события в минутах) доступных в меню </w:t>
      </w:r>
      <w:r w:rsidRPr="00401C86">
        <w:rPr>
          <w:rStyle w:val="afffa"/>
        </w:rPr>
        <w:t xml:space="preserve">«Сервис» </w:t>
      </w:r>
      <w:r w:rsidRPr="00401C86">
        <w:rPr>
          <w:rStyle w:val="afffa"/>
        </w:rPr>
        <w:sym w:font="Wingdings" w:char="F0E8"/>
      </w:r>
      <w:r w:rsidRPr="00401C86">
        <w:rPr>
          <w:rStyle w:val="afffa"/>
        </w:rPr>
        <w:t xml:space="preserve"> «Пользов</w:t>
      </w:r>
      <w:r w:rsidRPr="00401C86">
        <w:rPr>
          <w:rStyle w:val="afffa"/>
        </w:rPr>
        <w:t>а</w:t>
      </w:r>
      <w:r w:rsidRPr="00401C86">
        <w:rPr>
          <w:rStyle w:val="afffa"/>
        </w:rPr>
        <w:t xml:space="preserve">тели» </w:t>
      </w:r>
      <w:r w:rsidRPr="00401C86">
        <w:rPr>
          <w:rStyle w:val="afffa"/>
        </w:rPr>
        <w:sym w:font="Wingdings" w:char="F0E8"/>
      </w:r>
      <w:r w:rsidRPr="00401C86">
        <w:rPr>
          <w:rStyle w:val="afffa"/>
        </w:rPr>
        <w:t xml:space="preserve"> «Календарь пользователя, события, напоминания»</w:t>
      </w:r>
      <w:r w:rsidRPr="00401C86">
        <w:t>.</w:t>
      </w:r>
    </w:p>
    <w:p w:rsidR="00D01937" w:rsidRPr="00C7011D" w:rsidRDefault="00D01937" w:rsidP="00AD6D2E">
      <w:pPr>
        <w:pStyle w:val="3"/>
        <w:spacing w:before="240"/>
      </w:pPr>
      <w:bookmarkStart w:id="1064" w:name="_Toc80368580"/>
      <w:r w:rsidRPr="00C7011D">
        <w:rPr>
          <w:lang w:val="ru-RU"/>
        </w:rPr>
        <w:lastRenderedPageBreak/>
        <w:t>Группа документов «Заявки»</w:t>
      </w:r>
      <w:bookmarkEnd w:id="1064"/>
    </w:p>
    <w:p w:rsidR="00D01937" w:rsidRPr="00B3745F" w:rsidRDefault="00D01937" w:rsidP="00D01937">
      <w:pPr>
        <w:ind w:left="567" w:firstLine="0"/>
      </w:pPr>
      <w:r>
        <w:t xml:space="preserve">Документы этой группы выводятся из меню </w:t>
      </w:r>
      <w:r w:rsidRPr="008D5C44">
        <w:rPr>
          <w:rStyle w:val="afffa"/>
        </w:rPr>
        <w:t xml:space="preserve">«Документы» </w:t>
      </w:r>
      <w:r w:rsidRPr="008D5C44">
        <w:rPr>
          <w:rStyle w:val="afffa"/>
        </w:rPr>
        <w:sym w:font="Wingdings" w:char="F0E8"/>
      </w:r>
      <w:r w:rsidRPr="008D5C44">
        <w:rPr>
          <w:rStyle w:val="afffa"/>
        </w:rPr>
        <w:t xml:space="preserve"> «Заявки»</w:t>
      </w:r>
      <w:r>
        <w:t>:</w:t>
      </w:r>
    </w:p>
    <w:p w:rsidR="00D01937" w:rsidRPr="00DE1479" w:rsidRDefault="00D01937" w:rsidP="00CA642F">
      <w:pPr>
        <w:pStyle w:val="4"/>
      </w:pPr>
      <w:bookmarkStart w:id="1065" w:name="_Toc80368581"/>
      <w:r>
        <w:t>Документ «Заказ материалов»</w:t>
      </w:r>
      <w:bookmarkEnd w:id="1065"/>
    </w:p>
    <w:p w:rsidR="00D01937" w:rsidRDefault="00D01937" w:rsidP="00D01937">
      <w:pPr>
        <w:pStyle w:val="12"/>
      </w:pPr>
      <w:r>
        <w:t xml:space="preserve">Вывод этого документа осуществляется из меню </w:t>
      </w:r>
      <w:r w:rsidRPr="008D5C44">
        <w:rPr>
          <w:rStyle w:val="afffa"/>
        </w:rPr>
        <w:t xml:space="preserve">«Документы» </w:t>
      </w:r>
      <w:r w:rsidRPr="008D5C44">
        <w:rPr>
          <w:rStyle w:val="afffa"/>
        </w:rPr>
        <w:sym w:font="Wingdings" w:char="F0E8"/>
      </w:r>
      <w:r w:rsidRPr="008D5C44">
        <w:rPr>
          <w:rStyle w:val="afffa"/>
        </w:rPr>
        <w:t xml:space="preserve"> «Заявки» </w:t>
      </w:r>
      <w:r w:rsidRPr="008D5C44">
        <w:rPr>
          <w:rStyle w:val="afffa"/>
        </w:rPr>
        <w:sym w:font="Wingdings" w:char="F0E8"/>
      </w:r>
      <w:r w:rsidRPr="008D5C44">
        <w:rPr>
          <w:rStyle w:val="afffa"/>
        </w:rPr>
        <w:t xml:space="preserve"> «Заказ материалов»</w:t>
      </w:r>
      <w:r>
        <w:t>.</w:t>
      </w:r>
    </w:p>
    <w:p w:rsidR="00D01937" w:rsidRDefault="00D01937" w:rsidP="00D01937">
      <w:pPr>
        <w:pStyle w:val="12"/>
      </w:pPr>
      <w:r>
        <w:t>При этом открывается список этих документов:</w:t>
      </w:r>
    </w:p>
    <w:p w:rsidR="007542C1" w:rsidRDefault="007F7BFC" w:rsidP="007542C1">
      <w:pPr>
        <w:keepNext/>
        <w:ind w:firstLine="0"/>
        <w:jc w:val="center"/>
      </w:pPr>
      <w:r>
        <w:rPr>
          <w:noProof/>
        </w:rPr>
        <w:drawing>
          <wp:inline distT="0" distB="0" distL="0" distR="0">
            <wp:extent cx="5960745" cy="2105025"/>
            <wp:effectExtent l="19050" t="0" r="1905" b="0"/>
            <wp:docPr id="1168" name="Рисунок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893" cstate="email"/>
                    <a:srcRect/>
                    <a:stretch>
                      <a:fillRect/>
                    </a:stretch>
                  </pic:blipFill>
                  <pic:spPr bwMode="auto">
                    <a:xfrm>
                      <a:off x="0" y="0"/>
                      <a:ext cx="5960745" cy="210502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457</w:t>
        </w:r>
      </w:fldSimple>
      <w:r>
        <w:t>: Список  документов «Заказ материалов»</w:t>
      </w:r>
    </w:p>
    <w:p w:rsidR="00D01937" w:rsidRDefault="00D01937" w:rsidP="00D01937">
      <w:pPr>
        <w:pStyle w:val="12"/>
      </w:pPr>
      <w:r>
        <w:t xml:space="preserve">Обычно эти документы создаются на основании заказа (смотри раздел </w:t>
      </w:r>
      <w:fldSimple w:instr=" REF _Ref150758931 \r ">
        <w:r w:rsidR="00BD7BA6">
          <w:t>1.4.3</w:t>
        </w:r>
      </w:fldSimple>
      <w:r>
        <w:t xml:space="preserve"> </w:t>
      </w:r>
      <w:fldSimple w:instr=" REF _Ref150758877 \h  \* MERGEFORMAT ">
        <w:r w:rsidR="00BD7BA6" w:rsidRPr="00BD7BA6">
          <w:rPr>
            <w:color w:val="0000FF"/>
          </w:rPr>
          <w:t>Док</w:t>
        </w:r>
        <w:r w:rsidR="00BD7BA6" w:rsidRPr="00BD7BA6">
          <w:rPr>
            <w:color w:val="0000FF"/>
          </w:rPr>
          <w:t>у</w:t>
        </w:r>
        <w:r w:rsidR="00BD7BA6" w:rsidRPr="00BD7BA6">
          <w:rPr>
            <w:color w:val="0000FF"/>
          </w:rPr>
          <w:t>мент «Заказ материалов»</w:t>
        </w:r>
      </w:fldSimple>
      <w:r w:rsidRPr="00950018">
        <w:t xml:space="preserve"> на стр.</w:t>
      </w:r>
      <w:r>
        <w:rPr>
          <w:color w:val="0000FF"/>
        </w:rPr>
        <w:t xml:space="preserve"> </w:t>
      </w:r>
      <w:fldSimple w:instr=" PAGEREF _Ref150758883 ">
        <w:r w:rsidR="00BD7BA6">
          <w:rPr>
            <w:noProof/>
          </w:rPr>
          <w:t>221</w:t>
        </w:r>
      </w:fldSimple>
      <w:r>
        <w:t>), но можно создать новый документ и из этого сп</w:t>
      </w:r>
      <w:r>
        <w:t>и</w:t>
      </w:r>
      <w:r>
        <w:t xml:space="preserve">ска, нажав кнопку </w:t>
      </w:r>
      <w:r w:rsidR="00524E45">
        <w:t>«Создать (Ins)»</w:t>
      </w:r>
      <w:r w:rsidR="007F7BFC">
        <w:rPr>
          <w:noProof/>
        </w:rPr>
        <w:drawing>
          <wp:inline distT="0" distB="0" distL="0" distR="0">
            <wp:extent cx="198120" cy="198120"/>
            <wp:effectExtent l="19050" t="0" r="0" b="0"/>
            <wp:docPr id="1169" name="Рисунок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Pr="00C507A2" w:rsidRDefault="00D01937" w:rsidP="00D01937">
      <w:pPr>
        <w:pStyle w:val="12"/>
      </w:pPr>
      <w:r>
        <w:t>Внести изменения в уже созданный документ можно, два раза щелкнув по нему л</w:t>
      </w:r>
      <w:r>
        <w:t>е</w:t>
      </w:r>
      <w:r>
        <w:t xml:space="preserve">вой кнопкой мышки, либо нажав </w:t>
      </w:r>
      <w:r w:rsidRPr="00C507A2">
        <w:t xml:space="preserve">кнопку </w:t>
      </w:r>
      <w:r w:rsidR="00460E74" w:rsidRPr="00C507A2">
        <w:t>«Изменить текущий элемент</w:t>
      </w:r>
      <w:r w:rsidR="00460E74">
        <w:t xml:space="preserve"> (</w:t>
      </w:r>
      <w:r w:rsidR="00460E74">
        <w:rPr>
          <w:lang w:val="en-US"/>
        </w:rPr>
        <w:t>F</w:t>
      </w:r>
      <w:r w:rsidR="00460E74" w:rsidRPr="00460E74">
        <w:t>2)</w:t>
      </w:r>
      <w:r w:rsidR="00460E74" w:rsidRPr="00C507A2">
        <w:t xml:space="preserve">» </w:t>
      </w:r>
      <w:r w:rsidR="007F7BFC">
        <w:rPr>
          <w:noProof/>
        </w:rPr>
        <w:drawing>
          <wp:inline distT="0" distB="0" distL="0" distR="0">
            <wp:extent cx="198120" cy="198120"/>
            <wp:effectExtent l="19050" t="0" r="0" b="0"/>
            <wp:docPr id="1170" name="Рисунок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t>При этом работа с этим документом производится точно так же, как описано в в</w:t>
      </w:r>
      <w:r>
        <w:t>ы</w:t>
      </w:r>
      <w:r>
        <w:t>шеупомянутом разделе.</w:t>
      </w:r>
    </w:p>
    <w:p w:rsidR="00D01937" w:rsidRPr="00C7011D" w:rsidRDefault="00D01937" w:rsidP="00CA642F">
      <w:pPr>
        <w:pStyle w:val="4"/>
      </w:pPr>
      <w:bookmarkStart w:id="1066" w:name="_Toc80368582"/>
      <w:r w:rsidRPr="00C7011D">
        <w:t>Документ «Заказ доп.</w:t>
      </w:r>
      <w:r w:rsidR="007542C1">
        <w:t xml:space="preserve"> </w:t>
      </w:r>
      <w:r w:rsidRPr="00C7011D">
        <w:t>номенклатуры»</w:t>
      </w:r>
      <w:bookmarkEnd w:id="1066"/>
    </w:p>
    <w:p w:rsidR="00D01937" w:rsidRPr="00C7011D" w:rsidRDefault="00D01937" w:rsidP="00D01937">
      <w:pPr>
        <w:pStyle w:val="12"/>
      </w:pPr>
      <w:r w:rsidRPr="00C7011D">
        <w:t xml:space="preserve">Вывод этого документа осуществляется из меню </w:t>
      </w:r>
      <w:r w:rsidRPr="00C7011D">
        <w:rPr>
          <w:rStyle w:val="afffa"/>
        </w:rPr>
        <w:t xml:space="preserve">«Документы» </w:t>
      </w:r>
      <w:r w:rsidRPr="00C7011D">
        <w:rPr>
          <w:rStyle w:val="afffa"/>
        </w:rPr>
        <w:sym w:font="Wingdings" w:char="F0E8"/>
      </w:r>
      <w:r w:rsidRPr="00C7011D">
        <w:rPr>
          <w:rStyle w:val="afffa"/>
        </w:rPr>
        <w:t xml:space="preserve"> «Заявки» </w:t>
      </w:r>
      <w:r w:rsidRPr="00C7011D">
        <w:rPr>
          <w:rStyle w:val="afffa"/>
        </w:rPr>
        <w:sym w:font="Wingdings" w:char="F0E8"/>
      </w:r>
      <w:r w:rsidRPr="00C7011D">
        <w:rPr>
          <w:rStyle w:val="afffa"/>
        </w:rPr>
        <w:t xml:space="preserve"> «Заказ доп.номенклатуры»</w:t>
      </w:r>
      <w:r w:rsidRPr="00C7011D">
        <w:t>.</w:t>
      </w:r>
    </w:p>
    <w:p w:rsidR="00D01937" w:rsidRPr="00C7011D" w:rsidRDefault="00D01937" w:rsidP="00D01937">
      <w:pPr>
        <w:pStyle w:val="12"/>
      </w:pPr>
      <w:r w:rsidRPr="00C7011D">
        <w:t>При этом открывается список этих документов:</w:t>
      </w:r>
    </w:p>
    <w:p w:rsidR="004D268A" w:rsidRPr="00C7011D" w:rsidRDefault="007F7BFC" w:rsidP="00C8565C">
      <w:pPr>
        <w:keepNext/>
        <w:ind w:firstLine="0"/>
        <w:jc w:val="center"/>
      </w:pPr>
      <w:r>
        <w:rPr>
          <w:noProof/>
        </w:rPr>
        <w:drawing>
          <wp:inline distT="0" distB="0" distL="0" distR="0">
            <wp:extent cx="5874385" cy="1561465"/>
            <wp:effectExtent l="19050" t="0" r="0" b="0"/>
            <wp:docPr id="1171" name="Рисунок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894" cstate="email"/>
                    <a:srcRect/>
                    <a:stretch>
                      <a:fillRect/>
                    </a:stretch>
                  </pic:blipFill>
                  <pic:spPr bwMode="auto">
                    <a:xfrm>
                      <a:off x="0" y="0"/>
                      <a:ext cx="5874385" cy="1561465"/>
                    </a:xfrm>
                    <a:prstGeom prst="rect">
                      <a:avLst/>
                    </a:prstGeom>
                    <a:noFill/>
                    <a:ln w="9525">
                      <a:noFill/>
                      <a:miter lim="800000"/>
                      <a:headEnd/>
                      <a:tailEnd/>
                    </a:ln>
                  </pic:spPr>
                </pic:pic>
              </a:graphicData>
            </a:graphic>
          </wp:inline>
        </w:drawing>
      </w:r>
    </w:p>
    <w:p w:rsidR="00D01937" w:rsidRPr="00C7011D" w:rsidRDefault="00D01937" w:rsidP="00813193">
      <w:pPr>
        <w:pStyle w:val="a9"/>
      </w:pPr>
      <w:r w:rsidRPr="00C7011D">
        <w:t xml:space="preserve">Рис. </w:t>
      </w:r>
      <w:fldSimple w:instr=" SEQ Рис. \* ARABIC ">
        <w:r w:rsidR="00CB74F6">
          <w:rPr>
            <w:noProof/>
          </w:rPr>
          <w:t>458</w:t>
        </w:r>
      </w:fldSimple>
      <w:r w:rsidRPr="00C7011D">
        <w:t>: Список  документов «Заказ доп. номенклатуры»</w:t>
      </w:r>
    </w:p>
    <w:p w:rsidR="00D01937" w:rsidRPr="00C7011D" w:rsidRDefault="00D01937" w:rsidP="00D01937">
      <w:pPr>
        <w:pStyle w:val="12"/>
      </w:pPr>
      <w:r w:rsidRPr="00C7011D">
        <w:t xml:space="preserve">Обычно эти документы создаются на основании заказа (смотри раздел </w:t>
      </w:r>
      <w:fldSimple w:instr=" REF _Ref150758931 \r  \* MERGEFORMAT ">
        <w:r w:rsidR="00BD7BA6">
          <w:t>1.4.3</w:t>
        </w:r>
      </w:fldSimple>
      <w:r>
        <w:t xml:space="preserve"> </w:t>
      </w:r>
      <w:fldSimple w:instr=" REF _Ref259807082 \h  \* MERGEFORMAT ">
        <w:r w:rsidR="00BD7BA6" w:rsidRPr="00BD7BA6">
          <w:rPr>
            <w:color w:val="0000FF"/>
          </w:rPr>
          <w:t>Док</w:t>
        </w:r>
        <w:r w:rsidR="00BD7BA6" w:rsidRPr="00BD7BA6">
          <w:rPr>
            <w:color w:val="0000FF"/>
          </w:rPr>
          <w:t>у</w:t>
        </w:r>
        <w:r w:rsidR="00BD7BA6" w:rsidRPr="00BD7BA6">
          <w:rPr>
            <w:color w:val="0000FF"/>
          </w:rPr>
          <w:t>мент «Заказ доп.номенклатуры»</w:t>
        </w:r>
      </w:fldSimple>
      <w:r>
        <w:t xml:space="preserve"> </w:t>
      </w:r>
      <w:r w:rsidRPr="00950018">
        <w:t>на стр.</w:t>
      </w:r>
      <w:r>
        <w:rPr>
          <w:color w:val="0000FF"/>
        </w:rPr>
        <w:t xml:space="preserve"> </w:t>
      </w:r>
      <w:fldSimple w:instr=" PAGEREF _Ref259807112 ">
        <w:r w:rsidR="00BD7BA6">
          <w:rPr>
            <w:noProof/>
          </w:rPr>
          <w:t>216</w:t>
        </w:r>
      </w:fldSimple>
      <w:r>
        <w:t xml:space="preserve">), </w:t>
      </w:r>
      <w:r w:rsidRPr="00C7011D">
        <w:t xml:space="preserve">но можно создать новый документ и из этого списка, нажав кнопку </w:t>
      </w:r>
      <w:r w:rsidR="00524E45">
        <w:t>«Создать (Ins)»</w:t>
      </w:r>
      <w:r w:rsidR="007F7BFC">
        <w:rPr>
          <w:noProof/>
        </w:rPr>
        <w:drawing>
          <wp:inline distT="0" distB="0" distL="0" distR="0">
            <wp:extent cx="198120" cy="198120"/>
            <wp:effectExtent l="19050" t="0" r="0" b="0"/>
            <wp:docPr id="1172" name="Рисунок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7011D">
        <w:t>.</w:t>
      </w:r>
    </w:p>
    <w:p w:rsidR="00D01937" w:rsidRPr="00C7011D" w:rsidRDefault="00D01937" w:rsidP="00D01937">
      <w:pPr>
        <w:pStyle w:val="12"/>
      </w:pPr>
      <w:r w:rsidRPr="00C7011D">
        <w:t>Внести изменения в уже созданный документ можно, два раза щелкнув по нему л</w:t>
      </w:r>
      <w:r w:rsidRPr="00C7011D">
        <w:t>е</w:t>
      </w:r>
      <w:r w:rsidRPr="00C7011D">
        <w:t xml:space="preserve">вой кнопкой мышки, либо нажав кнопку </w:t>
      </w:r>
      <w:r w:rsidR="00460E74" w:rsidRPr="00C507A2">
        <w:t>«Изменить текущий элемент</w:t>
      </w:r>
      <w:r w:rsidR="00460E74">
        <w:t xml:space="preserve"> (</w:t>
      </w:r>
      <w:r w:rsidR="00460E74">
        <w:rPr>
          <w:lang w:val="en-US"/>
        </w:rPr>
        <w:t>F</w:t>
      </w:r>
      <w:r w:rsidR="00460E74" w:rsidRPr="00460E74">
        <w:t>2)</w:t>
      </w:r>
      <w:r w:rsidR="00460E74" w:rsidRPr="00C507A2">
        <w:t xml:space="preserve">» </w:t>
      </w:r>
      <w:r w:rsidR="007F7BFC">
        <w:rPr>
          <w:noProof/>
        </w:rPr>
        <w:drawing>
          <wp:inline distT="0" distB="0" distL="0" distR="0">
            <wp:extent cx="198120" cy="198120"/>
            <wp:effectExtent l="19050" t="0" r="0" b="0"/>
            <wp:docPr id="1173" name="Рисунок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7011D">
        <w:t>.</w:t>
      </w:r>
    </w:p>
    <w:p w:rsidR="00D01937" w:rsidRPr="00C7011D" w:rsidRDefault="00D01937" w:rsidP="00D01937">
      <w:pPr>
        <w:pStyle w:val="12"/>
      </w:pPr>
      <w:r w:rsidRPr="00C7011D">
        <w:t>При этом работа с этим документом производится точно так же, как описано в в</w:t>
      </w:r>
      <w:r w:rsidRPr="00C7011D">
        <w:t>ы</w:t>
      </w:r>
      <w:r w:rsidRPr="00C7011D">
        <w:t>шеупомянутом разделе.</w:t>
      </w:r>
    </w:p>
    <w:p w:rsidR="00D01937" w:rsidRPr="00DE1479" w:rsidRDefault="00D01937" w:rsidP="00CA642F">
      <w:pPr>
        <w:pStyle w:val="4"/>
      </w:pPr>
      <w:bookmarkStart w:id="1067" w:name="_Toc80368583"/>
      <w:r>
        <w:t>Документ «Заказ заполнений»</w:t>
      </w:r>
      <w:bookmarkEnd w:id="1067"/>
    </w:p>
    <w:p w:rsidR="00D01937" w:rsidRDefault="00D01937" w:rsidP="00D01937">
      <w:pPr>
        <w:pStyle w:val="12"/>
      </w:pPr>
      <w:r>
        <w:lastRenderedPageBreak/>
        <w:t xml:space="preserve">Вывод этого документа осуществляется из меню </w:t>
      </w:r>
      <w:r w:rsidRPr="008D5C44">
        <w:rPr>
          <w:rStyle w:val="afffa"/>
        </w:rPr>
        <w:t xml:space="preserve">«Документы» </w:t>
      </w:r>
      <w:r w:rsidRPr="008D5C44">
        <w:rPr>
          <w:rStyle w:val="afffa"/>
        </w:rPr>
        <w:sym w:font="Wingdings" w:char="F0E8"/>
      </w:r>
      <w:r w:rsidRPr="008D5C44">
        <w:rPr>
          <w:rStyle w:val="afffa"/>
        </w:rPr>
        <w:t xml:space="preserve"> «Заявки» </w:t>
      </w:r>
      <w:r w:rsidRPr="008D5C44">
        <w:rPr>
          <w:rStyle w:val="afffa"/>
        </w:rPr>
        <w:sym w:font="Wingdings" w:char="F0E8"/>
      </w:r>
      <w:r w:rsidRPr="008D5C44">
        <w:rPr>
          <w:rStyle w:val="afffa"/>
        </w:rPr>
        <w:t xml:space="preserve"> «Заказ заполнений»</w:t>
      </w:r>
      <w:r>
        <w:t>.</w:t>
      </w:r>
    </w:p>
    <w:p w:rsidR="00D01937" w:rsidRDefault="00D01937" w:rsidP="00D01937">
      <w:pPr>
        <w:pStyle w:val="12"/>
      </w:pPr>
      <w:r>
        <w:t>При этом открывается список этих документов:</w:t>
      </w:r>
    </w:p>
    <w:p w:rsidR="00D01937" w:rsidRDefault="007F7BFC" w:rsidP="00D433C4">
      <w:pPr>
        <w:keepNext/>
        <w:ind w:firstLine="0"/>
        <w:jc w:val="center"/>
      </w:pPr>
      <w:r>
        <w:rPr>
          <w:noProof/>
        </w:rPr>
        <w:drawing>
          <wp:inline distT="0" distB="0" distL="0" distR="0">
            <wp:extent cx="5874385" cy="1561465"/>
            <wp:effectExtent l="19050" t="0" r="0" b="0"/>
            <wp:docPr id="1174" name="Рисунок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895" cstate="email"/>
                    <a:srcRect/>
                    <a:stretch>
                      <a:fillRect/>
                    </a:stretch>
                  </pic:blipFill>
                  <pic:spPr bwMode="auto">
                    <a:xfrm>
                      <a:off x="0" y="0"/>
                      <a:ext cx="5874385" cy="156146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459</w:t>
        </w:r>
      </w:fldSimple>
      <w:r>
        <w:t>: Список  документов «Заказ заполнений»</w:t>
      </w:r>
    </w:p>
    <w:p w:rsidR="00D01937" w:rsidRDefault="00D01937" w:rsidP="00C06A0C">
      <w:pPr>
        <w:pStyle w:val="12"/>
      </w:pPr>
      <w:r>
        <w:t>Обычно эти документы создаются на основании</w:t>
      </w:r>
      <w:r w:rsidR="001F4421" w:rsidRPr="00BC1CEC">
        <w:t xml:space="preserve"> других документов: «Группировка заказов» (раздел </w:t>
      </w:r>
      <w:fldSimple w:instr=" REF _Ref276126574 \r  \* MERGEFORMAT ">
        <w:r w:rsidR="00BD7BA6">
          <w:t>3.1</w:t>
        </w:r>
      </w:fldSimple>
      <w:r w:rsidR="001F4421" w:rsidRPr="005D6150">
        <w:t xml:space="preserve"> </w:t>
      </w:r>
      <w:fldSimple w:instr=" REF _Ref276126574 \h  \* MERGEFORMAT ">
        <w:r w:rsidR="00BD7BA6" w:rsidRPr="00BD7BA6">
          <w:rPr>
            <w:color w:val="0000FF"/>
          </w:rPr>
          <w:t>Документ «Группировка заказов»</w:t>
        </w:r>
      </w:fldSimple>
      <w:r w:rsidR="001F4421" w:rsidRPr="001F4421">
        <w:t xml:space="preserve">), </w:t>
      </w:r>
      <w:r w:rsidR="001F4421" w:rsidRPr="00BC1CEC">
        <w:t>«Задание на изготовление» (ра</w:t>
      </w:r>
      <w:r w:rsidR="001F4421" w:rsidRPr="00BC1CEC">
        <w:t>з</w:t>
      </w:r>
      <w:r w:rsidR="001F4421" w:rsidRPr="00BC1CEC">
        <w:t xml:space="preserve">дел </w:t>
      </w:r>
      <w:fldSimple w:instr=" REF _Ref255990476 \r  \* MERGEFORMAT ">
        <w:r w:rsidR="00BD7BA6">
          <w:t>3.3</w:t>
        </w:r>
      </w:fldSimple>
      <w:r w:rsidR="001F4421" w:rsidRPr="005D6150">
        <w:t xml:space="preserve"> </w:t>
      </w:r>
      <w:fldSimple w:instr=" REF _Ref255990476 \h  \* MERGEFORMAT ">
        <w:r w:rsidR="00BD7BA6" w:rsidRPr="00BD7BA6">
          <w:rPr>
            <w:color w:val="0000FF"/>
          </w:rPr>
          <w:t>Документ «Задание на изготовление»</w:t>
        </w:r>
      </w:fldSimple>
      <w:r w:rsidR="001F4421" w:rsidRPr="001F4421">
        <w:t xml:space="preserve">) </w:t>
      </w:r>
      <w:r w:rsidR="001F4421" w:rsidRPr="00BC1CEC">
        <w:t>или на основании</w:t>
      </w:r>
      <w:r w:rsidR="001F4421" w:rsidRPr="001F4421">
        <w:t xml:space="preserve"> </w:t>
      </w:r>
      <w:r>
        <w:t xml:space="preserve">заказа (смотри раздел </w:t>
      </w:r>
      <w:fldSimple w:instr=" REF _Ref150758931 \r ">
        <w:r w:rsidR="00BD7BA6">
          <w:t>1.4.3</w:t>
        </w:r>
      </w:fldSimple>
      <w:r>
        <w:t xml:space="preserve"> </w:t>
      </w:r>
      <w:fldSimple w:instr=" REF _Ref253658719 \h  \* MERGEFORMAT ">
        <w:r w:rsidR="00BD7BA6" w:rsidRPr="00BD7BA6">
          <w:rPr>
            <w:color w:val="0000FF"/>
          </w:rPr>
          <w:t>Документ «Заказ заполнений»</w:t>
        </w:r>
      </w:fldSimple>
      <w:r>
        <w:t xml:space="preserve"> на стр. </w:t>
      </w:r>
      <w:fldSimple w:instr=" PAGEREF _Ref253658670 ">
        <w:r w:rsidR="00BD7BA6">
          <w:rPr>
            <w:noProof/>
          </w:rPr>
          <w:t>218</w:t>
        </w:r>
      </w:fldSimple>
      <w:r w:rsidRPr="00AE1341">
        <w:t>), н</w:t>
      </w:r>
      <w:r>
        <w:t xml:space="preserve">о можно создать новый документ и из этого списка, нажав кнопку </w:t>
      </w:r>
      <w:r w:rsidR="00524E45">
        <w:t>«Создать (Ins)»</w:t>
      </w:r>
      <w:r w:rsidR="007F7BFC">
        <w:rPr>
          <w:noProof/>
        </w:rPr>
        <w:drawing>
          <wp:inline distT="0" distB="0" distL="0" distR="0">
            <wp:extent cx="198120" cy="198120"/>
            <wp:effectExtent l="19050" t="0" r="0" b="0"/>
            <wp:docPr id="1175" name="Рисунок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Pr="00C507A2" w:rsidRDefault="00D01937" w:rsidP="00D01937">
      <w:pPr>
        <w:pStyle w:val="12"/>
      </w:pPr>
      <w:r>
        <w:t>Внести изменения в уже созданный документ можно, два раза щелкнув по нему л</w:t>
      </w:r>
      <w:r>
        <w:t>е</w:t>
      </w:r>
      <w:r>
        <w:t xml:space="preserve">вой кнопкой мышки, либо нажав </w:t>
      </w:r>
      <w:r w:rsidRPr="00C507A2">
        <w:t xml:space="preserve">кнопку </w:t>
      </w:r>
      <w:r w:rsidR="007D1C54" w:rsidRPr="00C507A2">
        <w:t>«Изменить текущий элемент</w:t>
      </w:r>
      <w:r w:rsidR="007D1C54">
        <w:t xml:space="preserve"> (</w:t>
      </w:r>
      <w:r w:rsidR="007D1C54">
        <w:rPr>
          <w:lang w:val="en-US"/>
        </w:rPr>
        <w:t>F</w:t>
      </w:r>
      <w:r w:rsidR="007D1C54" w:rsidRPr="00460E74">
        <w:t>2)</w:t>
      </w:r>
      <w:r w:rsidR="007D1C54" w:rsidRPr="00C507A2">
        <w:t xml:space="preserve">» </w:t>
      </w:r>
      <w:r w:rsidR="007F7BFC">
        <w:rPr>
          <w:noProof/>
        </w:rPr>
        <w:drawing>
          <wp:inline distT="0" distB="0" distL="0" distR="0">
            <wp:extent cx="198120" cy="198120"/>
            <wp:effectExtent l="19050" t="0" r="0" b="0"/>
            <wp:docPr id="1176" name="Рисунок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t>При этом работа с этим документом производится точно так же, как описано в в</w:t>
      </w:r>
      <w:r>
        <w:t>ы</w:t>
      </w:r>
      <w:r>
        <w:t>шеупомянутом разделе.</w:t>
      </w:r>
    </w:p>
    <w:p w:rsidR="00D01937" w:rsidRPr="00DE1479" w:rsidRDefault="00D01937" w:rsidP="00CA642F">
      <w:pPr>
        <w:pStyle w:val="4"/>
      </w:pPr>
      <w:bookmarkStart w:id="1068" w:name="_Toc80368584"/>
      <w:r>
        <w:t>Документ «Накладная на покраску»</w:t>
      </w:r>
      <w:bookmarkEnd w:id="1068"/>
    </w:p>
    <w:p w:rsidR="00D01937" w:rsidRDefault="00D01937" w:rsidP="00D01937">
      <w:pPr>
        <w:pStyle w:val="12"/>
      </w:pPr>
      <w:r>
        <w:t xml:space="preserve">Вывод этого документа осуществляется из меню </w:t>
      </w:r>
      <w:r w:rsidRPr="008D5C44">
        <w:rPr>
          <w:rStyle w:val="afffa"/>
        </w:rPr>
        <w:t xml:space="preserve">«Документы» </w:t>
      </w:r>
      <w:r w:rsidRPr="008D5C44">
        <w:rPr>
          <w:rStyle w:val="afffa"/>
        </w:rPr>
        <w:sym w:font="Wingdings" w:char="F0E8"/>
      </w:r>
      <w:r w:rsidRPr="008D5C44">
        <w:rPr>
          <w:rStyle w:val="afffa"/>
        </w:rPr>
        <w:t xml:space="preserve"> «Заявки» </w:t>
      </w:r>
      <w:r w:rsidRPr="008D5C44">
        <w:rPr>
          <w:rStyle w:val="afffa"/>
        </w:rPr>
        <w:sym w:font="Wingdings" w:char="F0E8"/>
      </w:r>
      <w:r w:rsidRPr="008D5C44">
        <w:rPr>
          <w:rStyle w:val="afffa"/>
        </w:rPr>
        <w:t xml:space="preserve"> «Накладная на покраску»</w:t>
      </w:r>
      <w:r>
        <w:t>.</w:t>
      </w:r>
    </w:p>
    <w:p w:rsidR="00D01937" w:rsidRDefault="00D01937" w:rsidP="00D01937">
      <w:pPr>
        <w:pStyle w:val="12"/>
      </w:pPr>
      <w:r>
        <w:t>При этом открывается список этих документов:</w:t>
      </w:r>
    </w:p>
    <w:p w:rsidR="00D01937" w:rsidRDefault="007F7BFC" w:rsidP="00D433C4">
      <w:pPr>
        <w:keepNext/>
        <w:ind w:firstLine="0"/>
        <w:jc w:val="center"/>
      </w:pPr>
      <w:r>
        <w:rPr>
          <w:noProof/>
        </w:rPr>
        <w:drawing>
          <wp:inline distT="0" distB="0" distL="0" distR="0">
            <wp:extent cx="5770880" cy="1561465"/>
            <wp:effectExtent l="19050" t="0" r="1270" b="0"/>
            <wp:docPr id="1177" name="Рисунок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896" cstate="email"/>
                    <a:srcRect/>
                    <a:stretch>
                      <a:fillRect/>
                    </a:stretch>
                  </pic:blipFill>
                  <pic:spPr bwMode="auto">
                    <a:xfrm>
                      <a:off x="0" y="0"/>
                      <a:ext cx="5770880" cy="156146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460</w:t>
        </w:r>
      </w:fldSimple>
      <w:r>
        <w:t>: Список  документов «Заказ материалов»</w:t>
      </w:r>
    </w:p>
    <w:p w:rsidR="00D01937" w:rsidRDefault="00D01937" w:rsidP="00D01937">
      <w:pPr>
        <w:pStyle w:val="12"/>
      </w:pPr>
      <w:r>
        <w:t xml:space="preserve">Обычно эти документы создаются на основании заказа (смотри раздел </w:t>
      </w:r>
      <w:fldSimple w:instr=" REF _Ref150758931 \r ">
        <w:r w:rsidR="00BD7BA6">
          <w:t>1.4.3</w:t>
        </w:r>
      </w:fldSimple>
      <w:r>
        <w:t xml:space="preserve"> </w:t>
      </w:r>
      <w:fldSimple w:instr=" REF _Ref150759730 \h  \* MERGEFORMAT ">
        <w:r w:rsidR="00BD7BA6" w:rsidRPr="00BD7BA6">
          <w:rPr>
            <w:color w:val="0000FF"/>
          </w:rPr>
          <w:t>Док</w:t>
        </w:r>
        <w:r w:rsidR="00BD7BA6" w:rsidRPr="00BD7BA6">
          <w:rPr>
            <w:color w:val="0000FF"/>
          </w:rPr>
          <w:t>у</w:t>
        </w:r>
        <w:r w:rsidR="00BD7BA6" w:rsidRPr="00BD7BA6">
          <w:rPr>
            <w:color w:val="0000FF"/>
          </w:rPr>
          <w:t>мент «Накладная на покраску»</w:t>
        </w:r>
      </w:fldSimple>
      <w:r>
        <w:t xml:space="preserve"> на стр. </w:t>
      </w:r>
      <w:fldSimple w:instr=" PAGEREF _Ref150759734 ">
        <w:r w:rsidR="00BD7BA6">
          <w:rPr>
            <w:noProof/>
          </w:rPr>
          <w:t>228</w:t>
        </w:r>
      </w:fldSimple>
      <w:r w:rsidRPr="00AE1341">
        <w:t>)</w:t>
      </w:r>
      <w:r w:rsidR="00947F4E" w:rsidRPr="00C447D1">
        <w:t xml:space="preserve"> или на основании документа «Задание на см</w:t>
      </w:r>
      <w:r w:rsidR="00947F4E" w:rsidRPr="00C447D1">
        <w:t>е</w:t>
      </w:r>
      <w:r w:rsidR="00947F4E" w:rsidRPr="00C447D1">
        <w:t>ну»</w:t>
      </w:r>
      <w:r w:rsidRPr="00C447D1">
        <w:t>,</w:t>
      </w:r>
      <w:r>
        <w:t xml:space="preserve"> но можно создать новый документ и из этого списка, нажав кнопку </w:t>
      </w:r>
      <w:r w:rsidR="00524E45">
        <w:t>«Создать (Ins)»</w:t>
      </w:r>
      <w:r w:rsidR="007F7BFC">
        <w:rPr>
          <w:noProof/>
        </w:rPr>
        <w:drawing>
          <wp:inline distT="0" distB="0" distL="0" distR="0">
            <wp:extent cx="198120" cy="198120"/>
            <wp:effectExtent l="19050" t="0" r="0" b="0"/>
            <wp:docPr id="1178" name="Рисунок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Pr="00C507A2" w:rsidRDefault="00D01937" w:rsidP="00D01937">
      <w:pPr>
        <w:pStyle w:val="12"/>
      </w:pPr>
      <w:r>
        <w:t>Внести изменения в уже созданный документ можно, два раза щелкнув по нему л</w:t>
      </w:r>
      <w:r>
        <w:t>е</w:t>
      </w:r>
      <w:r>
        <w:t xml:space="preserve">вой кнопкой мышки, либо нажав </w:t>
      </w:r>
      <w:r w:rsidRPr="00C507A2">
        <w:t xml:space="preserve">кнопку </w:t>
      </w:r>
      <w:r w:rsidR="00460E74" w:rsidRPr="00C507A2">
        <w:t>«Изменить текущий элемент</w:t>
      </w:r>
      <w:r w:rsidR="00460E74">
        <w:t xml:space="preserve"> (</w:t>
      </w:r>
      <w:r w:rsidR="00460E74">
        <w:rPr>
          <w:lang w:val="en-US"/>
        </w:rPr>
        <w:t>F</w:t>
      </w:r>
      <w:r w:rsidR="00460E74" w:rsidRPr="00460E74">
        <w:t>2)</w:t>
      </w:r>
      <w:r w:rsidR="00460E74" w:rsidRPr="00C507A2">
        <w:t xml:space="preserve">» </w:t>
      </w:r>
      <w:r w:rsidR="007F7BFC">
        <w:rPr>
          <w:noProof/>
        </w:rPr>
        <w:drawing>
          <wp:inline distT="0" distB="0" distL="0" distR="0">
            <wp:extent cx="198120" cy="198120"/>
            <wp:effectExtent l="19050" t="0" r="0" b="0"/>
            <wp:docPr id="1179" name="Рисунок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t>При этом работа с этим документом производится точно так же, как описано в в</w:t>
      </w:r>
      <w:r>
        <w:t>ы</w:t>
      </w:r>
      <w:r>
        <w:t>шеупомянутом разделе.</w:t>
      </w:r>
    </w:p>
    <w:p w:rsidR="00D01937" w:rsidRPr="00D433C4" w:rsidRDefault="00D01937" w:rsidP="00CA642F">
      <w:pPr>
        <w:pStyle w:val="4"/>
      </w:pPr>
      <w:bookmarkStart w:id="1069" w:name="_Toc80368585"/>
      <w:r w:rsidRPr="00D433C4">
        <w:t>Группа «Отчеты по заявкам на материалы»</w:t>
      </w:r>
      <w:bookmarkEnd w:id="1069"/>
    </w:p>
    <w:p w:rsidR="00D01937" w:rsidRPr="00D433C4" w:rsidRDefault="00D01937" w:rsidP="00D01937">
      <w:pPr>
        <w:ind w:left="567" w:firstLine="0"/>
      </w:pPr>
      <w:r w:rsidRPr="00D433C4">
        <w:t xml:space="preserve">Документы этой группы выводятся из меню </w:t>
      </w:r>
      <w:r w:rsidRPr="00D433C4">
        <w:rPr>
          <w:rStyle w:val="afffa"/>
        </w:rPr>
        <w:t xml:space="preserve">«Документы» </w:t>
      </w:r>
      <w:r w:rsidRPr="00D433C4">
        <w:rPr>
          <w:rStyle w:val="afffa"/>
        </w:rPr>
        <w:sym w:font="Wingdings" w:char="F0E8"/>
      </w:r>
      <w:r w:rsidRPr="00D433C4">
        <w:rPr>
          <w:rStyle w:val="afffa"/>
        </w:rPr>
        <w:t xml:space="preserve"> «Заявки» </w:t>
      </w:r>
      <w:r w:rsidRPr="00D433C4">
        <w:rPr>
          <w:rStyle w:val="afffa"/>
        </w:rPr>
        <w:sym w:font="Wingdings" w:char="F0E8"/>
      </w:r>
      <w:r w:rsidRPr="00D433C4">
        <w:rPr>
          <w:rStyle w:val="afffa"/>
        </w:rPr>
        <w:t xml:space="preserve"> «О</w:t>
      </w:r>
      <w:r w:rsidRPr="00D433C4">
        <w:rPr>
          <w:rStyle w:val="afffa"/>
        </w:rPr>
        <w:t>т</w:t>
      </w:r>
      <w:r w:rsidRPr="00D433C4">
        <w:rPr>
          <w:rStyle w:val="afffa"/>
        </w:rPr>
        <w:t>четы по заявкам на материалы»</w:t>
      </w:r>
      <w:r w:rsidRPr="00D433C4">
        <w:t>:</w:t>
      </w:r>
    </w:p>
    <w:p w:rsidR="00D01937" w:rsidRPr="00D433C4" w:rsidRDefault="00C06A0C" w:rsidP="00926FC3">
      <w:pPr>
        <w:pStyle w:val="5"/>
      </w:pPr>
      <w:bookmarkStart w:id="1070" w:name="_Toc80368586"/>
      <w:r>
        <w:t>Отчет</w:t>
      </w:r>
      <w:r w:rsidR="00D01937" w:rsidRPr="00D433C4">
        <w:t xml:space="preserve"> «Ведомость заказов фурнитуры»</w:t>
      </w:r>
      <w:bookmarkEnd w:id="1070"/>
    </w:p>
    <w:p w:rsidR="00D01937" w:rsidRPr="00D433C4" w:rsidRDefault="00D01937" w:rsidP="00D01937">
      <w:pPr>
        <w:pStyle w:val="12"/>
      </w:pPr>
      <w:r w:rsidRPr="00D433C4">
        <w:t xml:space="preserve">Вывод этого документа осуществляется из меню </w:t>
      </w:r>
      <w:r w:rsidRPr="00D433C4">
        <w:rPr>
          <w:rStyle w:val="afffa"/>
        </w:rPr>
        <w:t xml:space="preserve">«Документы» </w:t>
      </w:r>
      <w:r w:rsidRPr="00D433C4">
        <w:rPr>
          <w:rStyle w:val="afffa"/>
        </w:rPr>
        <w:sym w:font="Wingdings" w:char="F0E8"/>
      </w:r>
      <w:r w:rsidRPr="00D433C4">
        <w:rPr>
          <w:rStyle w:val="afffa"/>
        </w:rPr>
        <w:t xml:space="preserve"> «Заявки» </w:t>
      </w:r>
      <w:r w:rsidRPr="00D433C4">
        <w:rPr>
          <w:rStyle w:val="afffa"/>
        </w:rPr>
        <w:sym w:font="Wingdings" w:char="F0E8"/>
      </w:r>
      <w:r w:rsidRPr="00D433C4">
        <w:rPr>
          <w:rStyle w:val="afffa"/>
        </w:rPr>
        <w:t xml:space="preserve"> «Отчеты по заявкам на материалы» </w:t>
      </w:r>
      <w:r w:rsidRPr="00D433C4">
        <w:rPr>
          <w:rStyle w:val="afffa"/>
        </w:rPr>
        <w:sym w:font="Wingdings" w:char="F0E8"/>
      </w:r>
      <w:r w:rsidRPr="00D433C4">
        <w:rPr>
          <w:rStyle w:val="afffa"/>
        </w:rPr>
        <w:t xml:space="preserve"> «Ведомость заказов фурнитуры»</w:t>
      </w:r>
      <w:r w:rsidRPr="00D433C4">
        <w:t>.</w:t>
      </w:r>
    </w:p>
    <w:p w:rsidR="00D01937" w:rsidRDefault="00D01937" w:rsidP="00D01937">
      <w:pPr>
        <w:pStyle w:val="12"/>
      </w:pPr>
      <w:r w:rsidRPr="00D433C4">
        <w:lastRenderedPageBreak/>
        <w:t>Форма документа имеет следующий вид:</w:t>
      </w:r>
    </w:p>
    <w:p w:rsidR="004869F6" w:rsidRPr="00D433C4" w:rsidRDefault="007F7BFC" w:rsidP="00D01937">
      <w:pPr>
        <w:pStyle w:val="12"/>
        <w:ind w:firstLine="0"/>
        <w:jc w:val="center"/>
      </w:pPr>
      <w:r>
        <w:rPr>
          <w:noProof/>
        </w:rPr>
        <w:drawing>
          <wp:inline distT="0" distB="0" distL="0" distR="0">
            <wp:extent cx="5339715" cy="3312795"/>
            <wp:effectExtent l="19050" t="0" r="0" b="0"/>
            <wp:docPr id="1180" name="Рисунок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897" cstate="email"/>
                    <a:srcRect/>
                    <a:stretch>
                      <a:fillRect/>
                    </a:stretch>
                  </pic:blipFill>
                  <pic:spPr bwMode="auto">
                    <a:xfrm>
                      <a:off x="0" y="0"/>
                      <a:ext cx="5339715" cy="3312795"/>
                    </a:xfrm>
                    <a:prstGeom prst="rect">
                      <a:avLst/>
                    </a:prstGeom>
                    <a:noFill/>
                    <a:ln w="9525">
                      <a:noFill/>
                      <a:miter lim="800000"/>
                      <a:headEnd/>
                      <a:tailEnd/>
                    </a:ln>
                  </pic:spPr>
                </pic:pic>
              </a:graphicData>
            </a:graphic>
          </wp:inline>
        </w:drawing>
      </w:r>
    </w:p>
    <w:p w:rsidR="00D01937" w:rsidRPr="00D433C4" w:rsidRDefault="00D01937" w:rsidP="00813193">
      <w:pPr>
        <w:pStyle w:val="a9"/>
      </w:pPr>
      <w:r w:rsidRPr="00D433C4">
        <w:t xml:space="preserve">Рис. </w:t>
      </w:r>
      <w:fldSimple w:instr=" SEQ Рис. \* ARABIC  \* MERGEFORMAT ">
        <w:r w:rsidR="00CB74F6">
          <w:rPr>
            <w:noProof/>
          </w:rPr>
          <w:t>461</w:t>
        </w:r>
      </w:fldSimple>
      <w:r w:rsidRPr="00D433C4">
        <w:t>: Форма документа «Ведомость заказов фурнитуры»..</w:t>
      </w:r>
    </w:p>
    <w:p w:rsidR="00D01937" w:rsidRPr="00D433C4" w:rsidRDefault="00D01937" w:rsidP="00D01937">
      <w:pPr>
        <w:pStyle w:val="12"/>
      </w:pPr>
      <w:r w:rsidRPr="00D433C4">
        <w:t>Закончив настройки, нажимаем кнопку «Сформировать». Затем сформированный отчет можно вывести на печать.</w:t>
      </w:r>
    </w:p>
    <w:p w:rsidR="00D01937" w:rsidRPr="00D433C4" w:rsidRDefault="00C06A0C" w:rsidP="00926FC3">
      <w:pPr>
        <w:pStyle w:val="5"/>
      </w:pPr>
      <w:bookmarkStart w:id="1071" w:name="_Toc80368587"/>
      <w:r>
        <w:t>Отчет</w:t>
      </w:r>
      <w:r w:rsidR="00D01937" w:rsidRPr="00D433C4">
        <w:t xml:space="preserve"> «Ведомость заказов заполнений»</w:t>
      </w:r>
      <w:bookmarkEnd w:id="1071"/>
    </w:p>
    <w:p w:rsidR="00D01937" w:rsidRDefault="00D01937" w:rsidP="00D01937">
      <w:pPr>
        <w:pStyle w:val="12"/>
      </w:pPr>
      <w:r>
        <w:t xml:space="preserve">Вывод этого документа осуществляется из меню </w:t>
      </w:r>
      <w:r w:rsidRPr="008D5C44">
        <w:rPr>
          <w:rStyle w:val="afffa"/>
        </w:rPr>
        <w:t xml:space="preserve">«Документы» </w:t>
      </w:r>
      <w:r w:rsidRPr="008D5C44">
        <w:rPr>
          <w:rStyle w:val="afffa"/>
        </w:rPr>
        <w:sym w:font="Wingdings" w:char="F0E8"/>
      </w:r>
      <w:r w:rsidRPr="008D5C44">
        <w:rPr>
          <w:rStyle w:val="afffa"/>
        </w:rPr>
        <w:t xml:space="preserve"> «Заявки» </w:t>
      </w:r>
      <w:r w:rsidRPr="008D5C44">
        <w:rPr>
          <w:rStyle w:val="afffa"/>
        </w:rPr>
        <w:sym w:font="Wingdings" w:char="F0E8"/>
      </w:r>
      <w:r w:rsidRPr="008D5C44">
        <w:rPr>
          <w:rStyle w:val="afffa"/>
        </w:rPr>
        <w:t xml:space="preserve"> «</w:t>
      </w:r>
      <w:r w:rsidRPr="008B4841">
        <w:rPr>
          <w:rStyle w:val="afffa"/>
        </w:rPr>
        <w:t>Отчеты по заявкам на материалы</w:t>
      </w:r>
      <w:r w:rsidRPr="008D5C44">
        <w:rPr>
          <w:rStyle w:val="afffa"/>
        </w:rPr>
        <w:t xml:space="preserve">» </w:t>
      </w:r>
      <w:r w:rsidRPr="008D5C44">
        <w:rPr>
          <w:rStyle w:val="afffa"/>
        </w:rPr>
        <w:sym w:font="Wingdings" w:char="F0E8"/>
      </w:r>
      <w:r w:rsidRPr="008D5C44">
        <w:rPr>
          <w:rStyle w:val="afffa"/>
        </w:rPr>
        <w:t xml:space="preserve"> «</w:t>
      </w:r>
      <w:r w:rsidRPr="008B4841">
        <w:rPr>
          <w:rStyle w:val="afffa"/>
        </w:rPr>
        <w:t>Ведомость заказов заполнений</w:t>
      </w:r>
      <w:r w:rsidRPr="008D5C44">
        <w:rPr>
          <w:rStyle w:val="afffa"/>
        </w:rPr>
        <w:t>»</w:t>
      </w:r>
      <w:r>
        <w:t>.</w:t>
      </w:r>
    </w:p>
    <w:p w:rsidR="00D01937" w:rsidRDefault="00D01937" w:rsidP="00D01937">
      <w:pPr>
        <w:pStyle w:val="12"/>
      </w:pPr>
      <w:r w:rsidRPr="00D433C4">
        <w:t>Форма документа имеет следующий вид:</w:t>
      </w:r>
    </w:p>
    <w:p w:rsidR="00C06A0C" w:rsidRPr="00D433C4" w:rsidRDefault="00C06A0C" w:rsidP="00D01937">
      <w:pPr>
        <w:pStyle w:val="12"/>
      </w:pPr>
    </w:p>
    <w:p w:rsidR="00D01937" w:rsidRPr="00D433C4" w:rsidRDefault="007F7BFC" w:rsidP="00D01937">
      <w:pPr>
        <w:pStyle w:val="12"/>
        <w:ind w:firstLine="0"/>
        <w:jc w:val="center"/>
      </w:pPr>
      <w:r>
        <w:rPr>
          <w:noProof/>
        </w:rPr>
        <w:drawing>
          <wp:inline distT="0" distB="0" distL="0" distR="0">
            <wp:extent cx="5934710" cy="1612900"/>
            <wp:effectExtent l="19050" t="0" r="8890" b="0"/>
            <wp:docPr id="1181" name="Рисунок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898" cstate="email"/>
                    <a:srcRect/>
                    <a:stretch>
                      <a:fillRect/>
                    </a:stretch>
                  </pic:blipFill>
                  <pic:spPr bwMode="auto">
                    <a:xfrm>
                      <a:off x="0" y="0"/>
                      <a:ext cx="5934710" cy="1612900"/>
                    </a:xfrm>
                    <a:prstGeom prst="rect">
                      <a:avLst/>
                    </a:prstGeom>
                    <a:noFill/>
                    <a:ln w="9525">
                      <a:noFill/>
                      <a:miter lim="800000"/>
                      <a:headEnd/>
                      <a:tailEnd/>
                    </a:ln>
                  </pic:spPr>
                </pic:pic>
              </a:graphicData>
            </a:graphic>
          </wp:inline>
        </w:drawing>
      </w:r>
    </w:p>
    <w:p w:rsidR="00D01937" w:rsidRPr="00D433C4" w:rsidRDefault="00D01937" w:rsidP="00813193">
      <w:pPr>
        <w:pStyle w:val="a9"/>
      </w:pPr>
      <w:r w:rsidRPr="00D433C4">
        <w:t xml:space="preserve">Рис. </w:t>
      </w:r>
      <w:fldSimple w:instr=" SEQ Рис. \* ARABIC  \* MERGEFORMAT ">
        <w:r w:rsidR="00CB74F6">
          <w:rPr>
            <w:noProof/>
          </w:rPr>
          <w:t>462</w:t>
        </w:r>
      </w:fldSimple>
      <w:r w:rsidRPr="00D433C4">
        <w:t>: Форма документа «Ведомость заказов заполнений»..</w:t>
      </w:r>
    </w:p>
    <w:p w:rsidR="00D01937" w:rsidRPr="00D433C4" w:rsidRDefault="00D01937" w:rsidP="00D01937">
      <w:pPr>
        <w:pStyle w:val="12"/>
      </w:pPr>
      <w:r w:rsidRPr="00D433C4">
        <w:t>Закончив настройки, нажимаем кнопку «Сформировать». Затем сформированный отчет можно вывести на печать.</w:t>
      </w:r>
    </w:p>
    <w:p w:rsidR="00D01937" w:rsidRPr="00D433C4" w:rsidRDefault="00C06A0C" w:rsidP="00926FC3">
      <w:pPr>
        <w:pStyle w:val="5"/>
      </w:pPr>
      <w:bookmarkStart w:id="1072" w:name="_Toc80368588"/>
      <w:r>
        <w:t>Отчет</w:t>
      </w:r>
      <w:r w:rsidR="00D01937" w:rsidRPr="00D433C4">
        <w:t xml:space="preserve"> «Ведомость заказов москитных сеток»</w:t>
      </w:r>
      <w:bookmarkEnd w:id="1072"/>
    </w:p>
    <w:p w:rsidR="00D01937" w:rsidRDefault="00D01937" w:rsidP="00D01937">
      <w:pPr>
        <w:pStyle w:val="12"/>
      </w:pPr>
      <w:r>
        <w:t xml:space="preserve">Вывод этого документа осуществляется из меню </w:t>
      </w:r>
      <w:r w:rsidRPr="008D5C44">
        <w:rPr>
          <w:rStyle w:val="afffa"/>
        </w:rPr>
        <w:t xml:space="preserve">«Документы» </w:t>
      </w:r>
      <w:r w:rsidRPr="008D5C44">
        <w:rPr>
          <w:rStyle w:val="afffa"/>
        </w:rPr>
        <w:sym w:font="Wingdings" w:char="F0E8"/>
      </w:r>
      <w:r w:rsidRPr="008D5C44">
        <w:rPr>
          <w:rStyle w:val="afffa"/>
        </w:rPr>
        <w:t xml:space="preserve"> «Заявки» </w:t>
      </w:r>
      <w:r w:rsidRPr="008D5C44">
        <w:rPr>
          <w:rStyle w:val="afffa"/>
        </w:rPr>
        <w:sym w:font="Wingdings" w:char="F0E8"/>
      </w:r>
      <w:r w:rsidRPr="008D5C44">
        <w:rPr>
          <w:rStyle w:val="afffa"/>
        </w:rPr>
        <w:t xml:space="preserve"> «</w:t>
      </w:r>
      <w:r w:rsidRPr="008B4841">
        <w:rPr>
          <w:rStyle w:val="afffa"/>
        </w:rPr>
        <w:t>Отчеты по заявкам на материалы</w:t>
      </w:r>
      <w:r w:rsidRPr="008D5C44">
        <w:rPr>
          <w:rStyle w:val="afffa"/>
        </w:rPr>
        <w:t xml:space="preserve">» </w:t>
      </w:r>
      <w:r w:rsidRPr="008D5C44">
        <w:rPr>
          <w:rStyle w:val="afffa"/>
        </w:rPr>
        <w:sym w:font="Wingdings" w:char="F0E8"/>
      </w:r>
      <w:r w:rsidRPr="008D5C44">
        <w:rPr>
          <w:rStyle w:val="afffa"/>
        </w:rPr>
        <w:t xml:space="preserve"> «</w:t>
      </w:r>
      <w:r w:rsidRPr="008B4841">
        <w:rPr>
          <w:rStyle w:val="afffa"/>
        </w:rPr>
        <w:t>Ведомость заказов москитных с</w:t>
      </w:r>
      <w:r w:rsidRPr="008B4841">
        <w:rPr>
          <w:rStyle w:val="afffa"/>
        </w:rPr>
        <w:t>е</w:t>
      </w:r>
      <w:r w:rsidRPr="008B4841">
        <w:rPr>
          <w:rStyle w:val="afffa"/>
        </w:rPr>
        <w:t>ток</w:t>
      </w:r>
      <w:r w:rsidRPr="008D5C44">
        <w:rPr>
          <w:rStyle w:val="afffa"/>
        </w:rPr>
        <w:t>»</w:t>
      </w:r>
      <w:r>
        <w:t>.</w:t>
      </w:r>
    </w:p>
    <w:p w:rsidR="00D01937" w:rsidRPr="00D433C4" w:rsidRDefault="00D01937" w:rsidP="00D01937">
      <w:pPr>
        <w:pStyle w:val="12"/>
      </w:pPr>
      <w:r w:rsidRPr="00D433C4">
        <w:t>Форма документа имеет следующий вид:</w:t>
      </w:r>
    </w:p>
    <w:p w:rsidR="00D01937" w:rsidRPr="00D433C4" w:rsidRDefault="007F7BFC" w:rsidP="00D01937">
      <w:pPr>
        <w:pStyle w:val="12"/>
        <w:ind w:firstLine="0"/>
        <w:jc w:val="center"/>
      </w:pPr>
      <w:r>
        <w:rPr>
          <w:noProof/>
        </w:rPr>
        <w:lastRenderedPageBreak/>
        <w:drawing>
          <wp:inline distT="0" distB="0" distL="0" distR="0">
            <wp:extent cx="5934710" cy="2708910"/>
            <wp:effectExtent l="19050" t="0" r="8890" b="0"/>
            <wp:docPr id="1182" name="Рисунок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899" cstate="email"/>
                    <a:srcRect/>
                    <a:stretch>
                      <a:fillRect/>
                    </a:stretch>
                  </pic:blipFill>
                  <pic:spPr bwMode="auto">
                    <a:xfrm>
                      <a:off x="0" y="0"/>
                      <a:ext cx="5934710" cy="2708910"/>
                    </a:xfrm>
                    <a:prstGeom prst="rect">
                      <a:avLst/>
                    </a:prstGeom>
                    <a:noFill/>
                    <a:ln w="9525">
                      <a:noFill/>
                      <a:miter lim="800000"/>
                      <a:headEnd/>
                      <a:tailEnd/>
                    </a:ln>
                  </pic:spPr>
                </pic:pic>
              </a:graphicData>
            </a:graphic>
          </wp:inline>
        </w:drawing>
      </w:r>
    </w:p>
    <w:p w:rsidR="00D01937" w:rsidRPr="00D433C4" w:rsidRDefault="00D01937" w:rsidP="00813193">
      <w:pPr>
        <w:pStyle w:val="a9"/>
      </w:pPr>
      <w:r w:rsidRPr="00D433C4">
        <w:t xml:space="preserve">Рис. </w:t>
      </w:r>
      <w:fldSimple w:instr=" SEQ Рис. \* ARABIC  \* MERGEFORMAT ">
        <w:r w:rsidR="00CB74F6">
          <w:rPr>
            <w:noProof/>
          </w:rPr>
          <w:t>463</w:t>
        </w:r>
      </w:fldSimple>
      <w:r w:rsidRPr="00D433C4">
        <w:t>: Форма документа «Ведомость заказов москитных сеток»..</w:t>
      </w:r>
    </w:p>
    <w:p w:rsidR="00D01937" w:rsidRPr="00D433C4" w:rsidRDefault="00D01937" w:rsidP="00D01937">
      <w:pPr>
        <w:pStyle w:val="12"/>
      </w:pPr>
      <w:r w:rsidRPr="00D433C4">
        <w:t>Закончив настройки, нажимаем кнопку «Сформировать». Затем сформированный отчет можно вывести на печать.</w:t>
      </w:r>
    </w:p>
    <w:p w:rsidR="00D01937" w:rsidRPr="00D433C4" w:rsidRDefault="00C06A0C" w:rsidP="00926FC3">
      <w:pPr>
        <w:pStyle w:val="5"/>
      </w:pPr>
      <w:bookmarkStart w:id="1073" w:name="_Toc80368589"/>
      <w:r>
        <w:t>Отчет</w:t>
      </w:r>
      <w:r w:rsidR="00D01937" w:rsidRPr="00D433C4">
        <w:t xml:space="preserve"> «Ведомость заказов доп. номенклатуры»</w:t>
      </w:r>
      <w:bookmarkEnd w:id="1073"/>
    </w:p>
    <w:p w:rsidR="00D01937" w:rsidRPr="00D433C4" w:rsidRDefault="00D01937" w:rsidP="00D01937">
      <w:pPr>
        <w:pStyle w:val="12"/>
      </w:pPr>
      <w:r w:rsidRPr="00D433C4">
        <w:t xml:space="preserve">Вывод этого документа осуществляется из меню </w:t>
      </w:r>
      <w:r w:rsidRPr="00D433C4">
        <w:rPr>
          <w:rStyle w:val="afffa"/>
        </w:rPr>
        <w:t xml:space="preserve">«Документы» </w:t>
      </w:r>
      <w:r w:rsidRPr="00D433C4">
        <w:rPr>
          <w:rStyle w:val="afffa"/>
        </w:rPr>
        <w:sym w:font="Wingdings" w:char="F0E8"/>
      </w:r>
      <w:r w:rsidRPr="00D433C4">
        <w:rPr>
          <w:rStyle w:val="afffa"/>
        </w:rPr>
        <w:t xml:space="preserve"> «Заявки» </w:t>
      </w:r>
      <w:r w:rsidRPr="00D433C4">
        <w:rPr>
          <w:rStyle w:val="afffa"/>
        </w:rPr>
        <w:sym w:font="Wingdings" w:char="F0E8"/>
      </w:r>
      <w:r w:rsidRPr="00D433C4">
        <w:rPr>
          <w:rStyle w:val="afffa"/>
        </w:rPr>
        <w:t xml:space="preserve"> «Отчеты по заявкам на материалы» </w:t>
      </w:r>
      <w:r w:rsidRPr="00D433C4">
        <w:rPr>
          <w:rStyle w:val="afffa"/>
        </w:rPr>
        <w:sym w:font="Wingdings" w:char="F0E8"/>
      </w:r>
      <w:r w:rsidRPr="00D433C4">
        <w:rPr>
          <w:rStyle w:val="afffa"/>
        </w:rPr>
        <w:t xml:space="preserve"> «Ведомость заказов доп. номенклат</w:t>
      </w:r>
      <w:r w:rsidRPr="00D433C4">
        <w:rPr>
          <w:rStyle w:val="afffa"/>
        </w:rPr>
        <w:t>у</w:t>
      </w:r>
      <w:r w:rsidRPr="00D433C4">
        <w:rPr>
          <w:rStyle w:val="afffa"/>
        </w:rPr>
        <w:t>ры»</w:t>
      </w:r>
      <w:r w:rsidRPr="00D433C4">
        <w:t>.</w:t>
      </w:r>
    </w:p>
    <w:p w:rsidR="00D01937" w:rsidRPr="00D433C4" w:rsidRDefault="00D01937" w:rsidP="00D01937">
      <w:pPr>
        <w:pStyle w:val="12"/>
      </w:pPr>
      <w:r w:rsidRPr="00D433C4">
        <w:t>Форма документа имеет следующий вид:</w:t>
      </w:r>
    </w:p>
    <w:p w:rsidR="00D01937" w:rsidRPr="00D433C4" w:rsidRDefault="007F7BFC" w:rsidP="00D01937">
      <w:pPr>
        <w:pStyle w:val="12"/>
        <w:ind w:firstLine="0"/>
        <w:jc w:val="center"/>
      </w:pPr>
      <w:r>
        <w:rPr>
          <w:noProof/>
        </w:rPr>
        <w:drawing>
          <wp:inline distT="0" distB="0" distL="0" distR="0">
            <wp:extent cx="5934710" cy="2527300"/>
            <wp:effectExtent l="19050" t="0" r="8890" b="0"/>
            <wp:docPr id="1183" name="Рисунок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900" cstate="email"/>
                    <a:srcRect/>
                    <a:stretch>
                      <a:fillRect/>
                    </a:stretch>
                  </pic:blipFill>
                  <pic:spPr bwMode="auto">
                    <a:xfrm>
                      <a:off x="0" y="0"/>
                      <a:ext cx="5934710" cy="2527300"/>
                    </a:xfrm>
                    <a:prstGeom prst="rect">
                      <a:avLst/>
                    </a:prstGeom>
                    <a:noFill/>
                    <a:ln w="9525">
                      <a:noFill/>
                      <a:miter lim="800000"/>
                      <a:headEnd/>
                      <a:tailEnd/>
                    </a:ln>
                  </pic:spPr>
                </pic:pic>
              </a:graphicData>
            </a:graphic>
          </wp:inline>
        </w:drawing>
      </w:r>
    </w:p>
    <w:p w:rsidR="00D01937" w:rsidRPr="00F169FC" w:rsidRDefault="00D01937" w:rsidP="00813193">
      <w:pPr>
        <w:pStyle w:val="a9"/>
      </w:pPr>
      <w:r w:rsidRPr="00F169FC">
        <w:t xml:space="preserve">Рис. </w:t>
      </w:r>
      <w:fldSimple w:instr=" SEQ Рис. \* ARABIC  \* MERGEFORMAT ">
        <w:r w:rsidR="00CB74F6">
          <w:rPr>
            <w:noProof/>
          </w:rPr>
          <w:t>464</w:t>
        </w:r>
      </w:fldSimple>
      <w:r>
        <w:t>: Форма</w:t>
      </w:r>
      <w:r w:rsidRPr="00F169FC">
        <w:t xml:space="preserve"> документ</w:t>
      </w:r>
      <w:r>
        <w:t>а</w:t>
      </w:r>
      <w:r w:rsidRPr="00F169FC">
        <w:t xml:space="preserve"> «</w:t>
      </w:r>
      <w:r w:rsidRPr="00B1533F">
        <w:t>Ведомость заказов доп. номенклатуры</w:t>
      </w:r>
      <w:r w:rsidRPr="00F169FC">
        <w:t>».</w:t>
      </w:r>
    </w:p>
    <w:p w:rsidR="00D01937" w:rsidRPr="00D433C4" w:rsidRDefault="00D01937" w:rsidP="00D01937">
      <w:pPr>
        <w:pStyle w:val="12"/>
      </w:pPr>
      <w:r w:rsidRPr="00D433C4">
        <w:t>Закончив настройки, нажимаем кнопку «Сформировать». Затем сформированный отчет можно вывести на печать.</w:t>
      </w:r>
    </w:p>
    <w:p w:rsidR="00D01937" w:rsidRPr="00D433C4" w:rsidRDefault="00D01937" w:rsidP="00CA642F">
      <w:pPr>
        <w:pStyle w:val="4"/>
      </w:pPr>
      <w:bookmarkStart w:id="1074" w:name="_Ref321736475"/>
      <w:bookmarkStart w:id="1075" w:name="_Toc80368590"/>
      <w:r w:rsidRPr="00D433C4">
        <w:t>Документ «Задание на водоотливы»</w:t>
      </w:r>
      <w:bookmarkEnd w:id="1074"/>
      <w:bookmarkEnd w:id="1075"/>
    </w:p>
    <w:p w:rsidR="005313F4" w:rsidRPr="00D433C4" w:rsidRDefault="005313F4" w:rsidP="00D01937">
      <w:pPr>
        <w:pStyle w:val="12"/>
      </w:pPr>
      <w:r w:rsidRPr="00D433C4">
        <w:t>Документ «Задание на водоотливы» предназначен для создания печатной формы с заданием для изготовления водоотливов на собственном производстве</w:t>
      </w:r>
      <w:r w:rsidR="008F267D" w:rsidRPr="00D433C4">
        <w:t xml:space="preserve">. </w:t>
      </w:r>
    </w:p>
    <w:p w:rsidR="00D01937" w:rsidRPr="00D433C4" w:rsidRDefault="00285605" w:rsidP="00D01937">
      <w:pPr>
        <w:pStyle w:val="12"/>
      </w:pPr>
      <w:r w:rsidRPr="00D433C4">
        <w:t>Вывод этого</w:t>
      </w:r>
      <w:r w:rsidR="00D01937" w:rsidRPr="00D433C4">
        <w:t xml:space="preserve"> документа осуществляется </w:t>
      </w:r>
      <w:r w:rsidR="00D01937" w:rsidRPr="00926FC3">
        <w:t xml:space="preserve">из меню </w:t>
      </w:r>
      <w:r w:rsidR="0010344C" w:rsidRPr="00926FC3">
        <w:rPr>
          <w:rStyle w:val="afffa"/>
        </w:rPr>
        <w:t>«Производство»</w:t>
      </w:r>
      <w:r w:rsidR="00D01937" w:rsidRPr="00926FC3">
        <w:rPr>
          <w:rStyle w:val="afffa"/>
        </w:rPr>
        <w:t xml:space="preserve"> </w:t>
      </w:r>
      <w:r w:rsidR="00D01937" w:rsidRPr="00926FC3">
        <w:rPr>
          <w:rStyle w:val="afffa"/>
        </w:rPr>
        <w:sym w:font="Wingdings" w:char="F0E8"/>
      </w:r>
      <w:r w:rsidR="00D01937" w:rsidRPr="00926FC3">
        <w:rPr>
          <w:rStyle w:val="afffa"/>
        </w:rPr>
        <w:t xml:space="preserve"> «Заявки</w:t>
      </w:r>
      <w:r w:rsidR="00D01937" w:rsidRPr="00D433C4">
        <w:rPr>
          <w:rStyle w:val="afffa"/>
        </w:rPr>
        <w:t xml:space="preserve">» </w:t>
      </w:r>
      <w:r w:rsidR="00D01937" w:rsidRPr="00D433C4">
        <w:rPr>
          <w:rStyle w:val="afffa"/>
        </w:rPr>
        <w:sym w:font="Wingdings" w:char="F0E8"/>
      </w:r>
      <w:r w:rsidR="00D01937" w:rsidRPr="00D433C4">
        <w:rPr>
          <w:rStyle w:val="afffa"/>
        </w:rPr>
        <w:t xml:space="preserve"> «Задание на водоотливы»</w:t>
      </w:r>
      <w:r w:rsidR="00D01937" w:rsidRPr="00D433C4">
        <w:t>.</w:t>
      </w:r>
    </w:p>
    <w:p w:rsidR="00D01937" w:rsidRPr="00D433C4" w:rsidRDefault="00285605" w:rsidP="00D01937">
      <w:pPr>
        <w:pStyle w:val="12"/>
      </w:pPr>
      <w:r w:rsidRPr="00D433C4">
        <w:t>При этом открывается список</w:t>
      </w:r>
      <w:r w:rsidR="00D01937" w:rsidRPr="00D433C4">
        <w:t xml:space="preserve"> документов:</w:t>
      </w:r>
    </w:p>
    <w:p w:rsidR="00D01937" w:rsidRPr="00D433C4" w:rsidRDefault="007F7BFC" w:rsidP="00D01937">
      <w:pPr>
        <w:pStyle w:val="12"/>
        <w:ind w:firstLine="0"/>
        <w:jc w:val="center"/>
      </w:pPr>
      <w:r>
        <w:rPr>
          <w:noProof/>
        </w:rPr>
        <w:lastRenderedPageBreak/>
        <w:drawing>
          <wp:inline distT="0" distB="0" distL="0" distR="0">
            <wp:extent cx="5934710" cy="1181735"/>
            <wp:effectExtent l="19050" t="0" r="8890" b="0"/>
            <wp:docPr id="1184" name="Рисунок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901" cstate="email"/>
                    <a:srcRect/>
                    <a:stretch>
                      <a:fillRect/>
                    </a:stretch>
                  </pic:blipFill>
                  <pic:spPr bwMode="auto">
                    <a:xfrm>
                      <a:off x="0" y="0"/>
                      <a:ext cx="5934710" cy="1181735"/>
                    </a:xfrm>
                    <a:prstGeom prst="rect">
                      <a:avLst/>
                    </a:prstGeom>
                    <a:noFill/>
                    <a:ln w="9525">
                      <a:noFill/>
                      <a:miter lim="800000"/>
                      <a:headEnd/>
                      <a:tailEnd/>
                    </a:ln>
                  </pic:spPr>
                </pic:pic>
              </a:graphicData>
            </a:graphic>
          </wp:inline>
        </w:drawing>
      </w:r>
    </w:p>
    <w:p w:rsidR="00D01937" w:rsidRPr="00F169FC" w:rsidRDefault="00D01937" w:rsidP="00813193">
      <w:pPr>
        <w:pStyle w:val="a9"/>
      </w:pPr>
      <w:r w:rsidRPr="00F169FC">
        <w:t xml:space="preserve">Рис. </w:t>
      </w:r>
      <w:fldSimple w:instr=" SEQ Рис. \* ARABIC  \* MERGEFORMAT ">
        <w:r w:rsidR="00CB74F6">
          <w:rPr>
            <w:noProof/>
          </w:rPr>
          <w:t>465</w:t>
        </w:r>
      </w:fldSimple>
      <w:r w:rsidRPr="00F169FC">
        <w:t>: Список документов «</w:t>
      </w:r>
      <w:r w:rsidRPr="003517CB">
        <w:t>Задание на водоотливы</w:t>
      </w:r>
      <w:r w:rsidRPr="00F169FC">
        <w:t>»..</w:t>
      </w:r>
    </w:p>
    <w:p w:rsidR="00D01937" w:rsidRPr="00D433C4" w:rsidRDefault="00D01937" w:rsidP="00D01937">
      <w:pPr>
        <w:pStyle w:val="12"/>
      </w:pPr>
      <w:r w:rsidRPr="00D433C4">
        <w:t xml:space="preserve">Для создания нового документа нажимаем кнопку </w:t>
      </w:r>
      <w:r w:rsidR="00524E45">
        <w:t>«Создать (Ins)»</w:t>
      </w:r>
      <w:r w:rsidR="007F7BFC">
        <w:rPr>
          <w:noProof/>
        </w:rPr>
        <w:drawing>
          <wp:inline distT="0" distB="0" distL="0" distR="0">
            <wp:extent cx="198120" cy="198120"/>
            <wp:effectExtent l="19050" t="0" r="0" b="0"/>
            <wp:docPr id="1185" name="Рисунок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D433C4">
        <w:t>.</w:t>
      </w:r>
    </w:p>
    <w:p w:rsidR="00D01937" w:rsidRPr="00D433C4" w:rsidRDefault="00D01937" w:rsidP="00D01937">
      <w:pPr>
        <w:pStyle w:val="12"/>
      </w:pPr>
      <w:r w:rsidRPr="00D433C4">
        <w:t>Внести изменения в уже созданный документ можно, два раза щелкнув по нему л</w:t>
      </w:r>
      <w:r w:rsidRPr="00D433C4">
        <w:t>е</w:t>
      </w:r>
      <w:r w:rsidRPr="00D433C4">
        <w:t xml:space="preserve">вой кнопкой мышки, либо нажав кнопку </w:t>
      </w:r>
      <w:r w:rsidR="00460E74" w:rsidRPr="00C507A2">
        <w:t>«Изменить текущий элемент</w:t>
      </w:r>
      <w:r w:rsidR="00460E74">
        <w:t xml:space="preserve"> (</w:t>
      </w:r>
      <w:r w:rsidR="00460E74">
        <w:rPr>
          <w:lang w:val="en-US"/>
        </w:rPr>
        <w:t>F</w:t>
      </w:r>
      <w:r w:rsidR="00460E74" w:rsidRPr="00460E74">
        <w:t>2)</w:t>
      </w:r>
      <w:r w:rsidR="00460E74" w:rsidRPr="00C507A2">
        <w:t xml:space="preserve">» </w:t>
      </w:r>
      <w:r w:rsidR="007F7BFC">
        <w:rPr>
          <w:noProof/>
        </w:rPr>
        <w:drawing>
          <wp:inline distT="0" distB="0" distL="0" distR="0">
            <wp:extent cx="198120" cy="198120"/>
            <wp:effectExtent l="19050" t="0" r="0" b="0"/>
            <wp:docPr id="1186" name="Рисунок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D433C4">
        <w:t>.</w:t>
      </w:r>
    </w:p>
    <w:p w:rsidR="00D01937" w:rsidRPr="00D433C4" w:rsidRDefault="00D01937" w:rsidP="00D01937">
      <w:pPr>
        <w:pStyle w:val="12"/>
      </w:pPr>
      <w:r w:rsidRPr="00D433C4">
        <w:t>При этом открывается форма заполнения (редактирования) данного документа:</w:t>
      </w:r>
    </w:p>
    <w:p w:rsidR="00A41FFD" w:rsidRPr="00D433C4" w:rsidRDefault="007F7BFC" w:rsidP="00D01937">
      <w:pPr>
        <w:pStyle w:val="12"/>
        <w:ind w:firstLine="0"/>
        <w:jc w:val="center"/>
      </w:pPr>
      <w:r>
        <w:rPr>
          <w:noProof/>
        </w:rPr>
        <w:drawing>
          <wp:inline distT="0" distB="0" distL="0" distR="0">
            <wp:extent cx="5693410" cy="3191510"/>
            <wp:effectExtent l="19050" t="0" r="2540" b="0"/>
            <wp:docPr id="1187" name="Рисунок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902" cstate="email"/>
                    <a:srcRect/>
                    <a:stretch>
                      <a:fillRect/>
                    </a:stretch>
                  </pic:blipFill>
                  <pic:spPr bwMode="auto">
                    <a:xfrm>
                      <a:off x="0" y="0"/>
                      <a:ext cx="5693410" cy="3191510"/>
                    </a:xfrm>
                    <a:prstGeom prst="rect">
                      <a:avLst/>
                    </a:prstGeom>
                    <a:noFill/>
                    <a:ln w="9525">
                      <a:noFill/>
                      <a:miter lim="800000"/>
                      <a:headEnd/>
                      <a:tailEnd/>
                    </a:ln>
                  </pic:spPr>
                </pic:pic>
              </a:graphicData>
            </a:graphic>
          </wp:inline>
        </w:drawing>
      </w:r>
    </w:p>
    <w:p w:rsidR="00D01937" w:rsidRPr="00D433C4" w:rsidRDefault="00D01937" w:rsidP="00813193">
      <w:pPr>
        <w:pStyle w:val="a9"/>
      </w:pPr>
      <w:r w:rsidRPr="00D433C4">
        <w:t xml:space="preserve">Рис. </w:t>
      </w:r>
      <w:fldSimple w:instr=" SEQ Рис. \* ARABIC  \* MERGEFORMAT ">
        <w:r w:rsidR="00CB74F6">
          <w:rPr>
            <w:noProof/>
          </w:rPr>
          <w:t>466</w:t>
        </w:r>
      </w:fldSimple>
      <w:r w:rsidRPr="00D433C4">
        <w:t>: Форма редактирования документа «Задание на водоотливы»</w:t>
      </w:r>
    </w:p>
    <w:p w:rsidR="00B73604" w:rsidRPr="00D433C4" w:rsidRDefault="00B73604" w:rsidP="00B514E9">
      <w:pPr>
        <w:pStyle w:val="12"/>
        <w:ind w:firstLine="600"/>
      </w:pPr>
      <w:r w:rsidRPr="00D433C4">
        <w:t xml:space="preserve">Используя кнопку «Стадии» и </w:t>
      </w:r>
      <w:r w:rsidRPr="00926FC3">
        <w:t>поля «Период с</w:t>
      </w:r>
      <w:r w:rsidR="005361BC" w:rsidRPr="00926FC3">
        <w:t>:</w:t>
      </w:r>
      <w:r w:rsidRPr="00926FC3">
        <w:t>… по</w:t>
      </w:r>
      <w:r w:rsidR="005361BC" w:rsidRPr="00926FC3">
        <w:t>:</w:t>
      </w:r>
      <w:r w:rsidRPr="00926FC3">
        <w:t>…», устанавливаем</w:t>
      </w:r>
      <w:r w:rsidR="00B514E9" w:rsidRPr="00926FC3">
        <w:t xml:space="preserve"> условия для автоматического поиска заказов</w:t>
      </w:r>
      <w:r w:rsidRPr="00926FC3">
        <w:t xml:space="preserve"> по стадиям готовности заказов и</w:t>
      </w:r>
      <w:r w:rsidR="000D76F3" w:rsidRPr="00926FC3">
        <w:t xml:space="preserve"> указанному периоду. В поле «Отбирать по дате» можно выбрать тип рассматриваемой даты. Отбор можно осущ</w:t>
      </w:r>
      <w:r w:rsidR="000D76F3" w:rsidRPr="00926FC3">
        <w:t>е</w:t>
      </w:r>
      <w:r w:rsidR="000D76F3" w:rsidRPr="00926FC3">
        <w:t>ствлять по</w:t>
      </w:r>
      <w:r w:rsidRPr="00926FC3">
        <w:t xml:space="preserve"> планируемым датам</w:t>
      </w:r>
      <w:r w:rsidR="002D7D28" w:rsidRPr="00926FC3">
        <w:t xml:space="preserve"> выдачи задания</w:t>
      </w:r>
      <w:r w:rsidR="002D5045" w:rsidRPr="00926FC3">
        <w:t xml:space="preserve"> (см. </w:t>
      </w:r>
      <w:r w:rsidR="002D5045" w:rsidRPr="00D433C4">
        <w:t xml:space="preserve">раздел </w:t>
      </w:r>
      <w:fldSimple w:instr=" REF _Ref269747592 \r  \* MERGEFORMAT ">
        <w:r w:rsidR="00BD7BA6">
          <w:t>1.8.5</w:t>
        </w:r>
      </w:fldSimple>
      <w:r w:rsidR="002D5045" w:rsidRPr="00D433C4">
        <w:t xml:space="preserve"> </w:t>
      </w:r>
      <w:fldSimple w:instr=" REF _Ref269747546 \h  \* MERGEFORMAT ">
        <w:r w:rsidR="00BD7BA6" w:rsidRPr="00BD7BA6">
          <w:rPr>
            <w:color w:val="0000FF"/>
          </w:rPr>
          <w:t>Закладка «Даты для зад</w:t>
        </w:r>
        <w:r w:rsidR="00BD7BA6" w:rsidRPr="00BD7BA6">
          <w:rPr>
            <w:color w:val="0000FF"/>
          </w:rPr>
          <w:t>а</w:t>
        </w:r>
        <w:r w:rsidR="00BD7BA6" w:rsidRPr="00BD7BA6">
          <w:rPr>
            <w:color w:val="0000FF"/>
          </w:rPr>
          <w:t>ния на производство»</w:t>
        </w:r>
      </w:fldSimple>
      <w:r w:rsidR="002D5045" w:rsidRPr="00D433C4">
        <w:t>)</w:t>
      </w:r>
      <w:r w:rsidR="000D76F3">
        <w:t xml:space="preserve">, </w:t>
      </w:r>
      <w:r w:rsidR="000D76F3" w:rsidRPr="00926FC3">
        <w:t xml:space="preserve">или по дате задания на смену (см. раздел </w:t>
      </w:r>
      <w:fldSimple w:instr=" REF _Ref312837131 \r  \* MERGEFORMAT ">
        <w:r w:rsidR="00BD7BA6">
          <w:t>3.2.2</w:t>
        </w:r>
      </w:fldSimple>
      <w:r w:rsidR="000D76F3">
        <w:t xml:space="preserve"> </w:t>
      </w:r>
      <w:fldSimple w:instr=" REF _Ref312837131 \h  \* MERGEFORMAT ">
        <w:r w:rsidR="00BD7BA6" w:rsidRPr="00BD7BA6">
          <w:rPr>
            <w:color w:val="0000FF"/>
          </w:rPr>
          <w:t>Форма документа «Задание на смену»</w:t>
        </w:r>
      </w:fldSimple>
      <w:r w:rsidR="000D76F3">
        <w:t>)</w:t>
      </w:r>
      <w:r w:rsidR="002D5045" w:rsidRPr="00D433C4">
        <w:t xml:space="preserve">. </w:t>
      </w:r>
      <w:r w:rsidR="00B514E9" w:rsidRPr="00D433C4">
        <w:t>После этого в табличной части закладки «Заказы» появляется сп</w:t>
      </w:r>
      <w:r w:rsidR="00B514E9" w:rsidRPr="00D433C4">
        <w:t>и</w:t>
      </w:r>
      <w:r w:rsidR="00B514E9" w:rsidRPr="00D433C4">
        <w:t>сок, удовлетворяющий заданным условиям. На закладке «Заявка» отобразится список в</w:t>
      </w:r>
      <w:r w:rsidR="00B514E9" w:rsidRPr="00D433C4">
        <w:t>о</w:t>
      </w:r>
      <w:r w:rsidR="00B514E9" w:rsidRPr="00D433C4">
        <w:t>доотливов из заказов на закладке «Заказы»:</w:t>
      </w:r>
    </w:p>
    <w:p w:rsidR="00D01937" w:rsidRPr="00D433C4" w:rsidRDefault="007F7BFC" w:rsidP="00D01937">
      <w:pPr>
        <w:pStyle w:val="12"/>
        <w:ind w:firstLine="0"/>
        <w:jc w:val="center"/>
      </w:pPr>
      <w:r>
        <w:rPr>
          <w:noProof/>
        </w:rPr>
        <w:drawing>
          <wp:inline distT="0" distB="0" distL="0" distR="0">
            <wp:extent cx="5934710" cy="854075"/>
            <wp:effectExtent l="19050" t="0" r="8890" b="0"/>
            <wp:docPr id="1188" name="Рисунок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903" cstate="email"/>
                    <a:srcRect/>
                    <a:stretch>
                      <a:fillRect/>
                    </a:stretch>
                  </pic:blipFill>
                  <pic:spPr bwMode="auto">
                    <a:xfrm>
                      <a:off x="0" y="0"/>
                      <a:ext cx="5934710" cy="854075"/>
                    </a:xfrm>
                    <a:prstGeom prst="rect">
                      <a:avLst/>
                    </a:prstGeom>
                    <a:noFill/>
                    <a:ln w="9525">
                      <a:noFill/>
                      <a:miter lim="800000"/>
                      <a:headEnd/>
                      <a:tailEnd/>
                    </a:ln>
                  </pic:spPr>
                </pic:pic>
              </a:graphicData>
            </a:graphic>
          </wp:inline>
        </w:drawing>
      </w:r>
    </w:p>
    <w:p w:rsidR="00D01937" w:rsidRPr="00D433C4" w:rsidRDefault="00D01937" w:rsidP="00813193">
      <w:pPr>
        <w:pStyle w:val="a9"/>
      </w:pPr>
      <w:r w:rsidRPr="00D433C4">
        <w:t xml:space="preserve">Рис. </w:t>
      </w:r>
      <w:fldSimple w:instr=" SEQ Рис. \* ARABIC  \* MERGEFORMAT ">
        <w:r w:rsidR="00CB74F6">
          <w:rPr>
            <w:noProof/>
          </w:rPr>
          <w:t>467</w:t>
        </w:r>
      </w:fldSimple>
      <w:r w:rsidRPr="00D433C4">
        <w:t>: Форма редактирования документа «Задание на водоотливы». Закладка «Заявка»</w:t>
      </w:r>
    </w:p>
    <w:p w:rsidR="00B514E9" w:rsidRPr="00D433C4" w:rsidRDefault="00B514E9" w:rsidP="00B514E9">
      <w:pPr>
        <w:pStyle w:val="12"/>
        <w:ind w:firstLine="600"/>
      </w:pPr>
      <w:r w:rsidRPr="00D433C4">
        <w:t xml:space="preserve">Заказы в «Задание на водоотливы» можно добавить и вручную, при помощи кнопки </w:t>
      </w:r>
      <w:r w:rsidR="00524E45">
        <w:t>«Создать (Ins)»</w:t>
      </w:r>
      <w:r w:rsidR="007F7BFC">
        <w:rPr>
          <w:noProof/>
        </w:rPr>
        <w:drawing>
          <wp:inline distT="0" distB="0" distL="0" distR="0">
            <wp:extent cx="198120" cy="198120"/>
            <wp:effectExtent l="19050" t="0" r="0" b="0"/>
            <wp:docPr id="1189" name="Рисунок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D433C4">
        <w:t xml:space="preserve">. </w:t>
      </w:r>
    </w:p>
    <w:p w:rsidR="00D01937" w:rsidRDefault="00D01937" w:rsidP="00D01937">
      <w:pPr>
        <w:pStyle w:val="12"/>
      </w:pPr>
      <w:r w:rsidRPr="00D433C4">
        <w:t>Закончив настройки, нажимаем кнопку «Печать</w:t>
      </w:r>
      <w:r w:rsidRPr="00926FC3">
        <w:t>»</w:t>
      </w:r>
      <w:r w:rsidR="004B337F" w:rsidRPr="00926FC3">
        <w:t xml:space="preserve"> или «Печать с составом»</w:t>
      </w:r>
      <w:r w:rsidRPr="00926FC3">
        <w:t xml:space="preserve"> для пол</w:t>
      </w:r>
      <w:r w:rsidRPr="00926FC3">
        <w:t>у</w:t>
      </w:r>
      <w:r w:rsidRPr="00926FC3">
        <w:t>чения</w:t>
      </w:r>
      <w:r w:rsidRPr="00D433C4">
        <w:t xml:space="preserve"> отчета:</w:t>
      </w:r>
    </w:p>
    <w:p w:rsidR="006926C8" w:rsidRDefault="007F7BFC" w:rsidP="00D01937">
      <w:pPr>
        <w:pStyle w:val="12"/>
        <w:ind w:firstLine="0"/>
        <w:jc w:val="center"/>
      </w:pPr>
      <w:r>
        <w:rPr>
          <w:noProof/>
        </w:rPr>
        <w:lastRenderedPageBreak/>
        <w:drawing>
          <wp:inline distT="0" distB="0" distL="0" distR="0">
            <wp:extent cx="5934710" cy="2096135"/>
            <wp:effectExtent l="19050" t="0" r="8890" b="0"/>
            <wp:docPr id="1190" name="Рисунок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904" cstate="email"/>
                    <a:srcRect/>
                    <a:stretch>
                      <a:fillRect/>
                    </a:stretch>
                  </pic:blipFill>
                  <pic:spPr bwMode="auto">
                    <a:xfrm>
                      <a:off x="0" y="0"/>
                      <a:ext cx="5934710" cy="2096135"/>
                    </a:xfrm>
                    <a:prstGeom prst="rect">
                      <a:avLst/>
                    </a:prstGeom>
                    <a:noFill/>
                    <a:ln w="9525">
                      <a:noFill/>
                      <a:miter lim="800000"/>
                      <a:headEnd/>
                      <a:tailEnd/>
                    </a:ln>
                  </pic:spPr>
                </pic:pic>
              </a:graphicData>
            </a:graphic>
          </wp:inline>
        </w:drawing>
      </w:r>
    </w:p>
    <w:p w:rsidR="00D01937" w:rsidRDefault="00D01937" w:rsidP="00813193">
      <w:pPr>
        <w:pStyle w:val="a9"/>
      </w:pPr>
      <w:r w:rsidRPr="00F169FC">
        <w:t xml:space="preserve">Рис. </w:t>
      </w:r>
      <w:fldSimple w:instr=" SEQ Рис. \* ARABIC  \* MERGEFORMAT ">
        <w:r w:rsidR="00CB74F6">
          <w:rPr>
            <w:noProof/>
          </w:rPr>
          <w:t>468</w:t>
        </w:r>
      </w:fldSimple>
      <w:r w:rsidRPr="00F169FC">
        <w:t xml:space="preserve">: Форма </w:t>
      </w:r>
      <w:r w:rsidRPr="002F0E2A">
        <w:t>для печати</w:t>
      </w:r>
      <w:r w:rsidRPr="00F169FC">
        <w:t xml:space="preserve"> «</w:t>
      </w:r>
      <w:r w:rsidRPr="003517CB">
        <w:t>Задание на водоотливы</w:t>
      </w:r>
      <w:r w:rsidRPr="00F169FC">
        <w:t>»</w:t>
      </w:r>
      <w:r w:rsidRPr="007430CC">
        <w:t>.</w:t>
      </w:r>
    </w:p>
    <w:p w:rsidR="004973AF" w:rsidRPr="000372C0" w:rsidRDefault="004973AF" w:rsidP="004973AF">
      <w:pPr>
        <w:pStyle w:val="12"/>
      </w:pPr>
      <w:r w:rsidRPr="000372C0">
        <w:t>Для печати этикеток нажимаем «Печать-&gt;Печать этикеток»:</w:t>
      </w:r>
    </w:p>
    <w:p w:rsidR="004973AF" w:rsidRPr="000372C0" w:rsidRDefault="007F7BFC" w:rsidP="004973AF">
      <w:pPr>
        <w:pStyle w:val="12"/>
        <w:ind w:firstLine="0"/>
        <w:jc w:val="center"/>
      </w:pPr>
      <w:r>
        <w:rPr>
          <w:noProof/>
        </w:rPr>
        <w:drawing>
          <wp:inline distT="0" distB="0" distL="0" distR="0">
            <wp:extent cx="3209290" cy="1371600"/>
            <wp:effectExtent l="19050" t="0" r="0" b="0"/>
            <wp:docPr id="1191" name="Рисунок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905" cstate="email"/>
                    <a:srcRect/>
                    <a:stretch>
                      <a:fillRect/>
                    </a:stretch>
                  </pic:blipFill>
                  <pic:spPr bwMode="auto">
                    <a:xfrm>
                      <a:off x="0" y="0"/>
                      <a:ext cx="3209290" cy="1371600"/>
                    </a:xfrm>
                    <a:prstGeom prst="rect">
                      <a:avLst/>
                    </a:prstGeom>
                    <a:noFill/>
                    <a:ln w="9525">
                      <a:noFill/>
                      <a:miter lim="800000"/>
                      <a:headEnd/>
                      <a:tailEnd/>
                    </a:ln>
                  </pic:spPr>
                </pic:pic>
              </a:graphicData>
            </a:graphic>
          </wp:inline>
        </w:drawing>
      </w:r>
    </w:p>
    <w:p w:rsidR="004973AF" w:rsidRPr="000372C0" w:rsidRDefault="004973AF" w:rsidP="00813193">
      <w:pPr>
        <w:pStyle w:val="a9"/>
      </w:pPr>
      <w:r w:rsidRPr="000372C0">
        <w:t xml:space="preserve">Рис. </w:t>
      </w:r>
      <w:fldSimple w:instr=" SEQ Рис. \* ARABIC  \* MERGEFORMAT ">
        <w:r w:rsidR="00CB74F6">
          <w:rPr>
            <w:noProof/>
          </w:rPr>
          <w:t>469</w:t>
        </w:r>
      </w:fldSimple>
      <w:r w:rsidRPr="000372C0">
        <w:t>: Форма для печати этикеток «Задание на водоотливы».</w:t>
      </w:r>
    </w:p>
    <w:p w:rsidR="00D01937" w:rsidRPr="00D433C4" w:rsidRDefault="00D01937" w:rsidP="00CA642F">
      <w:pPr>
        <w:pStyle w:val="4"/>
      </w:pPr>
      <w:bookmarkStart w:id="1076" w:name="_Ref308801120"/>
      <w:bookmarkStart w:id="1077" w:name="_Ref308801129"/>
      <w:bookmarkStart w:id="1078" w:name="_Toc80368591"/>
      <w:r w:rsidRPr="00D433C4">
        <w:t>Документ «Задание на москитные сетки»</w:t>
      </w:r>
      <w:bookmarkEnd w:id="1076"/>
      <w:bookmarkEnd w:id="1077"/>
      <w:bookmarkEnd w:id="1078"/>
    </w:p>
    <w:p w:rsidR="00A27365" w:rsidRPr="00D433C4" w:rsidRDefault="00A27365" w:rsidP="00A27365">
      <w:pPr>
        <w:pStyle w:val="12"/>
      </w:pPr>
      <w:r w:rsidRPr="00D433C4">
        <w:t>Документ «Задание на москитные сетки» предназначен для создания печатной фо</w:t>
      </w:r>
      <w:r w:rsidRPr="00D433C4">
        <w:t>р</w:t>
      </w:r>
      <w:r w:rsidRPr="00D433C4">
        <w:t xml:space="preserve">мы с заданием для изготовления москитных сеток на собственном производстве. </w:t>
      </w:r>
    </w:p>
    <w:p w:rsidR="00D01937" w:rsidRPr="00D433C4" w:rsidRDefault="00D01937" w:rsidP="00D01937">
      <w:pPr>
        <w:pStyle w:val="12"/>
      </w:pPr>
      <w:r w:rsidRPr="00D433C4">
        <w:t xml:space="preserve">Вывод этого документа осуществляется из меню </w:t>
      </w:r>
      <w:r w:rsidR="009303FA" w:rsidRPr="00926FC3">
        <w:rPr>
          <w:rStyle w:val="afffa"/>
        </w:rPr>
        <w:t>«Производство»</w:t>
      </w:r>
      <w:r w:rsidRPr="00926FC3">
        <w:rPr>
          <w:rStyle w:val="afffa"/>
        </w:rPr>
        <w:t xml:space="preserve"> </w:t>
      </w:r>
      <w:r w:rsidRPr="00926FC3">
        <w:rPr>
          <w:rStyle w:val="afffa"/>
        </w:rPr>
        <w:sym w:font="Wingdings" w:char="F0E8"/>
      </w:r>
      <w:r w:rsidRPr="00926FC3">
        <w:rPr>
          <w:rStyle w:val="afffa"/>
        </w:rPr>
        <w:t xml:space="preserve"> «</w:t>
      </w:r>
      <w:r w:rsidRPr="00D433C4">
        <w:rPr>
          <w:rStyle w:val="afffa"/>
        </w:rPr>
        <w:t xml:space="preserve">Заявки» </w:t>
      </w:r>
      <w:r w:rsidRPr="00D433C4">
        <w:rPr>
          <w:rStyle w:val="afffa"/>
        </w:rPr>
        <w:sym w:font="Wingdings" w:char="F0E8"/>
      </w:r>
      <w:r w:rsidRPr="00D433C4">
        <w:rPr>
          <w:rStyle w:val="afffa"/>
        </w:rPr>
        <w:t xml:space="preserve"> «Задание на москитные сетки»</w:t>
      </w:r>
      <w:r w:rsidRPr="00D433C4">
        <w:t>.</w:t>
      </w:r>
    </w:p>
    <w:p w:rsidR="00D01937" w:rsidRPr="00D433C4" w:rsidRDefault="00D01937" w:rsidP="00D01937">
      <w:pPr>
        <w:pStyle w:val="12"/>
      </w:pPr>
      <w:r w:rsidRPr="00D433C4">
        <w:t>При этом открывается список этих документов:</w:t>
      </w:r>
    </w:p>
    <w:p w:rsidR="00D01937" w:rsidRPr="00D433C4" w:rsidRDefault="007F7BFC" w:rsidP="00D01937">
      <w:pPr>
        <w:pStyle w:val="12"/>
        <w:ind w:firstLine="0"/>
        <w:jc w:val="center"/>
      </w:pPr>
      <w:r>
        <w:rPr>
          <w:noProof/>
        </w:rPr>
        <w:drawing>
          <wp:inline distT="0" distB="0" distL="0" distR="0">
            <wp:extent cx="5934710" cy="1345565"/>
            <wp:effectExtent l="19050" t="0" r="8890" b="0"/>
            <wp:docPr id="1192" name="Рисунок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906" cstate="email"/>
                    <a:srcRect/>
                    <a:stretch>
                      <a:fillRect/>
                    </a:stretch>
                  </pic:blipFill>
                  <pic:spPr bwMode="auto">
                    <a:xfrm>
                      <a:off x="0" y="0"/>
                      <a:ext cx="5934710" cy="1345565"/>
                    </a:xfrm>
                    <a:prstGeom prst="rect">
                      <a:avLst/>
                    </a:prstGeom>
                    <a:noFill/>
                    <a:ln w="9525">
                      <a:noFill/>
                      <a:miter lim="800000"/>
                      <a:headEnd/>
                      <a:tailEnd/>
                    </a:ln>
                  </pic:spPr>
                </pic:pic>
              </a:graphicData>
            </a:graphic>
          </wp:inline>
        </w:drawing>
      </w:r>
    </w:p>
    <w:p w:rsidR="00D01937" w:rsidRPr="00D433C4" w:rsidRDefault="00D01937" w:rsidP="00813193">
      <w:pPr>
        <w:pStyle w:val="a9"/>
      </w:pPr>
      <w:r w:rsidRPr="00D433C4">
        <w:t xml:space="preserve">Рис. </w:t>
      </w:r>
      <w:fldSimple w:instr=" SEQ Рис. \* ARABIC  \* MERGEFORMAT ">
        <w:r w:rsidR="00CB74F6">
          <w:rPr>
            <w:noProof/>
          </w:rPr>
          <w:t>470</w:t>
        </w:r>
      </w:fldSimple>
      <w:r w:rsidRPr="00D433C4">
        <w:t>: Список документов «Задание на москитные сетки»..</w:t>
      </w:r>
    </w:p>
    <w:p w:rsidR="00D01937" w:rsidRPr="00D433C4" w:rsidRDefault="00D01937" w:rsidP="00D01937">
      <w:pPr>
        <w:pStyle w:val="12"/>
      </w:pPr>
      <w:r w:rsidRPr="00D433C4">
        <w:t xml:space="preserve">Для создания нового документа нажимаем кнопку </w:t>
      </w:r>
      <w:r w:rsidR="00524E45">
        <w:t>«Создать (Ins)»</w:t>
      </w:r>
      <w:r w:rsidR="007F7BFC">
        <w:rPr>
          <w:noProof/>
        </w:rPr>
        <w:drawing>
          <wp:inline distT="0" distB="0" distL="0" distR="0">
            <wp:extent cx="198120" cy="198120"/>
            <wp:effectExtent l="19050" t="0" r="0" b="0"/>
            <wp:docPr id="1193" name="Рисунок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D433C4">
        <w:t>.</w:t>
      </w:r>
    </w:p>
    <w:p w:rsidR="00D01937" w:rsidRPr="00D433C4" w:rsidRDefault="00D01937" w:rsidP="00D01937">
      <w:pPr>
        <w:pStyle w:val="12"/>
      </w:pPr>
      <w:r w:rsidRPr="00D433C4">
        <w:t>Внести изменения в уже созданный документ можно, два раза щелкнув по нему л</w:t>
      </w:r>
      <w:r w:rsidRPr="00D433C4">
        <w:t>е</w:t>
      </w:r>
      <w:r w:rsidRPr="00D433C4">
        <w:t xml:space="preserve">вой кнопкой мышки, либо нажав кнопку </w:t>
      </w:r>
      <w:r w:rsidR="00460E74" w:rsidRPr="00C507A2">
        <w:t>«Изменить текущий элемент</w:t>
      </w:r>
      <w:r w:rsidR="00460E74">
        <w:t xml:space="preserve"> (</w:t>
      </w:r>
      <w:r w:rsidR="00460E74">
        <w:rPr>
          <w:lang w:val="en-US"/>
        </w:rPr>
        <w:t>F</w:t>
      </w:r>
      <w:r w:rsidR="00460E74" w:rsidRPr="00460E74">
        <w:t>2)</w:t>
      </w:r>
      <w:r w:rsidR="00460E74" w:rsidRPr="00C507A2">
        <w:t xml:space="preserve">» </w:t>
      </w:r>
      <w:r w:rsidR="007F7BFC">
        <w:rPr>
          <w:noProof/>
        </w:rPr>
        <w:drawing>
          <wp:inline distT="0" distB="0" distL="0" distR="0">
            <wp:extent cx="198120" cy="198120"/>
            <wp:effectExtent l="19050" t="0" r="0" b="0"/>
            <wp:docPr id="1194" name="Рисунок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D433C4">
        <w:t>.</w:t>
      </w:r>
    </w:p>
    <w:p w:rsidR="00D01937" w:rsidRPr="00D433C4" w:rsidRDefault="00D01937" w:rsidP="00D01937">
      <w:pPr>
        <w:pStyle w:val="12"/>
      </w:pPr>
      <w:r w:rsidRPr="00D433C4">
        <w:t>При этом открывается форма заполнения (редактирования) данного документа:</w:t>
      </w:r>
    </w:p>
    <w:p w:rsidR="0085274D" w:rsidRPr="00D433C4" w:rsidRDefault="007F7BFC" w:rsidP="00D01937">
      <w:pPr>
        <w:pStyle w:val="12"/>
        <w:ind w:firstLine="0"/>
        <w:jc w:val="center"/>
      </w:pPr>
      <w:r>
        <w:rPr>
          <w:noProof/>
        </w:rPr>
        <w:lastRenderedPageBreak/>
        <w:drawing>
          <wp:inline distT="0" distB="0" distL="0" distR="0">
            <wp:extent cx="5943600" cy="3312795"/>
            <wp:effectExtent l="19050" t="0" r="0" b="0"/>
            <wp:docPr id="1195" name="Рисунок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907" cstate="email"/>
                    <a:srcRect/>
                    <a:stretch>
                      <a:fillRect/>
                    </a:stretch>
                  </pic:blipFill>
                  <pic:spPr bwMode="auto">
                    <a:xfrm>
                      <a:off x="0" y="0"/>
                      <a:ext cx="5943600" cy="3312795"/>
                    </a:xfrm>
                    <a:prstGeom prst="rect">
                      <a:avLst/>
                    </a:prstGeom>
                    <a:noFill/>
                    <a:ln w="9525">
                      <a:noFill/>
                      <a:miter lim="800000"/>
                      <a:headEnd/>
                      <a:tailEnd/>
                    </a:ln>
                  </pic:spPr>
                </pic:pic>
              </a:graphicData>
            </a:graphic>
          </wp:inline>
        </w:drawing>
      </w:r>
    </w:p>
    <w:p w:rsidR="00D01937" w:rsidRDefault="00D01937" w:rsidP="00813193">
      <w:pPr>
        <w:pStyle w:val="a9"/>
      </w:pPr>
      <w:r w:rsidRPr="00F169FC">
        <w:t xml:space="preserve">Рис. </w:t>
      </w:r>
      <w:fldSimple w:instr=" SEQ Рис. \* ARABIC  \* MERGEFORMAT ">
        <w:r w:rsidR="00CB74F6">
          <w:rPr>
            <w:noProof/>
          </w:rPr>
          <w:t>471</w:t>
        </w:r>
      </w:fldSimple>
      <w:r w:rsidRPr="00F169FC">
        <w:t>: Форма редактирования документа «</w:t>
      </w:r>
      <w:r w:rsidRPr="00591905">
        <w:t>Задание на москитные сетки</w:t>
      </w:r>
      <w:r w:rsidRPr="00F169FC">
        <w:t>»</w:t>
      </w:r>
    </w:p>
    <w:p w:rsidR="003E601C" w:rsidRPr="00D433C4" w:rsidRDefault="003E601C" w:rsidP="003E601C">
      <w:pPr>
        <w:pStyle w:val="12"/>
        <w:ind w:firstLine="600"/>
      </w:pPr>
      <w:r w:rsidRPr="00D433C4">
        <w:t>Подбор заказов аналогичен описанному выше (см. документ «Задание на водоотл</w:t>
      </w:r>
      <w:r w:rsidRPr="00D433C4">
        <w:t>и</w:t>
      </w:r>
      <w:r w:rsidRPr="00D433C4">
        <w:t>вы»)</w:t>
      </w:r>
    </w:p>
    <w:p w:rsidR="00D01937" w:rsidRPr="00D433C4" w:rsidRDefault="007F7BFC" w:rsidP="00D01937">
      <w:pPr>
        <w:pStyle w:val="12"/>
        <w:ind w:firstLine="0"/>
        <w:jc w:val="center"/>
      </w:pPr>
      <w:r>
        <w:rPr>
          <w:noProof/>
        </w:rPr>
        <w:drawing>
          <wp:inline distT="0" distB="0" distL="0" distR="0">
            <wp:extent cx="5934710" cy="940435"/>
            <wp:effectExtent l="19050" t="0" r="8890" b="0"/>
            <wp:docPr id="1196" name="Рисунок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908" cstate="email"/>
                    <a:srcRect/>
                    <a:stretch>
                      <a:fillRect/>
                    </a:stretch>
                  </pic:blipFill>
                  <pic:spPr bwMode="auto">
                    <a:xfrm>
                      <a:off x="0" y="0"/>
                      <a:ext cx="5934710" cy="940435"/>
                    </a:xfrm>
                    <a:prstGeom prst="rect">
                      <a:avLst/>
                    </a:prstGeom>
                    <a:noFill/>
                    <a:ln w="9525">
                      <a:noFill/>
                      <a:miter lim="800000"/>
                      <a:headEnd/>
                      <a:tailEnd/>
                    </a:ln>
                  </pic:spPr>
                </pic:pic>
              </a:graphicData>
            </a:graphic>
          </wp:inline>
        </w:drawing>
      </w:r>
    </w:p>
    <w:p w:rsidR="00D01937" w:rsidRPr="00D433C4" w:rsidRDefault="00D01937" w:rsidP="00813193">
      <w:pPr>
        <w:pStyle w:val="a9"/>
      </w:pPr>
      <w:r w:rsidRPr="00D433C4">
        <w:t xml:space="preserve">Рис. </w:t>
      </w:r>
      <w:fldSimple w:instr=" SEQ Рис. \* ARABIC  \* MERGEFORMAT ">
        <w:r w:rsidR="00CB74F6">
          <w:rPr>
            <w:noProof/>
          </w:rPr>
          <w:t>472</w:t>
        </w:r>
      </w:fldSimple>
      <w:r w:rsidRPr="00D433C4">
        <w:t>: Форма редактирования документа «Задание на москитные сетки». Закладка «Заявка»</w:t>
      </w:r>
    </w:p>
    <w:p w:rsidR="00D01937" w:rsidRPr="00D433C4" w:rsidRDefault="00D01937" w:rsidP="00D01937">
      <w:pPr>
        <w:pStyle w:val="12"/>
      </w:pPr>
      <w:r w:rsidRPr="00D433C4">
        <w:t xml:space="preserve">Закончив настройки, нажимаем </w:t>
      </w:r>
      <w:r w:rsidRPr="006A05E3">
        <w:t>кнопку</w:t>
      </w:r>
      <w:r w:rsidR="0006501C" w:rsidRPr="006A05E3">
        <w:t xml:space="preserve"> </w:t>
      </w:r>
      <w:r w:rsidR="0006501C" w:rsidRPr="006A05E3">
        <w:rPr>
          <w:rStyle w:val="afffa"/>
        </w:rPr>
        <w:t xml:space="preserve">«Печать» </w:t>
      </w:r>
      <w:r w:rsidR="0006501C" w:rsidRPr="006A05E3">
        <w:rPr>
          <w:rStyle w:val="afffa"/>
        </w:rPr>
        <w:sym w:font="Wingdings" w:char="F0E8"/>
      </w:r>
      <w:r w:rsidR="0006501C" w:rsidRPr="006A05E3">
        <w:rPr>
          <w:rStyle w:val="afffa"/>
        </w:rPr>
        <w:t xml:space="preserve"> «Печать задан</w:t>
      </w:r>
      <w:r w:rsidR="0006501C" w:rsidRPr="004E42C6">
        <w:rPr>
          <w:rStyle w:val="afffa"/>
        </w:rPr>
        <w:t>ия»</w:t>
      </w:r>
      <w:r w:rsidRPr="004E42C6">
        <w:t xml:space="preserve"> </w:t>
      </w:r>
      <w:r w:rsidRPr="00D433C4">
        <w:t>для п</w:t>
      </w:r>
      <w:r w:rsidRPr="00D433C4">
        <w:t>о</w:t>
      </w:r>
      <w:r w:rsidRPr="00D433C4">
        <w:t>лучения отчета:</w:t>
      </w:r>
    </w:p>
    <w:p w:rsidR="00D01937" w:rsidRPr="00531C08" w:rsidRDefault="007F7BFC" w:rsidP="00D01937">
      <w:pPr>
        <w:pStyle w:val="12"/>
        <w:ind w:firstLine="0"/>
        <w:jc w:val="center"/>
      </w:pPr>
      <w:r>
        <w:rPr>
          <w:noProof/>
        </w:rPr>
        <w:drawing>
          <wp:inline distT="0" distB="0" distL="0" distR="0">
            <wp:extent cx="5934710" cy="1923415"/>
            <wp:effectExtent l="19050" t="0" r="8890" b="0"/>
            <wp:docPr id="1197" name="Рисунок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909" cstate="email"/>
                    <a:srcRect/>
                    <a:stretch>
                      <a:fillRect/>
                    </a:stretch>
                  </pic:blipFill>
                  <pic:spPr bwMode="auto">
                    <a:xfrm>
                      <a:off x="0" y="0"/>
                      <a:ext cx="5934710" cy="1923415"/>
                    </a:xfrm>
                    <a:prstGeom prst="rect">
                      <a:avLst/>
                    </a:prstGeom>
                    <a:noFill/>
                    <a:ln w="9525">
                      <a:noFill/>
                      <a:miter lim="800000"/>
                      <a:headEnd/>
                      <a:tailEnd/>
                    </a:ln>
                  </pic:spPr>
                </pic:pic>
              </a:graphicData>
            </a:graphic>
          </wp:inline>
        </w:drawing>
      </w:r>
    </w:p>
    <w:p w:rsidR="00D01937" w:rsidRDefault="00D01937" w:rsidP="00813193">
      <w:pPr>
        <w:pStyle w:val="a9"/>
      </w:pPr>
      <w:r w:rsidRPr="00F169FC">
        <w:t xml:space="preserve">Рис. </w:t>
      </w:r>
      <w:fldSimple w:instr=" SEQ Рис. \* ARABIC  \* MERGEFORMAT ">
        <w:r w:rsidR="00CB74F6">
          <w:rPr>
            <w:noProof/>
          </w:rPr>
          <w:t>473</w:t>
        </w:r>
      </w:fldSimple>
      <w:r w:rsidRPr="00F169FC">
        <w:t xml:space="preserve">: Форма </w:t>
      </w:r>
      <w:r w:rsidRPr="002F0E2A">
        <w:t>для печати</w:t>
      </w:r>
      <w:r w:rsidRPr="00F169FC">
        <w:t xml:space="preserve"> «</w:t>
      </w:r>
      <w:r w:rsidRPr="00591905">
        <w:t>Задание на москитные сетки</w:t>
      </w:r>
      <w:r w:rsidRPr="00F169FC">
        <w:t>»</w:t>
      </w:r>
      <w:r w:rsidRPr="007430CC">
        <w:t>.</w:t>
      </w:r>
    </w:p>
    <w:p w:rsidR="0006501C" w:rsidRPr="006A05E3" w:rsidRDefault="0006501C" w:rsidP="0006501C">
      <w:pPr>
        <w:pStyle w:val="12"/>
      </w:pPr>
      <w:r w:rsidRPr="00EB12B1">
        <w:t xml:space="preserve">Если в задание включены </w:t>
      </w:r>
      <w:r w:rsidRPr="006A05E3">
        <w:t>москитные сетки собственного изготовлени</w:t>
      </w:r>
      <w:r w:rsidR="007D4759" w:rsidRPr="006A05E3">
        <w:t>я, то можно сформировать отчет, включающий</w:t>
      </w:r>
      <w:r w:rsidRPr="006A05E3">
        <w:t xml:space="preserve"> перечень всех комплектующих</w:t>
      </w:r>
      <w:r w:rsidR="007D4759" w:rsidRPr="006A05E3">
        <w:t xml:space="preserve">, нажав кнопку </w:t>
      </w:r>
      <w:r w:rsidR="007D4759" w:rsidRPr="006A05E3">
        <w:rPr>
          <w:rStyle w:val="afffa"/>
        </w:rPr>
        <w:t>«П</w:t>
      </w:r>
      <w:r w:rsidR="007D4759" w:rsidRPr="006A05E3">
        <w:rPr>
          <w:rStyle w:val="afffa"/>
        </w:rPr>
        <w:t>е</w:t>
      </w:r>
      <w:r w:rsidR="007D4759" w:rsidRPr="006A05E3">
        <w:rPr>
          <w:rStyle w:val="afffa"/>
        </w:rPr>
        <w:t xml:space="preserve">чать» </w:t>
      </w:r>
      <w:r w:rsidR="007D4759" w:rsidRPr="006A05E3">
        <w:rPr>
          <w:rStyle w:val="afffa"/>
        </w:rPr>
        <w:sym w:font="Wingdings" w:char="F0E8"/>
      </w:r>
      <w:r w:rsidR="007D4759" w:rsidRPr="006A05E3">
        <w:rPr>
          <w:rStyle w:val="afffa"/>
        </w:rPr>
        <w:t xml:space="preserve"> «Печать задания»</w:t>
      </w:r>
      <w:r w:rsidR="007D4759" w:rsidRPr="006A05E3">
        <w:t xml:space="preserve"> </w:t>
      </w:r>
      <w:r w:rsidRPr="006A05E3">
        <w:t>:</w:t>
      </w:r>
    </w:p>
    <w:p w:rsidR="0006501C" w:rsidRPr="006A05E3" w:rsidRDefault="007F7BFC" w:rsidP="0006501C">
      <w:pPr>
        <w:pStyle w:val="12"/>
        <w:ind w:firstLine="0"/>
        <w:jc w:val="center"/>
      </w:pPr>
      <w:r>
        <w:rPr>
          <w:noProof/>
        </w:rPr>
        <w:lastRenderedPageBreak/>
        <w:drawing>
          <wp:inline distT="0" distB="0" distL="0" distR="0">
            <wp:extent cx="5934710" cy="3648710"/>
            <wp:effectExtent l="19050" t="0" r="8890" b="0"/>
            <wp:docPr id="1198" name="Рисунок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910" cstate="email"/>
                    <a:srcRect/>
                    <a:stretch>
                      <a:fillRect/>
                    </a:stretch>
                  </pic:blipFill>
                  <pic:spPr bwMode="auto">
                    <a:xfrm>
                      <a:off x="0" y="0"/>
                      <a:ext cx="5934710" cy="3648710"/>
                    </a:xfrm>
                    <a:prstGeom prst="rect">
                      <a:avLst/>
                    </a:prstGeom>
                    <a:noFill/>
                    <a:ln w="9525">
                      <a:noFill/>
                      <a:miter lim="800000"/>
                      <a:headEnd/>
                      <a:tailEnd/>
                    </a:ln>
                  </pic:spPr>
                </pic:pic>
              </a:graphicData>
            </a:graphic>
          </wp:inline>
        </w:drawing>
      </w:r>
    </w:p>
    <w:p w:rsidR="0006501C" w:rsidRPr="006A05E3" w:rsidRDefault="0006501C" w:rsidP="00813193">
      <w:pPr>
        <w:pStyle w:val="a9"/>
      </w:pPr>
      <w:r w:rsidRPr="006A05E3">
        <w:t xml:space="preserve">Рис. </w:t>
      </w:r>
      <w:fldSimple w:instr=" SEQ Рис. \* ARABIC  \* MERGEFORMAT ">
        <w:r w:rsidR="00CB74F6">
          <w:rPr>
            <w:noProof/>
          </w:rPr>
          <w:t>474</w:t>
        </w:r>
      </w:fldSimple>
      <w:r w:rsidRPr="006A05E3">
        <w:t>: Форма для печати «Задание на москитные сетки</w:t>
      </w:r>
      <w:r w:rsidR="007D4759" w:rsidRPr="006A05E3">
        <w:t xml:space="preserve"> с составом</w:t>
      </w:r>
      <w:r w:rsidRPr="006A05E3">
        <w:t>».</w:t>
      </w:r>
    </w:p>
    <w:p w:rsidR="007D4759" w:rsidRPr="006A05E3" w:rsidRDefault="007D4759" w:rsidP="007D4759">
      <w:pPr>
        <w:pStyle w:val="12"/>
      </w:pPr>
      <w:r w:rsidRPr="006A05E3">
        <w:t>Для получения отчета с результатом оптимизации распила профилей москитных с</w:t>
      </w:r>
      <w:r w:rsidRPr="006A05E3">
        <w:t>е</w:t>
      </w:r>
      <w:r w:rsidRPr="006A05E3">
        <w:t>ток, нужно предварительно выполнить оптимизацию задания, нажав кнопку «Оптимиз</w:t>
      </w:r>
      <w:r w:rsidRPr="006A05E3">
        <w:t>а</w:t>
      </w:r>
      <w:r w:rsidRPr="006A05E3">
        <w:t xml:space="preserve">ция» </w:t>
      </w:r>
      <w:r w:rsidR="007F7BFC">
        <w:rPr>
          <w:noProof/>
        </w:rPr>
        <w:drawing>
          <wp:inline distT="0" distB="0" distL="0" distR="0">
            <wp:extent cx="233045" cy="233045"/>
            <wp:effectExtent l="19050" t="0" r="0" b="0"/>
            <wp:docPr id="1199" name="Рисунок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813"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Pr="006A05E3">
        <w:t xml:space="preserve"> на панели инструментов, а затем нажать кнопку </w:t>
      </w:r>
      <w:r w:rsidRPr="006A05E3">
        <w:rPr>
          <w:rStyle w:val="afffa"/>
        </w:rPr>
        <w:t xml:space="preserve">«Печать» </w:t>
      </w:r>
      <w:r w:rsidRPr="006A05E3">
        <w:rPr>
          <w:rStyle w:val="afffa"/>
        </w:rPr>
        <w:sym w:font="Wingdings" w:char="F0E8"/>
      </w:r>
      <w:r w:rsidRPr="006A05E3">
        <w:rPr>
          <w:rStyle w:val="afffa"/>
        </w:rPr>
        <w:t xml:space="preserve"> «Печать опт</w:t>
      </w:r>
      <w:r w:rsidRPr="006A05E3">
        <w:rPr>
          <w:rStyle w:val="afffa"/>
        </w:rPr>
        <w:t>и</w:t>
      </w:r>
      <w:r w:rsidRPr="006A05E3">
        <w:rPr>
          <w:rStyle w:val="afffa"/>
        </w:rPr>
        <w:t>мизации распила»</w:t>
      </w:r>
      <w:r w:rsidRPr="006A05E3">
        <w:t xml:space="preserve"> :</w:t>
      </w:r>
    </w:p>
    <w:p w:rsidR="007D4759" w:rsidRPr="00531C08" w:rsidRDefault="007F7BFC" w:rsidP="004E42C6">
      <w:pPr>
        <w:pStyle w:val="12"/>
        <w:spacing w:before="20"/>
        <w:ind w:firstLine="0"/>
        <w:jc w:val="center"/>
      </w:pPr>
      <w:r>
        <w:rPr>
          <w:noProof/>
        </w:rPr>
        <w:drawing>
          <wp:inline distT="0" distB="0" distL="0" distR="0">
            <wp:extent cx="5934710" cy="2777490"/>
            <wp:effectExtent l="19050" t="0" r="8890" b="0"/>
            <wp:docPr id="1200" name="Рисунок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911" cstate="email"/>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7D4759" w:rsidRPr="006A05E3" w:rsidRDefault="007D4759" w:rsidP="00813193">
      <w:pPr>
        <w:pStyle w:val="a9"/>
      </w:pPr>
      <w:r w:rsidRPr="006A05E3">
        <w:t xml:space="preserve">Рис. </w:t>
      </w:r>
      <w:fldSimple w:instr=" SEQ Рис. \* ARABIC  \* MERGEFORMAT ">
        <w:r w:rsidR="00CB74F6">
          <w:rPr>
            <w:noProof/>
          </w:rPr>
          <w:t>475</w:t>
        </w:r>
      </w:fldSimple>
      <w:r w:rsidRPr="006A05E3">
        <w:t>: Форма для печати «</w:t>
      </w:r>
      <w:r w:rsidR="007A1623" w:rsidRPr="006A05E3">
        <w:t>Печать оптимизации распила</w:t>
      </w:r>
      <w:r w:rsidRPr="006A05E3">
        <w:t>».</w:t>
      </w:r>
    </w:p>
    <w:p w:rsidR="0006501C" w:rsidRPr="006A05E3" w:rsidRDefault="007A1623" w:rsidP="007D4759">
      <w:pPr>
        <w:pStyle w:val="12"/>
        <w:ind w:firstLine="600"/>
      </w:pPr>
      <w:r w:rsidRPr="006A05E3">
        <w:t>Комплектующие москитных сеток выводятся в группе «Прочее»</w:t>
      </w:r>
      <w:r w:rsidR="00166D29" w:rsidRPr="006A05E3">
        <w:t>.</w:t>
      </w:r>
    </w:p>
    <w:p w:rsidR="00166D29" w:rsidRPr="00C0038B" w:rsidRDefault="00166D29" w:rsidP="00166D29">
      <w:pPr>
        <w:pStyle w:val="12"/>
      </w:pPr>
      <w:r w:rsidRPr="00EB12B1">
        <w:t xml:space="preserve">Подробнее об обработке оптимизации можно прочесть в </w:t>
      </w:r>
      <w:r w:rsidRPr="006A05E3">
        <w:t xml:space="preserve">разделе </w:t>
      </w:r>
      <w:fldSimple w:instr=" REF _Ref255990476 \r  \* MERGEFORMAT ">
        <w:r w:rsidR="00BD7BA6">
          <w:t>3.3</w:t>
        </w:r>
      </w:fldSimple>
      <w:r w:rsidRPr="006A05E3">
        <w:t xml:space="preserve"> </w:t>
      </w:r>
      <w:fldSimple w:instr=" REF _Ref255990476  \* MERGEFORMAT ">
        <w:r w:rsidR="00BD7BA6" w:rsidRPr="00C7011D">
          <w:t>Документ «З</w:t>
        </w:r>
        <w:r w:rsidR="00BD7BA6" w:rsidRPr="00C7011D">
          <w:t>а</w:t>
        </w:r>
        <w:r w:rsidR="00BD7BA6" w:rsidRPr="00C7011D">
          <w:t>дание на изготовление»</w:t>
        </w:r>
      </w:fldSimple>
      <w:r w:rsidRPr="006A05E3">
        <w:t xml:space="preserve"> в по</w:t>
      </w:r>
      <w:r w:rsidRPr="00EB12B1">
        <w:t>дразделе</w:t>
      </w:r>
      <w:r w:rsidRPr="00E81176">
        <w:t xml:space="preserve"> </w:t>
      </w:r>
      <w:fldSimple w:instr=" REF _Ref280272285 \r ">
        <w:r w:rsidR="00BD7BA6">
          <w:t>3.3.5</w:t>
        </w:r>
      </w:fldSimple>
      <w:r w:rsidRPr="009B5B28">
        <w:t xml:space="preserve"> </w:t>
      </w:r>
      <w:fldSimple w:instr=" REF _Ref280272285 \h  \* MERGEFORMAT ">
        <w:r w:rsidR="00BD7BA6" w:rsidRPr="00BD7BA6">
          <w:rPr>
            <w:color w:val="0000FF"/>
          </w:rPr>
          <w:t>Оптимизация</w:t>
        </w:r>
      </w:fldSimple>
      <w:r w:rsidRPr="00B23403">
        <w:t>.</w:t>
      </w:r>
    </w:p>
    <w:p w:rsidR="000966D9" w:rsidRPr="000966D9" w:rsidRDefault="000966D9" w:rsidP="00166D29">
      <w:pPr>
        <w:pStyle w:val="12"/>
      </w:pPr>
      <w:r w:rsidRPr="00EB12B1">
        <w:t>Для профилей москитных сеток используются параметры оптимизации, которые указаны в соответствующем справочнике в параметрах оптимизации для штапиков (см. раздел</w:t>
      </w:r>
      <w:r w:rsidRPr="00B23403">
        <w:t xml:space="preserve"> </w:t>
      </w:r>
      <w:fldSimple w:instr=" REF _Ref276116242 \r  \* MERGEFORMAT ">
        <w:r w:rsidR="00BD7BA6">
          <w:t>8.12</w:t>
        </w:r>
      </w:fldSimple>
      <w:r w:rsidRPr="00B23403">
        <w:t xml:space="preserve"> </w:t>
      </w:r>
      <w:fldSimple w:instr=" REF _Ref276116252 \h  \* MERGEFORMAT ">
        <w:r w:rsidR="00BD7BA6" w:rsidRPr="00BD7BA6">
          <w:rPr>
            <w:color w:val="0000FF"/>
          </w:rPr>
          <w:t>Справочник «Параметры оптимизации»</w:t>
        </w:r>
      </w:fldSimple>
      <w:r w:rsidRPr="00EB12B1">
        <w:t>)</w:t>
      </w:r>
      <w:r>
        <w:t>.</w:t>
      </w:r>
    </w:p>
    <w:p w:rsidR="00D01937" w:rsidRPr="00D433C4" w:rsidRDefault="00D01937" w:rsidP="00CA642F">
      <w:pPr>
        <w:pStyle w:val="4"/>
      </w:pPr>
      <w:bookmarkStart w:id="1079" w:name="_Ref276124513"/>
      <w:bookmarkStart w:id="1080" w:name="_Ref276124593"/>
      <w:bookmarkStart w:id="1081" w:name="_Toc80368592"/>
      <w:r w:rsidRPr="00D433C4">
        <w:t>Документ «Задание на доп.профиль»</w:t>
      </w:r>
      <w:bookmarkEnd w:id="1079"/>
      <w:bookmarkEnd w:id="1080"/>
      <w:bookmarkEnd w:id="1081"/>
    </w:p>
    <w:p w:rsidR="009B79BC" w:rsidRPr="00D433C4" w:rsidRDefault="009B79BC" w:rsidP="009B79BC">
      <w:pPr>
        <w:pStyle w:val="12"/>
      </w:pPr>
      <w:r w:rsidRPr="00D433C4">
        <w:t xml:space="preserve">Документ «Задание на доп.профиль» предназначен для создания печатной формы с заданием для нарезки дополнительных профилей на производстве. </w:t>
      </w:r>
    </w:p>
    <w:p w:rsidR="00D01937" w:rsidRPr="00D433C4" w:rsidRDefault="00D01937" w:rsidP="00D01937">
      <w:pPr>
        <w:pStyle w:val="12"/>
      </w:pPr>
      <w:r w:rsidRPr="00D433C4">
        <w:lastRenderedPageBreak/>
        <w:t xml:space="preserve">Вывод этого документа осуществляется </w:t>
      </w:r>
      <w:r w:rsidRPr="00926FC3">
        <w:t xml:space="preserve">из меню </w:t>
      </w:r>
      <w:r w:rsidR="009303FA" w:rsidRPr="00926FC3">
        <w:rPr>
          <w:rStyle w:val="afffa"/>
        </w:rPr>
        <w:t>«Производство»</w:t>
      </w:r>
      <w:r w:rsidRPr="00926FC3">
        <w:rPr>
          <w:rStyle w:val="afffa"/>
        </w:rPr>
        <w:t xml:space="preserve"> </w:t>
      </w:r>
      <w:r w:rsidRPr="00926FC3">
        <w:rPr>
          <w:rStyle w:val="afffa"/>
        </w:rPr>
        <w:sym w:font="Wingdings" w:char="F0E8"/>
      </w:r>
      <w:r w:rsidRPr="00D433C4">
        <w:rPr>
          <w:rStyle w:val="afffa"/>
        </w:rPr>
        <w:t xml:space="preserve"> «Заявки» </w:t>
      </w:r>
      <w:r w:rsidRPr="00D433C4">
        <w:rPr>
          <w:rStyle w:val="afffa"/>
        </w:rPr>
        <w:sym w:font="Wingdings" w:char="F0E8"/>
      </w:r>
      <w:r w:rsidRPr="00D433C4">
        <w:rPr>
          <w:rStyle w:val="afffa"/>
        </w:rPr>
        <w:t xml:space="preserve"> «Задание на доп.профиль»</w:t>
      </w:r>
      <w:r w:rsidRPr="00D433C4">
        <w:t>.</w:t>
      </w:r>
    </w:p>
    <w:p w:rsidR="00D01937" w:rsidRPr="00D433C4" w:rsidRDefault="00D01937" w:rsidP="00D01937">
      <w:pPr>
        <w:pStyle w:val="12"/>
      </w:pPr>
      <w:r w:rsidRPr="00D433C4">
        <w:t>При этом открывается список этих документов:</w:t>
      </w:r>
    </w:p>
    <w:p w:rsidR="00D01937" w:rsidRPr="00D433C4" w:rsidRDefault="007F7BFC" w:rsidP="00D01937">
      <w:pPr>
        <w:pStyle w:val="12"/>
        <w:ind w:firstLine="0"/>
        <w:jc w:val="center"/>
      </w:pPr>
      <w:r>
        <w:rPr>
          <w:noProof/>
        </w:rPr>
        <w:drawing>
          <wp:inline distT="0" distB="0" distL="0" distR="0">
            <wp:extent cx="5934710" cy="1328420"/>
            <wp:effectExtent l="19050" t="0" r="8890" b="0"/>
            <wp:docPr id="1201" name="Рисунок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912" cstate="email"/>
                    <a:srcRect/>
                    <a:stretch>
                      <a:fillRect/>
                    </a:stretch>
                  </pic:blipFill>
                  <pic:spPr bwMode="auto">
                    <a:xfrm>
                      <a:off x="0" y="0"/>
                      <a:ext cx="5934710" cy="1328420"/>
                    </a:xfrm>
                    <a:prstGeom prst="rect">
                      <a:avLst/>
                    </a:prstGeom>
                    <a:noFill/>
                    <a:ln w="9525">
                      <a:noFill/>
                      <a:miter lim="800000"/>
                      <a:headEnd/>
                      <a:tailEnd/>
                    </a:ln>
                  </pic:spPr>
                </pic:pic>
              </a:graphicData>
            </a:graphic>
          </wp:inline>
        </w:drawing>
      </w:r>
    </w:p>
    <w:p w:rsidR="00D01937" w:rsidRPr="00D433C4" w:rsidRDefault="00D01937" w:rsidP="00813193">
      <w:pPr>
        <w:pStyle w:val="a9"/>
      </w:pPr>
      <w:r w:rsidRPr="00D433C4">
        <w:t xml:space="preserve">Рис. </w:t>
      </w:r>
      <w:fldSimple w:instr=" SEQ Рис. \* ARABIC  \* MERGEFORMAT ">
        <w:r w:rsidR="00CB74F6">
          <w:rPr>
            <w:noProof/>
          </w:rPr>
          <w:t>476</w:t>
        </w:r>
      </w:fldSimple>
      <w:r w:rsidRPr="00D433C4">
        <w:t>: Список документов «Задание на доп.профиль»..</w:t>
      </w:r>
    </w:p>
    <w:p w:rsidR="00D01937" w:rsidRPr="00D433C4" w:rsidRDefault="00D01937" w:rsidP="00D01937">
      <w:pPr>
        <w:pStyle w:val="12"/>
      </w:pPr>
      <w:r w:rsidRPr="00D433C4">
        <w:t xml:space="preserve">Для создания нового документа нажимаем кнопку </w:t>
      </w:r>
      <w:r w:rsidR="00524E45">
        <w:t>«Создать (Ins)»</w:t>
      </w:r>
      <w:r w:rsidR="007F7BFC">
        <w:rPr>
          <w:noProof/>
        </w:rPr>
        <w:drawing>
          <wp:inline distT="0" distB="0" distL="0" distR="0">
            <wp:extent cx="198120" cy="198120"/>
            <wp:effectExtent l="19050" t="0" r="0" b="0"/>
            <wp:docPr id="1202" name="Рисунок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D433C4">
        <w:t>.</w:t>
      </w:r>
    </w:p>
    <w:p w:rsidR="00D01937" w:rsidRPr="00D433C4" w:rsidRDefault="00D01937" w:rsidP="00D01937">
      <w:pPr>
        <w:pStyle w:val="12"/>
      </w:pPr>
      <w:r w:rsidRPr="00D433C4">
        <w:t>Внести изменения в уже созданный документ можно, два раза щелкнув по нему л</w:t>
      </w:r>
      <w:r w:rsidRPr="00D433C4">
        <w:t>е</w:t>
      </w:r>
      <w:r w:rsidRPr="00D433C4">
        <w:t xml:space="preserve">вой кнопкой мышки, либо нажав кнопку </w:t>
      </w:r>
      <w:r w:rsidR="00460E74" w:rsidRPr="00C507A2">
        <w:t>«Изменить текущий элемент</w:t>
      </w:r>
      <w:r w:rsidR="00460E74">
        <w:t xml:space="preserve"> (</w:t>
      </w:r>
      <w:r w:rsidR="00460E74">
        <w:rPr>
          <w:lang w:val="en-US"/>
        </w:rPr>
        <w:t>F</w:t>
      </w:r>
      <w:r w:rsidR="00460E74" w:rsidRPr="00460E74">
        <w:t>2)</w:t>
      </w:r>
      <w:r w:rsidR="00460E74" w:rsidRPr="00C507A2">
        <w:t xml:space="preserve">» </w:t>
      </w:r>
      <w:r w:rsidR="007F7BFC">
        <w:rPr>
          <w:noProof/>
        </w:rPr>
        <w:drawing>
          <wp:inline distT="0" distB="0" distL="0" distR="0">
            <wp:extent cx="198120" cy="198120"/>
            <wp:effectExtent l="19050" t="0" r="0" b="0"/>
            <wp:docPr id="1203" name="Рисунок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D433C4">
        <w:t>.</w:t>
      </w:r>
    </w:p>
    <w:p w:rsidR="00D01937" w:rsidRPr="00D433C4" w:rsidRDefault="00D01937" w:rsidP="00D01937">
      <w:pPr>
        <w:pStyle w:val="12"/>
      </w:pPr>
      <w:r w:rsidRPr="00D433C4">
        <w:t>При этом открывается форма заполнения (редактирования) данного документа:</w:t>
      </w:r>
    </w:p>
    <w:p w:rsidR="009E3A4B" w:rsidRPr="00D433C4" w:rsidRDefault="007F7BFC" w:rsidP="00D01937">
      <w:pPr>
        <w:pStyle w:val="12"/>
        <w:ind w:firstLine="0"/>
        <w:jc w:val="center"/>
      </w:pPr>
      <w:r>
        <w:rPr>
          <w:noProof/>
        </w:rPr>
        <w:drawing>
          <wp:inline distT="0" distB="0" distL="0" distR="0">
            <wp:extent cx="5400040" cy="3295015"/>
            <wp:effectExtent l="19050" t="0" r="0" b="0"/>
            <wp:docPr id="1204" name="Рисунок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913" cstate="email"/>
                    <a:srcRect/>
                    <a:stretch>
                      <a:fillRect/>
                    </a:stretch>
                  </pic:blipFill>
                  <pic:spPr bwMode="auto">
                    <a:xfrm>
                      <a:off x="0" y="0"/>
                      <a:ext cx="5400040" cy="3295015"/>
                    </a:xfrm>
                    <a:prstGeom prst="rect">
                      <a:avLst/>
                    </a:prstGeom>
                    <a:noFill/>
                    <a:ln w="9525">
                      <a:noFill/>
                      <a:miter lim="800000"/>
                      <a:headEnd/>
                      <a:tailEnd/>
                    </a:ln>
                  </pic:spPr>
                </pic:pic>
              </a:graphicData>
            </a:graphic>
          </wp:inline>
        </w:drawing>
      </w:r>
    </w:p>
    <w:p w:rsidR="00D01937" w:rsidRPr="00D433C4" w:rsidRDefault="00D01937" w:rsidP="00813193">
      <w:pPr>
        <w:pStyle w:val="a9"/>
      </w:pPr>
      <w:r w:rsidRPr="00D433C4">
        <w:t xml:space="preserve">Рис. </w:t>
      </w:r>
      <w:fldSimple w:instr=" SEQ Рис. \* ARABIC  \* MERGEFORMAT ">
        <w:r w:rsidR="00CB74F6">
          <w:rPr>
            <w:noProof/>
          </w:rPr>
          <w:t>477</w:t>
        </w:r>
      </w:fldSimple>
      <w:r w:rsidRPr="00D433C4">
        <w:t>: Форма редактирования документа «Задание на доп.профиль»</w:t>
      </w:r>
    </w:p>
    <w:p w:rsidR="00620391" w:rsidRPr="00D433C4" w:rsidRDefault="00620391" w:rsidP="00620391">
      <w:pPr>
        <w:pStyle w:val="12"/>
        <w:ind w:firstLine="600"/>
      </w:pPr>
      <w:r w:rsidRPr="00D433C4">
        <w:t>Подбор заказов аналогичен описанному выше (см. документ «Задание на водоотл</w:t>
      </w:r>
      <w:r w:rsidRPr="00D433C4">
        <w:t>и</w:t>
      </w:r>
      <w:r w:rsidRPr="00D433C4">
        <w:t>вы»)</w:t>
      </w:r>
    </w:p>
    <w:p w:rsidR="00D01937" w:rsidRPr="00D433C4" w:rsidRDefault="007F7BFC" w:rsidP="00D01937">
      <w:pPr>
        <w:pStyle w:val="12"/>
        <w:ind w:firstLine="0"/>
        <w:jc w:val="center"/>
      </w:pPr>
      <w:r>
        <w:rPr>
          <w:noProof/>
        </w:rPr>
        <w:drawing>
          <wp:inline distT="0" distB="0" distL="0" distR="0">
            <wp:extent cx="5934710" cy="1233805"/>
            <wp:effectExtent l="19050" t="0" r="8890" b="0"/>
            <wp:docPr id="1205" name="Рисунок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914" cstate="email"/>
                    <a:srcRect/>
                    <a:stretch>
                      <a:fillRect/>
                    </a:stretch>
                  </pic:blipFill>
                  <pic:spPr bwMode="auto">
                    <a:xfrm>
                      <a:off x="0" y="0"/>
                      <a:ext cx="5934710" cy="1233805"/>
                    </a:xfrm>
                    <a:prstGeom prst="rect">
                      <a:avLst/>
                    </a:prstGeom>
                    <a:noFill/>
                    <a:ln w="9525">
                      <a:noFill/>
                      <a:miter lim="800000"/>
                      <a:headEnd/>
                      <a:tailEnd/>
                    </a:ln>
                  </pic:spPr>
                </pic:pic>
              </a:graphicData>
            </a:graphic>
          </wp:inline>
        </w:drawing>
      </w:r>
    </w:p>
    <w:p w:rsidR="00D01937" w:rsidRPr="00D433C4" w:rsidRDefault="00D01937" w:rsidP="00813193">
      <w:pPr>
        <w:pStyle w:val="a9"/>
      </w:pPr>
      <w:r w:rsidRPr="00D433C4">
        <w:t xml:space="preserve">Рис. </w:t>
      </w:r>
      <w:fldSimple w:instr=" SEQ Рис. \* ARABIC  \* MERGEFORMAT ">
        <w:r w:rsidR="00CB74F6">
          <w:rPr>
            <w:noProof/>
          </w:rPr>
          <w:t>478</w:t>
        </w:r>
      </w:fldSimple>
      <w:r w:rsidRPr="00D433C4">
        <w:t>: Форма редактирования документа «Задание на доп.профиль». Закладка «Заявки»</w:t>
      </w:r>
    </w:p>
    <w:p w:rsidR="00D928BF" w:rsidRPr="006A05E3" w:rsidRDefault="00D01937" w:rsidP="00D01937">
      <w:pPr>
        <w:pStyle w:val="12"/>
      </w:pPr>
      <w:r w:rsidRPr="00D433C4">
        <w:t>Закончив настройки</w:t>
      </w:r>
      <w:r w:rsidR="00D928BF" w:rsidRPr="00D433C4">
        <w:t xml:space="preserve"> и сохранив документ</w:t>
      </w:r>
      <w:r w:rsidRPr="00D433C4">
        <w:t xml:space="preserve">, </w:t>
      </w:r>
      <w:r w:rsidR="00D928BF" w:rsidRPr="00D433C4">
        <w:t>мы можем распечатать несколько отчетов, нажав кнопку «Печать» в нижней части формы</w:t>
      </w:r>
      <w:r w:rsidR="00620391" w:rsidRPr="00D433C4">
        <w:t>. В меню «Печать» доступны три отчета: «Печать задания», «Печать этикеток», «Печать оптимизации распила»</w:t>
      </w:r>
      <w:r w:rsidR="006B0A41" w:rsidRPr="006B0A41">
        <w:t xml:space="preserve"> </w:t>
      </w:r>
      <w:r w:rsidR="006B0A41" w:rsidRPr="00EB12B1">
        <w:t xml:space="preserve">(кроме них в меню «Печать» можно </w:t>
      </w:r>
      <w:r w:rsidR="006B0A41" w:rsidRPr="006A05E3">
        <w:t xml:space="preserve">подключить дополнительные отчеты из внешних файлов в формате </w:t>
      </w:r>
      <w:r w:rsidR="00F728C8" w:rsidRPr="006A05E3">
        <w:t>«</w:t>
      </w:r>
      <w:r w:rsidR="006B0A41" w:rsidRPr="006A05E3">
        <w:t>*.</w:t>
      </w:r>
      <w:r w:rsidR="006B0A41" w:rsidRPr="006A05E3">
        <w:rPr>
          <w:lang w:val="en-US"/>
        </w:rPr>
        <w:t>epf</w:t>
      </w:r>
      <w:r w:rsidR="00F728C8" w:rsidRPr="006A05E3">
        <w:t>»</w:t>
      </w:r>
      <w:r w:rsidR="006B0A41" w:rsidRPr="006A05E3">
        <w:t xml:space="preserve"> через меню </w:t>
      </w:r>
      <w:r w:rsidR="006B0A41" w:rsidRPr="006A05E3">
        <w:rPr>
          <w:rStyle w:val="afffa"/>
        </w:rPr>
        <w:t xml:space="preserve">«Сервис» </w:t>
      </w:r>
      <w:r w:rsidR="006B0A41" w:rsidRPr="006A05E3">
        <w:rPr>
          <w:rStyle w:val="afffa"/>
        </w:rPr>
        <w:sym w:font="Wingdings" w:char="F0E8"/>
      </w:r>
      <w:r w:rsidR="006B0A41" w:rsidRPr="006A05E3">
        <w:rPr>
          <w:rStyle w:val="afffa"/>
        </w:rPr>
        <w:t xml:space="preserve"> «Дополнительные печатные формы»</w:t>
      </w:r>
      <w:r w:rsidR="006B0A41" w:rsidRPr="006A05E3">
        <w:t>)</w:t>
      </w:r>
      <w:r w:rsidR="00620391" w:rsidRPr="006A05E3">
        <w:t>.</w:t>
      </w:r>
    </w:p>
    <w:p w:rsidR="00D01937" w:rsidRPr="00D433C4" w:rsidRDefault="00D928BF" w:rsidP="00D01937">
      <w:pPr>
        <w:pStyle w:val="12"/>
      </w:pPr>
      <w:r w:rsidRPr="00D433C4">
        <w:t>Н</w:t>
      </w:r>
      <w:r w:rsidR="00D01937" w:rsidRPr="00D433C4">
        <w:t>ажимаем «Печать-&gt;Печать задания» для получения отчета:</w:t>
      </w:r>
    </w:p>
    <w:p w:rsidR="00D01937" w:rsidRPr="00D433C4" w:rsidRDefault="007F7BFC" w:rsidP="00D01937">
      <w:pPr>
        <w:pStyle w:val="12"/>
        <w:ind w:firstLine="0"/>
        <w:jc w:val="center"/>
      </w:pPr>
      <w:r>
        <w:rPr>
          <w:noProof/>
        </w:rPr>
        <w:lastRenderedPageBreak/>
        <w:drawing>
          <wp:inline distT="0" distB="0" distL="0" distR="0">
            <wp:extent cx="5934710" cy="1638935"/>
            <wp:effectExtent l="19050" t="0" r="8890" b="0"/>
            <wp:docPr id="1206" name="Рисунок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915" cstate="email"/>
                    <a:srcRect/>
                    <a:stretch>
                      <a:fillRect/>
                    </a:stretch>
                  </pic:blipFill>
                  <pic:spPr bwMode="auto">
                    <a:xfrm>
                      <a:off x="0" y="0"/>
                      <a:ext cx="5934710" cy="1638935"/>
                    </a:xfrm>
                    <a:prstGeom prst="rect">
                      <a:avLst/>
                    </a:prstGeom>
                    <a:noFill/>
                    <a:ln w="9525">
                      <a:noFill/>
                      <a:miter lim="800000"/>
                      <a:headEnd/>
                      <a:tailEnd/>
                    </a:ln>
                  </pic:spPr>
                </pic:pic>
              </a:graphicData>
            </a:graphic>
          </wp:inline>
        </w:drawing>
      </w:r>
    </w:p>
    <w:p w:rsidR="00D01937" w:rsidRPr="00D433C4" w:rsidRDefault="00D01937" w:rsidP="00813193">
      <w:pPr>
        <w:pStyle w:val="a9"/>
      </w:pPr>
      <w:r w:rsidRPr="00D433C4">
        <w:t xml:space="preserve">Рис. </w:t>
      </w:r>
      <w:fldSimple w:instr=" SEQ Рис. \* ARABIC  \* MERGEFORMAT ">
        <w:r w:rsidR="00CB74F6">
          <w:rPr>
            <w:noProof/>
          </w:rPr>
          <w:t>479</w:t>
        </w:r>
      </w:fldSimple>
      <w:r w:rsidRPr="00D433C4">
        <w:t>: Форма для печати «Задание на доп.профиль».</w:t>
      </w:r>
    </w:p>
    <w:p w:rsidR="00D01937" w:rsidRPr="00D433C4" w:rsidRDefault="00D01937" w:rsidP="00D01937">
      <w:pPr>
        <w:pStyle w:val="12"/>
      </w:pPr>
      <w:r w:rsidRPr="00D433C4">
        <w:t>Для печати этикеток нажимаем «Печать-&gt;Печать этикеток»:</w:t>
      </w:r>
    </w:p>
    <w:p w:rsidR="009E3A4B" w:rsidRPr="00D433C4" w:rsidRDefault="007F7BFC" w:rsidP="00D01937">
      <w:pPr>
        <w:pStyle w:val="12"/>
        <w:ind w:firstLine="0"/>
        <w:jc w:val="center"/>
      </w:pPr>
      <w:r>
        <w:rPr>
          <w:noProof/>
        </w:rPr>
        <w:drawing>
          <wp:inline distT="0" distB="0" distL="0" distR="0">
            <wp:extent cx="3683635" cy="2752090"/>
            <wp:effectExtent l="19050" t="0" r="0" b="0"/>
            <wp:docPr id="1207" name="Рисунок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916" cstate="email"/>
                    <a:srcRect/>
                    <a:stretch>
                      <a:fillRect/>
                    </a:stretch>
                  </pic:blipFill>
                  <pic:spPr bwMode="auto">
                    <a:xfrm>
                      <a:off x="0" y="0"/>
                      <a:ext cx="3683635" cy="2752090"/>
                    </a:xfrm>
                    <a:prstGeom prst="rect">
                      <a:avLst/>
                    </a:prstGeom>
                    <a:noFill/>
                    <a:ln w="9525">
                      <a:noFill/>
                      <a:miter lim="800000"/>
                      <a:headEnd/>
                      <a:tailEnd/>
                    </a:ln>
                  </pic:spPr>
                </pic:pic>
              </a:graphicData>
            </a:graphic>
          </wp:inline>
        </w:drawing>
      </w:r>
    </w:p>
    <w:p w:rsidR="00D01937" w:rsidRPr="007430CC" w:rsidRDefault="00D01937" w:rsidP="00813193">
      <w:pPr>
        <w:pStyle w:val="a9"/>
      </w:pPr>
      <w:r w:rsidRPr="00F169FC">
        <w:t xml:space="preserve">Рис. </w:t>
      </w:r>
      <w:fldSimple w:instr=" SEQ Рис. \* ARABIC  \* MERGEFORMAT ">
        <w:r w:rsidR="00CB74F6">
          <w:rPr>
            <w:noProof/>
          </w:rPr>
          <w:t>480</w:t>
        </w:r>
      </w:fldSimple>
      <w:r w:rsidRPr="00F169FC">
        <w:t xml:space="preserve">: Форма </w:t>
      </w:r>
      <w:r w:rsidRPr="002F0E2A">
        <w:t>для печати</w:t>
      </w:r>
      <w:r>
        <w:t xml:space="preserve"> этикеток</w:t>
      </w:r>
      <w:r w:rsidRPr="00F169FC">
        <w:t xml:space="preserve"> «</w:t>
      </w:r>
      <w:r w:rsidRPr="00B03816">
        <w:t>Задание на доп.профиль</w:t>
      </w:r>
      <w:r w:rsidRPr="00F169FC">
        <w:t>»</w:t>
      </w:r>
      <w:r w:rsidRPr="007430CC">
        <w:t>.</w:t>
      </w:r>
    </w:p>
    <w:p w:rsidR="00D928BF" w:rsidRPr="00D433C4" w:rsidRDefault="00D928BF" w:rsidP="00D928BF">
      <w:pPr>
        <w:pStyle w:val="12"/>
      </w:pPr>
      <w:r w:rsidRPr="00D433C4">
        <w:t xml:space="preserve">Для печати </w:t>
      </w:r>
      <w:r w:rsidR="00620391" w:rsidRPr="00D433C4">
        <w:t>результатов оптимизации</w:t>
      </w:r>
      <w:r w:rsidRPr="00D433C4">
        <w:t xml:space="preserve"> нажимаем «Печать-&gt;Печать </w:t>
      </w:r>
      <w:r w:rsidR="00620391" w:rsidRPr="00D433C4">
        <w:t>оптимизации ра</w:t>
      </w:r>
      <w:r w:rsidR="00620391" w:rsidRPr="00D433C4">
        <w:t>с</w:t>
      </w:r>
      <w:r w:rsidR="00620391" w:rsidRPr="00D433C4">
        <w:t>пила</w:t>
      </w:r>
      <w:r w:rsidRPr="00D433C4">
        <w:t>»:</w:t>
      </w:r>
    </w:p>
    <w:p w:rsidR="00D928BF" w:rsidRPr="00D433C4" w:rsidRDefault="007F7BFC" w:rsidP="00D928BF">
      <w:pPr>
        <w:pStyle w:val="12"/>
        <w:ind w:firstLine="0"/>
        <w:jc w:val="center"/>
      </w:pPr>
      <w:r>
        <w:rPr>
          <w:noProof/>
        </w:rPr>
        <w:drawing>
          <wp:inline distT="0" distB="0" distL="0" distR="0">
            <wp:extent cx="5934710" cy="2423795"/>
            <wp:effectExtent l="19050" t="0" r="8890" b="0"/>
            <wp:docPr id="1208" name="Рисунок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917" cstate="email"/>
                    <a:srcRect/>
                    <a:stretch>
                      <a:fillRect/>
                    </a:stretch>
                  </pic:blipFill>
                  <pic:spPr bwMode="auto">
                    <a:xfrm>
                      <a:off x="0" y="0"/>
                      <a:ext cx="5934710" cy="2423795"/>
                    </a:xfrm>
                    <a:prstGeom prst="rect">
                      <a:avLst/>
                    </a:prstGeom>
                    <a:noFill/>
                    <a:ln w="9525">
                      <a:noFill/>
                      <a:miter lim="800000"/>
                      <a:headEnd/>
                      <a:tailEnd/>
                    </a:ln>
                  </pic:spPr>
                </pic:pic>
              </a:graphicData>
            </a:graphic>
          </wp:inline>
        </w:drawing>
      </w:r>
    </w:p>
    <w:p w:rsidR="00D928BF" w:rsidRDefault="00D928BF" w:rsidP="00813193">
      <w:pPr>
        <w:pStyle w:val="a9"/>
      </w:pPr>
      <w:r w:rsidRPr="00D433C4">
        <w:t xml:space="preserve">Рис. </w:t>
      </w:r>
      <w:fldSimple w:instr=" SEQ Рис. \* ARABIC  \* MERGEFORMAT ">
        <w:r w:rsidR="00CB74F6">
          <w:rPr>
            <w:noProof/>
          </w:rPr>
          <w:t>481</w:t>
        </w:r>
      </w:fldSimple>
      <w:r w:rsidRPr="00D433C4">
        <w:t>: Форма для печати</w:t>
      </w:r>
      <w:r w:rsidR="00620391" w:rsidRPr="00D433C4">
        <w:t xml:space="preserve"> оптимизации распила</w:t>
      </w:r>
      <w:r w:rsidRPr="00D433C4">
        <w:t xml:space="preserve"> «Задание на доп.профиль».</w:t>
      </w:r>
    </w:p>
    <w:p w:rsidR="00CC4BB8" w:rsidRPr="00B23403" w:rsidRDefault="00CC4BB8" w:rsidP="00CC4BB8">
      <w:pPr>
        <w:pStyle w:val="12"/>
      </w:pPr>
      <w:r w:rsidRPr="00B23403">
        <w:t>Подробнее об обработке оптимизации можно прочесть в разделе</w:t>
      </w:r>
      <w:r w:rsidRPr="00E81176">
        <w:t xml:space="preserve"> </w:t>
      </w:r>
      <w:fldSimple w:instr=" REF _Ref255990476 \r  \* MERGEFORMAT ">
        <w:r w:rsidR="00BD7BA6">
          <w:t>3.3</w:t>
        </w:r>
      </w:fldSimple>
      <w:r w:rsidR="009F1AB8" w:rsidRPr="00E81176">
        <w:t xml:space="preserve"> </w:t>
      </w:r>
      <w:fldSimple w:instr=" REF _Ref255990476  \* MERGEFORMAT ">
        <w:r w:rsidR="00BD7BA6" w:rsidRPr="00C7011D">
          <w:t>Документ «З</w:t>
        </w:r>
        <w:r w:rsidR="00BD7BA6" w:rsidRPr="00C7011D">
          <w:t>а</w:t>
        </w:r>
        <w:r w:rsidR="00BD7BA6" w:rsidRPr="00C7011D">
          <w:t>дание на изготовление»</w:t>
        </w:r>
      </w:fldSimple>
      <w:r w:rsidR="009F1AB8" w:rsidRPr="00E81176">
        <w:t xml:space="preserve"> в подразделе </w:t>
      </w:r>
      <w:fldSimple w:instr=" REF _Ref280272285 \r ">
        <w:r w:rsidR="00BD7BA6">
          <w:t>3.3.5</w:t>
        </w:r>
      </w:fldSimple>
      <w:r w:rsidR="00166D29" w:rsidRPr="009B5B28">
        <w:t xml:space="preserve"> </w:t>
      </w:r>
      <w:fldSimple w:instr=" REF _Ref280272285 \h  \* MERGEFORMAT ">
        <w:r w:rsidR="00BD7BA6" w:rsidRPr="00BD7BA6">
          <w:rPr>
            <w:color w:val="0000FF"/>
          </w:rPr>
          <w:t>Оптимизация</w:t>
        </w:r>
      </w:fldSimple>
      <w:r w:rsidR="009F1AB8" w:rsidRPr="00B23403">
        <w:t>.</w:t>
      </w:r>
    </w:p>
    <w:p w:rsidR="00D01937" w:rsidRPr="00D433C4" w:rsidRDefault="00D01937" w:rsidP="00CA642F">
      <w:pPr>
        <w:pStyle w:val="4"/>
      </w:pPr>
      <w:bookmarkStart w:id="1082" w:name="_Toc80368593"/>
      <w:r w:rsidRPr="00D433C4">
        <w:t>Документ «Задание на сэндвичи»</w:t>
      </w:r>
      <w:bookmarkEnd w:id="1082"/>
    </w:p>
    <w:p w:rsidR="003E601C" w:rsidRPr="00D433C4" w:rsidRDefault="003E601C" w:rsidP="003E601C">
      <w:pPr>
        <w:pStyle w:val="12"/>
      </w:pPr>
      <w:r w:rsidRPr="00D433C4">
        <w:t>Документ «Задание на сэндвич» предназначен для создания печатной формы с зад</w:t>
      </w:r>
      <w:r w:rsidRPr="00D433C4">
        <w:t>а</w:t>
      </w:r>
      <w:r w:rsidRPr="00D433C4">
        <w:t xml:space="preserve">нием для </w:t>
      </w:r>
      <w:r w:rsidR="00562BC6" w:rsidRPr="00D433C4">
        <w:t>распила сэндвич-панелей</w:t>
      </w:r>
      <w:r w:rsidRPr="00D433C4">
        <w:t xml:space="preserve">. </w:t>
      </w:r>
    </w:p>
    <w:p w:rsidR="00D01937" w:rsidRDefault="00D01937" w:rsidP="00D01937">
      <w:pPr>
        <w:pStyle w:val="12"/>
      </w:pPr>
      <w:r>
        <w:t xml:space="preserve">Вывод этого документа осуществляется из </w:t>
      </w:r>
      <w:r w:rsidRPr="00926FC3">
        <w:t xml:space="preserve">меню </w:t>
      </w:r>
      <w:r w:rsidR="009303FA" w:rsidRPr="00926FC3">
        <w:rPr>
          <w:rStyle w:val="afffa"/>
        </w:rPr>
        <w:t>«Производство»</w:t>
      </w:r>
      <w:r w:rsidRPr="00926FC3">
        <w:rPr>
          <w:rStyle w:val="afffa"/>
        </w:rPr>
        <w:t xml:space="preserve"> </w:t>
      </w:r>
      <w:r w:rsidRPr="00926FC3">
        <w:rPr>
          <w:rStyle w:val="afffa"/>
        </w:rPr>
        <w:sym w:font="Wingdings" w:char="F0E8"/>
      </w:r>
      <w:r w:rsidRPr="00926FC3">
        <w:rPr>
          <w:rStyle w:val="afffa"/>
        </w:rPr>
        <w:t xml:space="preserve"> «Заявки</w:t>
      </w:r>
      <w:r w:rsidRPr="008D5C44">
        <w:rPr>
          <w:rStyle w:val="afffa"/>
        </w:rPr>
        <w:t xml:space="preserve">» </w:t>
      </w:r>
      <w:r w:rsidRPr="008D5C44">
        <w:rPr>
          <w:rStyle w:val="afffa"/>
        </w:rPr>
        <w:sym w:font="Wingdings" w:char="F0E8"/>
      </w:r>
      <w:r w:rsidRPr="008D5C44">
        <w:rPr>
          <w:rStyle w:val="afffa"/>
        </w:rPr>
        <w:t xml:space="preserve"> «</w:t>
      </w:r>
      <w:r w:rsidRPr="006B2CA2">
        <w:rPr>
          <w:rStyle w:val="afffa"/>
        </w:rPr>
        <w:t>Задание на сэндвичи</w:t>
      </w:r>
      <w:r w:rsidRPr="008D5C44">
        <w:rPr>
          <w:rStyle w:val="afffa"/>
        </w:rPr>
        <w:t>»</w:t>
      </w:r>
      <w:r>
        <w:t>.</w:t>
      </w:r>
    </w:p>
    <w:p w:rsidR="00D01937" w:rsidRPr="00D433C4" w:rsidRDefault="00D01937" w:rsidP="00D01937">
      <w:pPr>
        <w:pStyle w:val="12"/>
      </w:pPr>
      <w:r w:rsidRPr="00D433C4">
        <w:lastRenderedPageBreak/>
        <w:t>При этом открывается список этих документов:</w:t>
      </w:r>
    </w:p>
    <w:p w:rsidR="00D01937" w:rsidRPr="00D433C4" w:rsidRDefault="007F7BFC" w:rsidP="00D01937">
      <w:pPr>
        <w:pStyle w:val="12"/>
        <w:ind w:firstLine="0"/>
        <w:jc w:val="center"/>
      </w:pPr>
      <w:r>
        <w:rPr>
          <w:noProof/>
        </w:rPr>
        <w:drawing>
          <wp:inline distT="0" distB="0" distL="0" distR="0">
            <wp:extent cx="5934710" cy="1345565"/>
            <wp:effectExtent l="19050" t="0" r="8890" b="0"/>
            <wp:docPr id="1209" name="Рисунок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918" cstate="email"/>
                    <a:srcRect/>
                    <a:stretch>
                      <a:fillRect/>
                    </a:stretch>
                  </pic:blipFill>
                  <pic:spPr bwMode="auto">
                    <a:xfrm>
                      <a:off x="0" y="0"/>
                      <a:ext cx="5934710" cy="1345565"/>
                    </a:xfrm>
                    <a:prstGeom prst="rect">
                      <a:avLst/>
                    </a:prstGeom>
                    <a:noFill/>
                    <a:ln w="9525">
                      <a:noFill/>
                      <a:miter lim="800000"/>
                      <a:headEnd/>
                      <a:tailEnd/>
                    </a:ln>
                  </pic:spPr>
                </pic:pic>
              </a:graphicData>
            </a:graphic>
          </wp:inline>
        </w:drawing>
      </w:r>
    </w:p>
    <w:p w:rsidR="00D01937" w:rsidRPr="00D433C4" w:rsidRDefault="00D01937" w:rsidP="00813193">
      <w:pPr>
        <w:pStyle w:val="a9"/>
      </w:pPr>
      <w:r w:rsidRPr="00D433C4">
        <w:t xml:space="preserve">Рис. </w:t>
      </w:r>
      <w:fldSimple w:instr=" SEQ Рис. \* ARABIC  \* MERGEFORMAT ">
        <w:r w:rsidR="00CB74F6">
          <w:rPr>
            <w:noProof/>
          </w:rPr>
          <w:t>482</w:t>
        </w:r>
      </w:fldSimple>
      <w:r w:rsidRPr="00D433C4">
        <w:t>: Список документов «Задание на сэндвичи»..</w:t>
      </w:r>
    </w:p>
    <w:p w:rsidR="00D01937" w:rsidRPr="00D433C4" w:rsidRDefault="00D01937" w:rsidP="00D01937">
      <w:pPr>
        <w:pStyle w:val="12"/>
      </w:pPr>
      <w:r w:rsidRPr="00D433C4">
        <w:t xml:space="preserve">Для создания нового документа нажимаем кнопку </w:t>
      </w:r>
      <w:r w:rsidR="00524E45">
        <w:t>«Создать (Ins)»</w:t>
      </w:r>
      <w:r w:rsidR="007F7BFC">
        <w:rPr>
          <w:noProof/>
        </w:rPr>
        <w:drawing>
          <wp:inline distT="0" distB="0" distL="0" distR="0">
            <wp:extent cx="198120" cy="198120"/>
            <wp:effectExtent l="19050" t="0" r="0" b="0"/>
            <wp:docPr id="1210" name="Рисунок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D433C4">
        <w:t>.</w:t>
      </w:r>
    </w:p>
    <w:p w:rsidR="00D01937" w:rsidRPr="00D433C4" w:rsidRDefault="00D01937" w:rsidP="00D01937">
      <w:pPr>
        <w:pStyle w:val="12"/>
      </w:pPr>
      <w:r w:rsidRPr="00D433C4">
        <w:t>Внести изменения в уже созданный документ можно, два раза щелкнув по нему л</w:t>
      </w:r>
      <w:r w:rsidRPr="00D433C4">
        <w:t>е</w:t>
      </w:r>
      <w:r w:rsidRPr="00D433C4">
        <w:t xml:space="preserve">вой кнопкой мышки, либо нажав кнопку </w:t>
      </w:r>
      <w:r w:rsidR="00460E74" w:rsidRPr="00C507A2">
        <w:t>«Изменить текущий элемент</w:t>
      </w:r>
      <w:r w:rsidR="00460E74">
        <w:t xml:space="preserve"> (</w:t>
      </w:r>
      <w:r w:rsidR="00460E74">
        <w:rPr>
          <w:lang w:val="en-US"/>
        </w:rPr>
        <w:t>F</w:t>
      </w:r>
      <w:r w:rsidR="00460E74" w:rsidRPr="00460E74">
        <w:t>2)</w:t>
      </w:r>
      <w:r w:rsidR="00460E74" w:rsidRPr="00C507A2">
        <w:t xml:space="preserve">» </w:t>
      </w:r>
      <w:r w:rsidR="007F7BFC">
        <w:rPr>
          <w:noProof/>
        </w:rPr>
        <w:drawing>
          <wp:inline distT="0" distB="0" distL="0" distR="0">
            <wp:extent cx="198120" cy="198120"/>
            <wp:effectExtent l="19050" t="0" r="0" b="0"/>
            <wp:docPr id="1211" name="Рисунок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D433C4">
        <w:t>.</w:t>
      </w:r>
    </w:p>
    <w:p w:rsidR="00D01937" w:rsidRPr="00D433C4" w:rsidRDefault="00D01937" w:rsidP="00D01937">
      <w:pPr>
        <w:pStyle w:val="12"/>
      </w:pPr>
      <w:r w:rsidRPr="00D433C4">
        <w:t>При этом открывается форма заполнения (редактирования) данного документа:</w:t>
      </w:r>
    </w:p>
    <w:p w:rsidR="00EE040C" w:rsidRPr="00D433C4" w:rsidRDefault="007F7BFC" w:rsidP="00D01937">
      <w:pPr>
        <w:pStyle w:val="12"/>
        <w:ind w:firstLine="0"/>
        <w:jc w:val="center"/>
      </w:pPr>
      <w:r>
        <w:rPr>
          <w:noProof/>
        </w:rPr>
        <w:drawing>
          <wp:inline distT="0" distB="0" distL="0" distR="0">
            <wp:extent cx="5417185" cy="3321050"/>
            <wp:effectExtent l="19050" t="0" r="0" b="0"/>
            <wp:docPr id="1212" name="Рисунок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919" cstate="email"/>
                    <a:srcRect/>
                    <a:stretch>
                      <a:fillRect/>
                    </a:stretch>
                  </pic:blipFill>
                  <pic:spPr bwMode="auto">
                    <a:xfrm>
                      <a:off x="0" y="0"/>
                      <a:ext cx="5417185" cy="3321050"/>
                    </a:xfrm>
                    <a:prstGeom prst="rect">
                      <a:avLst/>
                    </a:prstGeom>
                    <a:noFill/>
                    <a:ln w="9525">
                      <a:noFill/>
                      <a:miter lim="800000"/>
                      <a:headEnd/>
                      <a:tailEnd/>
                    </a:ln>
                  </pic:spPr>
                </pic:pic>
              </a:graphicData>
            </a:graphic>
          </wp:inline>
        </w:drawing>
      </w:r>
    </w:p>
    <w:p w:rsidR="00D01937" w:rsidRPr="00D433C4" w:rsidRDefault="00D01937" w:rsidP="00813193">
      <w:pPr>
        <w:pStyle w:val="a9"/>
      </w:pPr>
      <w:r w:rsidRPr="00D433C4">
        <w:t xml:space="preserve">Рис. </w:t>
      </w:r>
      <w:fldSimple w:instr=" SEQ Рис. \* ARABIC  \* MERGEFORMAT ">
        <w:r w:rsidR="00CB74F6">
          <w:rPr>
            <w:noProof/>
          </w:rPr>
          <w:t>483</w:t>
        </w:r>
      </w:fldSimple>
      <w:r w:rsidRPr="00D433C4">
        <w:t>: Форма редактирования документа «Задание на сэндвичи»</w:t>
      </w:r>
    </w:p>
    <w:p w:rsidR="00562BC6" w:rsidRPr="00D433C4" w:rsidRDefault="00562BC6" w:rsidP="00216CC4">
      <w:pPr>
        <w:pStyle w:val="12"/>
        <w:ind w:firstLine="600"/>
      </w:pPr>
      <w:r w:rsidRPr="00D433C4">
        <w:t>Подбор заказов аналогичен описанному выше (см. документ «Задание на водоотл</w:t>
      </w:r>
      <w:r w:rsidRPr="00D433C4">
        <w:t>и</w:t>
      </w:r>
      <w:r w:rsidRPr="00D433C4">
        <w:t>вы»)</w:t>
      </w:r>
    </w:p>
    <w:p w:rsidR="00D01937" w:rsidRPr="00D433C4" w:rsidRDefault="007F7BFC" w:rsidP="00D01937">
      <w:pPr>
        <w:pStyle w:val="12"/>
        <w:ind w:firstLine="0"/>
        <w:jc w:val="center"/>
      </w:pPr>
      <w:r>
        <w:rPr>
          <w:noProof/>
        </w:rPr>
        <w:drawing>
          <wp:inline distT="0" distB="0" distL="0" distR="0">
            <wp:extent cx="5934710" cy="983615"/>
            <wp:effectExtent l="19050" t="0" r="8890" b="0"/>
            <wp:docPr id="1213" name="Рисунок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920" cstate="email"/>
                    <a:srcRect/>
                    <a:stretch>
                      <a:fillRect/>
                    </a:stretch>
                  </pic:blipFill>
                  <pic:spPr bwMode="auto">
                    <a:xfrm>
                      <a:off x="0" y="0"/>
                      <a:ext cx="5934710" cy="983615"/>
                    </a:xfrm>
                    <a:prstGeom prst="rect">
                      <a:avLst/>
                    </a:prstGeom>
                    <a:noFill/>
                    <a:ln w="9525">
                      <a:noFill/>
                      <a:miter lim="800000"/>
                      <a:headEnd/>
                      <a:tailEnd/>
                    </a:ln>
                  </pic:spPr>
                </pic:pic>
              </a:graphicData>
            </a:graphic>
          </wp:inline>
        </w:drawing>
      </w:r>
    </w:p>
    <w:p w:rsidR="00D01937" w:rsidRPr="00D433C4" w:rsidRDefault="00D01937" w:rsidP="00813193">
      <w:pPr>
        <w:pStyle w:val="a9"/>
      </w:pPr>
      <w:r w:rsidRPr="00D433C4">
        <w:t xml:space="preserve">Рис. </w:t>
      </w:r>
      <w:fldSimple w:instr=" SEQ Рис. \* ARABIC  \* MERGEFORMAT ">
        <w:r w:rsidR="00CB74F6">
          <w:rPr>
            <w:noProof/>
          </w:rPr>
          <w:t>484</w:t>
        </w:r>
      </w:fldSimple>
      <w:r w:rsidRPr="00D433C4">
        <w:t>: Форма редактирования документа «Задание на сэндвичи». Закладка «Заявка»</w:t>
      </w:r>
    </w:p>
    <w:p w:rsidR="00E84BD8" w:rsidRPr="006A05E3" w:rsidRDefault="007F7BFC" w:rsidP="00E84BD8">
      <w:pPr>
        <w:pStyle w:val="afffe"/>
        <w:pBdr>
          <w:left w:val="none" w:sz="0" w:space="0" w:color="auto"/>
        </w:pBdr>
        <w:ind w:left="2280" w:firstLine="600"/>
        <w:rPr>
          <w:b w:val="0"/>
          <w:i w:val="0"/>
        </w:rPr>
      </w:pPr>
      <w:r>
        <w:rPr>
          <w:b w:val="0"/>
          <w:i w:val="0"/>
          <w:noProof/>
          <w:lang w:eastAsia="ru-RU"/>
        </w:rPr>
        <w:drawing>
          <wp:anchor distT="0" distB="0" distL="114300" distR="114300" simplePos="0" relativeHeight="251661824" behindDoc="0" locked="0" layoutInCell="1" allowOverlap="1">
            <wp:simplePos x="0" y="0"/>
            <wp:positionH relativeFrom="column">
              <wp:posOffset>713740</wp:posOffset>
            </wp:positionH>
            <wp:positionV relativeFrom="paragraph">
              <wp:posOffset>88900</wp:posOffset>
            </wp:positionV>
            <wp:extent cx="313690" cy="339725"/>
            <wp:effectExtent l="19050" t="0" r="0" b="0"/>
            <wp:wrapNone/>
            <wp:docPr id="1885" name="Рисунок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E84BD8" w:rsidRPr="006A05E3">
        <w:rPr>
          <w:b w:val="0"/>
          <w:i w:val="0"/>
        </w:rPr>
        <w:t>В задание на сэндвичи включаются заготовки для</w:t>
      </w:r>
      <w:r w:rsidR="009A4781" w:rsidRPr="006A05E3">
        <w:rPr>
          <w:b w:val="0"/>
          <w:i w:val="0"/>
        </w:rPr>
        <w:t xml:space="preserve"> соответс</w:t>
      </w:r>
      <w:r w:rsidR="009A4781" w:rsidRPr="006A05E3">
        <w:rPr>
          <w:b w:val="0"/>
          <w:i w:val="0"/>
        </w:rPr>
        <w:t>т</w:t>
      </w:r>
      <w:r w:rsidR="009A4781" w:rsidRPr="006A05E3">
        <w:rPr>
          <w:b w:val="0"/>
          <w:i w:val="0"/>
        </w:rPr>
        <w:t>вующих</w:t>
      </w:r>
      <w:r w:rsidR="00E84BD8" w:rsidRPr="006A05E3">
        <w:rPr>
          <w:b w:val="0"/>
          <w:i w:val="0"/>
        </w:rPr>
        <w:t xml:space="preserve"> заполнений, устанавливаемых в изделия</w:t>
      </w:r>
      <w:r w:rsidR="009A4781" w:rsidRPr="006A05E3">
        <w:rPr>
          <w:b w:val="0"/>
          <w:i w:val="0"/>
        </w:rPr>
        <w:t xml:space="preserve"> и заготовки из справочника «Дополнительная номенклатура» с типом «Сэндвич», указанные в заказе на закладке «Дополнительно»</w:t>
      </w:r>
      <w:r w:rsidR="00E84BD8" w:rsidRPr="006A05E3">
        <w:rPr>
          <w:b w:val="0"/>
          <w:i w:val="0"/>
        </w:rPr>
        <w:t>.</w:t>
      </w:r>
    </w:p>
    <w:p w:rsidR="00D01937" w:rsidRPr="00D433C4" w:rsidRDefault="00D01937" w:rsidP="00D01937">
      <w:pPr>
        <w:pStyle w:val="12"/>
      </w:pPr>
      <w:r w:rsidRPr="00D433C4">
        <w:t>Закончив настройки, нажимаем кнопку «Печать» для получения отчета:</w:t>
      </w:r>
    </w:p>
    <w:p w:rsidR="006926C8" w:rsidRPr="00E81176" w:rsidRDefault="007F7BFC" w:rsidP="00D01937">
      <w:pPr>
        <w:pStyle w:val="12"/>
        <w:ind w:firstLine="0"/>
        <w:jc w:val="center"/>
      </w:pPr>
      <w:r>
        <w:rPr>
          <w:noProof/>
        </w:rPr>
        <w:drawing>
          <wp:inline distT="0" distB="0" distL="0" distR="0">
            <wp:extent cx="4114800" cy="931545"/>
            <wp:effectExtent l="19050" t="0" r="0" b="0"/>
            <wp:docPr id="1214" name="Рисунок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921" cstate="email"/>
                    <a:srcRect/>
                    <a:stretch>
                      <a:fillRect/>
                    </a:stretch>
                  </pic:blipFill>
                  <pic:spPr bwMode="auto">
                    <a:xfrm>
                      <a:off x="0" y="0"/>
                      <a:ext cx="4114800" cy="931545"/>
                    </a:xfrm>
                    <a:prstGeom prst="rect">
                      <a:avLst/>
                    </a:prstGeom>
                    <a:noFill/>
                    <a:ln w="9525">
                      <a:noFill/>
                      <a:miter lim="800000"/>
                      <a:headEnd/>
                      <a:tailEnd/>
                    </a:ln>
                  </pic:spPr>
                </pic:pic>
              </a:graphicData>
            </a:graphic>
          </wp:inline>
        </w:drawing>
      </w:r>
    </w:p>
    <w:p w:rsidR="00D01937" w:rsidRDefault="00D01937" w:rsidP="00813193">
      <w:pPr>
        <w:pStyle w:val="a9"/>
      </w:pPr>
      <w:r w:rsidRPr="00F169FC">
        <w:t xml:space="preserve">Рис. </w:t>
      </w:r>
      <w:fldSimple w:instr=" SEQ Рис. \* ARABIC  \* MERGEFORMAT ">
        <w:r w:rsidR="00CB74F6">
          <w:rPr>
            <w:noProof/>
          </w:rPr>
          <w:t>485</w:t>
        </w:r>
      </w:fldSimple>
      <w:r w:rsidRPr="00F169FC">
        <w:t xml:space="preserve">: Форма </w:t>
      </w:r>
      <w:r w:rsidRPr="002F0E2A">
        <w:t>для печати</w:t>
      </w:r>
      <w:r w:rsidRPr="00F169FC">
        <w:t xml:space="preserve"> «</w:t>
      </w:r>
      <w:r w:rsidRPr="00C4144D">
        <w:t>Задание на сэндвичи</w:t>
      </w:r>
      <w:r w:rsidRPr="00F169FC">
        <w:t>»</w:t>
      </w:r>
      <w:r w:rsidRPr="007430CC">
        <w:t>.</w:t>
      </w:r>
    </w:p>
    <w:p w:rsidR="006B7916" w:rsidRPr="00344935" w:rsidRDefault="006B7916" w:rsidP="006B7916">
      <w:pPr>
        <w:pStyle w:val="12"/>
      </w:pPr>
      <w:r w:rsidRPr="00344935">
        <w:lastRenderedPageBreak/>
        <w:t>Для печати этикеток нажимаем «Печать-&gt;Печать этикеток»:</w:t>
      </w:r>
    </w:p>
    <w:p w:rsidR="006B7916" w:rsidRPr="00344935" w:rsidRDefault="007F7BFC" w:rsidP="006B7916">
      <w:pPr>
        <w:pStyle w:val="12"/>
        <w:ind w:firstLine="0"/>
        <w:jc w:val="center"/>
      </w:pPr>
      <w:r>
        <w:rPr>
          <w:noProof/>
        </w:rPr>
        <w:drawing>
          <wp:inline distT="0" distB="0" distL="0" distR="0">
            <wp:extent cx="2242820" cy="1078230"/>
            <wp:effectExtent l="19050" t="0" r="5080" b="0"/>
            <wp:docPr id="1215" name="Рисунок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922" cstate="email"/>
                    <a:srcRect/>
                    <a:stretch>
                      <a:fillRect/>
                    </a:stretch>
                  </pic:blipFill>
                  <pic:spPr bwMode="auto">
                    <a:xfrm>
                      <a:off x="0" y="0"/>
                      <a:ext cx="2242820" cy="1078230"/>
                    </a:xfrm>
                    <a:prstGeom prst="rect">
                      <a:avLst/>
                    </a:prstGeom>
                    <a:noFill/>
                    <a:ln w="9525">
                      <a:noFill/>
                      <a:miter lim="800000"/>
                      <a:headEnd/>
                      <a:tailEnd/>
                    </a:ln>
                  </pic:spPr>
                </pic:pic>
              </a:graphicData>
            </a:graphic>
          </wp:inline>
        </w:drawing>
      </w:r>
    </w:p>
    <w:p w:rsidR="006B7916" w:rsidRPr="00344935" w:rsidRDefault="006B7916" w:rsidP="00813193">
      <w:pPr>
        <w:pStyle w:val="a9"/>
      </w:pPr>
      <w:r w:rsidRPr="00344935">
        <w:t xml:space="preserve">Рис. </w:t>
      </w:r>
      <w:fldSimple w:instr=" SEQ Рис. \* ARABIC  \* MERGEFORMAT ">
        <w:r w:rsidR="00CB74F6">
          <w:rPr>
            <w:noProof/>
          </w:rPr>
          <w:t>486</w:t>
        </w:r>
      </w:fldSimple>
      <w:r w:rsidRPr="00344935">
        <w:t>: Форма для печати этикеток «Задание на сэндвичи».</w:t>
      </w:r>
    </w:p>
    <w:p w:rsidR="00D01937" w:rsidRPr="00D433C4" w:rsidRDefault="00D01937" w:rsidP="00CA642F">
      <w:pPr>
        <w:pStyle w:val="4"/>
      </w:pPr>
      <w:bookmarkStart w:id="1083" w:name="_Toc80368594"/>
      <w:r w:rsidRPr="00D433C4">
        <w:t>Документ «Задание на сэндвич-ОТКОСЫ»</w:t>
      </w:r>
      <w:bookmarkEnd w:id="1083"/>
    </w:p>
    <w:p w:rsidR="00CC7272" w:rsidRPr="00D433C4" w:rsidRDefault="00CC7272" w:rsidP="00CC7272">
      <w:pPr>
        <w:pStyle w:val="12"/>
      </w:pPr>
      <w:r w:rsidRPr="00D433C4">
        <w:t xml:space="preserve">Документ «Задание на сэндвич-ОТКОСЫ» предназначен для создания печатной формы с заданием для распила сэндвич-панелей для откосов. </w:t>
      </w:r>
    </w:p>
    <w:p w:rsidR="00D01937" w:rsidRPr="00D433C4" w:rsidRDefault="00D01937" w:rsidP="00D01937">
      <w:pPr>
        <w:pStyle w:val="12"/>
      </w:pPr>
      <w:r w:rsidRPr="00D433C4">
        <w:t xml:space="preserve">Вывод этого документа осуществляется из </w:t>
      </w:r>
      <w:r w:rsidRPr="00926FC3">
        <w:t xml:space="preserve">меню </w:t>
      </w:r>
      <w:r w:rsidR="009303FA" w:rsidRPr="00926FC3">
        <w:rPr>
          <w:rStyle w:val="afffa"/>
        </w:rPr>
        <w:t>«Производство»</w:t>
      </w:r>
      <w:r w:rsidRPr="00926FC3">
        <w:rPr>
          <w:rStyle w:val="afffa"/>
        </w:rPr>
        <w:t xml:space="preserve"> </w:t>
      </w:r>
      <w:r w:rsidRPr="00926FC3">
        <w:rPr>
          <w:rStyle w:val="afffa"/>
        </w:rPr>
        <w:sym w:font="Wingdings" w:char="F0E8"/>
      </w:r>
      <w:r w:rsidRPr="00926FC3">
        <w:rPr>
          <w:rStyle w:val="afffa"/>
        </w:rPr>
        <w:t xml:space="preserve"> «За</w:t>
      </w:r>
      <w:r w:rsidRPr="00D433C4">
        <w:rPr>
          <w:rStyle w:val="afffa"/>
        </w:rPr>
        <w:t xml:space="preserve">явки» </w:t>
      </w:r>
      <w:r w:rsidRPr="00D433C4">
        <w:rPr>
          <w:rStyle w:val="afffa"/>
        </w:rPr>
        <w:sym w:font="Wingdings" w:char="F0E8"/>
      </w:r>
      <w:r w:rsidRPr="00D433C4">
        <w:rPr>
          <w:rStyle w:val="afffa"/>
        </w:rPr>
        <w:t xml:space="preserve"> «Задание на сэндвич-ОТКОСЫ»</w:t>
      </w:r>
      <w:r w:rsidRPr="00D433C4">
        <w:t>.</w:t>
      </w:r>
    </w:p>
    <w:p w:rsidR="00D01937" w:rsidRPr="00D433C4" w:rsidRDefault="00D01937" w:rsidP="00D01937">
      <w:pPr>
        <w:pStyle w:val="12"/>
      </w:pPr>
      <w:r w:rsidRPr="00D433C4">
        <w:t>При этом открывается список этих документов:</w:t>
      </w:r>
    </w:p>
    <w:p w:rsidR="00D01937" w:rsidRPr="00D433C4" w:rsidRDefault="007F7BFC" w:rsidP="00D01937">
      <w:pPr>
        <w:pStyle w:val="12"/>
        <w:ind w:firstLine="0"/>
        <w:jc w:val="center"/>
      </w:pPr>
      <w:r>
        <w:rPr>
          <w:noProof/>
        </w:rPr>
        <w:drawing>
          <wp:inline distT="0" distB="0" distL="0" distR="0">
            <wp:extent cx="5934710" cy="1345565"/>
            <wp:effectExtent l="19050" t="0" r="8890" b="0"/>
            <wp:docPr id="1216" name="Рисунок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923" cstate="email"/>
                    <a:srcRect/>
                    <a:stretch>
                      <a:fillRect/>
                    </a:stretch>
                  </pic:blipFill>
                  <pic:spPr bwMode="auto">
                    <a:xfrm>
                      <a:off x="0" y="0"/>
                      <a:ext cx="5934710" cy="1345565"/>
                    </a:xfrm>
                    <a:prstGeom prst="rect">
                      <a:avLst/>
                    </a:prstGeom>
                    <a:noFill/>
                    <a:ln w="9525">
                      <a:noFill/>
                      <a:miter lim="800000"/>
                      <a:headEnd/>
                      <a:tailEnd/>
                    </a:ln>
                  </pic:spPr>
                </pic:pic>
              </a:graphicData>
            </a:graphic>
          </wp:inline>
        </w:drawing>
      </w:r>
    </w:p>
    <w:p w:rsidR="00D01937" w:rsidRPr="00D433C4" w:rsidRDefault="00D01937" w:rsidP="00813193">
      <w:pPr>
        <w:pStyle w:val="a9"/>
      </w:pPr>
      <w:r w:rsidRPr="00D433C4">
        <w:t xml:space="preserve">Рис. </w:t>
      </w:r>
      <w:fldSimple w:instr=" SEQ Рис. \* ARABIC  \* MERGEFORMAT ">
        <w:r w:rsidR="00CB74F6">
          <w:rPr>
            <w:noProof/>
          </w:rPr>
          <w:t>487</w:t>
        </w:r>
      </w:fldSimple>
      <w:r w:rsidRPr="00D433C4">
        <w:t>: Список документов «Задание на сэндвич-ОТКОСЫ»..</w:t>
      </w:r>
    </w:p>
    <w:p w:rsidR="00D01937" w:rsidRPr="00D433C4" w:rsidRDefault="00D01937" w:rsidP="00D01937">
      <w:pPr>
        <w:pStyle w:val="12"/>
      </w:pPr>
      <w:r w:rsidRPr="00D433C4">
        <w:t xml:space="preserve">Для создания нового документа нажимаем кнопку </w:t>
      </w:r>
      <w:r w:rsidR="00524E45">
        <w:t>«Создать (Ins)»</w:t>
      </w:r>
      <w:r w:rsidR="007F7BFC">
        <w:rPr>
          <w:noProof/>
        </w:rPr>
        <w:drawing>
          <wp:inline distT="0" distB="0" distL="0" distR="0">
            <wp:extent cx="198120" cy="198120"/>
            <wp:effectExtent l="19050" t="0" r="0" b="0"/>
            <wp:docPr id="1217" name="Рисунок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D433C4">
        <w:t>.</w:t>
      </w:r>
    </w:p>
    <w:p w:rsidR="00D01937" w:rsidRPr="00D433C4" w:rsidRDefault="00D01937" w:rsidP="00D01937">
      <w:pPr>
        <w:pStyle w:val="12"/>
      </w:pPr>
      <w:r w:rsidRPr="00D433C4">
        <w:t>Внести изменения в уже созданный документ можно, два раза щелкнув по нему л</w:t>
      </w:r>
      <w:r w:rsidRPr="00D433C4">
        <w:t>е</w:t>
      </w:r>
      <w:r w:rsidRPr="00D433C4">
        <w:t xml:space="preserve">вой кнопкой мышки, либо нажав кнопку </w:t>
      </w:r>
      <w:r w:rsidR="00460E74" w:rsidRPr="00C507A2">
        <w:t>«Изменить текущий элемент</w:t>
      </w:r>
      <w:r w:rsidR="00460E74">
        <w:t xml:space="preserve"> (</w:t>
      </w:r>
      <w:r w:rsidR="00460E74">
        <w:rPr>
          <w:lang w:val="en-US"/>
        </w:rPr>
        <w:t>F</w:t>
      </w:r>
      <w:r w:rsidR="00460E74" w:rsidRPr="00460E74">
        <w:t>2)</w:t>
      </w:r>
      <w:r w:rsidR="00460E74" w:rsidRPr="00C507A2">
        <w:t xml:space="preserve">» </w:t>
      </w:r>
      <w:r w:rsidR="007F7BFC">
        <w:rPr>
          <w:noProof/>
        </w:rPr>
        <w:drawing>
          <wp:inline distT="0" distB="0" distL="0" distR="0">
            <wp:extent cx="198120" cy="198120"/>
            <wp:effectExtent l="19050" t="0" r="0" b="0"/>
            <wp:docPr id="1218" name="Рисунок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D433C4">
        <w:t>.</w:t>
      </w:r>
    </w:p>
    <w:p w:rsidR="00D01937" w:rsidRPr="00D433C4" w:rsidRDefault="00D01937" w:rsidP="00D01937">
      <w:pPr>
        <w:pStyle w:val="12"/>
      </w:pPr>
      <w:r w:rsidRPr="00D433C4">
        <w:t>При этом открывается форма заполнения (редактирования) данного документа:</w:t>
      </w:r>
    </w:p>
    <w:p w:rsidR="006F2B10" w:rsidRPr="00D433C4" w:rsidRDefault="007F7BFC" w:rsidP="00D01937">
      <w:pPr>
        <w:pStyle w:val="12"/>
        <w:ind w:firstLine="0"/>
        <w:jc w:val="center"/>
      </w:pPr>
      <w:r>
        <w:rPr>
          <w:noProof/>
        </w:rPr>
        <w:drawing>
          <wp:inline distT="0" distB="0" distL="0" distR="0">
            <wp:extent cx="5382895" cy="3373120"/>
            <wp:effectExtent l="19050" t="0" r="8255" b="0"/>
            <wp:docPr id="1219" name="Рисунок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924" cstate="email"/>
                    <a:srcRect/>
                    <a:stretch>
                      <a:fillRect/>
                    </a:stretch>
                  </pic:blipFill>
                  <pic:spPr bwMode="auto">
                    <a:xfrm>
                      <a:off x="0" y="0"/>
                      <a:ext cx="5382895" cy="3373120"/>
                    </a:xfrm>
                    <a:prstGeom prst="rect">
                      <a:avLst/>
                    </a:prstGeom>
                    <a:noFill/>
                    <a:ln w="9525">
                      <a:noFill/>
                      <a:miter lim="800000"/>
                      <a:headEnd/>
                      <a:tailEnd/>
                    </a:ln>
                  </pic:spPr>
                </pic:pic>
              </a:graphicData>
            </a:graphic>
          </wp:inline>
        </w:drawing>
      </w:r>
    </w:p>
    <w:p w:rsidR="00D01937" w:rsidRPr="00D433C4" w:rsidRDefault="00D01937" w:rsidP="00813193">
      <w:pPr>
        <w:pStyle w:val="a9"/>
      </w:pPr>
      <w:r w:rsidRPr="00D433C4">
        <w:t xml:space="preserve">Рис. </w:t>
      </w:r>
      <w:fldSimple w:instr=" SEQ Рис. \* ARABIC  \* MERGEFORMAT ">
        <w:r w:rsidR="00CB74F6">
          <w:rPr>
            <w:noProof/>
          </w:rPr>
          <w:t>488</w:t>
        </w:r>
      </w:fldSimple>
      <w:r w:rsidRPr="00D433C4">
        <w:t>: Форма редактирования документа «Задание на сэндвич-ОТКОСЫ»</w:t>
      </w:r>
    </w:p>
    <w:p w:rsidR="00CC7272" w:rsidRPr="00D433C4" w:rsidRDefault="00CC7272" w:rsidP="00216CC4">
      <w:pPr>
        <w:pStyle w:val="12"/>
        <w:ind w:firstLine="600"/>
      </w:pPr>
      <w:r w:rsidRPr="00D433C4">
        <w:t>Подбор заказов аналогичен описанному выше (см. документ «Задание на водоотл</w:t>
      </w:r>
      <w:r w:rsidRPr="00D433C4">
        <w:t>и</w:t>
      </w:r>
      <w:r w:rsidRPr="00D433C4">
        <w:t>вы»)</w:t>
      </w:r>
    </w:p>
    <w:p w:rsidR="00D01937" w:rsidRPr="00D433C4" w:rsidRDefault="007F7BFC" w:rsidP="00D01937">
      <w:pPr>
        <w:pStyle w:val="12"/>
        <w:ind w:firstLine="0"/>
        <w:jc w:val="center"/>
      </w:pPr>
      <w:r>
        <w:rPr>
          <w:noProof/>
        </w:rPr>
        <w:lastRenderedPageBreak/>
        <w:drawing>
          <wp:inline distT="0" distB="0" distL="0" distR="0">
            <wp:extent cx="5702300" cy="1294130"/>
            <wp:effectExtent l="19050" t="0" r="0" b="0"/>
            <wp:docPr id="1220" name="Рисунок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925" cstate="email"/>
                    <a:srcRect/>
                    <a:stretch>
                      <a:fillRect/>
                    </a:stretch>
                  </pic:blipFill>
                  <pic:spPr bwMode="auto">
                    <a:xfrm>
                      <a:off x="0" y="0"/>
                      <a:ext cx="5702300" cy="1294130"/>
                    </a:xfrm>
                    <a:prstGeom prst="rect">
                      <a:avLst/>
                    </a:prstGeom>
                    <a:noFill/>
                    <a:ln w="9525">
                      <a:noFill/>
                      <a:miter lim="800000"/>
                      <a:headEnd/>
                      <a:tailEnd/>
                    </a:ln>
                  </pic:spPr>
                </pic:pic>
              </a:graphicData>
            </a:graphic>
          </wp:inline>
        </w:drawing>
      </w:r>
    </w:p>
    <w:p w:rsidR="00D01937" w:rsidRPr="00D433C4" w:rsidRDefault="00D01937" w:rsidP="00813193">
      <w:pPr>
        <w:pStyle w:val="a9"/>
      </w:pPr>
      <w:r w:rsidRPr="00D433C4">
        <w:t xml:space="preserve">Рис. </w:t>
      </w:r>
      <w:fldSimple w:instr=" SEQ Рис. \* ARABIC  \* MERGEFORMAT ">
        <w:r w:rsidR="00CB74F6">
          <w:rPr>
            <w:noProof/>
          </w:rPr>
          <w:t>489</w:t>
        </w:r>
      </w:fldSimple>
      <w:r w:rsidRPr="00D433C4">
        <w:t>: Форма редактирования документа «Задание на сэндвич-ОТКОСЫ». Закладка «Заявка»</w:t>
      </w:r>
    </w:p>
    <w:p w:rsidR="009A4781" w:rsidRPr="006A05E3" w:rsidRDefault="007F7BFC" w:rsidP="009A4781">
      <w:pPr>
        <w:pStyle w:val="afffe"/>
        <w:pBdr>
          <w:left w:val="none" w:sz="0" w:space="0" w:color="auto"/>
        </w:pBdr>
        <w:ind w:left="2280" w:firstLine="600"/>
        <w:rPr>
          <w:b w:val="0"/>
          <w:i w:val="0"/>
        </w:rPr>
      </w:pPr>
      <w:r>
        <w:rPr>
          <w:b w:val="0"/>
          <w:i w:val="0"/>
          <w:noProof/>
          <w:lang w:eastAsia="ru-RU"/>
        </w:rPr>
        <w:drawing>
          <wp:anchor distT="0" distB="0" distL="114300" distR="114300" simplePos="0" relativeHeight="251662848" behindDoc="0" locked="0" layoutInCell="1" allowOverlap="1">
            <wp:simplePos x="0" y="0"/>
            <wp:positionH relativeFrom="column">
              <wp:posOffset>713740</wp:posOffset>
            </wp:positionH>
            <wp:positionV relativeFrom="paragraph">
              <wp:posOffset>88900</wp:posOffset>
            </wp:positionV>
            <wp:extent cx="313690" cy="339725"/>
            <wp:effectExtent l="19050" t="0" r="0" b="0"/>
            <wp:wrapNone/>
            <wp:docPr id="1886" name="Рисунок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9A4781" w:rsidRPr="006A05E3">
        <w:rPr>
          <w:b w:val="0"/>
          <w:i w:val="0"/>
        </w:rPr>
        <w:t>В задание на сэндвич-ОТКОСЫ включаются заготовки из справочника «Дополнительная номенклатура» с типом «Сэндвич», указанные в заказе на закладке «Планирование».</w:t>
      </w:r>
    </w:p>
    <w:p w:rsidR="00D01937" w:rsidRPr="00D433C4" w:rsidRDefault="00D01937" w:rsidP="00D01937">
      <w:pPr>
        <w:pStyle w:val="12"/>
      </w:pPr>
      <w:r w:rsidRPr="00D433C4">
        <w:t>Закончив настройки, нажимаем кнопку «Печать» для получения отчета:</w:t>
      </w:r>
    </w:p>
    <w:p w:rsidR="00EC488D" w:rsidRPr="00D433C4" w:rsidRDefault="007F7BFC" w:rsidP="00D01937">
      <w:pPr>
        <w:pStyle w:val="12"/>
        <w:ind w:firstLine="0"/>
        <w:jc w:val="center"/>
      </w:pPr>
      <w:r>
        <w:rPr>
          <w:noProof/>
        </w:rPr>
        <w:drawing>
          <wp:inline distT="0" distB="0" distL="0" distR="0">
            <wp:extent cx="5943600" cy="1923415"/>
            <wp:effectExtent l="19050" t="0" r="0" b="0"/>
            <wp:docPr id="1221" name="Рисунок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926" cstate="email"/>
                    <a:srcRect/>
                    <a:stretch>
                      <a:fillRect/>
                    </a:stretch>
                  </pic:blipFill>
                  <pic:spPr bwMode="auto">
                    <a:xfrm>
                      <a:off x="0" y="0"/>
                      <a:ext cx="5943600" cy="1923415"/>
                    </a:xfrm>
                    <a:prstGeom prst="rect">
                      <a:avLst/>
                    </a:prstGeom>
                    <a:noFill/>
                    <a:ln w="9525">
                      <a:noFill/>
                      <a:miter lim="800000"/>
                      <a:headEnd/>
                      <a:tailEnd/>
                    </a:ln>
                  </pic:spPr>
                </pic:pic>
              </a:graphicData>
            </a:graphic>
          </wp:inline>
        </w:drawing>
      </w:r>
    </w:p>
    <w:p w:rsidR="00D01937" w:rsidRDefault="00D01937" w:rsidP="00813193">
      <w:pPr>
        <w:pStyle w:val="a9"/>
      </w:pPr>
      <w:r w:rsidRPr="00D433C4">
        <w:t xml:space="preserve">Рис. </w:t>
      </w:r>
      <w:fldSimple w:instr=" SEQ Рис. \* ARABIC  \* MERGEFORMAT ">
        <w:r w:rsidR="00CB74F6">
          <w:rPr>
            <w:noProof/>
          </w:rPr>
          <w:t>490</w:t>
        </w:r>
      </w:fldSimple>
      <w:r w:rsidRPr="00D433C4">
        <w:t>: Форма для печати «Задание на сэндвич-ОТКОСЫ».</w:t>
      </w:r>
    </w:p>
    <w:p w:rsidR="006B7916" w:rsidRPr="00344935" w:rsidRDefault="006B7916" w:rsidP="006B7916">
      <w:pPr>
        <w:pStyle w:val="12"/>
      </w:pPr>
      <w:r w:rsidRPr="00344935">
        <w:t>Для печати этикеток нажимаем «Печать-&gt;Печать этикеток»:</w:t>
      </w:r>
    </w:p>
    <w:p w:rsidR="006B7916" w:rsidRPr="00D433C4" w:rsidRDefault="007F7BFC" w:rsidP="006B7916">
      <w:pPr>
        <w:pStyle w:val="12"/>
        <w:ind w:firstLine="0"/>
        <w:jc w:val="center"/>
      </w:pPr>
      <w:r>
        <w:rPr>
          <w:noProof/>
        </w:rPr>
        <w:drawing>
          <wp:inline distT="0" distB="0" distL="0" distR="0">
            <wp:extent cx="2889885" cy="1380490"/>
            <wp:effectExtent l="19050" t="0" r="5715" b="0"/>
            <wp:docPr id="1222" name="Рисунок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927" cstate="email"/>
                    <a:srcRect/>
                    <a:stretch>
                      <a:fillRect/>
                    </a:stretch>
                  </pic:blipFill>
                  <pic:spPr bwMode="auto">
                    <a:xfrm>
                      <a:off x="0" y="0"/>
                      <a:ext cx="2889885" cy="1380490"/>
                    </a:xfrm>
                    <a:prstGeom prst="rect">
                      <a:avLst/>
                    </a:prstGeom>
                    <a:noFill/>
                    <a:ln w="9525">
                      <a:noFill/>
                      <a:miter lim="800000"/>
                      <a:headEnd/>
                      <a:tailEnd/>
                    </a:ln>
                  </pic:spPr>
                </pic:pic>
              </a:graphicData>
            </a:graphic>
          </wp:inline>
        </w:drawing>
      </w:r>
    </w:p>
    <w:p w:rsidR="006B7916" w:rsidRPr="007430CC" w:rsidRDefault="006B7916" w:rsidP="00813193">
      <w:pPr>
        <w:pStyle w:val="a9"/>
      </w:pPr>
      <w:r w:rsidRPr="00F169FC">
        <w:t xml:space="preserve">Рис. </w:t>
      </w:r>
      <w:fldSimple w:instr=" SEQ Рис. \* ARABIC  \* MERGEFORMAT ">
        <w:r w:rsidR="00CB74F6">
          <w:rPr>
            <w:noProof/>
          </w:rPr>
          <w:t>491</w:t>
        </w:r>
      </w:fldSimple>
      <w:r w:rsidRPr="00F169FC">
        <w:t xml:space="preserve">: </w:t>
      </w:r>
      <w:r w:rsidRPr="004973AF">
        <w:t xml:space="preserve">Форма для печати этикеток «Задание на </w:t>
      </w:r>
      <w:r>
        <w:t>сэндвич-откосы</w:t>
      </w:r>
      <w:r w:rsidRPr="004973AF">
        <w:t>»</w:t>
      </w:r>
      <w:r w:rsidRPr="007430CC">
        <w:t>.</w:t>
      </w:r>
    </w:p>
    <w:p w:rsidR="00D01937" w:rsidRPr="00D433C4" w:rsidRDefault="00D01937" w:rsidP="00CA642F">
      <w:pPr>
        <w:pStyle w:val="4"/>
      </w:pPr>
      <w:bookmarkStart w:id="1084" w:name="_Ref308800114"/>
      <w:bookmarkStart w:id="1085" w:name="_Ref308800124"/>
      <w:bookmarkStart w:id="1086" w:name="_Toc80368595"/>
      <w:r w:rsidRPr="00D433C4">
        <w:t>Документ «Задание на подоконники»</w:t>
      </w:r>
      <w:bookmarkEnd w:id="1084"/>
      <w:bookmarkEnd w:id="1085"/>
      <w:bookmarkEnd w:id="1086"/>
    </w:p>
    <w:p w:rsidR="00172F27" w:rsidRPr="00D433C4" w:rsidRDefault="00172F27" w:rsidP="00172F27">
      <w:pPr>
        <w:pStyle w:val="12"/>
      </w:pPr>
      <w:r w:rsidRPr="00D433C4">
        <w:t xml:space="preserve">Документ «Задание на подоконники» </w:t>
      </w:r>
      <w:r w:rsidR="00AF316F" w:rsidRPr="00BC1CEC">
        <w:t xml:space="preserve">предназначен </w:t>
      </w:r>
      <w:r w:rsidRPr="00BC1CEC">
        <w:t>д</w:t>
      </w:r>
      <w:r w:rsidRPr="00D433C4">
        <w:t xml:space="preserve">ля создания печатной формы с заданием для распила подоконников. </w:t>
      </w:r>
    </w:p>
    <w:p w:rsidR="00D01937" w:rsidRPr="00D433C4" w:rsidRDefault="00D01937" w:rsidP="00D01937">
      <w:pPr>
        <w:pStyle w:val="12"/>
      </w:pPr>
      <w:r w:rsidRPr="00D433C4">
        <w:t xml:space="preserve">Вывод этого документа осуществляется из </w:t>
      </w:r>
      <w:r w:rsidRPr="00926FC3">
        <w:t xml:space="preserve">меню </w:t>
      </w:r>
      <w:r w:rsidR="009303FA" w:rsidRPr="00926FC3">
        <w:rPr>
          <w:rStyle w:val="afffa"/>
        </w:rPr>
        <w:t>«Производство»</w:t>
      </w:r>
      <w:r w:rsidRPr="00926FC3">
        <w:rPr>
          <w:rStyle w:val="afffa"/>
        </w:rPr>
        <w:t xml:space="preserve"> </w:t>
      </w:r>
      <w:r w:rsidRPr="00926FC3">
        <w:rPr>
          <w:rStyle w:val="afffa"/>
        </w:rPr>
        <w:sym w:font="Wingdings" w:char="F0E8"/>
      </w:r>
      <w:r w:rsidRPr="00926FC3">
        <w:rPr>
          <w:rStyle w:val="afffa"/>
        </w:rPr>
        <w:t xml:space="preserve"> «З</w:t>
      </w:r>
      <w:r w:rsidRPr="00D433C4">
        <w:rPr>
          <w:rStyle w:val="afffa"/>
        </w:rPr>
        <w:t xml:space="preserve">аявки» </w:t>
      </w:r>
      <w:r w:rsidRPr="00D433C4">
        <w:rPr>
          <w:rStyle w:val="afffa"/>
        </w:rPr>
        <w:sym w:font="Wingdings" w:char="F0E8"/>
      </w:r>
      <w:r w:rsidRPr="00D433C4">
        <w:rPr>
          <w:rStyle w:val="afffa"/>
        </w:rPr>
        <w:t xml:space="preserve"> «Задание на подоконники»</w:t>
      </w:r>
      <w:r w:rsidRPr="00D433C4">
        <w:t>.</w:t>
      </w:r>
    </w:p>
    <w:p w:rsidR="00D01937" w:rsidRPr="00D433C4" w:rsidRDefault="00D01937" w:rsidP="00D01937">
      <w:pPr>
        <w:pStyle w:val="12"/>
      </w:pPr>
      <w:r w:rsidRPr="00D433C4">
        <w:t>При этом открывается список этих документов:</w:t>
      </w:r>
    </w:p>
    <w:p w:rsidR="007E4000" w:rsidRPr="00D433C4" w:rsidRDefault="007F7BFC" w:rsidP="00D01937">
      <w:pPr>
        <w:pStyle w:val="12"/>
        <w:ind w:firstLine="0"/>
        <w:jc w:val="center"/>
      </w:pPr>
      <w:r>
        <w:rPr>
          <w:noProof/>
        </w:rPr>
        <w:drawing>
          <wp:inline distT="0" distB="0" distL="0" distR="0">
            <wp:extent cx="5934710" cy="1328420"/>
            <wp:effectExtent l="19050" t="0" r="8890" b="0"/>
            <wp:docPr id="1223" name="Рисунок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928" cstate="email"/>
                    <a:srcRect/>
                    <a:stretch>
                      <a:fillRect/>
                    </a:stretch>
                  </pic:blipFill>
                  <pic:spPr bwMode="auto">
                    <a:xfrm>
                      <a:off x="0" y="0"/>
                      <a:ext cx="5934710" cy="1328420"/>
                    </a:xfrm>
                    <a:prstGeom prst="rect">
                      <a:avLst/>
                    </a:prstGeom>
                    <a:noFill/>
                    <a:ln w="9525">
                      <a:noFill/>
                      <a:miter lim="800000"/>
                      <a:headEnd/>
                      <a:tailEnd/>
                    </a:ln>
                  </pic:spPr>
                </pic:pic>
              </a:graphicData>
            </a:graphic>
          </wp:inline>
        </w:drawing>
      </w:r>
    </w:p>
    <w:p w:rsidR="00D01937" w:rsidRPr="00D433C4" w:rsidRDefault="00D01937" w:rsidP="00813193">
      <w:pPr>
        <w:pStyle w:val="a9"/>
      </w:pPr>
      <w:r w:rsidRPr="00D433C4">
        <w:t xml:space="preserve">Рис. </w:t>
      </w:r>
      <w:fldSimple w:instr=" SEQ Рис. \* ARABIC  \* MERGEFORMAT ">
        <w:r w:rsidR="00CB74F6">
          <w:rPr>
            <w:noProof/>
          </w:rPr>
          <w:t>492</w:t>
        </w:r>
      </w:fldSimple>
      <w:r w:rsidRPr="00D433C4">
        <w:t>: Список документов «Задание на подоконники»..</w:t>
      </w:r>
    </w:p>
    <w:p w:rsidR="00D01937" w:rsidRPr="00D433C4" w:rsidRDefault="00D01937" w:rsidP="00D01937">
      <w:pPr>
        <w:pStyle w:val="12"/>
      </w:pPr>
      <w:r w:rsidRPr="00D433C4">
        <w:t xml:space="preserve">Для создания нового документа нажимаем кнопку </w:t>
      </w:r>
      <w:r w:rsidR="00524E45">
        <w:t>«Создать (Ins)»</w:t>
      </w:r>
      <w:r w:rsidR="007F7BFC">
        <w:rPr>
          <w:noProof/>
        </w:rPr>
        <w:drawing>
          <wp:inline distT="0" distB="0" distL="0" distR="0">
            <wp:extent cx="198120" cy="198120"/>
            <wp:effectExtent l="19050" t="0" r="0" b="0"/>
            <wp:docPr id="1224" name="Рисунок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D433C4">
        <w:t>.</w:t>
      </w:r>
    </w:p>
    <w:p w:rsidR="00D01937" w:rsidRPr="00D433C4" w:rsidRDefault="00D01937" w:rsidP="00D01937">
      <w:pPr>
        <w:pStyle w:val="12"/>
      </w:pPr>
      <w:r w:rsidRPr="00D433C4">
        <w:t>Внести изменения в уже созданный документ можно, два раза щелкнув по нему л</w:t>
      </w:r>
      <w:r w:rsidRPr="00D433C4">
        <w:t>е</w:t>
      </w:r>
      <w:r w:rsidRPr="00D433C4">
        <w:t xml:space="preserve">вой кнопкой мышки, либо нажав кнопку </w:t>
      </w:r>
      <w:r w:rsidR="00460E74" w:rsidRPr="00C507A2">
        <w:t>«Изменить текущий элемент</w:t>
      </w:r>
      <w:r w:rsidR="00460E74">
        <w:t xml:space="preserve"> (</w:t>
      </w:r>
      <w:r w:rsidR="00460E74">
        <w:rPr>
          <w:lang w:val="en-US"/>
        </w:rPr>
        <w:t>F</w:t>
      </w:r>
      <w:r w:rsidR="00460E74" w:rsidRPr="00460E74">
        <w:t>2)</w:t>
      </w:r>
      <w:r w:rsidR="00460E74" w:rsidRPr="00C507A2">
        <w:t xml:space="preserve">» </w:t>
      </w:r>
      <w:r w:rsidR="007F7BFC">
        <w:rPr>
          <w:noProof/>
        </w:rPr>
        <w:drawing>
          <wp:inline distT="0" distB="0" distL="0" distR="0">
            <wp:extent cx="198120" cy="198120"/>
            <wp:effectExtent l="19050" t="0" r="0" b="0"/>
            <wp:docPr id="1225" name="Рисунок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D433C4">
        <w:t>.</w:t>
      </w:r>
    </w:p>
    <w:p w:rsidR="00D01937" w:rsidRPr="00D433C4" w:rsidRDefault="00D01937" w:rsidP="00D01937">
      <w:pPr>
        <w:pStyle w:val="12"/>
      </w:pPr>
      <w:r w:rsidRPr="00D433C4">
        <w:lastRenderedPageBreak/>
        <w:t>При этом открывается форма заполнения (редактирования) данного документа:</w:t>
      </w:r>
    </w:p>
    <w:p w:rsidR="007E4000" w:rsidRPr="00D433C4" w:rsidRDefault="007F7BFC" w:rsidP="00D01937">
      <w:pPr>
        <w:pStyle w:val="12"/>
        <w:ind w:firstLine="0"/>
        <w:jc w:val="center"/>
      </w:pPr>
      <w:r>
        <w:rPr>
          <w:noProof/>
        </w:rPr>
        <w:drawing>
          <wp:inline distT="0" distB="0" distL="0" distR="0">
            <wp:extent cx="5555615" cy="3312795"/>
            <wp:effectExtent l="19050" t="0" r="6985" b="0"/>
            <wp:docPr id="1226" name="Рисунок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929" cstate="email"/>
                    <a:srcRect/>
                    <a:stretch>
                      <a:fillRect/>
                    </a:stretch>
                  </pic:blipFill>
                  <pic:spPr bwMode="auto">
                    <a:xfrm>
                      <a:off x="0" y="0"/>
                      <a:ext cx="5555615" cy="3312795"/>
                    </a:xfrm>
                    <a:prstGeom prst="rect">
                      <a:avLst/>
                    </a:prstGeom>
                    <a:noFill/>
                    <a:ln w="9525">
                      <a:noFill/>
                      <a:miter lim="800000"/>
                      <a:headEnd/>
                      <a:tailEnd/>
                    </a:ln>
                  </pic:spPr>
                </pic:pic>
              </a:graphicData>
            </a:graphic>
          </wp:inline>
        </w:drawing>
      </w:r>
    </w:p>
    <w:p w:rsidR="00D01937" w:rsidRPr="00D433C4" w:rsidRDefault="00D01937" w:rsidP="00813193">
      <w:pPr>
        <w:pStyle w:val="a9"/>
      </w:pPr>
      <w:r w:rsidRPr="00D433C4">
        <w:t xml:space="preserve">Рис. </w:t>
      </w:r>
      <w:fldSimple w:instr=" SEQ Рис. \* ARABIC  \* MERGEFORMAT ">
        <w:r w:rsidR="00CB74F6">
          <w:rPr>
            <w:noProof/>
          </w:rPr>
          <w:t>493</w:t>
        </w:r>
      </w:fldSimple>
      <w:r w:rsidRPr="00D433C4">
        <w:t>: Форма редактирования документа «Задание на подоконники»</w:t>
      </w:r>
    </w:p>
    <w:p w:rsidR="00172F27" w:rsidRPr="00D433C4" w:rsidRDefault="00172F27" w:rsidP="00172F27">
      <w:pPr>
        <w:pStyle w:val="12"/>
        <w:ind w:firstLine="600"/>
      </w:pPr>
      <w:r w:rsidRPr="00D433C4">
        <w:t>Подбор заказов аналогичен описанному выше (см. документ «Задание на водоотл</w:t>
      </w:r>
      <w:r w:rsidRPr="00D433C4">
        <w:t>и</w:t>
      </w:r>
      <w:r w:rsidRPr="00D433C4">
        <w:t>вы»)</w:t>
      </w:r>
    </w:p>
    <w:p w:rsidR="007E4000" w:rsidRPr="00D433C4" w:rsidRDefault="007F7BFC" w:rsidP="00D01937">
      <w:pPr>
        <w:pStyle w:val="12"/>
        <w:ind w:firstLine="0"/>
        <w:jc w:val="center"/>
      </w:pPr>
      <w:r>
        <w:rPr>
          <w:noProof/>
        </w:rPr>
        <w:drawing>
          <wp:inline distT="0" distB="0" distL="0" distR="0">
            <wp:extent cx="5934710" cy="1017905"/>
            <wp:effectExtent l="19050" t="0" r="8890" b="0"/>
            <wp:docPr id="1227" name="Рисунок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930" cstate="email"/>
                    <a:srcRect/>
                    <a:stretch>
                      <a:fillRect/>
                    </a:stretch>
                  </pic:blipFill>
                  <pic:spPr bwMode="auto">
                    <a:xfrm>
                      <a:off x="0" y="0"/>
                      <a:ext cx="5934710" cy="1017905"/>
                    </a:xfrm>
                    <a:prstGeom prst="rect">
                      <a:avLst/>
                    </a:prstGeom>
                    <a:noFill/>
                    <a:ln w="9525">
                      <a:noFill/>
                      <a:miter lim="800000"/>
                      <a:headEnd/>
                      <a:tailEnd/>
                    </a:ln>
                  </pic:spPr>
                </pic:pic>
              </a:graphicData>
            </a:graphic>
          </wp:inline>
        </w:drawing>
      </w:r>
    </w:p>
    <w:p w:rsidR="00D01937" w:rsidRPr="00D433C4" w:rsidRDefault="00D01937" w:rsidP="00813193">
      <w:pPr>
        <w:pStyle w:val="a9"/>
      </w:pPr>
      <w:r w:rsidRPr="00D433C4">
        <w:t xml:space="preserve">Рис. </w:t>
      </w:r>
      <w:fldSimple w:instr=" SEQ Рис. \* ARABIC  \* MERGEFORMAT ">
        <w:r w:rsidR="00CB74F6">
          <w:rPr>
            <w:noProof/>
          </w:rPr>
          <w:t>494</w:t>
        </w:r>
      </w:fldSimple>
      <w:r w:rsidRPr="00D433C4">
        <w:t>: Форма редактирования документа «Задание на подоконники». Закладка «Заявка»</w:t>
      </w:r>
    </w:p>
    <w:p w:rsidR="00D01937" w:rsidRPr="00926FC3" w:rsidRDefault="00D01937" w:rsidP="00D01937">
      <w:pPr>
        <w:pStyle w:val="12"/>
      </w:pPr>
      <w:r w:rsidRPr="00D433C4">
        <w:t xml:space="preserve">Закончив настройки, </w:t>
      </w:r>
      <w:r w:rsidRPr="00926FC3">
        <w:t>нажимаем кнопку «Печать» для получения</w:t>
      </w:r>
      <w:r w:rsidR="007E4000" w:rsidRPr="00926FC3">
        <w:t xml:space="preserve"> одного из</w:t>
      </w:r>
      <w:r w:rsidRPr="00926FC3">
        <w:t xml:space="preserve"> отчет</w:t>
      </w:r>
      <w:r w:rsidR="007E4000" w:rsidRPr="00926FC3">
        <w:t>ов, например, «Печать задаия» или «Печать задаия с составом»</w:t>
      </w:r>
      <w:r w:rsidRPr="00926FC3">
        <w:t>:</w:t>
      </w:r>
    </w:p>
    <w:p w:rsidR="007E4000" w:rsidRPr="00D433C4" w:rsidRDefault="007F7BFC" w:rsidP="00D01937">
      <w:pPr>
        <w:pStyle w:val="12"/>
        <w:ind w:firstLine="0"/>
        <w:jc w:val="center"/>
      </w:pPr>
      <w:r>
        <w:rPr>
          <w:noProof/>
        </w:rPr>
        <w:drawing>
          <wp:inline distT="0" distB="0" distL="0" distR="0">
            <wp:extent cx="5934710" cy="1319530"/>
            <wp:effectExtent l="19050" t="0" r="8890" b="0"/>
            <wp:docPr id="1228" name="Рисунок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931" cstate="email"/>
                    <a:srcRect/>
                    <a:stretch>
                      <a:fillRect/>
                    </a:stretch>
                  </pic:blipFill>
                  <pic:spPr bwMode="auto">
                    <a:xfrm>
                      <a:off x="0" y="0"/>
                      <a:ext cx="5934710" cy="1319530"/>
                    </a:xfrm>
                    <a:prstGeom prst="rect">
                      <a:avLst/>
                    </a:prstGeom>
                    <a:noFill/>
                    <a:ln w="9525">
                      <a:noFill/>
                      <a:miter lim="800000"/>
                      <a:headEnd/>
                      <a:tailEnd/>
                    </a:ln>
                  </pic:spPr>
                </pic:pic>
              </a:graphicData>
            </a:graphic>
          </wp:inline>
        </w:drawing>
      </w:r>
    </w:p>
    <w:p w:rsidR="00D01937" w:rsidRDefault="00D01937" w:rsidP="00813193">
      <w:pPr>
        <w:pStyle w:val="a9"/>
      </w:pPr>
      <w:r w:rsidRPr="00D433C4">
        <w:t xml:space="preserve">Рис. </w:t>
      </w:r>
      <w:fldSimple w:instr=" SEQ Рис. \* ARABIC  \* MERGEFORMAT ">
        <w:r w:rsidR="00CB74F6">
          <w:rPr>
            <w:noProof/>
          </w:rPr>
          <w:t>495</w:t>
        </w:r>
      </w:fldSimple>
      <w:r w:rsidRPr="00D433C4">
        <w:t>: Форма для печати «Задание на подоконники».</w:t>
      </w:r>
    </w:p>
    <w:p w:rsidR="00955ABC" w:rsidRPr="00BC1CEC" w:rsidRDefault="009226A6" w:rsidP="00955ABC">
      <w:pPr>
        <w:pStyle w:val="12"/>
      </w:pPr>
      <w:r w:rsidRPr="00BC1CEC">
        <w:t>Можно выполнить оптимизацию распила погонажных материалов, входящих в с</w:t>
      </w:r>
      <w:r w:rsidRPr="00BC1CEC">
        <w:t>о</w:t>
      </w:r>
      <w:r w:rsidRPr="00BC1CEC">
        <w:t xml:space="preserve">став изготавливаемого подоконника, нажав кнопку </w:t>
      </w:r>
      <w:r w:rsidR="007F7BFC">
        <w:rPr>
          <w:noProof/>
        </w:rPr>
        <w:drawing>
          <wp:inline distT="0" distB="0" distL="0" distR="0">
            <wp:extent cx="233045" cy="233045"/>
            <wp:effectExtent l="19050" t="0" r="0" b="0"/>
            <wp:docPr id="1229" name="Рисунок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813"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00955ABC" w:rsidRPr="00BC1CEC">
        <w:t xml:space="preserve"> </w:t>
      </w:r>
      <w:r w:rsidRPr="00BC1CEC">
        <w:t>«</w:t>
      </w:r>
      <w:r w:rsidR="00955ABC" w:rsidRPr="00BC1CEC">
        <w:t>Оптимизация</w:t>
      </w:r>
      <w:r w:rsidRPr="00BC1CEC">
        <w:t>» на панели инс</w:t>
      </w:r>
      <w:r w:rsidRPr="00BC1CEC">
        <w:t>т</w:t>
      </w:r>
      <w:r w:rsidRPr="00BC1CEC">
        <w:t>рументов.</w:t>
      </w:r>
      <w:r w:rsidR="009D4E57" w:rsidRPr="00BC1CEC">
        <w:t xml:space="preserve"> Оптимизация будет произведена с параметрами из справочника «Параметры оптимизации доп. номенклатуры» (раздел </w:t>
      </w:r>
      <w:fldSimple w:instr=" REF _Ref308800910 \r  \* MERGEFORMAT ">
        <w:r w:rsidR="00BD7BA6">
          <w:t>8.13</w:t>
        </w:r>
      </w:fldSimple>
      <w:r w:rsidR="009D4E57" w:rsidRPr="00367910">
        <w:t xml:space="preserve"> </w:t>
      </w:r>
      <w:fldSimple w:instr=" REF _Ref308800910 \h  \* MERGEFORMAT ">
        <w:r w:rsidR="00BD7BA6" w:rsidRPr="00BD7BA6">
          <w:rPr>
            <w:color w:val="0000FF"/>
          </w:rPr>
          <w:t>Справочник «Параметры оптимизации доп. номенклатуры»</w:t>
        </w:r>
      </w:fldSimple>
      <w:r w:rsidR="009D4E57" w:rsidRPr="00BC1CEC">
        <w:t>).</w:t>
      </w:r>
      <w:r w:rsidR="00955ABC" w:rsidRPr="00BC1CEC">
        <w:t xml:space="preserve"> Для печати результатов оптимизации нажимаем «Печать-&gt;Печать опт</w:t>
      </w:r>
      <w:r w:rsidR="00955ABC" w:rsidRPr="00BC1CEC">
        <w:t>и</w:t>
      </w:r>
      <w:r w:rsidR="00955ABC" w:rsidRPr="00BC1CEC">
        <w:t>мизации распила»:</w:t>
      </w:r>
    </w:p>
    <w:p w:rsidR="00955ABC" w:rsidRPr="00B23403" w:rsidRDefault="00955ABC" w:rsidP="00955ABC">
      <w:pPr>
        <w:pStyle w:val="12"/>
      </w:pPr>
      <w:r w:rsidRPr="00BC1CEC">
        <w:t xml:space="preserve">Подробнее об обработке оптимизации можно прочесть в разделе </w:t>
      </w:r>
      <w:fldSimple w:instr=" REF _Ref255990476 \r  \* MERGEFORMAT ">
        <w:r w:rsidR="00BD7BA6">
          <w:t>3.3</w:t>
        </w:r>
      </w:fldSimple>
      <w:r w:rsidRPr="00BC1CEC">
        <w:t xml:space="preserve"> </w:t>
      </w:r>
      <w:fldSimple w:instr=" REF _Ref255990476  \* MERGEFORMAT ">
        <w:r w:rsidR="00BD7BA6" w:rsidRPr="00C7011D">
          <w:t>Документ «З</w:t>
        </w:r>
        <w:r w:rsidR="00BD7BA6" w:rsidRPr="00C7011D">
          <w:t>а</w:t>
        </w:r>
        <w:r w:rsidR="00BD7BA6" w:rsidRPr="00C7011D">
          <w:t>дание на изготовление»</w:t>
        </w:r>
      </w:fldSimple>
      <w:r w:rsidRPr="00BC1CEC">
        <w:t xml:space="preserve"> в подразделе</w:t>
      </w:r>
      <w:r w:rsidRPr="00E81176">
        <w:t xml:space="preserve"> </w:t>
      </w:r>
      <w:fldSimple w:instr=" REF _Ref280272285 \r ">
        <w:r w:rsidR="00BD7BA6">
          <w:t>3.3.5</w:t>
        </w:r>
      </w:fldSimple>
      <w:r w:rsidRPr="009B5B28">
        <w:t xml:space="preserve"> </w:t>
      </w:r>
      <w:fldSimple w:instr=" REF _Ref280272285 \h  \* MERGEFORMAT ">
        <w:r w:rsidR="00BD7BA6" w:rsidRPr="00BD7BA6">
          <w:rPr>
            <w:color w:val="0000FF"/>
          </w:rPr>
          <w:t>Оптимизация</w:t>
        </w:r>
      </w:fldSimple>
      <w:r w:rsidRPr="00B23403">
        <w:t>.</w:t>
      </w:r>
    </w:p>
    <w:p w:rsidR="003B1C4D" w:rsidRPr="00C205F8" w:rsidRDefault="003B1C4D" w:rsidP="00CA642F">
      <w:pPr>
        <w:pStyle w:val="4"/>
      </w:pPr>
      <w:bookmarkStart w:id="1087" w:name="_Toc80368596"/>
      <w:r w:rsidRPr="00C205F8">
        <w:t>Документ «Задание на группу Прочее»</w:t>
      </w:r>
      <w:bookmarkEnd w:id="1087"/>
    </w:p>
    <w:p w:rsidR="003B1C4D" w:rsidRPr="00BC1CEC" w:rsidRDefault="003B1C4D" w:rsidP="003B1C4D">
      <w:pPr>
        <w:pStyle w:val="12"/>
      </w:pPr>
      <w:r w:rsidRPr="00BC1CEC">
        <w:t xml:space="preserve">Документ «Задание на </w:t>
      </w:r>
      <w:r w:rsidR="001E2CFC" w:rsidRPr="00BC1CEC">
        <w:t>группу Прочее</w:t>
      </w:r>
      <w:r w:rsidRPr="00BC1CEC">
        <w:t xml:space="preserve">» </w:t>
      </w:r>
      <w:r w:rsidR="00C205F8" w:rsidRPr="00BC1CEC">
        <w:t>предназначен</w:t>
      </w:r>
      <w:r w:rsidRPr="00BC1CEC">
        <w:t xml:space="preserve"> для создания печатной формы с заданием для распила </w:t>
      </w:r>
      <w:r w:rsidR="00C205F8" w:rsidRPr="00BC1CEC">
        <w:t>дополнительной номенклатуры, у которой в свойствах в поле «Тип номенклатуры» указано значение «Прочее»</w:t>
      </w:r>
      <w:r w:rsidRPr="00BC1CEC">
        <w:t xml:space="preserve">. </w:t>
      </w:r>
    </w:p>
    <w:p w:rsidR="003B1C4D" w:rsidRPr="00926FC3" w:rsidRDefault="003B1C4D" w:rsidP="003B1C4D">
      <w:pPr>
        <w:pStyle w:val="12"/>
      </w:pPr>
      <w:r w:rsidRPr="00BC1CEC">
        <w:lastRenderedPageBreak/>
        <w:t xml:space="preserve">Вывод этого документа осуществляется из </w:t>
      </w:r>
      <w:r w:rsidRPr="00926FC3">
        <w:t xml:space="preserve">меню </w:t>
      </w:r>
      <w:r w:rsidR="009303FA" w:rsidRPr="00926FC3">
        <w:rPr>
          <w:rStyle w:val="afffa"/>
        </w:rPr>
        <w:t>«Производство»</w:t>
      </w:r>
      <w:r w:rsidRPr="00926FC3">
        <w:rPr>
          <w:rStyle w:val="afffa"/>
        </w:rPr>
        <w:t xml:space="preserve"> </w:t>
      </w:r>
      <w:r w:rsidRPr="00926FC3">
        <w:rPr>
          <w:rStyle w:val="afffa"/>
        </w:rPr>
        <w:sym w:font="Wingdings" w:char="F0E8"/>
      </w:r>
      <w:r w:rsidRPr="00926FC3">
        <w:rPr>
          <w:rStyle w:val="afffa"/>
        </w:rPr>
        <w:t xml:space="preserve"> «Заявки» </w:t>
      </w:r>
      <w:r w:rsidRPr="00926FC3">
        <w:rPr>
          <w:rStyle w:val="afffa"/>
        </w:rPr>
        <w:sym w:font="Wingdings" w:char="F0E8"/>
      </w:r>
      <w:r w:rsidRPr="00926FC3">
        <w:rPr>
          <w:rStyle w:val="afffa"/>
        </w:rPr>
        <w:t xml:space="preserve"> «Задание на группу Прочее»</w:t>
      </w:r>
      <w:r w:rsidRPr="00926FC3">
        <w:t>.</w:t>
      </w:r>
    </w:p>
    <w:p w:rsidR="003B1C4D" w:rsidRPr="00926FC3" w:rsidRDefault="00C205F8" w:rsidP="00BC1CEC">
      <w:pPr>
        <w:pStyle w:val="12"/>
      </w:pPr>
      <w:r w:rsidRPr="00926FC3">
        <w:t xml:space="preserve">Внешний вид списка документов и самого документа «Задание на группу Прочее» аналогичен виду списка документов и </w:t>
      </w:r>
      <w:r w:rsidR="003B1C4D" w:rsidRPr="00926FC3">
        <w:t>документ</w:t>
      </w:r>
      <w:r w:rsidRPr="00926FC3">
        <w:t>а «Задание на подоконники».</w:t>
      </w:r>
    </w:p>
    <w:p w:rsidR="00D01937" w:rsidRPr="00926FC3" w:rsidRDefault="00D01937" w:rsidP="00AD6D2E">
      <w:pPr>
        <w:pStyle w:val="3"/>
        <w:spacing w:before="240"/>
      </w:pPr>
      <w:bookmarkStart w:id="1088" w:name="_Toc80368597"/>
      <w:r w:rsidRPr="00926FC3">
        <w:rPr>
          <w:lang w:val="ru-RU"/>
        </w:rPr>
        <w:t>Документ «Списание</w:t>
      </w:r>
      <w:r w:rsidR="00CF7CD6" w:rsidRPr="00926FC3">
        <w:rPr>
          <w:lang w:val="ru-RU"/>
        </w:rPr>
        <w:t xml:space="preserve"> строительных</w:t>
      </w:r>
      <w:r w:rsidRPr="00926FC3">
        <w:rPr>
          <w:lang w:val="ru-RU"/>
        </w:rPr>
        <w:t xml:space="preserve"> материалов»</w:t>
      </w:r>
      <w:bookmarkEnd w:id="1088"/>
    </w:p>
    <w:p w:rsidR="00D01937" w:rsidRPr="00926FC3" w:rsidRDefault="00D01937" w:rsidP="00D01937">
      <w:pPr>
        <w:pStyle w:val="12"/>
      </w:pPr>
      <w:r w:rsidRPr="00926FC3">
        <w:t>Документ «Списание</w:t>
      </w:r>
      <w:r w:rsidR="00CF7CD6" w:rsidRPr="00926FC3">
        <w:t xml:space="preserve"> строительных</w:t>
      </w:r>
      <w:r w:rsidRPr="00926FC3">
        <w:t xml:space="preserve"> материалов» предназначен для формирования акта на списание строительных материалов, используемых при проведении монтажных работ. </w:t>
      </w:r>
    </w:p>
    <w:p w:rsidR="00D01937" w:rsidRPr="00926FC3" w:rsidRDefault="00D01937" w:rsidP="00D01937">
      <w:pPr>
        <w:pStyle w:val="12"/>
      </w:pPr>
      <w:r w:rsidRPr="00926FC3">
        <w:t xml:space="preserve">Вывод этого документа осуществляется из меню </w:t>
      </w:r>
      <w:r w:rsidRPr="00926FC3">
        <w:rPr>
          <w:rStyle w:val="afffa"/>
        </w:rPr>
        <w:t xml:space="preserve">«Документы» </w:t>
      </w:r>
      <w:r w:rsidRPr="00926FC3">
        <w:rPr>
          <w:rStyle w:val="afffa"/>
        </w:rPr>
        <w:sym w:font="Wingdings" w:char="F0E8"/>
      </w:r>
      <w:r w:rsidRPr="00926FC3">
        <w:rPr>
          <w:rStyle w:val="afffa"/>
        </w:rPr>
        <w:t xml:space="preserve"> «Списание</w:t>
      </w:r>
      <w:r w:rsidR="00CF7CD6" w:rsidRPr="00926FC3">
        <w:rPr>
          <w:rStyle w:val="afffa"/>
        </w:rPr>
        <w:t xml:space="preserve"> строительных</w:t>
      </w:r>
      <w:r w:rsidRPr="00926FC3">
        <w:rPr>
          <w:rStyle w:val="afffa"/>
        </w:rPr>
        <w:t xml:space="preserve"> материалов»</w:t>
      </w:r>
      <w:r w:rsidRPr="00926FC3">
        <w:t>.</w:t>
      </w:r>
    </w:p>
    <w:p w:rsidR="00D01937" w:rsidRPr="00D433C4" w:rsidRDefault="00D01937" w:rsidP="00D01937">
      <w:pPr>
        <w:pStyle w:val="12"/>
      </w:pPr>
      <w:r w:rsidRPr="00D433C4">
        <w:t>При этом открывается список этих документов:</w:t>
      </w:r>
    </w:p>
    <w:p w:rsidR="00D96EA5" w:rsidRPr="00D433C4" w:rsidRDefault="007F7BFC" w:rsidP="00D01937">
      <w:pPr>
        <w:pStyle w:val="12"/>
        <w:ind w:firstLine="0"/>
        <w:jc w:val="center"/>
      </w:pPr>
      <w:r>
        <w:rPr>
          <w:noProof/>
        </w:rPr>
        <w:drawing>
          <wp:inline distT="0" distB="0" distL="0" distR="0">
            <wp:extent cx="4287520" cy="1561465"/>
            <wp:effectExtent l="19050" t="0" r="0" b="0"/>
            <wp:docPr id="1230" name="Рисунок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932" cstate="email"/>
                    <a:srcRect/>
                    <a:stretch>
                      <a:fillRect/>
                    </a:stretch>
                  </pic:blipFill>
                  <pic:spPr bwMode="auto">
                    <a:xfrm>
                      <a:off x="0" y="0"/>
                      <a:ext cx="4287520" cy="1561465"/>
                    </a:xfrm>
                    <a:prstGeom prst="rect">
                      <a:avLst/>
                    </a:prstGeom>
                    <a:noFill/>
                    <a:ln w="9525">
                      <a:noFill/>
                      <a:miter lim="800000"/>
                      <a:headEnd/>
                      <a:tailEnd/>
                    </a:ln>
                  </pic:spPr>
                </pic:pic>
              </a:graphicData>
            </a:graphic>
          </wp:inline>
        </w:drawing>
      </w:r>
    </w:p>
    <w:p w:rsidR="00D01937" w:rsidRPr="00D433C4" w:rsidRDefault="00D01937" w:rsidP="00813193">
      <w:pPr>
        <w:pStyle w:val="a9"/>
      </w:pPr>
      <w:r w:rsidRPr="00D433C4">
        <w:t xml:space="preserve">Рис. </w:t>
      </w:r>
      <w:fldSimple w:instr=" SEQ Рис. \* ARABIC  \* MERGEFORMAT ">
        <w:r w:rsidR="00CB74F6">
          <w:rPr>
            <w:noProof/>
          </w:rPr>
          <w:t>496</w:t>
        </w:r>
      </w:fldSimple>
      <w:r w:rsidRPr="00D433C4">
        <w:t>: Список документов «</w:t>
      </w:r>
      <w:r w:rsidRPr="00926FC3">
        <w:t>Списание</w:t>
      </w:r>
      <w:r w:rsidR="00CF7CD6" w:rsidRPr="00926FC3">
        <w:t xml:space="preserve"> строительных</w:t>
      </w:r>
      <w:r w:rsidRPr="00926FC3">
        <w:t xml:space="preserve"> материалов</w:t>
      </w:r>
      <w:r w:rsidRPr="00D433C4">
        <w:t>»..</w:t>
      </w:r>
    </w:p>
    <w:p w:rsidR="00D01937" w:rsidRPr="00D433C4" w:rsidRDefault="00D01937" w:rsidP="00D01937">
      <w:pPr>
        <w:pStyle w:val="12"/>
      </w:pPr>
      <w:r w:rsidRPr="00D433C4">
        <w:t xml:space="preserve">Для создания нового документа нажимаем кнопку </w:t>
      </w:r>
      <w:r w:rsidR="00524E45">
        <w:t>«Создать (Ins)»</w:t>
      </w:r>
      <w:r w:rsidR="007F7BFC">
        <w:rPr>
          <w:noProof/>
        </w:rPr>
        <w:drawing>
          <wp:inline distT="0" distB="0" distL="0" distR="0">
            <wp:extent cx="198120" cy="198120"/>
            <wp:effectExtent l="19050" t="0" r="0" b="0"/>
            <wp:docPr id="1231" name="Рисунок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D433C4">
        <w:t>.</w:t>
      </w:r>
    </w:p>
    <w:p w:rsidR="00D01937" w:rsidRPr="00D433C4" w:rsidRDefault="00D01937" w:rsidP="00D01937">
      <w:pPr>
        <w:pStyle w:val="12"/>
      </w:pPr>
      <w:r w:rsidRPr="00D433C4">
        <w:t>Внести изменения в уже созданный документ можно, два раза щелкнув по нему л</w:t>
      </w:r>
      <w:r w:rsidRPr="00D433C4">
        <w:t>е</w:t>
      </w:r>
      <w:r w:rsidRPr="00D433C4">
        <w:t xml:space="preserve">вой кнопкой мышки, либо нажав кнопку </w:t>
      </w:r>
      <w:r w:rsidR="00460E74" w:rsidRPr="00C507A2">
        <w:t>«Изменить текущий элемент</w:t>
      </w:r>
      <w:r w:rsidR="00460E74">
        <w:t xml:space="preserve"> (</w:t>
      </w:r>
      <w:r w:rsidR="00460E74">
        <w:rPr>
          <w:lang w:val="en-US"/>
        </w:rPr>
        <w:t>F</w:t>
      </w:r>
      <w:r w:rsidR="00460E74" w:rsidRPr="00460E74">
        <w:t>2)</w:t>
      </w:r>
      <w:r w:rsidR="00460E74" w:rsidRPr="00C507A2">
        <w:t xml:space="preserve">» </w:t>
      </w:r>
      <w:r w:rsidR="007F7BFC">
        <w:rPr>
          <w:noProof/>
        </w:rPr>
        <w:drawing>
          <wp:inline distT="0" distB="0" distL="0" distR="0">
            <wp:extent cx="198120" cy="198120"/>
            <wp:effectExtent l="19050" t="0" r="0" b="0"/>
            <wp:docPr id="1232" name="Рисунок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D433C4">
        <w:t>.</w:t>
      </w:r>
    </w:p>
    <w:p w:rsidR="00D01937" w:rsidRPr="006A05E3" w:rsidRDefault="00D01937" w:rsidP="00D01937">
      <w:pPr>
        <w:pStyle w:val="12"/>
      </w:pPr>
      <w:r w:rsidRPr="00D433C4">
        <w:t xml:space="preserve">При </w:t>
      </w:r>
      <w:r w:rsidRPr="006A05E3">
        <w:t>этом открывается форма заполнения (редактирования) данного документа:</w:t>
      </w:r>
    </w:p>
    <w:p w:rsidR="00D96EA5" w:rsidRPr="006A05E3" w:rsidRDefault="007F7BFC" w:rsidP="00D01937">
      <w:pPr>
        <w:pStyle w:val="12"/>
        <w:ind w:firstLine="0"/>
        <w:jc w:val="center"/>
      </w:pPr>
      <w:r>
        <w:rPr>
          <w:noProof/>
        </w:rPr>
        <w:drawing>
          <wp:inline distT="0" distB="0" distL="0" distR="0">
            <wp:extent cx="5934710" cy="2829560"/>
            <wp:effectExtent l="19050" t="0" r="8890" b="0"/>
            <wp:docPr id="1233" name="Рисунок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933" cstate="email"/>
                    <a:srcRect/>
                    <a:stretch>
                      <a:fillRect/>
                    </a:stretch>
                  </pic:blipFill>
                  <pic:spPr bwMode="auto">
                    <a:xfrm>
                      <a:off x="0" y="0"/>
                      <a:ext cx="5934710" cy="2829560"/>
                    </a:xfrm>
                    <a:prstGeom prst="rect">
                      <a:avLst/>
                    </a:prstGeom>
                    <a:noFill/>
                    <a:ln w="9525">
                      <a:noFill/>
                      <a:miter lim="800000"/>
                      <a:headEnd/>
                      <a:tailEnd/>
                    </a:ln>
                  </pic:spPr>
                </pic:pic>
              </a:graphicData>
            </a:graphic>
          </wp:inline>
        </w:drawing>
      </w:r>
    </w:p>
    <w:p w:rsidR="00D01937" w:rsidRPr="006A05E3" w:rsidRDefault="00D01937" w:rsidP="00813193">
      <w:pPr>
        <w:pStyle w:val="a9"/>
      </w:pPr>
      <w:r w:rsidRPr="006A05E3">
        <w:t xml:space="preserve">Рис. </w:t>
      </w:r>
      <w:fldSimple w:instr=" SEQ Рис. \* ARABIC  \* MERGEFORMAT ">
        <w:r w:rsidR="00CB74F6">
          <w:rPr>
            <w:noProof/>
          </w:rPr>
          <w:t>497</w:t>
        </w:r>
      </w:fldSimple>
      <w:r w:rsidRPr="006A05E3">
        <w:t>: Форма редактирования документа «</w:t>
      </w:r>
      <w:r w:rsidRPr="00926FC3">
        <w:t>Списание</w:t>
      </w:r>
      <w:r w:rsidR="00CF7CD6" w:rsidRPr="00926FC3">
        <w:t xml:space="preserve"> строительных</w:t>
      </w:r>
      <w:r w:rsidRPr="00926FC3">
        <w:t xml:space="preserve"> материалов</w:t>
      </w:r>
      <w:r w:rsidRPr="006A05E3">
        <w:t>»</w:t>
      </w:r>
    </w:p>
    <w:p w:rsidR="00D01937" w:rsidRPr="00D433C4" w:rsidRDefault="00D01937" w:rsidP="00D01937">
      <w:pPr>
        <w:pStyle w:val="12"/>
      </w:pPr>
      <w:r w:rsidRPr="00D433C4">
        <w:t xml:space="preserve">Для добавления заказов в документ мы можем воспользоваться кнопкой </w:t>
      </w:r>
      <w:r w:rsidR="00524E45">
        <w:t>«Создать (Ins)»</w:t>
      </w:r>
      <w:r w:rsidR="007F7BFC">
        <w:rPr>
          <w:noProof/>
        </w:rPr>
        <w:drawing>
          <wp:inline distT="0" distB="0" distL="0" distR="0">
            <wp:extent cx="198120" cy="198120"/>
            <wp:effectExtent l="19050" t="0" r="0" b="0"/>
            <wp:docPr id="1234" name="Рисунок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D433C4">
        <w:t xml:space="preserve">. Однако, удобнее воспользоваться кнопкой «Подбор» в панели инструментов табличной части формы. </w:t>
      </w:r>
    </w:p>
    <w:p w:rsidR="00D01937" w:rsidRPr="00D433C4" w:rsidRDefault="00D01937" w:rsidP="00D01937">
      <w:pPr>
        <w:pStyle w:val="12"/>
      </w:pPr>
      <w:r w:rsidRPr="00D433C4">
        <w:t>При этом открывается форма подбора заказов для данного документа:</w:t>
      </w:r>
    </w:p>
    <w:p w:rsidR="00D96EA5" w:rsidRPr="00D433C4" w:rsidRDefault="007F7BFC" w:rsidP="00645B08">
      <w:pPr>
        <w:pStyle w:val="12"/>
        <w:ind w:firstLine="0"/>
        <w:jc w:val="center"/>
      </w:pPr>
      <w:r>
        <w:rPr>
          <w:noProof/>
        </w:rPr>
        <w:lastRenderedPageBreak/>
        <w:drawing>
          <wp:inline distT="0" distB="0" distL="0" distR="0">
            <wp:extent cx="5943600" cy="1811655"/>
            <wp:effectExtent l="19050" t="0" r="0" b="0"/>
            <wp:docPr id="1235" name="Рисунок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934" cstate="email"/>
                    <a:srcRect/>
                    <a:stretch>
                      <a:fillRect/>
                    </a:stretch>
                  </pic:blipFill>
                  <pic:spPr bwMode="auto">
                    <a:xfrm>
                      <a:off x="0" y="0"/>
                      <a:ext cx="5943600" cy="1811655"/>
                    </a:xfrm>
                    <a:prstGeom prst="rect">
                      <a:avLst/>
                    </a:prstGeom>
                    <a:noFill/>
                    <a:ln w="9525">
                      <a:noFill/>
                      <a:miter lim="800000"/>
                      <a:headEnd/>
                      <a:tailEnd/>
                    </a:ln>
                  </pic:spPr>
                </pic:pic>
              </a:graphicData>
            </a:graphic>
          </wp:inline>
        </w:drawing>
      </w:r>
    </w:p>
    <w:p w:rsidR="00D01937" w:rsidRPr="00D433C4" w:rsidRDefault="00D01937" w:rsidP="00813193">
      <w:pPr>
        <w:pStyle w:val="a9"/>
      </w:pPr>
      <w:r w:rsidRPr="00D433C4">
        <w:t xml:space="preserve">Рис. </w:t>
      </w:r>
      <w:fldSimple w:instr=" SEQ Рис. \* ARABIC  \* MERGEFORMAT ">
        <w:r w:rsidR="00CB74F6">
          <w:rPr>
            <w:noProof/>
          </w:rPr>
          <w:t>498</w:t>
        </w:r>
      </w:fldSimple>
      <w:r w:rsidRPr="00D433C4">
        <w:t>: Обработка «Подбор заказов» документа «</w:t>
      </w:r>
      <w:r w:rsidRPr="00926FC3">
        <w:t>Списание</w:t>
      </w:r>
      <w:r w:rsidR="00CF7CD6" w:rsidRPr="00926FC3">
        <w:t xml:space="preserve"> строительных</w:t>
      </w:r>
      <w:r w:rsidRPr="00926FC3">
        <w:t xml:space="preserve"> материалов</w:t>
      </w:r>
      <w:r w:rsidRPr="00D433C4">
        <w:t>»</w:t>
      </w:r>
    </w:p>
    <w:p w:rsidR="00D01937" w:rsidRPr="00D433C4" w:rsidRDefault="00D01937" w:rsidP="00D01937">
      <w:pPr>
        <w:pStyle w:val="12"/>
      </w:pPr>
      <w:r w:rsidRPr="00D433C4">
        <w:t>После завершения добавления заказов в документ, нажимаем кнопку «Сформир</w:t>
      </w:r>
      <w:r w:rsidRPr="00D433C4">
        <w:t>о</w:t>
      </w:r>
      <w:r w:rsidRPr="00D433C4">
        <w:t>вать». После этого, на закладке «Материалы» появляется список рассчитанных строител</w:t>
      </w:r>
      <w:r w:rsidRPr="00D433C4">
        <w:t>ь</w:t>
      </w:r>
      <w:r w:rsidRPr="00D433C4">
        <w:t>ных материалов:</w:t>
      </w:r>
    </w:p>
    <w:p w:rsidR="00C859DD" w:rsidRPr="00C859DD" w:rsidRDefault="007F7BFC" w:rsidP="00D01937">
      <w:pPr>
        <w:pStyle w:val="12"/>
        <w:ind w:firstLine="0"/>
        <w:jc w:val="center"/>
      </w:pPr>
      <w:r>
        <w:rPr>
          <w:noProof/>
          <w:color w:val="339966"/>
        </w:rPr>
        <w:drawing>
          <wp:inline distT="0" distB="0" distL="0" distR="0">
            <wp:extent cx="5046345" cy="1043940"/>
            <wp:effectExtent l="19050" t="0" r="1905" b="0"/>
            <wp:docPr id="1236" name="Рисунок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935" cstate="email"/>
                    <a:srcRect/>
                    <a:stretch>
                      <a:fillRect/>
                    </a:stretch>
                  </pic:blipFill>
                  <pic:spPr bwMode="auto">
                    <a:xfrm>
                      <a:off x="0" y="0"/>
                      <a:ext cx="5046345" cy="1043940"/>
                    </a:xfrm>
                    <a:prstGeom prst="rect">
                      <a:avLst/>
                    </a:prstGeom>
                    <a:noFill/>
                    <a:ln w="9525">
                      <a:noFill/>
                      <a:miter lim="800000"/>
                      <a:headEnd/>
                      <a:tailEnd/>
                    </a:ln>
                  </pic:spPr>
                </pic:pic>
              </a:graphicData>
            </a:graphic>
          </wp:inline>
        </w:drawing>
      </w:r>
    </w:p>
    <w:p w:rsidR="00D01937" w:rsidRPr="000B30C3" w:rsidRDefault="00D01937" w:rsidP="00813193">
      <w:pPr>
        <w:pStyle w:val="a9"/>
      </w:pPr>
      <w:r w:rsidRPr="000B30C3">
        <w:t xml:space="preserve">Рис. </w:t>
      </w:r>
      <w:fldSimple w:instr=" SEQ Рис. \* ARABIC  \* MERGEFORMAT ">
        <w:r w:rsidR="00CB74F6">
          <w:rPr>
            <w:noProof/>
          </w:rPr>
          <w:t>499</w:t>
        </w:r>
      </w:fldSimple>
      <w:r w:rsidRPr="000B30C3">
        <w:t>: Форма редактирования документа «Списание материалов». Закладка «Материалы»</w:t>
      </w:r>
    </w:p>
    <w:p w:rsidR="00D01937" w:rsidRPr="00D433C4" w:rsidRDefault="00D01937" w:rsidP="00D01937">
      <w:pPr>
        <w:pStyle w:val="ab"/>
        <w:spacing w:before="0" w:after="0"/>
      </w:pPr>
      <w:r w:rsidRPr="00D433C4">
        <w:t>Эти материалы рассчитываются на заказы в соответствии с настройками справочн</w:t>
      </w:r>
      <w:r w:rsidRPr="00D433C4">
        <w:t>и</w:t>
      </w:r>
      <w:r w:rsidRPr="00D433C4">
        <w:t>ка «Нормы списания»</w:t>
      </w:r>
    </w:p>
    <w:p w:rsidR="00D01937" w:rsidRPr="00D433C4" w:rsidRDefault="00D01937" w:rsidP="00D01937">
      <w:pPr>
        <w:pStyle w:val="a8"/>
      </w:pPr>
      <w:r w:rsidRPr="00D433C4">
        <w:t xml:space="preserve">Вывод этого справочника осуществляется из меню </w:t>
      </w:r>
      <w:r w:rsidRPr="00D433C4">
        <w:rPr>
          <w:rStyle w:val="afffa"/>
        </w:rPr>
        <w:t xml:space="preserve">«Справочники» </w:t>
      </w:r>
      <w:r w:rsidRPr="00D433C4">
        <w:rPr>
          <w:rStyle w:val="afffa"/>
        </w:rPr>
        <w:sym w:font="Wingdings" w:char="F0E8"/>
      </w:r>
      <w:r w:rsidRPr="00D433C4">
        <w:rPr>
          <w:rStyle w:val="afffa"/>
        </w:rPr>
        <w:t xml:space="preserve"> «Класс</w:t>
      </w:r>
      <w:r w:rsidRPr="00D433C4">
        <w:rPr>
          <w:rStyle w:val="afffa"/>
        </w:rPr>
        <w:t>и</w:t>
      </w:r>
      <w:r w:rsidRPr="00D433C4">
        <w:rPr>
          <w:rStyle w:val="afffa"/>
        </w:rPr>
        <w:t xml:space="preserve">фикаторы» </w:t>
      </w:r>
      <w:r w:rsidRPr="00D433C4">
        <w:rPr>
          <w:rStyle w:val="afffa"/>
        </w:rPr>
        <w:sym w:font="Wingdings" w:char="F0E8"/>
      </w:r>
      <w:r w:rsidRPr="00D433C4">
        <w:rPr>
          <w:rStyle w:val="afffa"/>
        </w:rPr>
        <w:t xml:space="preserve"> «Нормы списания»</w:t>
      </w:r>
      <w:r w:rsidRPr="00D433C4">
        <w:t>.</w:t>
      </w:r>
    </w:p>
    <w:p w:rsidR="00D01937" w:rsidRPr="00D433C4" w:rsidRDefault="00D01937" w:rsidP="00D01937">
      <w:pPr>
        <w:pStyle w:val="12"/>
      </w:pPr>
      <w:r w:rsidRPr="00D433C4">
        <w:t>Этот справочник имеет вид:</w:t>
      </w:r>
    </w:p>
    <w:p w:rsidR="00C108A7" w:rsidRPr="00D433C4" w:rsidRDefault="007F7BFC" w:rsidP="00D01937">
      <w:pPr>
        <w:keepNext/>
        <w:jc w:val="center"/>
      </w:pPr>
      <w:r>
        <w:rPr>
          <w:noProof/>
        </w:rPr>
        <w:drawing>
          <wp:inline distT="0" distB="0" distL="0" distR="0">
            <wp:extent cx="5339715" cy="1587500"/>
            <wp:effectExtent l="19050" t="0" r="0" b="0"/>
            <wp:docPr id="1237" name="Рисунок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936" cstate="email"/>
                    <a:srcRect/>
                    <a:stretch>
                      <a:fillRect/>
                    </a:stretch>
                  </pic:blipFill>
                  <pic:spPr bwMode="auto">
                    <a:xfrm>
                      <a:off x="0" y="0"/>
                      <a:ext cx="5339715" cy="1587500"/>
                    </a:xfrm>
                    <a:prstGeom prst="rect">
                      <a:avLst/>
                    </a:prstGeom>
                    <a:noFill/>
                    <a:ln w="9525">
                      <a:noFill/>
                      <a:miter lim="800000"/>
                      <a:headEnd/>
                      <a:tailEnd/>
                    </a:ln>
                  </pic:spPr>
                </pic:pic>
              </a:graphicData>
            </a:graphic>
          </wp:inline>
        </w:drawing>
      </w:r>
    </w:p>
    <w:p w:rsidR="00D01937" w:rsidRPr="00D433C4" w:rsidRDefault="00D01937" w:rsidP="00813193">
      <w:pPr>
        <w:pStyle w:val="a9"/>
      </w:pPr>
      <w:r w:rsidRPr="00D433C4">
        <w:t xml:space="preserve">Рис. </w:t>
      </w:r>
      <w:fldSimple w:instr=" SEQ Рис. \* ARABIC ">
        <w:r w:rsidR="00CB74F6">
          <w:rPr>
            <w:noProof/>
          </w:rPr>
          <w:t>500</w:t>
        </w:r>
      </w:fldSimple>
      <w:r w:rsidRPr="00D433C4">
        <w:t>: Справочник «Нормы списания»</w:t>
      </w:r>
    </w:p>
    <w:p w:rsidR="00D01937" w:rsidRPr="00D433C4" w:rsidRDefault="00D01937" w:rsidP="00D01937">
      <w:pPr>
        <w:pStyle w:val="12"/>
        <w:rPr>
          <w:b/>
          <w:sz w:val="28"/>
          <w:szCs w:val="28"/>
        </w:rPr>
      </w:pPr>
      <w:r w:rsidRPr="00D433C4">
        <w:t xml:space="preserve">Для ввода новой строки нажимаем кнопку </w:t>
      </w:r>
      <w:r w:rsidR="00524E45">
        <w:t>«Создать (Ins)»</w:t>
      </w:r>
      <w:r w:rsidR="007F7BFC">
        <w:rPr>
          <w:noProof/>
        </w:rPr>
        <w:drawing>
          <wp:inline distT="0" distB="0" distL="0" distR="0">
            <wp:extent cx="198120" cy="198120"/>
            <wp:effectExtent l="19050" t="0" r="0" b="0"/>
            <wp:docPr id="1238" name="Рисунок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D433C4">
        <w:t>.</w:t>
      </w:r>
    </w:p>
    <w:p w:rsidR="00D01937" w:rsidRPr="00D433C4" w:rsidRDefault="00D01937" w:rsidP="00D01937">
      <w:pPr>
        <w:pStyle w:val="12"/>
      </w:pPr>
      <w:r w:rsidRPr="00D433C4">
        <w:t>Для ввода изменений в выделенную строку нужно два раза щелкнуть по ней мы</w:t>
      </w:r>
      <w:r w:rsidRPr="00D433C4">
        <w:t>ш</w:t>
      </w:r>
      <w:r w:rsidRPr="00D433C4">
        <w:t xml:space="preserve">кой, либо нажать кнопку </w:t>
      </w:r>
      <w:r w:rsidR="00460E74" w:rsidRPr="00C507A2">
        <w:t>«Изменить текущий элемент</w:t>
      </w:r>
      <w:r w:rsidR="00460E74">
        <w:t xml:space="preserve"> (</w:t>
      </w:r>
      <w:r w:rsidR="00460E74">
        <w:rPr>
          <w:lang w:val="en-US"/>
        </w:rPr>
        <w:t>F</w:t>
      </w:r>
      <w:r w:rsidR="00460E74" w:rsidRPr="00460E74">
        <w:t>2)</w:t>
      </w:r>
      <w:r w:rsidR="00460E74" w:rsidRPr="00C507A2">
        <w:t xml:space="preserve">» </w:t>
      </w:r>
      <w:r w:rsidR="007F7BFC">
        <w:rPr>
          <w:noProof/>
        </w:rPr>
        <w:drawing>
          <wp:inline distT="0" distB="0" distL="0" distR="0">
            <wp:extent cx="198120" cy="198120"/>
            <wp:effectExtent l="19050" t="0" r="0" b="0"/>
            <wp:docPr id="1239" name="Рисунок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D433C4">
        <w:t>.</w:t>
      </w:r>
    </w:p>
    <w:p w:rsidR="00D01937" w:rsidRPr="00D433C4" w:rsidRDefault="00D01937" w:rsidP="00D01937">
      <w:pPr>
        <w:pStyle w:val="12"/>
      </w:pPr>
      <w:r w:rsidRPr="00D433C4">
        <w:t>При этом открывается форма редактирования элемента справочника:</w:t>
      </w:r>
    </w:p>
    <w:p w:rsidR="00C108A7" w:rsidRPr="00D433C4" w:rsidRDefault="007F7BFC" w:rsidP="00C447D1">
      <w:pPr>
        <w:pStyle w:val="12"/>
        <w:ind w:firstLine="0"/>
        <w:jc w:val="center"/>
      </w:pPr>
      <w:r>
        <w:rPr>
          <w:noProof/>
        </w:rPr>
        <w:drawing>
          <wp:inline distT="0" distB="0" distL="0" distR="0">
            <wp:extent cx="5934710" cy="1578610"/>
            <wp:effectExtent l="19050" t="0" r="8890" b="0"/>
            <wp:docPr id="1240" name="Рисунок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937" cstate="email"/>
                    <a:srcRect/>
                    <a:stretch>
                      <a:fillRect/>
                    </a:stretch>
                  </pic:blipFill>
                  <pic:spPr bwMode="auto">
                    <a:xfrm>
                      <a:off x="0" y="0"/>
                      <a:ext cx="5934710" cy="1578610"/>
                    </a:xfrm>
                    <a:prstGeom prst="rect">
                      <a:avLst/>
                    </a:prstGeom>
                    <a:noFill/>
                    <a:ln w="9525">
                      <a:noFill/>
                      <a:miter lim="800000"/>
                      <a:headEnd/>
                      <a:tailEnd/>
                    </a:ln>
                  </pic:spPr>
                </pic:pic>
              </a:graphicData>
            </a:graphic>
          </wp:inline>
        </w:drawing>
      </w:r>
    </w:p>
    <w:p w:rsidR="00D01937" w:rsidRPr="00D433C4" w:rsidRDefault="00D01937" w:rsidP="00813193">
      <w:pPr>
        <w:pStyle w:val="a9"/>
      </w:pPr>
      <w:r w:rsidRPr="00D433C4">
        <w:t xml:space="preserve">Рис. </w:t>
      </w:r>
      <w:fldSimple w:instr=" SEQ Рис. \* ARABIC ">
        <w:r w:rsidR="00CB74F6">
          <w:rPr>
            <w:noProof/>
          </w:rPr>
          <w:t>501</w:t>
        </w:r>
      </w:fldSimple>
      <w:r w:rsidRPr="00D433C4">
        <w:t xml:space="preserve">: Форма редактирования элемента </w:t>
      </w:r>
      <w:r w:rsidR="000B2B3C" w:rsidRPr="00D433C4">
        <w:t>справочника</w:t>
      </w:r>
      <w:r w:rsidRPr="00D433C4">
        <w:t xml:space="preserve"> «Нормы списания»</w:t>
      </w:r>
    </w:p>
    <w:p w:rsidR="00D01937" w:rsidRPr="00D433C4" w:rsidRDefault="00D01937" w:rsidP="00752500">
      <w:pPr>
        <w:pStyle w:val="12"/>
        <w:numPr>
          <w:ilvl w:val="0"/>
          <w:numId w:val="93"/>
        </w:numPr>
      </w:pPr>
      <w:r w:rsidRPr="00D433C4">
        <w:t xml:space="preserve">Поле «Код»: заполняется автоматически; </w:t>
      </w:r>
    </w:p>
    <w:p w:rsidR="00D01937" w:rsidRPr="00D433C4" w:rsidRDefault="00D01937" w:rsidP="00752500">
      <w:pPr>
        <w:pStyle w:val="12"/>
        <w:numPr>
          <w:ilvl w:val="0"/>
          <w:numId w:val="93"/>
        </w:numPr>
      </w:pPr>
      <w:r w:rsidRPr="00D433C4">
        <w:t xml:space="preserve">Поле «Наименование»: вводим наименование строительного материала; </w:t>
      </w:r>
    </w:p>
    <w:p w:rsidR="00D01937" w:rsidRPr="00D433C4" w:rsidRDefault="00D01937" w:rsidP="00752500">
      <w:pPr>
        <w:pStyle w:val="12"/>
        <w:numPr>
          <w:ilvl w:val="0"/>
          <w:numId w:val="93"/>
        </w:numPr>
      </w:pPr>
      <w:r w:rsidRPr="00D433C4">
        <w:lastRenderedPageBreak/>
        <w:t xml:space="preserve">Поле «Артикул»: вводим материала; </w:t>
      </w:r>
    </w:p>
    <w:p w:rsidR="00D01937" w:rsidRPr="00D433C4" w:rsidRDefault="00D01937" w:rsidP="00752500">
      <w:pPr>
        <w:pStyle w:val="12"/>
        <w:numPr>
          <w:ilvl w:val="0"/>
          <w:numId w:val="93"/>
        </w:numPr>
      </w:pPr>
      <w:r w:rsidRPr="00D433C4">
        <w:t>Поле «Единица измерения»: выбираем значение из справочника «Классиф</w:t>
      </w:r>
      <w:r w:rsidRPr="00D433C4">
        <w:t>и</w:t>
      </w:r>
      <w:r w:rsidRPr="00D433C4">
        <w:t xml:space="preserve">катор единиц измерения»; </w:t>
      </w:r>
    </w:p>
    <w:p w:rsidR="00D01937" w:rsidRPr="00D433C4" w:rsidRDefault="00D01937" w:rsidP="00752500">
      <w:pPr>
        <w:pStyle w:val="12"/>
        <w:numPr>
          <w:ilvl w:val="0"/>
          <w:numId w:val="93"/>
        </w:numPr>
      </w:pPr>
      <w:r w:rsidRPr="00D433C4">
        <w:t xml:space="preserve">Поле «Операнд»: с помощью кнопки </w:t>
      </w:r>
      <w:r w:rsidR="007F7BFC">
        <w:rPr>
          <w:noProof/>
        </w:rPr>
        <w:drawing>
          <wp:inline distT="0" distB="0" distL="0" distR="0">
            <wp:extent cx="180975" cy="180975"/>
            <wp:effectExtent l="19050" t="0" r="9525" b="0"/>
            <wp:docPr id="1241" name="Рисунок 12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rrowheads="1"/>
                    </pic:cNvPicPr>
                  </pic:nvPicPr>
                  <pic:blipFill>
                    <a:blip r:embed="rId316" cstate="email"/>
                    <a:srcRect/>
                    <a:stretch>
                      <a:fillRect/>
                    </a:stretch>
                  </pic:blipFill>
                  <pic:spPr bwMode="auto">
                    <a:xfrm>
                      <a:off x="0" y="0"/>
                      <a:ext cx="180975" cy="180975"/>
                    </a:xfrm>
                    <a:prstGeom prst="rect">
                      <a:avLst/>
                    </a:prstGeom>
                    <a:noFill/>
                    <a:ln w="9525">
                      <a:noFill/>
                      <a:miter lim="800000"/>
                      <a:headEnd/>
                      <a:tailEnd/>
                    </a:ln>
                  </pic:spPr>
                </pic:pic>
              </a:graphicData>
            </a:graphic>
          </wp:inline>
        </w:drawing>
      </w:r>
      <w:r w:rsidRPr="00D433C4">
        <w:t xml:space="preserve"> в правой части поля мы можем о</w:t>
      </w:r>
      <w:r w:rsidRPr="00D433C4">
        <w:t>т</w:t>
      </w:r>
      <w:r w:rsidRPr="00D433C4">
        <w:t>крыть окно построителя условий для настройки формулы расчета необход</w:t>
      </w:r>
      <w:r w:rsidRPr="00D433C4">
        <w:t>и</w:t>
      </w:r>
      <w:r w:rsidRPr="00D433C4">
        <w:t xml:space="preserve">мого количества данного материала; </w:t>
      </w:r>
    </w:p>
    <w:p w:rsidR="00C108A7" w:rsidRPr="00D433C4" w:rsidRDefault="007F7BFC" w:rsidP="00216CC4">
      <w:pPr>
        <w:pStyle w:val="12"/>
        <w:ind w:firstLine="0"/>
        <w:jc w:val="center"/>
      </w:pPr>
      <w:r>
        <w:rPr>
          <w:noProof/>
        </w:rPr>
        <w:drawing>
          <wp:inline distT="0" distB="0" distL="0" distR="0">
            <wp:extent cx="5934710" cy="3666490"/>
            <wp:effectExtent l="19050" t="0" r="8890" b="0"/>
            <wp:docPr id="1242" name="Рисунок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938" cstate="email"/>
                    <a:srcRect/>
                    <a:stretch>
                      <a:fillRect/>
                    </a:stretch>
                  </pic:blipFill>
                  <pic:spPr bwMode="auto">
                    <a:xfrm>
                      <a:off x="0" y="0"/>
                      <a:ext cx="5934710" cy="3666490"/>
                    </a:xfrm>
                    <a:prstGeom prst="rect">
                      <a:avLst/>
                    </a:prstGeom>
                    <a:noFill/>
                    <a:ln w="9525">
                      <a:noFill/>
                      <a:miter lim="800000"/>
                      <a:headEnd/>
                      <a:tailEnd/>
                    </a:ln>
                  </pic:spPr>
                </pic:pic>
              </a:graphicData>
            </a:graphic>
          </wp:inline>
        </w:drawing>
      </w:r>
    </w:p>
    <w:p w:rsidR="00D01937" w:rsidRPr="00D433C4" w:rsidRDefault="00D01937" w:rsidP="00813193">
      <w:pPr>
        <w:pStyle w:val="a9"/>
      </w:pPr>
      <w:r w:rsidRPr="00D433C4">
        <w:t xml:space="preserve">Рис. </w:t>
      </w:r>
      <w:fldSimple w:instr=" SEQ Рис. \* ARABIC  \* MERGEFORMAT ">
        <w:r w:rsidR="00CB74F6">
          <w:rPr>
            <w:noProof/>
          </w:rPr>
          <w:t>502</w:t>
        </w:r>
      </w:fldSimple>
      <w:r w:rsidRPr="00D433C4">
        <w:t>: Окно построителя условий для настройки формулы расчета количества материала.</w:t>
      </w:r>
    </w:p>
    <w:p w:rsidR="00D01937" w:rsidRPr="00D433C4" w:rsidRDefault="00D01937" w:rsidP="00D01937">
      <w:pPr>
        <w:pStyle w:val="12"/>
      </w:pPr>
      <w:r w:rsidRPr="00D433C4">
        <w:t>Работа с построителем условий описана в разделе «</w:t>
      </w:r>
      <w:fldSimple w:instr=" REF _Ref139447689 \r  \* MERGEFORMAT ">
        <w:r w:rsidR="00BD7BA6">
          <w:t>Глава 7</w:t>
        </w:r>
      </w:fldSimple>
      <w:r w:rsidRPr="00D433C4">
        <w:t xml:space="preserve"> </w:t>
      </w:r>
      <w:fldSimple w:instr=" REF _Ref139447689 \h  \* MERGEFORMAT ">
        <w:r w:rsidR="00BD7BA6" w:rsidRPr="00C507A2">
          <w:t>Работа с Построителем условий</w:t>
        </w:r>
      </w:fldSimple>
      <w:r w:rsidRPr="00D433C4">
        <w:t xml:space="preserve">» на странице </w:t>
      </w:r>
      <w:r w:rsidR="00660478" w:rsidRPr="00D433C4">
        <w:fldChar w:fldCharType="begin"/>
      </w:r>
      <w:r w:rsidRPr="00D433C4">
        <w:instrText xml:space="preserve"> PAGEREF _Ref139447689 \h </w:instrText>
      </w:r>
      <w:r w:rsidR="00660478" w:rsidRPr="00D433C4">
        <w:fldChar w:fldCharType="separate"/>
      </w:r>
      <w:r w:rsidR="00BD7BA6">
        <w:rPr>
          <w:noProof/>
        </w:rPr>
        <w:t>90</w:t>
      </w:r>
      <w:r w:rsidR="00660478" w:rsidRPr="00D433C4">
        <w:fldChar w:fldCharType="end"/>
      </w:r>
      <w:r w:rsidRPr="00D433C4">
        <w:t>. Вызываемый из справочника «Нормы списания» построитель имеет сокращенную форму.</w:t>
      </w:r>
    </w:p>
    <w:p w:rsidR="00D01937" w:rsidRPr="00D433C4" w:rsidRDefault="00D01937" w:rsidP="00D01937">
      <w:pPr>
        <w:pStyle w:val="12"/>
      </w:pPr>
      <w:r w:rsidRPr="00D433C4">
        <w:t>Закончив настройки документа «Списание материалов», нажимаем кнопку «Акт на списание» для получения отчета:</w:t>
      </w:r>
    </w:p>
    <w:p w:rsidR="005935A0" w:rsidRPr="005935A0" w:rsidRDefault="007F7BFC" w:rsidP="00216CC4">
      <w:pPr>
        <w:pStyle w:val="12"/>
        <w:ind w:firstLine="0"/>
        <w:jc w:val="center"/>
      </w:pPr>
      <w:r>
        <w:rPr>
          <w:noProof/>
        </w:rPr>
        <w:lastRenderedPageBreak/>
        <w:drawing>
          <wp:inline distT="0" distB="0" distL="0" distR="0">
            <wp:extent cx="5934710" cy="4105910"/>
            <wp:effectExtent l="19050" t="0" r="8890" b="0"/>
            <wp:docPr id="1243" name="Рисунок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939" cstate="email"/>
                    <a:srcRect/>
                    <a:stretch>
                      <a:fillRect/>
                    </a:stretch>
                  </pic:blipFill>
                  <pic:spPr bwMode="auto">
                    <a:xfrm>
                      <a:off x="0" y="0"/>
                      <a:ext cx="5934710" cy="4105910"/>
                    </a:xfrm>
                    <a:prstGeom prst="rect">
                      <a:avLst/>
                    </a:prstGeom>
                    <a:noFill/>
                    <a:ln w="9525">
                      <a:noFill/>
                      <a:miter lim="800000"/>
                      <a:headEnd/>
                      <a:tailEnd/>
                    </a:ln>
                  </pic:spPr>
                </pic:pic>
              </a:graphicData>
            </a:graphic>
          </wp:inline>
        </w:drawing>
      </w:r>
    </w:p>
    <w:p w:rsidR="00D01937" w:rsidRPr="000B30C3" w:rsidRDefault="00D01937" w:rsidP="00813193">
      <w:pPr>
        <w:pStyle w:val="a9"/>
      </w:pPr>
      <w:r w:rsidRPr="000B30C3">
        <w:t xml:space="preserve">Рис. </w:t>
      </w:r>
      <w:fldSimple w:instr=" SEQ Рис. \* ARABIC  \* MERGEFORMAT ">
        <w:r w:rsidR="00CB74F6">
          <w:rPr>
            <w:noProof/>
          </w:rPr>
          <w:t>503</w:t>
        </w:r>
      </w:fldSimple>
      <w:r w:rsidRPr="000B30C3">
        <w:t>: Форма для печати «Акт на списание строительных материалов».</w:t>
      </w:r>
    </w:p>
    <w:p w:rsidR="00D01937" w:rsidRPr="00D433C4" w:rsidRDefault="00D01937" w:rsidP="00AD6D2E">
      <w:pPr>
        <w:pStyle w:val="3"/>
        <w:spacing w:before="240"/>
      </w:pPr>
      <w:bookmarkStart w:id="1089" w:name="_Ref256419882"/>
      <w:bookmarkStart w:id="1090" w:name="_Ref256419917"/>
      <w:bookmarkStart w:id="1091" w:name="_Toc80368598"/>
      <w:r w:rsidRPr="00D433C4">
        <w:rPr>
          <w:lang w:val="ru-RU"/>
        </w:rPr>
        <w:t>Документ «Расчет зарплаты монтажников»</w:t>
      </w:r>
      <w:bookmarkEnd w:id="1089"/>
      <w:bookmarkEnd w:id="1090"/>
      <w:bookmarkEnd w:id="1091"/>
    </w:p>
    <w:p w:rsidR="00D01937" w:rsidRPr="00D433C4" w:rsidRDefault="00D01937" w:rsidP="00D01937">
      <w:pPr>
        <w:pStyle w:val="12"/>
      </w:pPr>
      <w:r w:rsidRPr="00D433C4">
        <w:t xml:space="preserve">Вывод этого документа осуществляется из меню </w:t>
      </w:r>
      <w:r w:rsidRPr="00D433C4">
        <w:rPr>
          <w:rStyle w:val="afffa"/>
        </w:rPr>
        <w:t xml:space="preserve">«Документы» </w:t>
      </w:r>
      <w:r w:rsidRPr="00D433C4">
        <w:rPr>
          <w:rStyle w:val="afffa"/>
        </w:rPr>
        <w:sym w:font="Wingdings" w:char="F0E8"/>
      </w:r>
      <w:r w:rsidRPr="00D433C4">
        <w:rPr>
          <w:rStyle w:val="afffa"/>
        </w:rPr>
        <w:t xml:space="preserve"> «Расчет за</w:t>
      </w:r>
      <w:r w:rsidRPr="00D433C4">
        <w:rPr>
          <w:rStyle w:val="afffa"/>
        </w:rPr>
        <w:t>р</w:t>
      </w:r>
      <w:r w:rsidRPr="00D433C4">
        <w:rPr>
          <w:rStyle w:val="afffa"/>
        </w:rPr>
        <w:t>платы монтажников»</w:t>
      </w:r>
      <w:r w:rsidRPr="00D433C4">
        <w:t>.</w:t>
      </w:r>
    </w:p>
    <w:p w:rsidR="00D01937" w:rsidRPr="00D433C4" w:rsidRDefault="00D01937" w:rsidP="00D01937">
      <w:pPr>
        <w:pStyle w:val="12"/>
      </w:pPr>
      <w:r w:rsidRPr="00D433C4">
        <w:t>При выборе этого документа появляется следующая форма:</w:t>
      </w:r>
    </w:p>
    <w:p w:rsidR="00551F0A" w:rsidRPr="00551F0A" w:rsidRDefault="007F7BFC" w:rsidP="00216CC4">
      <w:pPr>
        <w:keepNext/>
        <w:ind w:firstLine="0"/>
        <w:jc w:val="center"/>
      </w:pPr>
      <w:r>
        <w:rPr>
          <w:noProof/>
        </w:rPr>
        <w:drawing>
          <wp:inline distT="0" distB="0" distL="0" distR="0">
            <wp:extent cx="4701540" cy="1561465"/>
            <wp:effectExtent l="19050" t="0" r="3810" b="0"/>
            <wp:docPr id="1244" name="Рисунок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940" cstate="email"/>
                    <a:srcRect/>
                    <a:stretch>
                      <a:fillRect/>
                    </a:stretch>
                  </pic:blipFill>
                  <pic:spPr bwMode="auto">
                    <a:xfrm>
                      <a:off x="0" y="0"/>
                      <a:ext cx="4701540" cy="1561465"/>
                    </a:xfrm>
                    <a:prstGeom prst="rect">
                      <a:avLst/>
                    </a:prstGeom>
                    <a:noFill/>
                    <a:ln w="9525">
                      <a:noFill/>
                      <a:miter lim="800000"/>
                      <a:headEnd/>
                      <a:tailEnd/>
                    </a:ln>
                  </pic:spPr>
                </pic:pic>
              </a:graphicData>
            </a:graphic>
          </wp:inline>
        </w:drawing>
      </w:r>
    </w:p>
    <w:p w:rsidR="00D01937" w:rsidRPr="00655585" w:rsidRDefault="00D01937" w:rsidP="00813193">
      <w:pPr>
        <w:pStyle w:val="a9"/>
      </w:pPr>
      <w:r w:rsidRPr="00D433C4">
        <w:t xml:space="preserve">Рис. </w:t>
      </w:r>
      <w:fldSimple w:instr=" SEQ Рис. \* ARABIC ">
        <w:r w:rsidR="00CB74F6">
          <w:rPr>
            <w:noProof/>
          </w:rPr>
          <w:t>504</w:t>
        </w:r>
      </w:fldSimple>
      <w:r w:rsidRPr="00D433C4">
        <w:t>: Форма список документов «Расч</w:t>
      </w:r>
      <w:r w:rsidR="00655585">
        <w:t>ет зарплаты монтажной бригады».</w:t>
      </w:r>
    </w:p>
    <w:p w:rsidR="00D01937" w:rsidRPr="00D433C4" w:rsidRDefault="00D01937" w:rsidP="00D01937">
      <w:pPr>
        <w:pStyle w:val="12"/>
      </w:pPr>
      <w:r w:rsidRPr="00D433C4">
        <w:t xml:space="preserve">Для создания нового документа нажимаем кнопку </w:t>
      </w:r>
      <w:r w:rsidR="00524E45">
        <w:t>«Создать (Ins)»</w:t>
      </w:r>
      <w:r w:rsidR="007F7BFC">
        <w:rPr>
          <w:noProof/>
        </w:rPr>
        <w:drawing>
          <wp:inline distT="0" distB="0" distL="0" distR="0">
            <wp:extent cx="198120" cy="198120"/>
            <wp:effectExtent l="19050" t="0" r="0" b="0"/>
            <wp:docPr id="1245" name="Рисунок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D433C4">
        <w:t>.</w:t>
      </w:r>
    </w:p>
    <w:p w:rsidR="00D01937" w:rsidRPr="00D433C4" w:rsidRDefault="00D01937" w:rsidP="00D01937">
      <w:pPr>
        <w:pStyle w:val="12"/>
      </w:pPr>
      <w:r w:rsidRPr="00D433C4">
        <w:t>Внести изменения в уже созданный документ можно, два раза щелкнув по нему л</w:t>
      </w:r>
      <w:r w:rsidRPr="00D433C4">
        <w:t>е</w:t>
      </w:r>
      <w:r w:rsidRPr="00D433C4">
        <w:t xml:space="preserve">вой кнопкой мышки, либо нажав кнопку </w:t>
      </w:r>
      <w:r w:rsidR="006D4DD6" w:rsidRPr="00C507A2">
        <w:t>«Изменить текущий элемент</w:t>
      </w:r>
      <w:r w:rsidR="006D4DD6">
        <w:t xml:space="preserve"> (</w:t>
      </w:r>
      <w:r w:rsidR="006D4DD6">
        <w:rPr>
          <w:lang w:val="en-US"/>
        </w:rPr>
        <w:t>F</w:t>
      </w:r>
      <w:r w:rsidR="006D4DD6" w:rsidRPr="00460E74">
        <w:t>2)</w:t>
      </w:r>
      <w:r w:rsidR="006D4DD6" w:rsidRPr="00C507A2">
        <w:t xml:space="preserve">» </w:t>
      </w:r>
      <w:r w:rsidR="007F7BFC">
        <w:rPr>
          <w:noProof/>
        </w:rPr>
        <w:drawing>
          <wp:inline distT="0" distB="0" distL="0" distR="0">
            <wp:extent cx="198120" cy="198120"/>
            <wp:effectExtent l="19050" t="0" r="0" b="0"/>
            <wp:docPr id="1246" name="Рисунок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D433C4">
        <w:t>.</w:t>
      </w:r>
    </w:p>
    <w:p w:rsidR="00D01937" w:rsidRPr="00D433C4" w:rsidRDefault="00D01937" w:rsidP="00D01937">
      <w:pPr>
        <w:pStyle w:val="12"/>
      </w:pPr>
      <w:r w:rsidRPr="00D433C4">
        <w:t>При этом открывается форма заполнения (редактирования) данного документа:</w:t>
      </w:r>
    </w:p>
    <w:p w:rsidR="00551F0A" w:rsidRPr="00551F0A" w:rsidRDefault="007F7BFC" w:rsidP="00216CC4">
      <w:pPr>
        <w:keepNext/>
        <w:ind w:firstLine="0"/>
        <w:jc w:val="center"/>
      </w:pPr>
      <w:r>
        <w:rPr>
          <w:noProof/>
        </w:rPr>
        <w:lastRenderedPageBreak/>
        <w:drawing>
          <wp:inline distT="0" distB="0" distL="0" distR="0">
            <wp:extent cx="5012055" cy="2441575"/>
            <wp:effectExtent l="19050" t="0" r="0" b="0"/>
            <wp:docPr id="1247" name="Рисунок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941" cstate="email"/>
                    <a:srcRect/>
                    <a:stretch>
                      <a:fillRect/>
                    </a:stretch>
                  </pic:blipFill>
                  <pic:spPr bwMode="auto">
                    <a:xfrm>
                      <a:off x="0" y="0"/>
                      <a:ext cx="5012055" cy="244157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bookmarkStart w:id="1092" w:name="РасчетЗарплатыМонтажников"/>
      <w:r w:rsidR="00660478">
        <w:fldChar w:fldCharType="begin"/>
      </w:r>
      <w:r>
        <w:instrText xml:space="preserve"> SEQ Рис. \* ARABIC </w:instrText>
      </w:r>
      <w:r w:rsidR="00660478">
        <w:fldChar w:fldCharType="separate"/>
      </w:r>
      <w:r w:rsidR="00CB74F6">
        <w:rPr>
          <w:noProof/>
        </w:rPr>
        <w:t>505</w:t>
      </w:r>
      <w:r w:rsidR="00660478">
        <w:fldChar w:fldCharType="end"/>
      </w:r>
      <w:bookmarkEnd w:id="1092"/>
      <w:r>
        <w:t>: Форма создания (редактирования) документа «Расчет зарплаты монтажной бригады».</w:t>
      </w:r>
    </w:p>
    <w:p w:rsidR="00D01937" w:rsidRPr="00D433C4" w:rsidRDefault="00D01937" w:rsidP="00D01937">
      <w:pPr>
        <w:pStyle w:val="12"/>
      </w:pPr>
      <w:r w:rsidRPr="00D433C4">
        <w:t xml:space="preserve">Для добавления заказов в документ мы можем воспользоваться кнопкой </w:t>
      </w:r>
      <w:r w:rsidR="00524E45">
        <w:t>«Создать (Ins)»</w:t>
      </w:r>
      <w:r w:rsidR="007F7BFC">
        <w:rPr>
          <w:noProof/>
        </w:rPr>
        <w:drawing>
          <wp:inline distT="0" distB="0" distL="0" distR="0">
            <wp:extent cx="198120" cy="198120"/>
            <wp:effectExtent l="19050" t="0" r="0" b="0"/>
            <wp:docPr id="1248" name="Рисунок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D433C4">
        <w:t>. Однако, удобнее во</w:t>
      </w:r>
      <w:r w:rsidR="00507DC2">
        <w:t>спользоваться кнопкой «Подбор» на</w:t>
      </w:r>
      <w:r w:rsidRPr="00D433C4">
        <w:t xml:space="preserve"> панели инструментов табличной части формы. </w:t>
      </w:r>
    </w:p>
    <w:p w:rsidR="00D01937" w:rsidRPr="00D433C4" w:rsidRDefault="00D01937" w:rsidP="00D01937">
      <w:pPr>
        <w:pStyle w:val="12"/>
      </w:pPr>
      <w:r w:rsidRPr="00D433C4">
        <w:t>При этом открывается форма подбора заказов для данного документа:</w:t>
      </w:r>
    </w:p>
    <w:p w:rsidR="00551F0A" w:rsidRPr="00D433C4" w:rsidRDefault="007F7BFC" w:rsidP="00216CC4">
      <w:pPr>
        <w:keepNext/>
        <w:ind w:firstLine="0"/>
        <w:jc w:val="center"/>
      </w:pPr>
      <w:r>
        <w:rPr>
          <w:noProof/>
        </w:rPr>
        <w:drawing>
          <wp:inline distT="0" distB="0" distL="0" distR="0">
            <wp:extent cx="5934710" cy="1889125"/>
            <wp:effectExtent l="19050" t="0" r="8890" b="0"/>
            <wp:docPr id="1249" name="Рисунок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942" cstate="email"/>
                    <a:srcRect/>
                    <a:stretch>
                      <a:fillRect/>
                    </a:stretch>
                  </pic:blipFill>
                  <pic:spPr bwMode="auto">
                    <a:xfrm>
                      <a:off x="0" y="0"/>
                      <a:ext cx="5934710" cy="1889125"/>
                    </a:xfrm>
                    <a:prstGeom prst="rect">
                      <a:avLst/>
                    </a:prstGeom>
                    <a:noFill/>
                    <a:ln w="9525">
                      <a:noFill/>
                      <a:miter lim="800000"/>
                      <a:headEnd/>
                      <a:tailEnd/>
                    </a:ln>
                  </pic:spPr>
                </pic:pic>
              </a:graphicData>
            </a:graphic>
          </wp:inline>
        </w:drawing>
      </w:r>
    </w:p>
    <w:p w:rsidR="00D01937" w:rsidRPr="00D433C4" w:rsidRDefault="00D01937" w:rsidP="00813193">
      <w:pPr>
        <w:pStyle w:val="a9"/>
      </w:pPr>
      <w:r w:rsidRPr="00D433C4">
        <w:t xml:space="preserve">Рис. </w:t>
      </w:r>
      <w:fldSimple w:instr=" SEQ Рис. \* ARABIC ">
        <w:r w:rsidR="00CB74F6">
          <w:rPr>
            <w:noProof/>
          </w:rPr>
          <w:t>506</w:t>
        </w:r>
      </w:fldSimple>
      <w:r w:rsidRPr="00D433C4">
        <w:t>: Форма подбора заказов «Расчет зарплаты монтажной бригады».</w:t>
      </w:r>
    </w:p>
    <w:p w:rsidR="00D01937" w:rsidRDefault="00D01937" w:rsidP="00D01937">
      <w:pPr>
        <w:pStyle w:val="12"/>
      </w:pPr>
      <w:r w:rsidRPr="00D433C4">
        <w:t>Подбор заказов осуществляется на основе данных из документов «Монтаж», созд</w:t>
      </w:r>
      <w:r w:rsidRPr="00D433C4">
        <w:t>а</w:t>
      </w:r>
      <w:r w:rsidRPr="00D433C4">
        <w:t>ваемых обычно на основании заказа (смотри раздел</w:t>
      </w:r>
      <w:r>
        <w:t xml:space="preserve"> </w:t>
      </w:r>
      <w:fldSimple w:instr=" REF _Ref150753749 \r ">
        <w:r w:rsidR="00BD7BA6">
          <w:t>1.4.3</w:t>
        </w:r>
      </w:fldSimple>
      <w:r>
        <w:rPr>
          <w:color w:val="0000FF"/>
        </w:rPr>
        <w:t xml:space="preserve"> </w:t>
      </w:r>
      <w:fldSimple w:instr=" REF _Ref150753755 \h  \* MERGEFORMAT ">
        <w:r w:rsidR="00BD7BA6" w:rsidRPr="00BD7BA6">
          <w:rPr>
            <w:color w:val="0000FF"/>
          </w:rPr>
          <w:t>Документ «Монтаж»</w:t>
        </w:r>
      </w:fldSimple>
      <w:r w:rsidRPr="0063743F">
        <w:t xml:space="preserve"> на стр.</w:t>
      </w:r>
      <w:r>
        <w:t xml:space="preserve"> </w:t>
      </w:r>
      <w:fldSimple w:instr=" PAGEREF _Ref150753760 ">
        <w:r w:rsidR="00BD7BA6">
          <w:rPr>
            <w:noProof/>
          </w:rPr>
          <w:t>226</w:t>
        </w:r>
      </w:fldSimple>
      <w:r>
        <w:t>).</w:t>
      </w:r>
    </w:p>
    <w:p w:rsidR="00D01937" w:rsidRPr="00D433C4" w:rsidRDefault="00D01937" w:rsidP="00D01937">
      <w:pPr>
        <w:pStyle w:val="12"/>
      </w:pPr>
      <w:r w:rsidRPr="00D433C4">
        <w:t>Для подбора заказов мы можем указать период</w:t>
      </w:r>
      <w:r w:rsidR="00E81176">
        <w:t>,</w:t>
      </w:r>
      <w:r w:rsidRPr="00D433C4">
        <w:t xml:space="preserve"> на который приходится начало мо</w:t>
      </w:r>
      <w:r w:rsidRPr="00D433C4">
        <w:t>н</w:t>
      </w:r>
      <w:r w:rsidRPr="00D433C4">
        <w:t>тажа заказа и фамилию работника, участвовавшего в монтаж</w:t>
      </w:r>
      <w:r w:rsidRPr="00C447D1">
        <w:t>е.</w:t>
      </w:r>
      <w:r w:rsidR="00D90ECE" w:rsidRPr="00C447D1">
        <w:t xml:space="preserve"> Флажковое поле «Наличие акта» влияет на учет заполненности поля «Акт вернул» в документе «Замер» при подборе.</w:t>
      </w:r>
      <w:r w:rsidRPr="00C447D1">
        <w:t xml:space="preserve"> </w:t>
      </w:r>
      <w:r w:rsidRPr="00D433C4">
        <w:t>Нажав кнопку «Обновить», получаем перечень заказов, соответствующих заданным усл</w:t>
      </w:r>
      <w:r w:rsidRPr="00D433C4">
        <w:t>о</w:t>
      </w:r>
      <w:r w:rsidRPr="00D433C4">
        <w:t xml:space="preserve">виям. Отметив галочками в первой колонке табличной части нужные заказы, нажимаем кнопку «Выбрать отмеченные». </w:t>
      </w:r>
    </w:p>
    <w:p w:rsidR="00D01937" w:rsidRPr="00D433C4" w:rsidRDefault="00D01937" w:rsidP="00D01937">
      <w:pPr>
        <w:pStyle w:val="12"/>
      </w:pPr>
      <w:r w:rsidRPr="00D433C4">
        <w:t>Когда формирование списка заказов завершено, нажимаем кнопку «Рас</w:t>
      </w:r>
      <w:r w:rsidR="00D433C4">
        <w:t>с</w:t>
      </w:r>
      <w:r w:rsidRPr="00D433C4">
        <w:t xml:space="preserve">читать» в форме редактирования документа «Расчет зарплаты монтажной бригады» (см. рис. </w:t>
      </w:r>
      <w:fldSimple w:instr=" REF РасчетЗарплатыМонтажников  \* MERGEFORMAT ">
        <w:r w:rsidR="00BD7BA6">
          <w:rPr>
            <w:noProof/>
          </w:rPr>
          <w:t>497</w:t>
        </w:r>
      </w:fldSimple>
      <w:r w:rsidRPr="00D433C4">
        <w:t>).</w:t>
      </w:r>
    </w:p>
    <w:p w:rsidR="00D01937" w:rsidRPr="00FD06D9" w:rsidRDefault="00D01937" w:rsidP="00D01937">
      <w:pPr>
        <w:pStyle w:val="12"/>
      </w:pPr>
      <w:r w:rsidRPr="00D433C4">
        <w:t>После расчета документа на основании данных из выбранных заказов, заполняются табличные части в закладках «Услуги» и «Материалы». При расчете</w:t>
      </w:r>
      <w:r w:rsidR="00C27273">
        <w:t xml:space="preserve"> </w:t>
      </w:r>
      <w:r w:rsidR="00C27273" w:rsidRPr="00B23403">
        <w:t>стоимости услуг</w:t>
      </w:r>
      <w:r w:rsidR="00007AAF" w:rsidRPr="00B23403">
        <w:t xml:space="preserve"> монтажников</w:t>
      </w:r>
      <w:r w:rsidR="00C27273" w:rsidRPr="00B23403">
        <w:t xml:space="preserve"> и стоимости материалов, вычитаемой из стоимости услуг (если применяется такой порядок расчета)</w:t>
      </w:r>
      <w:r w:rsidR="00007AAF" w:rsidRPr="00B23403">
        <w:t>,</w:t>
      </w:r>
      <w:r w:rsidRPr="00D433C4">
        <w:t xml:space="preserve"> используются  данные из справочника «Расценки монтажников» (см. раздел</w:t>
      </w:r>
      <w:r>
        <w:t xml:space="preserve"> </w:t>
      </w:r>
      <w:fldSimple w:instr=" REF _Ref312928251 \r ">
        <w:r w:rsidR="00BD7BA6">
          <w:t>8.14</w:t>
        </w:r>
      </w:fldSimple>
      <w:r w:rsidR="007B1E31">
        <w:t xml:space="preserve"> </w:t>
      </w:r>
      <w:fldSimple w:instr=" REF _Ref312928257 \h  \* MERGEFORMAT ">
        <w:r w:rsidR="00BD7BA6" w:rsidRPr="00BD7BA6">
          <w:rPr>
            <w:color w:val="0000FF"/>
          </w:rPr>
          <w:t>Справочник «Расценки монтажников»</w:t>
        </w:r>
      </w:fldSimple>
      <w:r>
        <w:t xml:space="preserve"> на стр. </w:t>
      </w:r>
      <w:fldSimple w:instr=" PAGEREF _Ref256427436 ">
        <w:r w:rsidR="00BD7BA6">
          <w:rPr>
            <w:noProof/>
          </w:rPr>
          <w:t>119</w:t>
        </w:r>
      </w:fldSimple>
      <w:r>
        <w:t>).</w:t>
      </w:r>
    </w:p>
    <w:p w:rsidR="00244C05" w:rsidRDefault="007F7BFC" w:rsidP="00D01937">
      <w:pPr>
        <w:keepNext/>
        <w:ind w:firstLine="0"/>
        <w:jc w:val="center"/>
      </w:pPr>
      <w:r>
        <w:rPr>
          <w:noProof/>
        </w:rPr>
        <w:drawing>
          <wp:inline distT="0" distB="0" distL="0" distR="0">
            <wp:extent cx="5943600" cy="810895"/>
            <wp:effectExtent l="19050" t="0" r="0" b="0"/>
            <wp:docPr id="1250" name="Рисунок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943" cstate="email"/>
                    <a:srcRect/>
                    <a:stretch>
                      <a:fillRect/>
                    </a:stretch>
                  </pic:blipFill>
                  <pic:spPr bwMode="auto">
                    <a:xfrm>
                      <a:off x="0" y="0"/>
                      <a:ext cx="5943600" cy="81089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507</w:t>
        </w:r>
      </w:fldSimple>
      <w:r>
        <w:t>: Закладка «Услуги»</w:t>
      </w:r>
    </w:p>
    <w:p w:rsidR="00244C05" w:rsidRDefault="007F7BFC" w:rsidP="00D01937">
      <w:pPr>
        <w:keepNext/>
        <w:ind w:firstLine="0"/>
        <w:jc w:val="center"/>
      </w:pPr>
      <w:r>
        <w:rPr>
          <w:noProof/>
        </w:rPr>
        <w:lastRenderedPageBreak/>
        <w:drawing>
          <wp:inline distT="0" distB="0" distL="0" distR="0">
            <wp:extent cx="5943600" cy="647065"/>
            <wp:effectExtent l="19050" t="0" r="0" b="0"/>
            <wp:docPr id="1251" name="Рисунок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944" cstate="email"/>
                    <a:srcRect/>
                    <a:stretch>
                      <a:fillRect/>
                    </a:stretch>
                  </pic:blipFill>
                  <pic:spPr bwMode="auto">
                    <a:xfrm>
                      <a:off x="0" y="0"/>
                      <a:ext cx="5943600" cy="64706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508</w:t>
        </w:r>
      </w:fldSimple>
      <w:r>
        <w:t>: Закладка «Материалы»</w:t>
      </w:r>
    </w:p>
    <w:p w:rsidR="00584F5E" w:rsidRPr="00D433C4" w:rsidRDefault="00584F5E" w:rsidP="00584F5E">
      <w:pPr>
        <w:pStyle w:val="12"/>
      </w:pPr>
      <w:r w:rsidRPr="00D433C4">
        <w:t xml:space="preserve">Закончив настройки, </w:t>
      </w:r>
      <w:r w:rsidRPr="00EB12B1">
        <w:t>выбираем</w:t>
      </w:r>
      <w:r>
        <w:t xml:space="preserve"> </w:t>
      </w:r>
      <w:r w:rsidRPr="00D433C4">
        <w:t>«Печать» для получения отчета:</w:t>
      </w:r>
    </w:p>
    <w:p w:rsidR="00864995" w:rsidRPr="00D433C4" w:rsidRDefault="007F7BFC" w:rsidP="00926FC3">
      <w:pPr>
        <w:keepNext/>
        <w:ind w:firstLine="0"/>
        <w:jc w:val="center"/>
      </w:pPr>
      <w:r>
        <w:rPr>
          <w:noProof/>
        </w:rPr>
        <w:drawing>
          <wp:inline distT="0" distB="0" distL="0" distR="0">
            <wp:extent cx="4062730" cy="3847465"/>
            <wp:effectExtent l="19050" t="0" r="0" b="0"/>
            <wp:docPr id="1252" name="Рисунок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945" cstate="email"/>
                    <a:srcRect/>
                    <a:stretch>
                      <a:fillRect/>
                    </a:stretch>
                  </pic:blipFill>
                  <pic:spPr bwMode="auto">
                    <a:xfrm>
                      <a:off x="0" y="0"/>
                      <a:ext cx="4062730" cy="3847465"/>
                    </a:xfrm>
                    <a:prstGeom prst="rect">
                      <a:avLst/>
                    </a:prstGeom>
                    <a:noFill/>
                    <a:ln w="9525">
                      <a:noFill/>
                      <a:miter lim="800000"/>
                      <a:headEnd/>
                      <a:tailEnd/>
                    </a:ln>
                  </pic:spPr>
                </pic:pic>
              </a:graphicData>
            </a:graphic>
          </wp:inline>
        </w:drawing>
      </w:r>
    </w:p>
    <w:p w:rsidR="00584F5E" w:rsidRDefault="00584F5E" w:rsidP="00813193">
      <w:pPr>
        <w:pStyle w:val="a9"/>
      </w:pPr>
      <w:r w:rsidRPr="00F169FC">
        <w:t xml:space="preserve">Рис. </w:t>
      </w:r>
      <w:fldSimple w:instr=" SEQ Рис. \* ARABIC  \* MERGEFORMAT ">
        <w:r w:rsidR="00CB74F6">
          <w:rPr>
            <w:noProof/>
          </w:rPr>
          <w:t>509</w:t>
        </w:r>
      </w:fldSimple>
      <w:r w:rsidRPr="00F169FC">
        <w:t xml:space="preserve">: Форма </w:t>
      </w:r>
      <w:r w:rsidRPr="002F0E2A">
        <w:t>для печати</w:t>
      </w:r>
      <w:r w:rsidRPr="00F169FC">
        <w:t xml:space="preserve"> «</w:t>
      </w:r>
      <w:r>
        <w:t>Расчет зарплаты монтажной бригады</w:t>
      </w:r>
      <w:r w:rsidRPr="00F169FC">
        <w:t>»</w:t>
      </w:r>
      <w:r w:rsidRPr="007430CC">
        <w:t>.</w:t>
      </w:r>
    </w:p>
    <w:p w:rsidR="00584F5E" w:rsidRPr="00EB12B1" w:rsidRDefault="00584F5E" w:rsidP="00584F5E">
      <w:pPr>
        <w:pStyle w:val="12"/>
      </w:pPr>
      <w:r w:rsidRPr="00EB12B1">
        <w:t>При выборе пункта «Развернутый», выводится аналогичный отчет с дополнител</w:t>
      </w:r>
      <w:r w:rsidRPr="00EB12B1">
        <w:t>ь</w:t>
      </w:r>
      <w:r w:rsidRPr="00EB12B1">
        <w:t>ными графами, в которых отражена детализация расчета по каждому из заказов:</w:t>
      </w:r>
    </w:p>
    <w:p w:rsidR="000314D3" w:rsidRPr="006A05E3" w:rsidRDefault="007F7BFC" w:rsidP="00864995">
      <w:pPr>
        <w:keepNext/>
        <w:ind w:firstLine="0"/>
        <w:jc w:val="center"/>
      </w:pPr>
      <w:r>
        <w:rPr>
          <w:noProof/>
        </w:rPr>
        <w:drawing>
          <wp:inline distT="0" distB="0" distL="0" distR="0">
            <wp:extent cx="3813175" cy="2993390"/>
            <wp:effectExtent l="19050" t="0" r="0" b="0"/>
            <wp:docPr id="1253" name="Рисунок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946" cstate="email"/>
                    <a:srcRect/>
                    <a:stretch>
                      <a:fillRect/>
                    </a:stretch>
                  </pic:blipFill>
                  <pic:spPr bwMode="auto">
                    <a:xfrm>
                      <a:off x="0" y="0"/>
                      <a:ext cx="3813175" cy="2993390"/>
                    </a:xfrm>
                    <a:prstGeom prst="rect">
                      <a:avLst/>
                    </a:prstGeom>
                    <a:noFill/>
                    <a:ln w="9525">
                      <a:noFill/>
                      <a:miter lim="800000"/>
                      <a:headEnd/>
                      <a:tailEnd/>
                    </a:ln>
                  </pic:spPr>
                </pic:pic>
              </a:graphicData>
            </a:graphic>
          </wp:inline>
        </w:drawing>
      </w:r>
    </w:p>
    <w:p w:rsidR="00584F5E" w:rsidRDefault="00584F5E" w:rsidP="00813193">
      <w:pPr>
        <w:pStyle w:val="a9"/>
      </w:pPr>
      <w:r w:rsidRPr="006A05E3">
        <w:t xml:space="preserve">Рис. </w:t>
      </w:r>
      <w:fldSimple w:instr=" SEQ Рис. \* ARABIC  \* MERGEFORMAT ">
        <w:r w:rsidR="00CB74F6">
          <w:rPr>
            <w:noProof/>
          </w:rPr>
          <w:t>510</w:t>
        </w:r>
      </w:fldSimple>
      <w:r w:rsidRPr="006A05E3">
        <w:t>: Форма для печати развернутого отчета «Расчет зарплаты монтажной бригады».</w:t>
      </w:r>
    </w:p>
    <w:p w:rsidR="007F1ADA" w:rsidRPr="00052E95" w:rsidRDefault="007F1ADA" w:rsidP="007F1ADA">
      <w:pPr>
        <w:pStyle w:val="3"/>
        <w:spacing w:before="240"/>
      </w:pPr>
      <w:bookmarkStart w:id="1093" w:name="_Ref317526619"/>
      <w:bookmarkStart w:id="1094" w:name="_Ref317526638"/>
      <w:bookmarkStart w:id="1095" w:name="_Toc80368599"/>
      <w:r w:rsidRPr="00052E95">
        <w:rPr>
          <w:lang w:val="ru-RU"/>
        </w:rPr>
        <w:t>Документ «Форум пользователей»</w:t>
      </w:r>
      <w:bookmarkEnd w:id="1093"/>
      <w:bookmarkEnd w:id="1094"/>
      <w:bookmarkEnd w:id="1095"/>
    </w:p>
    <w:p w:rsidR="003476EF" w:rsidRPr="00052E95" w:rsidRDefault="003476EF" w:rsidP="007F1ADA">
      <w:pPr>
        <w:pStyle w:val="12"/>
      </w:pPr>
      <w:r w:rsidRPr="00052E95">
        <w:t>Документы «Форум пользователей» предназначены для обмена сообщениями, з</w:t>
      </w:r>
      <w:r w:rsidRPr="00052E95">
        <w:t>а</w:t>
      </w:r>
      <w:r w:rsidRPr="00052E95">
        <w:t>просами между участниками производственного процесса, пользующимися программой «Лабрадор. Расчет светопрозрачных конструкций».</w:t>
      </w:r>
    </w:p>
    <w:p w:rsidR="007F1ADA" w:rsidRPr="00052E95" w:rsidRDefault="007F1ADA" w:rsidP="007F1ADA">
      <w:pPr>
        <w:pStyle w:val="12"/>
      </w:pPr>
      <w:r w:rsidRPr="00052E95">
        <w:lastRenderedPageBreak/>
        <w:t>Вывод</w:t>
      </w:r>
      <w:r w:rsidR="00482B58" w:rsidRPr="00052E95">
        <w:t xml:space="preserve"> списка</w:t>
      </w:r>
      <w:r w:rsidRPr="00052E95">
        <w:t xml:space="preserve"> эт</w:t>
      </w:r>
      <w:r w:rsidR="00482B58" w:rsidRPr="00052E95">
        <w:t>их</w:t>
      </w:r>
      <w:r w:rsidRPr="00052E95">
        <w:t xml:space="preserve"> документ</w:t>
      </w:r>
      <w:r w:rsidR="00482B58" w:rsidRPr="00052E95">
        <w:t>ов</w:t>
      </w:r>
      <w:r w:rsidRPr="00052E95">
        <w:t xml:space="preserve"> осуществляется из меню </w:t>
      </w:r>
      <w:r w:rsidRPr="00052E95">
        <w:rPr>
          <w:rStyle w:val="afffa"/>
        </w:rPr>
        <w:t xml:space="preserve">«Документы» </w:t>
      </w:r>
      <w:r w:rsidRPr="00052E95">
        <w:rPr>
          <w:rStyle w:val="afffa"/>
        </w:rPr>
        <w:sym w:font="Wingdings" w:char="F0E8"/>
      </w:r>
      <w:r w:rsidRPr="00052E95">
        <w:rPr>
          <w:rStyle w:val="afffa"/>
        </w:rPr>
        <w:t xml:space="preserve"> «</w:t>
      </w:r>
      <w:r w:rsidR="00482B58" w:rsidRPr="00052E95">
        <w:rPr>
          <w:rStyle w:val="afffa"/>
        </w:rPr>
        <w:t>Ф</w:t>
      </w:r>
      <w:r w:rsidR="00482B58" w:rsidRPr="00052E95">
        <w:rPr>
          <w:rStyle w:val="afffa"/>
        </w:rPr>
        <w:t>о</w:t>
      </w:r>
      <w:r w:rsidR="00482B58" w:rsidRPr="00052E95">
        <w:rPr>
          <w:rStyle w:val="afffa"/>
        </w:rPr>
        <w:t>рум пользователей</w:t>
      </w:r>
      <w:r w:rsidRPr="00052E95">
        <w:rPr>
          <w:rStyle w:val="afffa"/>
        </w:rPr>
        <w:t>»</w:t>
      </w:r>
      <w:r w:rsidRPr="00052E95">
        <w:t>.</w:t>
      </w:r>
    </w:p>
    <w:p w:rsidR="007F1ADA" w:rsidRPr="00052E95" w:rsidRDefault="00482B58" w:rsidP="007F1ADA">
      <w:pPr>
        <w:pStyle w:val="12"/>
      </w:pPr>
      <w:r w:rsidRPr="00052E95">
        <w:t>Ф</w:t>
      </w:r>
      <w:r w:rsidR="007F1ADA" w:rsidRPr="00052E95">
        <w:t>орма</w:t>
      </w:r>
      <w:r w:rsidRPr="00052E95">
        <w:t xml:space="preserve"> списка документов «Форум пользователей» имеет следующий вид</w:t>
      </w:r>
      <w:r w:rsidR="007F1ADA" w:rsidRPr="00052E95">
        <w:t>:</w:t>
      </w:r>
    </w:p>
    <w:p w:rsidR="007F1ADA" w:rsidRPr="00052E95" w:rsidRDefault="007F7BFC" w:rsidP="007F1ADA">
      <w:pPr>
        <w:keepNext/>
        <w:ind w:firstLine="0"/>
        <w:jc w:val="center"/>
        <w:rPr>
          <w:lang w:val="en-US"/>
        </w:rPr>
      </w:pPr>
      <w:r>
        <w:rPr>
          <w:noProof/>
        </w:rPr>
        <w:drawing>
          <wp:inline distT="0" distB="0" distL="0" distR="0">
            <wp:extent cx="5943600" cy="2389505"/>
            <wp:effectExtent l="19050" t="0" r="0" b="0"/>
            <wp:docPr id="1254" name="Рисунок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947" cstate="email"/>
                    <a:srcRect/>
                    <a:stretch>
                      <a:fillRect/>
                    </a:stretch>
                  </pic:blipFill>
                  <pic:spPr bwMode="auto">
                    <a:xfrm>
                      <a:off x="0" y="0"/>
                      <a:ext cx="5943600" cy="2389505"/>
                    </a:xfrm>
                    <a:prstGeom prst="rect">
                      <a:avLst/>
                    </a:prstGeom>
                    <a:noFill/>
                    <a:ln w="9525">
                      <a:noFill/>
                      <a:miter lim="800000"/>
                      <a:headEnd/>
                      <a:tailEnd/>
                    </a:ln>
                  </pic:spPr>
                </pic:pic>
              </a:graphicData>
            </a:graphic>
          </wp:inline>
        </w:drawing>
      </w:r>
    </w:p>
    <w:p w:rsidR="007F1ADA" w:rsidRPr="00052E95" w:rsidRDefault="007F1ADA" w:rsidP="00813193">
      <w:pPr>
        <w:pStyle w:val="a9"/>
      </w:pPr>
      <w:r w:rsidRPr="00052E95">
        <w:t xml:space="preserve">Рис. </w:t>
      </w:r>
      <w:fldSimple w:instr=" SEQ Рис. \* ARABIC ">
        <w:r w:rsidR="00CB74F6">
          <w:rPr>
            <w:noProof/>
          </w:rPr>
          <w:t>511</w:t>
        </w:r>
      </w:fldSimple>
      <w:r w:rsidRPr="00052E95">
        <w:t>: Форма список документов «</w:t>
      </w:r>
      <w:r w:rsidR="00482B58" w:rsidRPr="00052E95">
        <w:t>Форум пользователей</w:t>
      </w:r>
      <w:r w:rsidRPr="00052E95">
        <w:t>».</w:t>
      </w:r>
    </w:p>
    <w:p w:rsidR="007F1ADA" w:rsidRPr="00052E95" w:rsidRDefault="007F1ADA" w:rsidP="007F1ADA">
      <w:pPr>
        <w:pStyle w:val="12"/>
      </w:pPr>
      <w:r w:rsidRPr="00052E95">
        <w:t xml:space="preserve">Для создания нового документа нажимаем кнопку </w:t>
      </w:r>
      <w:r w:rsidR="00524E45">
        <w:t>«Создать (Ins)»</w:t>
      </w:r>
      <w:r w:rsidR="007F7BFC">
        <w:rPr>
          <w:noProof/>
        </w:rPr>
        <w:drawing>
          <wp:inline distT="0" distB="0" distL="0" distR="0">
            <wp:extent cx="198120" cy="198120"/>
            <wp:effectExtent l="19050" t="0" r="0" b="0"/>
            <wp:docPr id="1255" name="Рисунок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052E95">
        <w:t>.</w:t>
      </w:r>
    </w:p>
    <w:p w:rsidR="007F1ADA" w:rsidRPr="00052E95" w:rsidRDefault="007F1ADA" w:rsidP="007F1ADA">
      <w:pPr>
        <w:pStyle w:val="12"/>
      </w:pPr>
      <w:r w:rsidRPr="00052E95">
        <w:t>Внести изменения в уже созданный документ можно, два раза щелкнув по нему л</w:t>
      </w:r>
      <w:r w:rsidRPr="00052E95">
        <w:t>е</w:t>
      </w:r>
      <w:r w:rsidRPr="00052E95">
        <w:t xml:space="preserve">вой кнопкой мышки, либо нажав кнопку </w:t>
      </w:r>
      <w:r w:rsidR="006D4DD6" w:rsidRPr="00C507A2">
        <w:t>«Изменить текущий элемент</w:t>
      </w:r>
      <w:r w:rsidR="006D4DD6">
        <w:t xml:space="preserve"> (</w:t>
      </w:r>
      <w:r w:rsidR="006D4DD6">
        <w:rPr>
          <w:lang w:val="en-US"/>
        </w:rPr>
        <w:t>F</w:t>
      </w:r>
      <w:r w:rsidR="006D4DD6" w:rsidRPr="00460E74">
        <w:t>2)</w:t>
      </w:r>
      <w:r w:rsidR="006D4DD6" w:rsidRPr="00C507A2">
        <w:t xml:space="preserve">» </w:t>
      </w:r>
      <w:r w:rsidR="007F7BFC">
        <w:rPr>
          <w:noProof/>
        </w:rPr>
        <w:drawing>
          <wp:inline distT="0" distB="0" distL="0" distR="0">
            <wp:extent cx="198120" cy="198120"/>
            <wp:effectExtent l="19050" t="0" r="0" b="0"/>
            <wp:docPr id="1256" name="Рисунок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052E95">
        <w:t>.</w:t>
      </w:r>
    </w:p>
    <w:p w:rsidR="007F1ADA" w:rsidRPr="00052E95" w:rsidRDefault="007F1ADA" w:rsidP="007F1ADA">
      <w:pPr>
        <w:pStyle w:val="12"/>
      </w:pPr>
      <w:r w:rsidRPr="00052E95">
        <w:t>При этом открывается форма заполнения (редактирования) данного документа:</w:t>
      </w:r>
    </w:p>
    <w:p w:rsidR="007F1ADA" w:rsidRPr="00655585" w:rsidRDefault="007F7BFC" w:rsidP="007F1ADA">
      <w:pPr>
        <w:keepNext/>
        <w:ind w:firstLine="0"/>
        <w:jc w:val="center"/>
        <w:rPr>
          <w:lang w:val="en-US"/>
        </w:rPr>
      </w:pPr>
      <w:r>
        <w:rPr>
          <w:noProof/>
        </w:rPr>
        <w:drawing>
          <wp:inline distT="0" distB="0" distL="0" distR="0">
            <wp:extent cx="5934710" cy="2889885"/>
            <wp:effectExtent l="19050" t="0" r="8890" b="0"/>
            <wp:docPr id="1257" name="Рисунок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948" cstate="email"/>
                    <a:srcRect/>
                    <a:stretch>
                      <a:fillRect/>
                    </a:stretch>
                  </pic:blipFill>
                  <pic:spPr bwMode="auto">
                    <a:xfrm>
                      <a:off x="0" y="0"/>
                      <a:ext cx="5934710" cy="2889885"/>
                    </a:xfrm>
                    <a:prstGeom prst="rect">
                      <a:avLst/>
                    </a:prstGeom>
                    <a:noFill/>
                    <a:ln w="9525">
                      <a:noFill/>
                      <a:miter lim="800000"/>
                      <a:headEnd/>
                      <a:tailEnd/>
                    </a:ln>
                  </pic:spPr>
                </pic:pic>
              </a:graphicData>
            </a:graphic>
          </wp:inline>
        </w:drawing>
      </w:r>
    </w:p>
    <w:p w:rsidR="007F1ADA" w:rsidRDefault="007F1ADA" w:rsidP="00813193">
      <w:pPr>
        <w:pStyle w:val="a9"/>
      </w:pPr>
      <w:r>
        <w:t xml:space="preserve">Рис. </w:t>
      </w:r>
      <w:fldSimple w:instr=" SEQ Рис. \* ARABIC ">
        <w:r w:rsidR="00CB74F6">
          <w:rPr>
            <w:noProof/>
          </w:rPr>
          <w:t>512</w:t>
        </w:r>
      </w:fldSimple>
      <w:r>
        <w:t xml:space="preserve">: </w:t>
      </w:r>
      <w:r w:rsidRPr="007F1ADA">
        <w:t>Форма создания (редактирования) документа «</w:t>
      </w:r>
      <w:r w:rsidR="00475B40">
        <w:t>Форум пользователей</w:t>
      </w:r>
      <w:r w:rsidRPr="007F1ADA">
        <w:t>».</w:t>
      </w:r>
    </w:p>
    <w:p w:rsidR="007F1ADA" w:rsidRPr="00052E95" w:rsidRDefault="00DD5A77" w:rsidP="007F1ADA">
      <w:pPr>
        <w:pStyle w:val="12"/>
      </w:pPr>
      <w:r w:rsidRPr="00052E95">
        <w:t>Поля</w:t>
      </w:r>
      <w:r w:rsidR="007F1ADA" w:rsidRPr="00052E95">
        <w:t xml:space="preserve"> формы</w:t>
      </w:r>
      <w:r w:rsidRPr="00052E95">
        <w:t xml:space="preserve"> имеют следующее назначение:</w:t>
      </w:r>
    </w:p>
    <w:p w:rsidR="00DD5A77" w:rsidRPr="00052E95" w:rsidRDefault="00DD5A77" w:rsidP="00752500">
      <w:pPr>
        <w:pStyle w:val="12"/>
        <w:numPr>
          <w:ilvl w:val="0"/>
          <w:numId w:val="93"/>
        </w:numPr>
      </w:pPr>
      <w:r w:rsidRPr="00052E95">
        <w:t xml:space="preserve">Поле «Номер»: заполняется автоматически порядковым номером документа; </w:t>
      </w:r>
    </w:p>
    <w:p w:rsidR="00DD5A77" w:rsidRPr="00052E95" w:rsidRDefault="00DD5A77" w:rsidP="00752500">
      <w:pPr>
        <w:pStyle w:val="12"/>
        <w:numPr>
          <w:ilvl w:val="0"/>
          <w:numId w:val="93"/>
        </w:numPr>
      </w:pPr>
      <w:r w:rsidRPr="00052E95">
        <w:t xml:space="preserve">Поле «От»: автоматически проставляется дата создания документа; </w:t>
      </w:r>
    </w:p>
    <w:p w:rsidR="00DD5A77" w:rsidRPr="00052E95" w:rsidRDefault="00DD5A77" w:rsidP="00752500">
      <w:pPr>
        <w:pStyle w:val="12"/>
        <w:numPr>
          <w:ilvl w:val="0"/>
          <w:numId w:val="93"/>
        </w:numPr>
      </w:pPr>
      <w:r w:rsidRPr="00052E95">
        <w:t>Поле «</w:t>
      </w:r>
      <w:r w:rsidR="0068253F" w:rsidRPr="00052E95">
        <w:t>Редактор</w:t>
      </w:r>
      <w:r w:rsidRPr="00052E95">
        <w:t xml:space="preserve">»: </w:t>
      </w:r>
      <w:r w:rsidR="008C608D" w:rsidRPr="00052E95">
        <w:t>автоматически вносится имя пользователя (из справочника «Пользователи»), который последним вносил изменения в документ. Поле не доступно для ручного редактирования</w:t>
      </w:r>
      <w:r w:rsidRPr="00052E95">
        <w:t xml:space="preserve">; </w:t>
      </w:r>
    </w:p>
    <w:p w:rsidR="00DD5A77" w:rsidRPr="00052E95" w:rsidRDefault="00DD5A77" w:rsidP="00752500">
      <w:pPr>
        <w:pStyle w:val="12"/>
        <w:numPr>
          <w:ilvl w:val="0"/>
          <w:numId w:val="93"/>
        </w:numPr>
      </w:pPr>
      <w:r w:rsidRPr="00052E95">
        <w:t>Поле «</w:t>
      </w:r>
      <w:r w:rsidR="008C608D" w:rsidRPr="00052E95">
        <w:t>От кого</w:t>
      </w:r>
      <w:r w:rsidRPr="00052E95">
        <w:t>»: выбирае</w:t>
      </w:r>
      <w:r w:rsidR="008C608D" w:rsidRPr="00052E95">
        <w:t>тся имя отправителя (создателя) сообщения</w:t>
      </w:r>
      <w:r w:rsidRPr="00052E95">
        <w:t xml:space="preserve"> из спр</w:t>
      </w:r>
      <w:r w:rsidRPr="00052E95">
        <w:t>а</w:t>
      </w:r>
      <w:r w:rsidRPr="00052E95">
        <w:t>вочника «</w:t>
      </w:r>
      <w:r w:rsidR="008C608D" w:rsidRPr="00052E95">
        <w:t>Физические лица</w:t>
      </w:r>
      <w:r w:rsidRPr="00052E95">
        <w:t xml:space="preserve">»; </w:t>
      </w:r>
    </w:p>
    <w:p w:rsidR="008C608D" w:rsidRPr="00052E95" w:rsidRDefault="008C608D" w:rsidP="00752500">
      <w:pPr>
        <w:pStyle w:val="12"/>
        <w:numPr>
          <w:ilvl w:val="0"/>
          <w:numId w:val="93"/>
        </w:numPr>
      </w:pPr>
      <w:r w:rsidRPr="00052E95">
        <w:t>Поле «Кому»: выбирается имя получателя сообщения из справочника «Физ</w:t>
      </w:r>
      <w:r w:rsidRPr="00052E95">
        <w:t>и</w:t>
      </w:r>
      <w:r w:rsidRPr="00052E95">
        <w:t xml:space="preserve">ческие лица»; </w:t>
      </w:r>
    </w:p>
    <w:p w:rsidR="008C608D" w:rsidRPr="00052E95" w:rsidRDefault="008C608D" w:rsidP="00752500">
      <w:pPr>
        <w:pStyle w:val="12"/>
        <w:numPr>
          <w:ilvl w:val="0"/>
          <w:numId w:val="93"/>
        </w:numPr>
      </w:pPr>
      <w:r w:rsidRPr="00052E95">
        <w:t xml:space="preserve">Поле «Тема»: </w:t>
      </w:r>
      <w:r w:rsidR="00503433" w:rsidRPr="00052E95">
        <w:t>указывается краткое описание сообщения</w:t>
      </w:r>
      <w:r w:rsidRPr="00052E95">
        <w:t xml:space="preserve">; </w:t>
      </w:r>
    </w:p>
    <w:p w:rsidR="00503433" w:rsidRPr="00052E95" w:rsidRDefault="00503433" w:rsidP="00752500">
      <w:pPr>
        <w:pStyle w:val="12"/>
        <w:numPr>
          <w:ilvl w:val="0"/>
          <w:numId w:val="93"/>
        </w:numPr>
      </w:pPr>
      <w:r w:rsidRPr="00052E95">
        <w:t>Поля для текста вводимых сообщений: в верхнем поле отображается история обмена сообщениями по данной теме, а в нижнем – вводится текст текущего сообщения;</w:t>
      </w:r>
    </w:p>
    <w:p w:rsidR="00503433" w:rsidRDefault="00503433" w:rsidP="00752500">
      <w:pPr>
        <w:pStyle w:val="12"/>
        <w:numPr>
          <w:ilvl w:val="0"/>
          <w:numId w:val="93"/>
        </w:numPr>
      </w:pPr>
      <w:r w:rsidRPr="00052E95">
        <w:lastRenderedPageBreak/>
        <w:t>Флажковое поле «Выполнено»: галочкой отмечается завершение обмена с</w:t>
      </w:r>
      <w:r w:rsidRPr="00052E95">
        <w:t>о</w:t>
      </w:r>
      <w:r w:rsidRPr="00052E95">
        <w:t>общениями по данной теме. Поставить отметку о выполнении может только пользователь, созда</w:t>
      </w:r>
      <w:r w:rsidR="00C63C2C" w:rsidRPr="00052E95">
        <w:t>вший это обращение.</w:t>
      </w:r>
    </w:p>
    <w:p w:rsidR="00D73783" w:rsidRPr="00E25404" w:rsidRDefault="007F7BFC" w:rsidP="00D73783">
      <w:pPr>
        <w:pStyle w:val="12"/>
        <w:spacing w:before="120"/>
        <w:ind w:left="2257" w:firstLine="0"/>
      </w:pPr>
      <w:r>
        <w:rPr>
          <w:noProof/>
        </w:rPr>
        <w:drawing>
          <wp:anchor distT="0" distB="0" distL="114300" distR="114300" simplePos="0" relativeHeight="251674112" behindDoc="0" locked="0" layoutInCell="1" allowOverlap="1">
            <wp:simplePos x="0" y="0"/>
            <wp:positionH relativeFrom="column">
              <wp:posOffset>803275</wp:posOffset>
            </wp:positionH>
            <wp:positionV relativeFrom="paragraph">
              <wp:posOffset>147955</wp:posOffset>
            </wp:positionV>
            <wp:extent cx="313690" cy="339725"/>
            <wp:effectExtent l="19050" t="0" r="0" b="0"/>
            <wp:wrapNone/>
            <wp:docPr id="1901" name="Рисунок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D73783" w:rsidRPr="00E25404">
        <w:t>Для корректного обмена сообщениями между пользователями пр</w:t>
      </w:r>
      <w:r w:rsidR="00D73783" w:rsidRPr="00E25404">
        <w:t>о</w:t>
      </w:r>
      <w:r w:rsidR="00D73783" w:rsidRPr="00E25404">
        <w:t>граммы, Каждый из участников форума должен быть внесен в спр</w:t>
      </w:r>
      <w:r w:rsidR="00D73783" w:rsidRPr="00E25404">
        <w:t>а</w:t>
      </w:r>
      <w:r w:rsidR="00D73783" w:rsidRPr="00E25404">
        <w:t xml:space="preserve">вочник «Физические лица» (см. раздел </w:t>
      </w:r>
      <w:fldSimple w:instr=" REF _Ref365997163 \r ">
        <w:r w:rsidR="00BD7BA6">
          <w:t>1.6</w:t>
        </w:r>
      </w:fldSimple>
      <w:r w:rsidR="00E23C57">
        <w:t xml:space="preserve"> </w:t>
      </w:r>
      <w:fldSimple w:instr=" REF _Ref365997163 \h  \* MERGEFORMAT ">
        <w:r w:rsidR="00BD7BA6" w:rsidRPr="00BD7BA6">
          <w:rPr>
            <w:color w:val="0000FF"/>
          </w:rPr>
          <w:t>Настройка справочника «Физические лица»</w:t>
        </w:r>
      </w:fldSimple>
      <w:r w:rsidR="00D73783" w:rsidRPr="00E25404">
        <w:t>)</w:t>
      </w:r>
      <w:r w:rsidR="009C2F0D" w:rsidRPr="00E25404">
        <w:t>, а в настройках каждого пользователя, учас</w:t>
      </w:r>
      <w:r w:rsidR="009C2F0D" w:rsidRPr="00E25404">
        <w:t>т</w:t>
      </w:r>
      <w:r w:rsidR="009C2F0D" w:rsidRPr="00E25404">
        <w:t>вующего в форуме, в поле «Физическое лицо» (</w:t>
      </w:r>
      <w:r w:rsidR="009C2F0D" w:rsidRPr="00E25404">
        <w:rPr>
          <w:rStyle w:val="afffa"/>
        </w:rPr>
        <w:t xml:space="preserve">«Сервис» </w:t>
      </w:r>
      <w:r w:rsidR="009C2F0D" w:rsidRPr="00E25404">
        <w:rPr>
          <w:rStyle w:val="afffa"/>
        </w:rPr>
        <w:sym w:font="Wingdings" w:char="F0E8"/>
      </w:r>
      <w:r w:rsidR="009C2F0D" w:rsidRPr="00E25404">
        <w:rPr>
          <w:rStyle w:val="afffa"/>
        </w:rPr>
        <w:t xml:space="preserve"> «Н</w:t>
      </w:r>
      <w:r w:rsidR="009C2F0D" w:rsidRPr="00E25404">
        <w:rPr>
          <w:rStyle w:val="afffa"/>
        </w:rPr>
        <w:t>а</w:t>
      </w:r>
      <w:r w:rsidR="009C2F0D" w:rsidRPr="00E25404">
        <w:rPr>
          <w:rStyle w:val="afffa"/>
        </w:rPr>
        <w:t>стройки пользователя»</w:t>
      </w:r>
      <w:r w:rsidR="009C2F0D" w:rsidRPr="00E25404">
        <w:t>) следует указать соответствующую з</w:t>
      </w:r>
      <w:r w:rsidR="009C2F0D" w:rsidRPr="00E25404">
        <w:t>а</w:t>
      </w:r>
      <w:r w:rsidR="009C2F0D" w:rsidRPr="00E25404">
        <w:t>пись из справочника «Физические лица»</w:t>
      </w:r>
      <w:r w:rsidR="00D73783" w:rsidRPr="00E25404">
        <w:t>.</w:t>
      </w:r>
    </w:p>
    <w:p w:rsidR="00917D4B" w:rsidRPr="00712C39" w:rsidRDefault="00917D4B" w:rsidP="00917D4B">
      <w:pPr>
        <w:pStyle w:val="12"/>
        <w:spacing w:before="120"/>
        <w:ind w:left="2257" w:firstLine="0"/>
      </w:pPr>
      <w:r w:rsidRPr="00712C39">
        <w:t>Для автоматического отображения сообщений форума, адресова</w:t>
      </w:r>
      <w:r w:rsidRPr="00712C39">
        <w:t>н</w:t>
      </w:r>
      <w:r w:rsidRPr="00712C39">
        <w:t>ных тому или иному участнику, необходимо установить параметр «Интервал проверки новых сообщений в форуме пользователей» в секундах (</w:t>
      </w:r>
      <w:r w:rsidRPr="00712C39">
        <w:rPr>
          <w:rStyle w:val="afffa"/>
        </w:rPr>
        <w:t xml:space="preserve">«Сервис» </w:t>
      </w:r>
      <w:r w:rsidRPr="00712C39">
        <w:rPr>
          <w:rStyle w:val="afffa"/>
        </w:rPr>
        <w:sym w:font="Wingdings" w:char="F0E8"/>
      </w:r>
      <w:r w:rsidRPr="00712C39">
        <w:rPr>
          <w:rStyle w:val="afffa"/>
          <w:rFonts w:cs="Arial"/>
        </w:rPr>
        <w:t xml:space="preserve"> «Настройки пользователя»</w:t>
      </w:r>
      <w:r w:rsidRPr="00712C39">
        <w:rPr>
          <w:rStyle w:val="afffa"/>
        </w:rPr>
        <w:t xml:space="preserve"> </w:t>
      </w:r>
      <w:r w:rsidRPr="00712C39">
        <w:rPr>
          <w:rStyle w:val="afffa"/>
        </w:rPr>
        <w:sym w:font="Wingdings" w:char="F0E8"/>
      </w:r>
      <w:r w:rsidRPr="00712C39">
        <w:rPr>
          <w:rStyle w:val="afffa"/>
        </w:rPr>
        <w:t xml:space="preserve"> «К</w:t>
      </w:r>
      <w:r w:rsidRPr="00712C39">
        <w:rPr>
          <w:rStyle w:val="afffa"/>
        </w:rPr>
        <w:t>а</w:t>
      </w:r>
      <w:r w:rsidRPr="00712C39">
        <w:rPr>
          <w:rStyle w:val="afffa"/>
        </w:rPr>
        <w:t>лендарь пользователя, События, Напоминания»</w:t>
      </w:r>
      <w:r w:rsidRPr="00712C39">
        <w:t>). При н</w:t>
      </w:r>
      <w:r w:rsidRPr="00712C39">
        <w:t>у</w:t>
      </w:r>
      <w:r w:rsidRPr="00712C39">
        <w:t>левом значении этого параметра, сообщения автоматически отобр</w:t>
      </w:r>
      <w:r w:rsidRPr="00712C39">
        <w:t>а</w:t>
      </w:r>
      <w:r w:rsidRPr="00712C39">
        <w:t>жаться не будут.</w:t>
      </w:r>
    </w:p>
    <w:p w:rsidR="00C63C2C" w:rsidRPr="00301869" w:rsidRDefault="00C63C2C" w:rsidP="00C63C2C">
      <w:pPr>
        <w:pStyle w:val="3"/>
        <w:spacing w:before="240"/>
      </w:pPr>
      <w:bookmarkStart w:id="1096" w:name="_Ref311647392"/>
      <w:bookmarkStart w:id="1097" w:name="_Toc80368600"/>
      <w:r w:rsidRPr="00301869">
        <w:rPr>
          <w:lang w:val="ru-RU"/>
        </w:rPr>
        <w:t>Документ «Не</w:t>
      </w:r>
      <w:r w:rsidR="00E753CD" w:rsidRPr="00301869">
        <w:rPr>
          <w:lang w:val="ru-RU"/>
        </w:rPr>
        <w:t xml:space="preserve"> </w:t>
      </w:r>
      <w:r w:rsidRPr="00301869">
        <w:rPr>
          <w:lang w:val="ru-RU"/>
        </w:rPr>
        <w:t>отгруженные заказы»</w:t>
      </w:r>
      <w:bookmarkEnd w:id="1096"/>
      <w:bookmarkEnd w:id="1097"/>
    </w:p>
    <w:p w:rsidR="00C63C2C" w:rsidRPr="00301869" w:rsidRDefault="00C63C2C" w:rsidP="00C63C2C">
      <w:pPr>
        <w:pStyle w:val="12"/>
      </w:pPr>
      <w:r w:rsidRPr="00301869">
        <w:t>Документ «Не</w:t>
      </w:r>
      <w:r w:rsidR="00E753CD" w:rsidRPr="00301869">
        <w:t xml:space="preserve"> </w:t>
      </w:r>
      <w:r w:rsidRPr="00301869">
        <w:t>отгруженные заказы» предназначен для контроля соблюдения сроков отгрузки заказов.</w:t>
      </w:r>
    </w:p>
    <w:p w:rsidR="00C63C2C" w:rsidRPr="00301869" w:rsidRDefault="00C63C2C" w:rsidP="00C63C2C">
      <w:pPr>
        <w:pStyle w:val="12"/>
      </w:pPr>
      <w:r w:rsidRPr="00301869">
        <w:t xml:space="preserve">Вывод списка этих документов осуществляется из меню </w:t>
      </w:r>
      <w:r w:rsidRPr="00301869">
        <w:rPr>
          <w:rStyle w:val="afffa"/>
        </w:rPr>
        <w:t xml:space="preserve">«Документы» </w:t>
      </w:r>
      <w:r w:rsidRPr="00301869">
        <w:rPr>
          <w:rStyle w:val="afffa"/>
        </w:rPr>
        <w:sym w:font="Wingdings" w:char="F0E8"/>
      </w:r>
      <w:r w:rsidRPr="00301869">
        <w:rPr>
          <w:rStyle w:val="afffa"/>
        </w:rPr>
        <w:t xml:space="preserve"> «Не</w:t>
      </w:r>
      <w:r w:rsidR="00E753CD" w:rsidRPr="00301869">
        <w:rPr>
          <w:rStyle w:val="afffa"/>
        </w:rPr>
        <w:t xml:space="preserve"> </w:t>
      </w:r>
      <w:r w:rsidRPr="00301869">
        <w:rPr>
          <w:rStyle w:val="afffa"/>
        </w:rPr>
        <w:t>о</w:t>
      </w:r>
      <w:r w:rsidRPr="00301869">
        <w:rPr>
          <w:rStyle w:val="afffa"/>
        </w:rPr>
        <w:t>т</w:t>
      </w:r>
      <w:r w:rsidRPr="00301869">
        <w:rPr>
          <w:rStyle w:val="afffa"/>
        </w:rPr>
        <w:t>груженные заказы»</w:t>
      </w:r>
      <w:r w:rsidRPr="00301869">
        <w:t>.</w:t>
      </w:r>
    </w:p>
    <w:p w:rsidR="00C63C2C" w:rsidRPr="00301869" w:rsidRDefault="00C63C2C" w:rsidP="00C63C2C">
      <w:pPr>
        <w:pStyle w:val="12"/>
      </w:pPr>
      <w:r w:rsidRPr="00301869">
        <w:t>Форма списка этих документов имеет следующий вид:</w:t>
      </w:r>
    </w:p>
    <w:p w:rsidR="00E21DAD" w:rsidRPr="00E21DAD" w:rsidRDefault="007F7BFC" w:rsidP="00C63C2C">
      <w:pPr>
        <w:keepNext/>
        <w:ind w:firstLine="0"/>
        <w:jc w:val="center"/>
      </w:pPr>
      <w:r>
        <w:rPr>
          <w:noProof/>
        </w:rPr>
        <w:drawing>
          <wp:inline distT="0" distB="0" distL="0" distR="0">
            <wp:extent cx="3580130" cy="1380490"/>
            <wp:effectExtent l="19050" t="0" r="1270" b="0"/>
            <wp:docPr id="1258" name="Рисунок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949" cstate="email"/>
                    <a:srcRect/>
                    <a:stretch>
                      <a:fillRect/>
                    </a:stretch>
                  </pic:blipFill>
                  <pic:spPr bwMode="auto">
                    <a:xfrm>
                      <a:off x="0" y="0"/>
                      <a:ext cx="3580130" cy="1380490"/>
                    </a:xfrm>
                    <a:prstGeom prst="rect">
                      <a:avLst/>
                    </a:prstGeom>
                    <a:noFill/>
                    <a:ln w="9525">
                      <a:noFill/>
                      <a:miter lim="800000"/>
                      <a:headEnd/>
                      <a:tailEnd/>
                    </a:ln>
                  </pic:spPr>
                </pic:pic>
              </a:graphicData>
            </a:graphic>
          </wp:inline>
        </w:drawing>
      </w:r>
    </w:p>
    <w:p w:rsidR="00C63C2C" w:rsidRPr="00301869" w:rsidRDefault="00C63C2C" w:rsidP="00813193">
      <w:pPr>
        <w:pStyle w:val="a9"/>
      </w:pPr>
      <w:r w:rsidRPr="00301869">
        <w:t xml:space="preserve">Рис. </w:t>
      </w:r>
      <w:fldSimple w:instr=" SEQ Рис. \* ARABIC ">
        <w:r w:rsidR="00CB74F6">
          <w:rPr>
            <w:noProof/>
          </w:rPr>
          <w:t>513</w:t>
        </w:r>
      </w:fldSimple>
      <w:r w:rsidRPr="00301869">
        <w:t>: Форма список документов «Не</w:t>
      </w:r>
      <w:r w:rsidR="00E753CD" w:rsidRPr="00301869">
        <w:t xml:space="preserve"> </w:t>
      </w:r>
      <w:r w:rsidRPr="00301869">
        <w:t>отгруженные заказы».</w:t>
      </w:r>
    </w:p>
    <w:p w:rsidR="00C63C2C" w:rsidRPr="00301869" w:rsidRDefault="00C63C2C" w:rsidP="00C63C2C">
      <w:pPr>
        <w:pStyle w:val="12"/>
      </w:pPr>
      <w:r w:rsidRPr="00301869">
        <w:t xml:space="preserve">Для создания нового документа нажимаем кнопку </w:t>
      </w:r>
      <w:r w:rsidR="00524E45">
        <w:t>«Создать (Ins)»</w:t>
      </w:r>
      <w:r w:rsidR="007F7BFC">
        <w:rPr>
          <w:noProof/>
        </w:rPr>
        <w:drawing>
          <wp:inline distT="0" distB="0" distL="0" distR="0">
            <wp:extent cx="198120" cy="198120"/>
            <wp:effectExtent l="19050" t="0" r="0" b="0"/>
            <wp:docPr id="1259" name="Рисунок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301869">
        <w:t>.</w:t>
      </w:r>
    </w:p>
    <w:p w:rsidR="00C63C2C" w:rsidRPr="00301869" w:rsidRDefault="00C63C2C" w:rsidP="00C63C2C">
      <w:pPr>
        <w:pStyle w:val="12"/>
      </w:pPr>
      <w:r w:rsidRPr="00301869">
        <w:t>Внести изменения в уже созданный документ можно, два раза щелкнув по нему л</w:t>
      </w:r>
      <w:r w:rsidRPr="00301869">
        <w:t>е</w:t>
      </w:r>
      <w:r w:rsidRPr="00301869">
        <w:t xml:space="preserve">вой кнопкой мышки, либо нажав кнопку </w:t>
      </w:r>
      <w:r w:rsidR="007D1C54" w:rsidRPr="00C507A2">
        <w:t>«Изменить текущий элемент</w:t>
      </w:r>
      <w:r w:rsidR="007D1C54">
        <w:t xml:space="preserve"> (</w:t>
      </w:r>
      <w:r w:rsidR="007D1C54">
        <w:rPr>
          <w:lang w:val="en-US"/>
        </w:rPr>
        <w:t>F</w:t>
      </w:r>
      <w:r w:rsidR="007D1C54" w:rsidRPr="00460E74">
        <w:t>2)</w:t>
      </w:r>
      <w:r w:rsidR="007D1C54" w:rsidRPr="00C507A2">
        <w:t xml:space="preserve">» </w:t>
      </w:r>
      <w:r w:rsidR="007F7BFC">
        <w:rPr>
          <w:noProof/>
        </w:rPr>
        <w:drawing>
          <wp:inline distT="0" distB="0" distL="0" distR="0">
            <wp:extent cx="198120" cy="198120"/>
            <wp:effectExtent l="19050" t="0" r="0" b="0"/>
            <wp:docPr id="1260" name="Рисунок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301869">
        <w:t>.</w:t>
      </w:r>
    </w:p>
    <w:p w:rsidR="00C63C2C" w:rsidRPr="00301869" w:rsidRDefault="00C63C2C" w:rsidP="00C63C2C">
      <w:pPr>
        <w:pStyle w:val="12"/>
      </w:pPr>
      <w:r w:rsidRPr="00301869">
        <w:t>При этом открывается форма заполнения (редактирования) данного документа:</w:t>
      </w:r>
    </w:p>
    <w:p w:rsidR="00F17883" w:rsidRPr="00F17883" w:rsidRDefault="007F7BFC" w:rsidP="00C63C2C">
      <w:pPr>
        <w:keepNext/>
        <w:ind w:firstLine="0"/>
        <w:jc w:val="center"/>
      </w:pPr>
      <w:r>
        <w:rPr>
          <w:noProof/>
        </w:rPr>
        <w:drawing>
          <wp:inline distT="0" distB="0" distL="0" distR="0">
            <wp:extent cx="5934710" cy="1915160"/>
            <wp:effectExtent l="19050" t="0" r="8890" b="0"/>
            <wp:docPr id="1261" name="Рисунок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950" cstate="email"/>
                    <a:srcRect/>
                    <a:stretch>
                      <a:fillRect/>
                    </a:stretch>
                  </pic:blipFill>
                  <pic:spPr bwMode="auto">
                    <a:xfrm>
                      <a:off x="0" y="0"/>
                      <a:ext cx="5934710" cy="1915160"/>
                    </a:xfrm>
                    <a:prstGeom prst="rect">
                      <a:avLst/>
                    </a:prstGeom>
                    <a:noFill/>
                    <a:ln w="9525">
                      <a:noFill/>
                      <a:miter lim="800000"/>
                      <a:headEnd/>
                      <a:tailEnd/>
                    </a:ln>
                  </pic:spPr>
                </pic:pic>
              </a:graphicData>
            </a:graphic>
          </wp:inline>
        </w:drawing>
      </w:r>
    </w:p>
    <w:p w:rsidR="00C63C2C" w:rsidRDefault="00C63C2C" w:rsidP="00813193">
      <w:pPr>
        <w:pStyle w:val="a9"/>
      </w:pPr>
      <w:r>
        <w:t xml:space="preserve">Рис. </w:t>
      </w:r>
      <w:fldSimple w:instr=" SEQ Рис. \* ARABIC ">
        <w:r w:rsidR="00CB74F6">
          <w:rPr>
            <w:noProof/>
          </w:rPr>
          <w:t>514</w:t>
        </w:r>
      </w:fldSimple>
      <w:r>
        <w:t xml:space="preserve">: </w:t>
      </w:r>
      <w:r w:rsidRPr="007F1ADA">
        <w:t>Форма создания (редактирования) документа «</w:t>
      </w:r>
      <w:r w:rsidR="00475B40">
        <w:t>Не</w:t>
      </w:r>
      <w:r w:rsidR="00E753CD">
        <w:t xml:space="preserve"> </w:t>
      </w:r>
      <w:r w:rsidR="00475B40">
        <w:t>отгруженные заказы</w:t>
      </w:r>
      <w:r w:rsidRPr="007F1ADA">
        <w:t>».</w:t>
      </w:r>
    </w:p>
    <w:p w:rsidR="00C63C2C" w:rsidRPr="00301869" w:rsidRDefault="00C63C2C" w:rsidP="00C63C2C">
      <w:pPr>
        <w:pStyle w:val="12"/>
      </w:pPr>
      <w:r w:rsidRPr="00301869">
        <w:t>Поля формы имеют следующее назначение:</w:t>
      </w:r>
    </w:p>
    <w:p w:rsidR="00C63C2C" w:rsidRPr="00301869" w:rsidRDefault="00C63C2C" w:rsidP="00752500">
      <w:pPr>
        <w:pStyle w:val="12"/>
        <w:numPr>
          <w:ilvl w:val="0"/>
          <w:numId w:val="93"/>
        </w:numPr>
      </w:pPr>
      <w:r w:rsidRPr="00301869">
        <w:t xml:space="preserve">Поле «Номер»: заполняется автоматически порядковым номером документа; </w:t>
      </w:r>
    </w:p>
    <w:p w:rsidR="00C63C2C" w:rsidRPr="00301869" w:rsidRDefault="00C63C2C" w:rsidP="00752500">
      <w:pPr>
        <w:pStyle w:val="12"/>
        <w:numPr>
          <w:ilvl w:val="0"/>
          <w:numId w:val="93"/>
        </w:numPr>
      </w:pPr>
      <w:r w:rsidRPr="00301869">
        <w:t>Поле «</w:t>
      </w:r>
      <w:r w:rsidR="003A7C94" w:rsidRPr="00301869">
        <w:t>Дата</w:t>
      </w:r>
      <w:r w:rsidRPr="00301869">
        <w:t>»: автоматически проставляется дата создания документа</w:t>
      </w:r>
      <w:r w:rsidR="003A7C94" w:rsidRPr="00301869">
        <w:t>;</w:t>
      </w:r>
    </w:p>
    <w:p w:rsidR="003A7C94" w:rsidRPr="00301869" w:rsidRDefault="003A7C94" w:rsidP="00752500">
      <w:pPr>
        <w:pStyle w:val="12"/>
        <w:numPr>
          <w:ilvl w:val="0"/>
          <w:numId w:val="93"/>
        </w:numPr>
      </w:pPr>
      <w:r w:rsidRPr="00301869">
        <w:lastRenderedPageBreak/>
        <w:t>Поле «Дата не</w:t>
      </w:r>
      <w:r w:rsidR="002104A0" w:rsidRPr="00301869">
        <w:t xml:space="preserve"> </w:t>
      </w:r>
      <w:r w:rsidRPr="00301869">
        <w:t>отгрузки до»: выбираем дату</w:t>
      </w:r>
      <w:r w:rsidR="002104A0" w:rsidRPr="00301869">
        <w:t>, до которой,</w:t>
      </w:r>
      <w:r w:rsidR="00883017" w:rsidRPr="00301869">
        <w:t xml:space="preserve"> включительно, мы хотим проанализировать не отгруженные заказы</w:t>
      </w:r>
      <w:r w:rsidRPr="00301869">
        <w:t>;</w:t>
      </w:r>
    </w:p>
    <w:p w:rsidR="00C63C2C" w:rsidRPr="00301869" w:rsidRDefault="00C63C2C" w:rsidP="00752500">
      <w:pPr>
        <w:pStyle w:val="12"/>
        <w:numPr>
          <w:ilvl w:val="0"/>
          <w:numId w:val="93"/>
        </w:numPr>
      </w:pPr>
      <w:r w:rsidRPr="00301869">
        <w:t xml:space="preserve">Поле «Редактор»: автоматически вносится имя пользователя (из справочника «Пользователи»), который последним вносил изменения в документ. Поле не доступно для ручного редактирования; </w:t>
      </w:r>
    </w:p>
    <w:p w:rsidR="00C63C2C" w:rsidRPr="00301869" w:rsidRDefault="00C63C2C" w:rsidP="00752500">
      <w:pPr>
        <w:pStyle w:val="12"/>
        <w:numPr>
          <w:ilvl w:val="0"/>
          <w:numId w:val="93"/>
        </w:numPr>
      </w:pPr>
      <w:r w:rsidRPr="00301869">
        <w:t>Поле «О</w:t>
      </w:r>
      <w:r w:rsidR="003A7C94" w:rsidRPr="00301869">
        <w:t>тветственный</w:t>
      </w:r>
      <w:r w:rsidRPr="00301869">
        <w:t xml:space="preserve">»: </w:t>
      </w:r>
      <w:r w:rsidR="003A7C94" w:rsidRPr="00301869">
        <w:t xml:space="preserve">из справочника «Пользователи» </w:t>
      </w:r>
      <w:r w:rsidRPr="00301869">
        <w:t>выбирается имя о</w:t>
      </w:r>
      <w:r w:rsidRPr="00301869">
        <w:t>т</w:t>
      </w:r>
      <w:r w:rsidR="003A7C94" w:rsidRPr="00301869">
        <w:t>ветственного</w:t>
      </w:r>
      <w:r w:rsidR="002104A0" w:rsidRPr="00301869">
        <w:t xml:space="preserve"> за формирование документа</w:t>
      </w:r>
      <w:r w:rsidR="00883017" w:rsidRPr="00301869">
        <w:t>.</w:t>
      </w:r>
      <w:r w:rsidRPr="00301869">
        <w:t xml:space="preserve"> </w:t>
      </w:r>
      <w:r w:rsidR="00883017" w:rsidRPr="00301869">
        <w:t>По умолчанию, автоматически вводится имя пользователя, создавшего документ</w:t>
      </w:r>
      <w:r w:rsidRPr="00301869">
        <w:t xml:space="preserve">; </w:t>
      </w:r>
    </w:p>
    <w:p w:rsidR="00C63C2C" w:rsidRPr="00301869" w:rsidRDefault="00883017" w:rsidP="002104A0">
      <w:pPr>
        <w:pStyle w:val="12"/>
        <w:ind w:firstLine="600"/>
      </w:pPr>
      <w:r w:rsidRPr="00301869">
        <w:t>После выбора даты в поле «Дата не</w:t>
      </w:r>
      <w:r w:rsidR="002104A0" w:rsidRPr="00301869">
        <w:t xml:space="preserve"> </w:t>
      </w:r>
      <w:r w:rsidRPr="00301869">
        <w:t xml:space="preserve">отгрузки до», </w:t>
      </w:r>
      <w:r w:rsidR="00D079F8" w:rsidRPr="00301869">
        <w:t>то в таблице, в нижней части фо</w:t>
      </w:r>
      <w:r w:rsidR="00D079F8" w:rsidRPr="00301869">
        <w:t>р</w:t>
      </w:r>
      <w:r w:rsidR="00D079F8" w:rsidRPr="00301869">
        <w:t>мы, появится список заказов</w:t>
      </w:r>
      <w:r w:rsidR="00E47DA9" w:rsidRPr="00301869">
        <w:t xml:space="preserve">, проанализировав который, </w:t>
      </w:r>
      <w:r w:rsidR="002104A0" w:rsidRPr="00301869">
        <w:t>нужно заполнить графу «Прич</w:t>
      </w:r>
      <w:r w:rsidR="002104A0" w:rsidRPr="00301869">
        <w:t>и</w:t>
      </w:r>
      <w:r w:rsidR="002104A0" w:rsidRPr="00301869">
        <w:t>на не отгрузки» в таблице.</w:t>
      </w:r>
    </w:p>
    <w:p w:rsidR="00C63C2C" w:rsidRDefault="00B3017E" w:rsidP="00301869">
      <w:pPr>
        <w:pStyle w:val="12"/>
        <w:ind w:firstLine="600"/>
      </w:pPr>
      <w:r w:rsidRPr="00301869">
        <w:t xml:space="preserve">Периодически создавая документ «Не отгруженные заказы», мы формируем списки заказов, которые не были отгружены в срок, определенный датой отгрузки, указанной в заказе. </w:t>
      </w:r>
      <w:r w:rsidR="00A1754F" w:rsidRPr="00301869">
        <w:t xml:space="preserve">На основании данных, </w:t>
      </w:r>
      <w:r w:rsidRPr="00301869">
        <w:t>имеющихся</w:t>
      </w:r>
      <w:r w:rsidR="00A1754F" w:rsidRPr="00301869">
        <w:t xml:space="preserve"> в документах «Неотгруженные заказы», может быть сформирован отчет</w:t>
      </w:r>
      <w:r w:rsidR="00A1754F">
        <w:rPr>
          <w:color w:val="008000"/>
        </w:rPr>
        <w:t xml:space="preserve"> </w:t>
      </w:r>
      <w:r w:rsidR="00A1754F" w:rsidRPr="00A1754F">
        <w:rPr>
          <w:color w:val="0000FF"/>
        </w:rPr>
        <w:t>«</w:t>
      </w:r>
      <w:fldSimple w:instr=" REF _Ref311652178 \h  \* MERGEFORMAT ">
        <w:r w:rsidR="00BD7BA6" w:rsidRPr="00BD7BA6">
          <w:rPr>
            <w:color w:val="0000FF"/>
          </w:rPr>
          <w:t>Не отгруженные заказы</w:t>
        </w:r>
      </w:fldSimple>
      <w:r w:rsidR="00A1754F" w:rsidRPr="00A1754F">
        <w:rPr>
          <w:color w:val="0000FF"/>
        </w:rPr>
        <w:t>»</w:t>
      </w:r>
      <w:r w:rsidR="00A1754F" w:rsidRPr="00A1754F">
        <w:t xml:space="preserve"> (раздел </w:t>
      </w:r>
      <w:fldSimple w:instr=" REF _Ref311652178 \r  \* MERGEFORMAT ">
        <w:r w:rsidR="00BD7BA6">
          <w:t>4.14</w:t>
        </w:r>
      </w:fldSimple>
      <w:r w:rsidR="00A1754F" w:rsidRPr="00A1754F">
        <w:t>)</w:t>
      </w:r>
      <w:r>
        <w:t xml:space="preserve">, </w:t>
      </w:r>
      <w:r w:rsidRPr="00301869">
        <w:t>анализируя который можно выявить основные причины задержек с отгрузкой заказов.</w:t>
      </w:r>
    </w:p>
    <w:p w:rsidR="008D2AF5" w:rsidRPr="00E25404" w:rsidRDefault="008D2AF5" w:rsidP="008D2AF5">
      <w:pPr>
        <w:pStyle w:val="3"/>
        <w:spacing w:before="240"/>
        <w:rPr>
          <w:lang w:val="ru-RU"/>
        </w:rPr>
      </w:pPr>
      <w:bookmarkStart w:id="1098" w:name="_Ref320122766"/>
      <w:bookmarkStart w:id="1099" w:name="_Ref320268123"/>
      <w:bookmarkStart w:id="1100" w:name="_Toc80368601"/>
      <w:r w:rsidRPr="00E25404">
        <w:rPr>
          <w:lang w:val="ru-RU"/>
        </w:rPr>
        <w:t>Документ</w:t>
      </w:r>
      <w:r w:rsidR="003B04DE" w:rsidRPr="00E25404">
        <w:rPr>
          <w:lang w:val="ru-RU"/>
        </w:rPr>
        <w:t>ы</w:t>
      </w:r>
      <w:r w:rsidRPr="00E25404">
        <w:rPr>
          <w:lang w:val="ru-RU"/>
        </w:rPr>
        <w:t xml:space="preserve"> «Прием на работу»</w:t>
      </w:r>
      <w:bookmarkEnd w:id="1098"/>
      <w:r w:rsidR="003B04DE" w:rsidRPr="00E25404">
        <w:rPr>
          <w:lang w:val="ru-RU"/>
        </w:rPr>
        <w:t>, «Кадровое перемещение», «Увольнение»</w:t>
      </w:r>
      <w:bookmarkEnd w:id="1099"/>
      <w:bookmarkEnd w:id="1100"/>
    </w:p>
    <w:p w:rsidR="008D2AF5" w:rsidRPr="00E25404" w:rsidRDefault="008D2AF5" w:rsidP="008D2AF5">
      <w:pPr>
        <w:pStyle w:val="12"/>
      </w:pPr>
      <w:r w:rsidRPr="00E25404">
        <w:t xml:space="preserve">Документ «Прием на работу» предназначен для </w:t>
      </w:r>
      <w:r w:rsidR="002A1E0A" w:rsidRPr="00E25404">
        <w:t xml:space="preserve">ввода работников, </w:t>
      </w:r>
      <w:r w:rsidR="007F0482" w:rsidRPr="00E25404">
        <w:t>участвующих в монтажах, замерах и рекламационных работах</w:t>
      </w:r>
      <w:r w:rsidRPr="00E25404">
        <w:t>.</w:t>
      </w:r>
      <w:r w:rsidR="007F0482" w:rsidRPr="00E25404">
        <w:t xml:space="preserve"> На основании данных из документов «Прием на работу» производится автоматическое формирование списка работников в о</w:t>
      </w:r>
      <w:r w:rsidR="007F0482" w:rsidRPr="00E25404">
        <w:t>б</w:t>
      </w:r>
      <w:r w:rsidR="007F0482" w:rsidRPr="00E25404">
        <w:t xml:space="preserve">работке «Подбор» при планировании соответствующих работ (см. раздел </w:t>
      </w:r>
      <w:fldSimple w:instr=" REF _Ref320122287 \r  \* MERGEFORMAT ">
        <w:r w:rsidR="00BD7BA6">
          <w:t>1.4.3</w:t>
        </w:r>
      </w:fldSimple>
      <w:r w:rsidR="007F0482" w:rsidRPr="00E25404">
        <w:t xml:space="preserve"> </w:t>
      </w:r>
      <w:fldSimple w:instr=" REF _Ref320122295  \* MERGEFORMAT ">
        <w:r w:rsidR="00BD7BA6">
          <w:t>Создание дополнительных документов на основании заказа</w:t>
        </w:r>
      </w:fldSimple>
      <w:r w:rsidR="007F0482" w:rsidRPr="00E25404">
        <w:t xml:space="preserve">; </w:t>
      </w:r>
      <w:fldSimple w:instr=" REF _Ref149550479 \h  \* MERGEFORMAT ">
        <w:r w:rsidR="00BD7BA6" w:rsidRPr="00BD7BA6">
          <w:rPr>
            <w:color w:val="0000FF"/>
          </w:rPr>
          <w:t>Документ «Замер»</w:t>
        </w:r>
      </w:fldSimple>
      <w:r w:rsidR="007F0482">
        <w:rPr>
          <w:color w:val="008000"/>
        </w:rPr>
        <w:t xml:space="preserve">, </w:t>
      </w:r>
      <w:fldSimple w:instr=" REF _Ref320122308 \h  \* MERGEFORMAT ">
        <w:r w:rsidR="00BD7BA6" w:rsidRPr="00BD7BA6">
          <w:rPr>
            <w:color w:val="0000FF"/>
          </w:rPr>
          <w:t>Документ «Мо</w:t>
        </w:r>
        <w:r w:rsidR="00BD7BA6" w:rsidRPr="00BD7BA6">
          <w:rPr>
            <w:color w:val="0000FF"/>
          </w:rPr>
          <w:t>н</w:t>
        </w:r>
        <w:r w:rsidR="00BD7BA6" w:rsidRPr="00BD7BA6">
          <w:rPr>
            <w:color w:val="0000FF"/>
          </w:rPr>
          <w:t>таж»</w:t>
        </w:r>
      </w:fldSimple>
      <w:r w:rsidR="007F0482">
        <w:rPr>
          <w:color w:val="008000"/>
        </w:rPr>
        <w:t xml:space="preserve">, </w:t>
      </w:r>
      <w:fldSimple w:instr=" REF _Ref253657708 \h  \* MERGEFORMAT ">
        <w:r w:rsidR="00BD7BA6" w:rsidRPr="00BD7BA6">
          <w:rPr>
            <w:color w:val="0000FF"/>
          </w:rPr>
          <w:t>Документ «Рекламация»</w:t>
        </w:r>
      </w:fldSimple>
      <w:r w:rsidR="007F0482" w:rsidRPr="00E25404">
        <w:t>).</w:t>
      </w:r>
    </w:p>
    <w:p w:rsidR="008D2AF5" w:rsidRPr="00712C39" w:rsidRDefault="008D2AF5" w:rsidP="008D2AF5">
      <w:pPr>
        <w:pStyle w:val="12"/>
      </w:pPr>
      <w:r w:rsidRPr="00E25404">
        <w:t xml:space="preserve">Вывод списка этих документов осуществляется из </w:t>
      </w:r>
      <w:r w:rsidRPr="00712C39">
        <w:t>меню</w:t>
      </w:r>
      <w:r w:rsidR="003224E5" w:rsidRPr="00712C39">
        <w:t xml:space="preserve"> </w:t>
      </w:r>
      <w:r w:rsidRPr="00712C39">
        <w:rPr>
          <w:rStyle w:val="afffa"/>
        </w:rPr>
        <w:t>«Документы»</w:t>
      </w:r>
      <w:r w:rsidR="003224E5" w:rsidRPr="00712C39">
        <w:rPr>
          <w:rStyle w:val="afffa"/>
        </w:rPr>
        <w:t xml:space="preserve"> </w:t>
      </w:r>
      <w:r w:rsidR="003224E5" w:rsidRPr="00712C39">
        <w:rPr>
          <w:rStyle w:val="afffa"/>
        </w:rPr>
        <w:sym w:font="Wingdings" w:char="F0E8"/>
      </w:r>
      <w:r w:rsidR="003224E5" w:rsidRPr="00712C39">
        <w:rPr>
          <w:rStyle w:val="afffa"/>
        </w:rPr>
        <w:t xml:space="preserve"> «Ка</w:t>
      </w:r>
      <w:r w:rsidR="003224E5" w:rsidRPr="00712C39">
        <w:rPr>
          <w:rStyle w:val="afffa"/>
        </w:rPr>
        <w:t>д</w:t>
      </w:r>
      <w:r w:rsidR="003224E5" w:rsidRPr="00712C39">
        <w:rPr>
          <w:rStyle w:val="afffa"/>
        </w:rPr>
        <w:t>ровые документы»</w:t>
      </w:r>
      <w:r w:rsidRPr="00712C39">
        <w:rPr>
          <w:rStyle w:val="afffa"/>
        </w:rPr>
        <w:t xml:space="preserve"> </w:t>
      </w:r>
      <w:r w:rsidRPr="00712C39">
        <w:rPr>
          <w:rStyle w:val="afffa"/>
        </w:rPr>
        <w:sym w:font="Wingdings" w:char="F0E8"/>
      </w:r>
      <w:r w:rsidRPr="00712C39">
        <w:rPr>
          <w:rStyle w:val="afffa"/>
        </w:rPr>
        <w:t xml:space="preserve"> «Прием на работу»</w:t>
      </w:r>
      <w:r w:rsidRPr="00712C39">
        <w:t>.</w:t>
      </w:r>
    </w:p>
    <w:p w:rsidR="008D2AF5" w:rsidRPr="00E25404" w:rsidRDefault="008D2AF5" w:rsidP="008D2AF5">
      <w:pPr>
        <w:pStyle w:val="12"/>
      </w:pPr>
      <w:r w:rsidRPr="00E25404">
        <w:t>Форма списка этих документов имеет следующий вид:</w:t>
      </w:r>
    </w:p>
    <w:p w:rsidR="003224E5" w:rsidRPr="003224E5" w:rsidRDefault="007F7BFC" w:rsidP="008D2AF5">
      <w:pPr>
        <w:keepNext/>
        <w:ind w:firstLine="0"/>
        <w:jc w:val="center"/>
      </w:pPr>
      <w:r>
        <w:rPr>
          <w:noProof/>
        </w:rPr>
        <w:drawing>
          <wp:inline distT="0" distB="0" distL="0" distR="0">
            <wp:extent cx="4839335" cy="1440815"/>
            <wp:effectExtent l="19050" t="0" r="0" b="0"/>
            <wp:docPr id="1262" name="Рисунок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951" cstate="email"/>
                    <a:srcRect/>
                    <a:stretch>
                      <a:fillRect/>
                    </a:stretch>
                  </pic:blipFill>
                  <pic:spPr bwMode="auto">
                    <a:xfrm>
                      <a:off x="0" y="0"/>
                      <a:ext cx="4839335" cy="1440815"/>
                    </a:xfrm>
                    <a:prstGeom prst="rect">
                      <a:avLst/>
                    </a:prstGeom>
                    <a:noFill/>
                    <a:ln w="9525">
                      <a:noFill/>
                      <a:miter lim="800000"/>
                      <a:headEnd/>
                      <a:tailEnd/>
                    </a:ln>
                  </pic:spPr>
                </pic:pic>
              </a:graphicData>
            </a:graphic>
          </wp:inline>
        </w:drawing>
      </w:r>
    </w:p>
    <w:p w:rsidR="008D2AF5" w:rsidRPr="00E25404" w:rsidRDefault="008D2AF5" w:rsidP="00813193">
      <w:pPr>
        <w:pStyle w:val="a9"/>
      </w:pPr>
      <w:r w:rsidRPr="00E25404">
        <w:t xml:space="preserve">Рис. </w:t>
      </w:r>
      <w:fldSimple w:instr=" SEQ Рис. \* ARABIC ">
        <w:r w:rsidR="00CB74F6">
          <w:rPr>
            <w:noProof/>
          </w:rPr>
          <w:t>515</w:t>
        </w:r>
      </w:fldSimple>
      <w:r w:rsidRPr="00E25404">
        <w:t>: Форма список документов «</w:t>
      </w:r>
      <w:r w:rsidR="00C66E4E" w:rsidRPr="00E25404">
        <w:t>Прием на работу</w:t>
      </w:r>
      <w:r w:rsidRPr="00E25404">
        <w:t>».</w:t>
      </w:r>
    </w:p>
    <w:p w:rsidR="008D2AF5" w:rsidRPr="00E25404" w:rsidRDefault="008D2AF5" w:rsidP="008D2AF5">
      <w:pPr>
        <w:pStyle w:val="12"/>
      </w:pPr>
      <w:r w:rsidRPr="00E25404">
        <w:t xml:space="preserve">Для создания нового документа нажимаем кнопку </w:t>
      </w:r>
      <w:r w:rsidR="00524E45">
        <w:t>«Создать (Ins)»</w:t>
      </w:r>
      <w:r w:rsidR="007F7BFC">
        <w:rPr>
          <w:noProof/>
        </w:rPr>
        <w:drawing>
          <wp:inline distT="0" distB="0" distL="0" distR="0">
            <wp:extent cx="198120" cy="198120"/>
            <wp:effectExtent l="19050" t="0" r="0" b="0"/>
            <wp:docPr id="1263" name="Рисунок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E25404">
        <w:t>.</w:t>
      </w:r>
    </w:p>
    <w:p w:rsidR="008D2AF5" w:rsidRPr="00E25404" w:rsidRDefault="008D2AF5" w:rsidP="008D2AF5">
      <w:pPr>
        <w:pStyle w:val="12"/>
      </w:pPr>
      <w:r w:rsidRPr="00E25404">
        <w:t>Внести изменения в уже созданный документ можно, два раза щелкнув по нему л</w:t>
      </w:r>
      <w:r w:rsidRPr="00E25404">
        <w:t>е</w:t>
      </w:r>
      <w:r w:rsidRPr="00E25404">
        <w:t xml:space="preserve">вой кнопкой мышки, либо нажав кнопку </w:t>
      </w:r>
      <w:r w:rsidR="007D1C54" w:rsidRPr="00C507A2">
        <w:t>«Изменить текущий элемент</w:t>
      </w:r>
      <w:r w:rsidR="007D1C54">
        <w:t xml:space="preserve"> (</w:t>
      </w:r>
      <w:r w:rsidR="007D1C54">
        <w:rPr>
          <w:lang w:val="en-US"/>
        </w:rPr>
        <w:t>F</w:t>
      </w:r>
      <w:r w:rsidR="007D1C54" w:rsidRPr="00460E74">
        <w:t>2)</w:t>
      </w:r>
      <w:r w:rsidR="007D1C54" w:rsidRPr="00C507A2">
        <w:t xml:space="preserve">» </w:t>
      </w:r>
      <w:r w:rsidR="007F7BFC">
        <w:rPr>
          <w:noProof/>
        </w:rPr>
        <w:drawing>
          <wp:inline distT="0" distB="0" distL="0" distR="0">
            <wp:extent cx="198120" cy="198120"/>
            <wp:effectExtent l="19050" t="0" r="0" b="0"/>
            <wp:docPr id="1264" name="Рисунок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E25404">
        <w:t>.</w:t>
      </w:r>
    </w:p>
    <w:p w:rsidR="008D2AF5" w:rsidRPr="00E25404" w:rsidRDefault="008D2AF5" w:rsidP="008D2AF5">
      <w:pPr>
        <w:pStyle w:val="12"/>
      </w:pPr>
      <w:r w:rsidRPr="00E25404">
        <w:t>При этом открывается форма заполнения (редактирования) данного документа:</w:t>
      </w:r>
    </w:p>
    <w:p w:rsidR="008D2AF5" w:rsidRPr="00E25404" w:rsidRDefault="007F7BFC" w:rsidP="008D2AF5">
      <w:pPr>
        <w:keepNext/>
        <w:ind w:firstLine="0"/>
        <w:jc w:val="center"/>
        <w:rPr>
          <w:lang w:val="en-US"/>
        </w:rPr>
      </w:pPr>
      <w:r>
        <w:rPr>
          <w:noProof/>
        </w:rPr>
        <w:lastRenderedPageBreak/>
        <w:drawing>
          <wp:inline distT="0" distB="0" distL="0" distR="0">
            <wp:extent cx="5245100" cy="3597275"/>
            <wp:effectExtent l="19050" t="0" r="0" b="0"/>
            <wp:docPr id="1265" name="Рисунок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952" cstate="email"/>
                    <a:srcRect/>
                    <a:stretch>
                      <a:fillRect/>
                    </a:stretch>
                  </pic:blipFill>
                  <pic:spPr bwMode="auto">
                    <a:xfrm>
                      <a:off x="0" y="0"/>
                      <a:ext cx="5245100" cy="3597275"/>
                    </a:xfrm>
                    <a:prstGeom prst="rect">
                      <a:avLst/>
                    </a:prstGeom>
                    <a:noFill/>
                    <a:ln w="9525">
                      <a:noFill/>
                      <a:miter lim="800000"/>
                      <a:headEnd/>
                      <a:tailEnd/>
                    </a:ln>
                  </pic:spPr>
                </pic:pic>
              </a:graphicData>
            </a:graphic>
          </wp:inline>
        </w:drawing>
      </w:r>
    </w:p>
    <w:p w:rsidR="008D2AF5" w:rsidRPr="00E25404" w:rsidRDefault="008D2AF5" w:rsidP="00813193">
      <w:pPr>
        <w:pStyle w:val="a9"/>
      </w:pPr>
      <w:r w:rsidRPr="00E25404">
        <w:t xml:space="preserve">Рис. </w:t>
      </w:r>
      <w:fldSimple w:instr=" SEQ Рис. \* ARABIC ">
        <w:r w:rsidR="00CB74F6">
          <w:rPr>
            <w:noProof/>
          </w:rPr>
          <w:t>516</w:t>
        </w:r>
      </w:fldSimple>
      <w:r w:rsidRPr="00E25404">
        <w:t>: Форма документа «</w:t>
      </w:r>
      <w:r w:rsidR="00C66E4E" w:rsidRPr="00E25404">
        <w:t>Прием на работу</w:t>
      </w:r>
      <w:r w:rsidRPr="00E25404">
        <w:t>».</w:t>
      </w:r>
    </w:p>
    <w:p w:rsidR="008D2AF5" w:rsidRPr="00E25404" w:rsidRDefault="008D2AF5" w:rsidP="008D2AF5">
      <w:pPr>
        <w:pStyle w:val="12"/>
      </w:pPr>
      <w:r w:rsidRPr="00E25404">
        <w:t>Поля формы имеют следующее назначение:</w:t>
      </w:r>
    </w:p>
    <w:p w:rsidR="008D2AF5" w:rsidRPr="00E25404" w:rsidRDefault="008D2AF5" w:rsidP="00752500">
      <w:pPr>
        <w:pStyle w:val="12"/>
        <w:numPr>
          <w:ilvl w:val="0"/>
          <w:numId w:val="93"/>
        </w:numPr>
      </w:pPr>
      <w:r w:rsidRPr="00E25404">
        <w:t xml:space="preserve">Поле «Номер»: заполняется автоматически порядковым номером документа; </w:t>
      </w:r>
    </w:p>
    <w:p w:rsidR="008D2AF5" w:rsidRPr="00E25404" w:rsidRDefault="00C66E4E" w:rsidP="00752500">
      <w:pPr>
        <w:pStyle w:val="12"/>
        <w:numPr>
          <w:ilvl w:val="0"/>
          <w:numId w:val="93"/>
        </w:numPr>
      </w:pPr>
      <w:r w:rsidRPr="00E25404">
        <w:t>Поле «От</w:t>
      </w:r>
      <w:r w:rsidR="008D2AF5" w:rsidRPr="00E25404">
        <w:t>»: автоматически проставляется дата создания документа;</w:t>
      </w:r>
    </w:p>
    <w:p w:rsidR="00C66E4E" w:rsidRPr="00E25404" w:rsidRDefault="00C66E4E" w:rsidP="00752500">
      <w:pPr>
        <w:pStyle w:val="12"/>
        <w:numPr>
          <w:ilvl w:val="0"/>
          <w:numId w:val="93"/>
        </w:numPr>
      </w:pPr>
      <w:r w:rsidRPr="00E25404">
        <w:t>Поле «Ответственный»: из справочника «Пользователи» выбирается имя о</w:t>
      </w:r>
      <w:r w:rsidRPr="00E25404">
        <w:t>т</w:t>
      </w:r>
      <w:r w:rsidRPr="00E25404">
        <w:t xml:space="preserve">ветственного за формирование документа. По умолчанию, автоматически вводится имя пользователя, создавшего документ; </w:t>
      </w:r>
    </w:p>
    <w:p w:rsidR="00C66E4E" w:rsidRPr="00E25404" w:rsidRDefault="00C66E4E" w:rsidP="00752500">
      <w:pPr>
        <w:pStyle w:val="12"/>
        <w:numPr>
          <w:ilvl w:val="0"/>
          <w:numId w:val="93"/>
        </w:numPr>
      </w:pPr>
      <w:r w:rsidRPr="00E25404">
        <w:t xml:space="preserve">Поле «Комментарий»: </w:t>
      </w:r>
      <w:r w:rsidR="00F56320" w:rsidRPr="00E25404">
        <w:t>при необходимости заполняется текстовая строка с п</w:t>
      </w:r>
      <w:r w:rsidR="00F56320" w:rsidRPr="00E25404">
        <w:t>о</w:t>
      </w:r>
      <w:r w:rsidR="00F56320" w:rsidRPr="00E25404">
        <w:t>яснениями;</w:t>
      </w:r>
    </w:p>
    <w:p w:rsidR="008D2AF5" w:rsidRPr="00E25404" w:rsidRDefault="00C66E4E" w:rsidP="00752500">
      <w:pPr>
        <w:pStyle w:val="12"/>
        <w:numPr>
          <w:ilvl w:val="0"/>
          <w:numId w:val="93"/>
        </w:numPr>
      </w:pPr>
      <w:r w:rsidRPr="00E25404">
        <w:t>Табличная часть</w:t>
      </w:r>
      <w:r w:rsidR="008D2AF5" w:rsidRPr="00E25404">
        <w:t xml:space="preserve"> «</w:t>
      </w:r>
      <w:r w:rsidRPr="00E25404">
        <w:t>Работники</w:t>
      </w:r>
      <w:r w:rsidR="008D2AF5" w:rsidRPr="00E25404">
        <w:t xml:space="preserve">»: </w:t>
      </w:r>
      <w:r w:rsidRPr="00E25404">
        <w:t>в табличную часть добавляются записи, в ка</w:t>
      </w:r>
      <w:r w:rsidRPr="00E25404">
        <w:t>ж</w:t>
      </w:r>
      <w:r w:rsidRPr="00E25404">
        <w:t>дой из которых нужно заполнить данные по работнику, выбрав из соответс</w:t>
      </w:r>
      <w:r w:rsidRPr="00E25404">
        <w:t>т</w:t>
      </w:r>
      <w:r w:rsidRPr="00E25404">
        <w:t xml:space="preserve">вующих справочников, и отметить галочками </w:t>
      </w:r>
      <w:r w:rsidR="00F56320" w:rsidRPr="00E25404">
        <w:t>нужные флажковые поля «Уч</w:t>
      </w:r>
      <w:r w:rsidR="00F56320" w:rsidRPr="00E25404">
        <w:t>а</w:t>
      </w:r>
      <w:r w:rsidR="00F56320" w:rsidRPr="00E25404">
        <w:t>ствует в …», которые определяют сферы деятельности каждого из добавле</w:t>
      </w:r>
      <w:r w:rsidR="00F56320" w:rsidRPr="00E25404">
        <w:t>н</w:t>
      </w:r>
      <w:r w:rsidR="00F56320" w:rsidRPr="00E25404">
        <w:t>ных работников (монтажи, замеры, рекламации)</w:t>
      </w:r>
      <w:r w:rsidR="008D2AF5" w:rsidRPr="00E25404">
        <w:t>;</w:t>
      </w:r>
    </w:p>
    <w:p w:rsidR="008D2AF5" w:rsidRPr="00E25404" w:rsidRDefault="008D2AF5" w:rsidP="008D2AF5">
      <w:pPr>
        <w:pStyle w:val="12"/>
        <w:ind w:firstLine="600"/>
      </w:pPr>
      <w:r w:rsidRPr="00E25404">
        <w:t>После</w:t>
      </w:r>
      <w:r w:rsidR="00C66E4E" w:rsidRPr="00E25404">
        <w:t xml:space="preserve"> завершения ввода нажимаем «</w:t>
      </w:r>
      <w:r w:rsidR="00C66E4E" w:rsidRPr="00E25404">
        <w:rPr>
          <w:lang w:val="en-US"/>
        </w:rPr>
        <w:t>OK</w:t>
      </w:r>
      <w:r w:rsidR="00C66E4E" w:rsidRPr="00E25404">
        <w:t>»</w:t>
      </w:r>
      <w:r w:rsidRPr="00E25404">
        <w:t>.</w:t>
      </w:r>
    </w:p>
    <w:p w:rsidR="00A32462" w:rsidRPr="00E25404" w:rsidRDefault="003B04DE" w:rsidP="008D2AF5">
      <w:pPr>
        <w:pStyle w:val="12"/>
        <w:ind w:firstLine="600"/>
      </w:pPr>
      <w:r w:rsidRPr="00E25404">
        <w:t>В случае изменения обязанностей сотрудников и выполняемых ими работ, или и</w:t>
      </w:r>
      <w:r w:rsidRPr="00E25404">
        <w:t>з</w:t>
      </w:r>
      <w:r w:rsidRPr="00E25404">
        <w:t>менении списочного состава работников, связанное с их увольнением, следует воспольз</w:t>
      </w:r>
      <w:r w:rsidRPr="00E25404">
        <w:t>о</w:t>
      </w:r>
      <w:r w:rsidRPr="00E25404">
        <w:t xml:space="preserve">ваться документами «Кадровое </w:t>
      </w:r>
      <w:r w:rsidRPr="00712C39">
        <w:t>перемещение» (</w:t>
      </w:r>
      <w:r w:rsidR="00802976" w:rsidRPr="00712C39">
        <w:rPr>
          <w:rStyle w:val="afffa"/>
        </w:rPr>
        <w:t xml:space="preserve">«Документы» </w:t>
      </w:r>
      <w:r w:rsidR="00802976" w:rsidRPr="00712C39">
        <w:rPr>
          <w:rStyle w:val="afffa"/>
        </w:rPr>
        <w:sym w:font="Wingdings" w:char="F0E8"/>
      </w:r>
      <w:r w:rsidR="00802976" w:rsidRPr="00712C39">
        <w:rPr>
          <w:rStyle w:val="afffa"/>
        </w:rPr>
        <w:t xml:space="preserve"> «Кадровые док</w:t>
      </w:r>
      <w:r w:rsidR="00802976" w:rsidRPr="00712C39">
        <w:rPr>
          <w:rStyle w:val="afffa"/>
        </w:rPr>
        <w:t>у</w:t>
      </w:r>
      <w:r w:rsidR="00802976" w:rsidRPr="00712C39">
        <w:rPr>
          <w:rStyle w:val="afffa"/>
        </w:rPr>
        <w:t xml:space="preserve">менты» </w:t>
      </w:r>
      <w:r w:rsidR="00802976" w:rsidRPr="00712C39">
        <w:rPr>
          <w:rStyle w:val="afffa"/>
        </w:rPr>
        <w:sym w:font="Wingdings" w:char="F0E8"/>
      </w:r>
      <w:r w:rsidR="00802976" w:rsidRPr="00712C39">
        <w:rPr>
          <w:rStyle w:val="afffa"/>
        </w:rPr>
        <w:t xml:space="preserve"> «Кадровое перемещение»</w:t>
      </w:r>
      <w:r w:rsidRPr="00712C39">
        <w:t>) и «</w:t>
      </w:r>
      <w:r w:rsidR="00A32462" w:rsidRPr="00712C39">
        <w:t>Увольнение</w:t>
      </w:r>
      <w:r w:rsidRPr="00712C39">
        <w:t>» (</w:t>
      </w:r>
      <w:r w:rsidR="00802976" w:rsidRPr="00712C39">
        <w:rPr>
          <w:rStyle w:val="afffa"/>
        </w:rPr>
        <w:t xml:space="preserve">«Документы» </w:t>
      </w:r>
      <w:r w:rsidR="00802976" w:rsidRPr="00712C39">
        <w:rPr>
          <w:rStyle w:val="afffa"/>
        </w:rPr>
        <w:sym w:font="Wingdings" w:char="F0E8"/>
      </w:r>
      <w:r w:rsidR="00802976" w:rsidRPr="00712C39">
        <w:rPr>
          <w:rStyle w:val="afffa"/>
        </w:rPr>
        <w:t xml:space="preserve"> «Ка</w:t>
      </w:r>
      <w:r w:rsidR="00802976" w:rsidRPr="00712C39">
        <w:rPr>
          <w:rStyle w:val="afffa"/>
        </w:rPr>
        <w:t>д</w:t>
      </w:r>
      <w:r w:rsidR="00802976" w:rsidRPr="00712C39">
        <w:rPr>
          <w:rStyle w:val="afffa"/>
        </w:rPr>
        <w:t xml:space="preserve">ровые документы» </w:t>
      </w:r>
      <w:r w:rsidR="00802976" w:rsidRPr="00712C39">
        <w:rPr>
          <w:rStyle w:val="afffa"/>
        </w:rPr>
        <w:sym w:font="Wingdings" w:char="F0E8"/>
      </w:r>
      <w:r w:rsidR="00802976" w:rsidRPr="00712C39">
        <w:rPr>
          <w:rStyle w:val="afffa"/>
        </w:rPr>
        <w:t xml:space="preserve"> «Увольнение»</w:t>
      </w:r>
      <w:r w:rsidRPr="00712C39">
        <w:t>).</w:t>
      </w:r>
      <w:r w:rsidR="00A32462" w:rsidRPr="00712C39">
        <w:t xml:space="preserve"> Эти документы </w:t>
      </w:r>
      <w:r w:rsidR="00A32462" w:rsidRPr="00E25404">
        <w:t>работают аналогично док</w:t>
      </w:r>
      <w:r w:rsidR="00A32462" w:rsidRPr="00E25404">
        <w:t>у</w:t>
      </w:r>
      <w:r w:rsidR="00A32462" w:rsidRPr="00E25404">
        <w:t>менту «Прием на работу».</w:t>
      </w:r>
    </w:p>
    <w:p w:rsidR="00A32462" w:rsidRPr="00E25404" w:rsidRDefault="00A32462" w:rsidP="008D2AF5">
      <w:pPr>
        <w:pStyle w:val="12"/>
        <w:ind w:firstLine="600"/>
      </w:pPr>
      <w:r w:rsidRPr="00E25404">
        <w:t>В документе «Кадровое перемещение», после заполнения полей формы и добавл</w:t>
      </w:r>
      <w:r w:rsidRPr="00E25404">
        <w:t>е</w:t>
      </w:r>
      <w:r w:rsidRPr="00E25404">
        <w:t>ния в табличную часть записи с данными выбранного работника, необходимо отметить галочками нужные флажковые поля «Участвует в …», в соответствии с его новыми об</w:t>
      </w:r>
      <w:r w:rsidRPr="00E25404">
        <w:t>я</w:t>
      </w:r>
      <w:r w:rsidRPr="00E25404">
        <w:t>занностями.</w:t>
      </w:r>
    </w:p>
    <w:p w:rsidR="00A32462" w:rsidRPr="00E25404" w:rsidRDefault="00A32462" w:rsidP="008D2AF5">
      <w:pPr>
        <w:pStyle w:val="12"/>
        <w:ind w:firstLine="600"/>
      </w:pPr>
      <w:r w:rsidRPr="00E25404">
        <w:t>В документе «Увольнение», в записи в табличной части формы, нужно указать дату и причину увольнения работника.</w:t>
      </w:r>
    </w:p>
    <w:p w:rsidR="00D01937" w:rsidRDefault="00D01937" w:rsidP="00DA24CB">
      <w:pPr>
        <w:pStyle w:val="2"/>
        <w:spacing w:before="480"/>
      </w:pPr>
      <w:bookmarkStart w:id="1101" w:name="_Toc80368602"/>
      <w:r>
        <w:t>Работа с отчетами</w:t>
      </w:r>
      <w:bookmarkEnd w:id="1101"/>
    </w:p>
    <w:p w:rsidR="00D01937" w:rsidRDefault="00D01937" w:rsidP="00D01937">
      <w:pPr>
        <w:pStyle w:val="12"/>
      </w:pPr>
      <w:r>
        <w:t xml:space="preserve">В этой главе описана работа с различными отчетами, которые сделаны в программе и доступ к которым может быть осуществлен из меню «Отчеты». Следует помнить, что </w:t>
      </w:r>
      <w:r>
        <w:lastRenderedPageBreak/>
        <w:t>пользователь может самостоятельно делать любые нужные ему отчеты, если у него есть знания о программировании на 1С.</w:t>
      </w:r>
    </w:p>
    <w:p w:rsidR="00D01937" w:rsidRPr="008A37CE" w:rsidRDefault="00D01937" w:rsidP="00AD6D2E">
      <w:pPr>
        <w:pStyle w:val="3"/>
        <w:spacing w:before="240"/>
      </w:pPr>
      <w:bookmarkStart w:id="1102" w:name="_Ref254087341"/>
      <w:bookmarkStart w:id="1103" w:name="_Ref254087463"/>
      <w:bookmarkStart w:id="1104" w:name="_Ref254087472"/>
      <w:bookmarkStart w:id="1105" w:name="_Toc80368603"/>
      <w:r w:rsidRPr="005F7634">
        <w:rPr>
          <w:lang w:val="ru-RU"/>
        </w:rPr>
        <w:t>Планируемая</w:t>
      </w:r>
      <w:r>
        <w:t xml:space="preserve"> </w:t>
      </w:r>
      <w:r w:rsidRPr="005F7634">
        <w:rPr>
          <w:lang w:val="ru-RU"/>
        </w:rPr>
        <w:t>занятость</w:t>
      </w:r>
      <w:r>
        <w:t xml:space="preserve"> </w:t>
      </w:r>
      <w:r w:rsidRPr="008A37CE">
        <w:rPr>
          <w:lang w:val="ru-RU"/>
        </w:rPr>
        <w:t>работников</w:t>
      </w:r>
      <w:bookmarkEnd w:id="1102"/>
      <w:bookmarkEnd w:id="1103"/>
      <w:bookmarkEnd w:id="1104"/>
      <w:bookmarkEnd w:id="1105"/>
    </w:p>
    <w:p w:rsidR="00D01937" w:rsidRDefault="00D01937" w:rsidP="00D01937">
      <w:pPr>
        <w:pStyle w:val="12"/>
      </w:pPr>
      <w:r>
        <w:t xml:space="preserve">Данный отчет вызывается из меню </w:t>
      </w:r>
      <w:r w:rsidRPr="008D5C44">
        <w:rPr>
          <w:rStyle w:val="afffa"/>
        </w:rPr>
        <w:t xml:space="preserve">«Отчеты» </w:t>
      </w:r>
      <w:r w:rsidRPr="008D5C44">
        <w:rPr>
          <w:rStyle w:val="afffa"/>
        </w:rPr>
        <w:sym w:font="Wingdings" w:char="F0E8"/>
      </w:r>
      <w:r w:rsidRPr="008D5C44">
        <w:rPr>
          <w:rStyle w:val="afffa"/>
        </w:rPr>
        <w:t xml:space="preserve"> «Планируемая занятость р</w:t>
      </w:r>
      <w:r w:rsidRPr="008D5C44">
        <w:rPr>
          <w:rStyle w:val="afffa"/>
        </w:rPr>
        <w:t>а</w:t>
      </w:r>
      <w:r w:rsidRPr="008D5C44">
        <w:rPr>
          <w:rStyle w:val="afffa"/>
        </w:rPr>
        <w:t>ботников»</w:t>
      </w:r>
      <w:r>
        <w:t>.</w:t>
      </w:r>
    </w:p>
    <w:p w:rsidR="00D01937" w:rsidRDefault="00D01937" w:rsidP="00D01937">
      <w:pPr>
        <w:pStyle w:val="12"/>
      </w:pPr>
      <w:r>
        <w:t xml:space="preserve">При этом на экран выводится </w:t>
      </w:r>
      <w:r w:rsidR="00990187">
        <w:t>форма для создания отчета</w:t>
      </w:r>
      <w:r>
        <w:t>:</w:t>
      </w:r>
    </w:p>
    <w:p w:rsidR="00E76B12" w:rsidRDefault="007F7BFC" w:rsidP="00035AFF">
      <w:pPr>
        <w:keepNext/>
        <w:ind w:firstLine="0"/>
        <w:jc w:val="center"/>
      </w:pPr>
      <w:r>
        <w:rPr>
          <w:noProof/>
        </w:rPr>
        <w:drawing>
          <wp:inline distT="0" distB="0" distL="0" distR="0">
            <wp:extent cx="5891530" cy="1811655"/>
            <wp:effectExtent l="19050" t="0" r="0" b="0"/>
            <wp:docPr id="1266" name="Рисунок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953" cstate="email"/>
                    <a:srcRect/>
                    <a:stretch>
                      <a:fillRect/>
                    </a:stretch>
                  </pic:blipFill>
                  <pic:spPr bwMode="auto">
                    <a:xfrm>
                      <a:off x="0" y="0"/>
                      <a:ext cx="5891530" cy="181165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517</w:t>
        </w:r>
      </w:fldSimple>
      <w:r>
        <w:t>: Формирование отчета «Планируемая занятость работников»</w:t>
      </w:r>
    </w:p>
    <w:p w:rsidR="00D01937" w:rsidRDefault="00D01937" w:rsidP="00D01937">
      <w:pPr>
        <w:pStyle w:val="12"/>
      </w:pPr>
      <w:r>
        <w:t>С помощью панели</w:t>
      </w:r>
      <w:r w:rsidR="00C91026">
        <w:t xml:space="preserve"> «Период с</w:t>
      </w:r>
      <w:r w:rsidR="005361BC" w:rsidRPr="005361BC">
        <w:t>:</w:t>
      </w:r>
      <w:r w:rsidR="00C91026">
        <w:t>… по</w:t>
      </w:r>
      <w:r w:rsidR="005361BC" w:rsidRPr="005361BC">
        <w:t>:</w:t>
      </w:r>
      <w:r w:rsidR="00C91026">
        <w:t>…»</w:t>
      </w:r>
      <w:r>
        <w:t xml:space="preserve"> мы можем указать период, за который н</w:t>
      </w:r>
      <w:r>
        <w:t>у</w:t>
      </w:r>
      <w:r>
        <w:t>жен отчет.</w:t>
      </w:r>
    </w:p>
    <w:p w:rsidR="00D01937" w:rsidRDefault="00D01937" w:rsidP="00D01937">
      <w:pPr>
        <w:pStyle w:val="12"/>
      </w:pPr>
      <w:bookmarkStart w:id="1106" w:name="НастройкаПериода"/>
      <w:bookmarkEnd w:id="1106"/>
      <w:r>
        <w:t>Период можно также установить с помощью формы «Настройка периода», вызыва</w:t>
      </w:r>
      <w:r>
        <w:t>е</w:t>
      </w:r>
      <w:r w:rsidR="00035AFF">
        <w:t>мой нажатием</w:t>
      </w:r>
      <w:r>
        <w:t xml:space="preserve"> кнопк</w:t>
      </w:r>
      <w:r w:rsidR="00035AFF">
        <w:t>и</w:t>
      </w:r>
      <w:r>
        <w:t xml:space="preserve"> </w:t>
      </w:r>
      <w:r w:rsidR="007F7BFC">
        <w:rPr>
          <w:noProof/>
        </w:rPr>
        <w:drawing>
          <wp:inline distT="0" distB="0" distL="0" distR="0">
            <wp:extent cx="207010" cy="198120"/>
            <wp:effectExtent l="19050" t="0" r="2540" b="0"/>
            <wp:docPr id="1267" name="Рисунок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7"/>
                    <pic:cNvPicPr>
                      <a:picLocks noChangeAspect="1" noChangeArrowheads="1"/>
                    </pic:cNvPicPr>
                  </pic:nvPicPr>
                  <pic:blipFill>
                    <a:blip r:embed="rId954" cstate="email"/>
                    <a:srcRect/>
                    <a:stretch>
                      <a:fillRect/>
                    </a:stretch>
                  </pic:blipFill>
                  <pic:spPr bwMode="auto">
                    <a:xfrm>
                      <a:off x="0" y="0"/>
                      <a:ext cx="207010" cy="198120"/>
                    </a:xfrm>
                    <a:prstGeom prst="rect">
                      <a:avLst/>
                    </a:prstGeom>
                    <a:noFill/>
                    <a:ln w="9525">
                      <a:noFill/>
                      <a:miter lim="800000"/>
                      <a:headEnd/>
                      <a:tailEnd/>
                    </a:ln>
                  </pic:spPr>
                </pic:pic>
              </a:graphicData>
            </a:graphic>
          </wp:inline>
        </w:drawing>
      </w:r>
      <w:r>
        <w:t xml:space="preserve"> </w:t>
      </w:r>
      <w:r w:rsidR="00035AFF">
        <w:t xml:space="preserve">на </w:t>
      </w:r>
      <w:r>
        <w:t xml:space="preserve">этой панели. Причем настройку можно производить либо по интервалу </w:t>
      </w:r>
      <w:r w:rsidRPr="00031EEA">
        <w:t>(</w:t>
      </w:r>
      <w:fldSimple w:instr=" REF _Ref150926010  \* MERGEFORMAT ">
        <w:r w:rsidR="00BD7BA6" w:rsidRPr="00031EEA">
          <w:t xml:space="preserve">Рис. </w:t>
        </w:r>
        <w:r w:rsidR="00BD7BA6">
          <w:rPr>
            <w:noProof/>
          </w:rPr>
          <w:t>510</w:t>
        </w:r>
      </w:fldSimple>
      <w:r w:rsidRPr="00031EEA">
        <w:t>)</w:t>
      </w:r>
      <w:r>
        <w:t xml:space="preserve">, либо по </w:t>
      </w:r>
      <w:r w:rsidRPr="00031EEA">
        <w:t>периоду</w:t>
      </w:r>
      <w:r>
        <w:t xml:space="preserve"> (</w:t>
      </w:r>
      <w:fldSimple w:instr=" REF _Ref150925999 ">
        <w:r w:rsidR="00BD7BA6" w:rsidRPr="00D80218">
          <w:t xml:space="preserve">Рис. </w:t>
        </w:r>
        <w:r w:rsidR="00BD7BA6">
          <w:rPr>
            <w:noProof/>
          </w:rPr>
          <w:t>511</w:t>
        </w:r>
      </w:fldSimple>
      <w:r>
        <w:t>)</w:t>
      </w:r>
      <w:r w:rsidRPr="00031EEA">
        <w:t>:</w:t>
      </w:r>
    </w:p>
    <w:tbl>
      <w:tblPr>
        <w:tblW w:w="0" w:type="auto"/>
        <w:tblInd w:w="588" w:type="dxa"/>
        <w:tblLook w:val="01E0"/>
      </w:tblPr>
      <w:tblGrid>
        <w:gridCol w:w="4560"/>
        <w:gridCol w:w="4423"/>
      </w:tblGrid>
      <w:tr w:rsidR="00D01937" w:rsidTr="00D01937">
        <w:trPr>
          <w:trHeight w:val="3114"/>
        </w:trPr>
        <w:tc>
          <w:tcPr>
            <w:tcW w:w="4560" w:type="dxa"/>
          </w:tcPr>
          <w:p w:rsidR="00D01937" w:rsidRDefault="007F7BFC" w:rsidP="00D01937">
            <w:pPr>
              <w:pStyle w:val="12"/>
              <w:ind w:firstLine="0"/>
              <w:jc w:val="center"/>
            </w:pPr>
            <w:r>
              <w:rPr>
                <w:noProof/>
              </w:rPr>
              <w:drawing>
                <wp:inline distT="0" distB="0" distL="0" distR="0">
                  <wp:extent cx="2251710" cy="1984375"/>
                  <wp:effectExtent l="19050" t="0" r="0" b="0"/>
                  <wp:docPr id="1268" name="Рисунок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8"/>
                          <pic:cNvPicPr>
                            <a:picLocks noChangeAspect="1" noChangeArrowheads="1"/>
                          </pic:cNvPicPr>
                        </pic:nvPicPr>
                        <pic:blipFill>
                          <a:blip r:embed="rId955" cstate="email"/>
                          <a:srcRect/>
                          <a:stretch>
                            <a:fillRect/>
                          </a:stretch>
                        </pic:blipFill>
                        <pic:spPr bwMode="auto">
                          <a:xfrm>
                            <a:off x="0" y="0"/>
                            <a:ext cx="2251710" cy="1984375"/>
                          </a:xfrm>
                          <a:prstGeom prst="rect">
                            <a:avLst/>
                          </a:prstGeom>
                          <a:noFill/>
                          <a:ln w="9525">
                            <a:noFill/>
                            <a:miter lim="800000"/>
                            <a:headEnd/>
                            <a:tailEnd/>
                          </a:ln>
                        </pic:spPr>
                      </pic:pic>
                    </a:graphicData>
                  </a:graphic>
                </wp:inline>
              </w:drawing>
            </w:r>
          </w:p>
          <w:p w:rsidR="00D01937" w:rsidRDefault="00D01937" w:rsidP="00813193">
            <w:pPr>
              <w:pStyle w:val="a9"/>
            </w:pPr>
            <w:bookmarkStart w:id="1107" w:name="_Ref150926010"/>
            <w:r w:rsidRPr="00031EEA">
              <w:t xml:space="preserve">Рис. </w:t>
            </w:r>
            <w:fldSimple w:instr=" SEQ Рис. \* ARABIC ">
              <w:r w:rsidR="00CB74F6">
                <w:rPr>
                  <w:noProof/>
                </w:rPr>
                <w:t>518</w:t>
              </w:r>
            </w:fldSimple>
            <w:bookmarkEnd w:id="1107"/>
            <w:r w:rsidRPr="00031EEA">
              <w:t xml:space="preserve">: Настройка периода по </w:t>
            </w:r>
            <w:r>
              <w:t>интервалу</w:t>
            </w:r>
          </w:p>
        </w:tc>
        <w:tc>
          <w:tcPr>
            <w:tcW w:w="4423" w:type="dxa"/>
          </w:tcPr>
          <w:p w:rsidR="00D01937" w:rsidRDefault="007F7BFC" w:rsidP="00D01937">
            <w:pPr>
              <w:pStyle w:val="12"/>
              <w:ind w:firstLine="0"/>
              <w:jc w:val="center"/>
            </w:pPr>
            <w:r>
              <w:rPr>
                <w:noProof/>
              </w:rPr>
              <w:drawing>
                <wp:inline distT="0" distB="0" distL="0" distR="0">
                  <wp:extent cx="2251710" cy="1984375"/>
                  <wp:effectExtent l="19050" t="0" r="0" b="0"/>
                  <wp:docPr id="1269" name="Рисунок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956" cstate="email"/>
                          <a:srcRect/>
                          <a:stretch>
                            <a:fillRect/>
                          </a:stretch>
                        </pic:blipFill>
                        <pic:spPr bwMode="auto">
                          <a:xfrm>
                            <a:off x="0" y="0"/>
                            <a:ext cx="2251710" cy="1984375"/>
                          </a:xfrm>
                          <a:prstGeom prst="rect">
                            <a:avLst/>
                          </a:prstGeom>
                          <a:noFill/>
                          <a:ln w="9525">
                            <a:noFill/>
                            <a:miter lim="800000"/>
                            <a:headEnd/>
                            <a:tailEnd/>
                          </a:ln>
                        </pic:spPr>
                      </pic:pic>
                    </a:graphicData>
                  </a:graphic>
                </wp:inline>
              </w:drawing>
            </w:r>
          </w:p>
          <w:p w:rsidR="00D01937" w:rsidRPr="00D80218" w:rsidRDefault="00D01937" w:rsidP="00813193">
            <w:pPr>
              <w:pStyle w:val="a9"/>
            </w:pPr>
            <w:bookmarkStart w:id="1108" w:name="_Ref150925999"/>
            <w:bookmarkStart w:id="1109" w:name="_Ref150925984"/>
            <w:r w:rsidRPr="00D80218">
              <w:t xml:space="preserve">Рис. </w:t>
            </w:r>
            <w:fldSimple w:instr=" SEQ Рис. \* ARABIC ">
              <w:r w:rsidR="00CB74F6">
                <w:rPr>
                  <w:noProof/>
                </w:rPr>
                <w:t>519</w:t>
              </w:r>
            </w:fldSimple>
            <w:bookmarkEnd w:id="1108"/>
            <w:r w:rsidRPr="00D80218">
              <w:t xml:space="preserve">: Настройка периода по </w:t>
            </w:r>
            <w:bookmarkEnd w:id="1109"/>
            <w:r w:rsidRPr="00D80218">
              <w:t>периоду</w:t>
            </w:r>
          </w:p>
        </w:tc>
      </w:tr>
    </w:tbl>
    <w:p w:rsidR="00D01937" w:rsidRDefault="00D01937" w:rsidP="00D01937">
      <w:pPr>
        <w:pStyle w:val="12"/>
      </w:pPr>
    </w:p>
    <w:p w:rsidR="004B3BDE" w:rsidRPr="00712C39" w:rsidRDefault="00D01937" w:rsidP="004B3BDE">
      <w:pPr>
        <w:pStyle w:val="12"/>
      </w:pPr>
      <w:r>
        <w:t xml:space="preserve">Нажатие на </w:t>
      </w:r>
      <w:r w:rsidRPr="00712C39">
        <w:t>кнопку</w:t>
      </w:r>
      <w:r w:rsidR="00716FE9" w:rsidRPr="00712C39">
        <w:t xml:space="preserve"> «Отбор»</w:t>
      </w:r>
      <w:r w:rsidRPr="00712C39">
        <w:t xml:space="preserve"> на верхней панели управления отчетом скрывает (либо выводит)</w:t>
      </w:r>
      <w:r w:rsidR="00543CFB" w:rsidRPr="00712C39">
        <w:t xml:space="preserve"> дополнительные</w:t>
      </w:r>
      <w:r w:rsidRPr="00712C39">
        <w:t xml:space="preserve"> поля «Подразделения» и «Работник»</w:t>
      </w:r>
      <w:r w:rsidR="00543CFB" w:rsidRPr="00712C39">
        <w:t xml:space="preserve"> для задания условий о</w:t>
      </w:r>
      <w:r w:rsidR="00543CFB" w:rsidRPr="00712C39">
        <w:t>т</w:t>
      </w:r>
      <w:r w:rsidR="00543CFB" w:rsidRPr="00712C39">
        <w:t>бора.</w:t>
      </w:r>
      <w:r w:rsidR="004B3BDE" w:rsidRPr="00712C39">
        <w:t xml:space="preserve"> Для задания дополнительных условий отбора необходимо установить галочки во флажковых полях слева от нужной строки отбора и задать требуемые условия.</w:t>
      </w:r>
    </w:p>
    <w:p w:rsidR="00D01937" w:rsidRDefault="00D01937" w:rsidP="00D01937">
      <w:pPr>
        <w:pStyle w:val="12"/>
      </w:pPr>
      <w:r w:rsidRPr="00712C39">
        <w:t xml:space="preserve">Закончив настройки, нажимаем кнопку </w:t>
      </w:r>
      <w:r w:rsidR="007F7BFC">
        <w:rPr>
          <w:noProof/>
        </w:rPr>
        <w:drawing>
          <wp:inline distT="0" distB="0" distL="0" distR="0">
            <wp:extent cx="1095375" cy="233045"/>
            <wp:effectExtent l="19050" t="0" r="9525" b="0"/>
            <wp:docPr id="1270" name="Рисунок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957" cstate="email"/>
                    <a:srcRect/>
                    <a:stretch>
                      <a:fillRect/>
                    </a:stretch>
                  </pic:blipFill>
                  <pic:spPr bwMode="auto">
                    <a:xfrm>
                      <a:off x="0" y="0"/>
                      <a:ext cx="1095375" cy="233045"/>
                    </a:xfrm>
                    <a:prstGeom prst="rect">
                      <a:avLst/>
                    </a:prstGeom>
                    <a:noFill/>
                    <a:ln w="9525">
                      <a:noFill/>
                      <a:miter lim="800000"/>
                      <a:headEnd/>
                      <a:tailEnd/>
                    </a:ln>
                  </pic:spPr>
                </pic:pic>
              </a:graphicData>
            </a:graphic>
          </wp:inline>
        </w:drawing>
      </w:r>
      <w:r w:rsidRPr="00712C39">
        <w:t>. Затем сформированный</w:t>
      </w:r>
      <w:r>
        <w:t xml:space="preserve"> отчет можно вывести на печать.</w:t>
      </w:r>
    </w:p>
    <w:p w:rsidR="00E76B12" w:rsidRDefault="007F7BFC" w:rsidP="004B3BDE">
      <w:pPr>
        <w:keepNext/>
        <w:ind w:firstLine="0"/>
        <w:jc w:val="center"/>
      </w:pPr>
      <w:r>
        <w:rPr>
          <w:noProof/>
        </w:rPr>
        <w:lastRenderedPageBreak/>
        <w:drawing>
          <wp:inline distT="0" distB="0" distL="0" distR="0">
            <wp:extent cx="5943600" cy="1984375"/>
            <wp:effectExtent l="19050" t="0" r="0" b="0"/>
            <wp:docPr id="1271" name="Рисунок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958" cstate="email"/>
                    <a:srcRect/>
                    <a:stretch>
                      <a:fillRect/>
                    </a:stretch>
                  </pic:blipFill>
                  <pic:spPr bwMode="auto">
                    <a:xfrm>
                      <a:off x="0" y="0"/>
                      <a:ext cx="5943600" cy="198437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520</w:t>
        </w:r>
      </w:fldSimple>
      <w:r>
        <w:t>: Сформированный отчет о занятости работников</w:t>
      </w:r>
    </w:p>
    <w:p w:rsidR="00D01937" w:rsidRDefault="007F7BFC" w:rsidP="00D01937">
      <w:pPr>
        <w:pStyle w:val="12"/>
        <w:ind w:left="2255" w:firstLine="0"/>
      </w:pPr>
      <w:r>
        <w:rPr>
          <w:noProof/>
        </w:rPr>
        <w:drawing>
          <wp:anchor distT="0" distB="0" distL="114300" distR="114300" simplePos="0" relativeHeight="251623936" behindDoc="0" locked="0" layoutInCell="1" allowOverlap="1">
            <wp:simplePos x="0" y="0"/>
            <wp:positionH relativeFrom="column">
              <wp:posOffset>803275</wp:posOffset>
            </wp:positionH>
            <wp:positionV relativeFrom="paragraph">
              <wp:posOffset>56515</wp:posOffset>
            </wp:positionV>
            <wp:extent cx="313690" cy="339725"/>
            <wp:effectExtent l="19050" t="0" r="0" b="0"/>
            <wp:wrapNone/>
            <wp:docPr id="1827" name="Рисунок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D01937">
        <w:t>Следует помнить, что в отчет попадут данные, сформированные д</w:t>
      </w:r>
      <w:r w:rsidR="00D01937">
        <w:t>о</w:t>
      </w:r>
      <w:r w:rsidR="00D01937">
        <w:t>кументами «Монтаж», «Замер» и «Рекламация» если в них отмечено галочкой поле «Планирование».</w:t>
      </w:r>
    </w:p>
    <w:p w:rsidR="00543CFB" w:rsidRPr="00712C39" w:rsidRDefault="00543CFB" w:rsidP="00543CFB">
      <w:pPr>
        <w:pStyle w:val="12"/>
      </w:pPr>
      <w:r w:rsidRPr="00712C39">
        <w:t>Кнопка «Настройка» на панели инструментов формы позволяет произвести допо</w:t>
      </w:r>
      <w:r w:rsidRPr="00712C39">
        <w:t>л</w:t>
      </w:r>
      <w:r w:rsidRPr="00712C39">
        <w:t>нительные настройки отчета в отдеьном открывшемся окне:</w:t>
      </w:r>
    </w:p>
    <w:p w:rsidR="00543CFB" w:rsidRPr="00712C39" w:rsidRDefault="007F7BFC" w:rsidP="004B3BDE">
      <w:pPr>
        <w:keepNext/>
        <w:ind w:firstLine="0"/>
        <w:jc w:val="center"/>
      </w:pPr>
      <w:r>
        <w:rPr>
          <w:noProof/>
        </w:rPr>
        <w:drawing>
          <wp:inline distT="0" distB="0" distL="0" distR="0">
            <wp:extent cx="4744720" cy="1380490"/>
            <wp:effectExtent l="19050" t="0" r="0" b="0"/>
            <wp:docPr id="1272" name="Рисунок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959" cstate="email"/>
                    <a:srcRect/>
                    <a:stretch>
                      <a:fillRect/>
                    </a:stretch>
                  </pic:blipFill>
                  <pic:spPr bwMode="auto">
                    <a:xfrm>
                      <a:off x="0" y="0"/>
                      <a:ext cx="4744720" cy="1380490"/>
                    </a:xfrm>
                    <a:prstGeom prst="rect">
                      <a:avLst/>
                    </a:prstGeom>
                    <a:noFill/>
                    <a:ln w="9525">
                      <a:noFill/>
                      <a:miter lim="800000"/>
                      <a:headEnd/>
                      <a:tailEnd/>
                    </a:ln>
                  </pic:spPr>
                </pic:pic>
              </a:graphicData>
            </a:graphic>
          </wp:inline>
        </w:drawing>
      </w:r>
    </w:p>
    <w:p w:rsidR="00543CFB" w:rsidRPr="00712C39" w:rsidRDefault="00543CFB" w:rsidP="00813193">
      <w:pPr>
        <w:pStyle w:val="a9"/>
      </w:pPr>
      <w:r w:rsidRPr="00712C39">
        <w:t xml:space="preserve">Рис. </w:t>
      </w:r>
      <w:fldSimple w:instr=" SEQ Рис. \* ARABIC ">
        <w:r w:rsidR="00CB74F6">
          <w:rPr>
            <w:noProof/>
          </w:rPr>
          <w:t>521</w:t>
        </w:r>
      </w:fldSimple>
      <w:r w:rsidRPr="00712C39">
        <w:t>: Окно формы</w:t>
      </w:r>
      <w:r w:rsidRPr="00712C39">
        <w:rPr>
          <w:lang w:val="en-US"/>
        </w:rPr>
        <w:t xml:space="preserve"> </w:t>
      </w:r>
      <w:r w:rsidRPr="00712C39">
        <w:t>«Настройка».</w:t>
      </w:r>
    </w:p>
    <w:p w:rsidR="00D01937" w:rsidRPr="007575E4" w:rsidRDefault="00D01937" w:rsidP="00AD6D2E">
      <w:pPr>
        <w:pStyle w:val="3"/>
        <w:spacing w:before="240"/>
      </w:pPr>
      <w:bookmarkStart w:id="1110" w:name="_Toc80368604"/>
      <w:r w:rsidRPr="00F97DD1">
        <w:rPr>
          <w:lang w:val="ru-RU"/>
        </w:rPr>
        <w:t>Планируемая</w:t>
      </w:r>
      <w:r>
        <w:t xml:space="preserve"> </w:t>
      </w:r>
      <w:r w:rsidRPr="00F97DD1">
        <w:rPr>
          <w:lang w:val="ru-RU"/>
        </w:rPr>
        <w:t>занятость</w:t>
      </w:r>
      <w:r>
        <w:t xml:space="preserve"> </w:t>
      </w:r>
      <w:r w:rsidRPr="00F97DD1">
        <w:rPr>
          <w:lang w:val="ru-RU"/>
        </w:rPr>
        <w:t>транспорта</w:t>
      </w:r>
      <w:bookmarkEnd w:id="1110"/>
    </w:p>
    <w:p w:rsidR="00D01937" w:rsidRDefault="00D01937" w:rsidP="00D01937">
      <w:pPr>
        <w:pStyle w:val="12"/>
      </w:pPr>
      <w:r>
        <w:t xml:space="preserve">Данный отчет вызывается из меню </w:t>
      </w:r>
      <w:r w:rsidRPr="008D5C44">
        <w:rPr>
          <w:rStyle w:val="afffa"/>
        </w:rPr>
        <w:t xml:space="preserve">«Отчеты» </w:t>
      </w:r>
      <w:r w:rsidRPr="008D5C44">
        <w:rPr>
          <w:rStyle w:val="afffa"/>
        </w:rPr>
        <w:sym w:font="Wingdings" w:char="F0E8"/>
      </w:r>
      <w:r w:rsidRPr="008D5C44">
        <w:rPr>
          <w:rStyle w:val="afffa"/>
        </w:rPr>
        <w:t xml:space="preserve"> «Планируемая занятость транспорта»</w:t>
      </w:r>
      <w:r>
        <w:t>.</w:t>
      </w:r>
    </w:p>
    <w:p w:rsidR="00D01937" w:rsidRDefault="00D01937" w:rsidP="00D01937">
      <w:pPr>
        <w:pStyle w:val="12"/>
      </w:pPr>
      <w:r>
        <w:t xml:space="preserve">При этом на экран выводится </w:t>
      </w:r>
      <w:r w:rsidR="00990187">
        <w:t>форма для создания отчета</w:t>
      </w:r>
      <w:r>
        <w:t>:</w:t>
      </w:r>
    </w:p>
    <w:p w:rsidR="00716FE9" w:rsidRDefault="007F7BFC" w:rsidP="004B3BDE">
      <w:pPr>
        <w:keepNext/>
        <w:ind w:firstLine="0"/>
        <w:jc w:val="center"/>
      </w:pPr>
      <w:r>
        <w:rPr>
          <w:noProof/>
        </w:rPr>
        <w:drawing>
          <wp:inline distT="0" distB="0" distL="0" distR="0">
            <wp:extent cx="5296535" cy="1612900"/>
            <wp:effectExtent l="19050" t="0" r="0" b="0"/>
            <wp:docPr id="1273" name="Рисунок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960" cstate="email"/>
                    <a:srcRect/>
                    <a:stretch>
                      <a:fillRect/>
                    </a:stretch>
                  </pic:blipFill>
                  <pic:spPr bwMode="auto">
                    <a:xfrm>
                      <a:off x="0" y="0"/>
                      <a:ext cx="5296535" cy="161290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522</w:t>
        </w:r>
      </w:fldSimple>
      <w:r>
        <w:t>: Формирование отчета «Планируемая занятость транспорта»</w:t>
      </w:r>
    </w:p>
    <w:p w:rsidR="00D01937" w:rsidRDefault="00D01937" w:rsidP="00D01937">
      <w:pPr>
        <w:pStyle w:val="12"/>
      </w:pPr>
      <w:r>
        <w:t>Работа с данным отчетом аналогична работе с отчетом «Планируемая занятость р</w:t>
      </w:r>
      <w:r>
        <w:t>а</w:t>
      </w:r>
      <w:r>
        <w:t>ботников», за исключением того, что отбор осуществляется по другим признакам и в о</w:t>
      </w:r>
      <w:r>
        <w:t>т</w:t>
      </w:r>
      <w:r>
        <w:t>чете участвуют данные, сформированные документом «Занятость транспорта» если в нем отмечено галочкой поле «Планирование».</w:t>
      </w:r>
    </w:p>
    <w:p w:rsidR="00D01937" w:rsidRPr="00D433C4" w:rsidRDefault="00D01937" w:rsidP="00AD6D2E">
      <w:pPr>
        <w:pStyle w:val="3"/>
        <w:spacing w:before="240"/>
      </w:pPr>
      <w:bookmarkStart w:id="1111" w:name="_Toc80368605"/>
      <w:r w:rsidRPr="00D433C4">
        <w:rPr>
          <w:lang w:val="ru-RU"/>
        </w:rPr>
        <w:t xml:space="preserve">Отчет </w:t>
      </w:r>
      <w:r w:rsidR="001676D8">
        <w:rPr>
          <w:lang w:val="ru-RU"/>
        </w:rPr>
        <w:t>п</w:t>
      </w:r>
      <w:r w:rsidRPr="00D433C4">
        <w:rPr>
          <w:lang w:val="ru-RU"/>
        </w:rPr>
        <w:t>о события</w:t>
      </w:r>
      <w:r w:rsidR="001676D8">
        <w:rPr>
          <w:lang w:val="ru-RU"/>
        </w:rPr>
        <w:t>м</w:t>
      </w:r>
      <w:bookmarkEnd w:id="1111"/>
    </w:p>
    <w:p w:rsidR="00D01937" w:rsidRPr="00D755BD" w:rsidRDefault="00D01937" w:rsidP="00D755BD">
      <w:pPr>
        <w:pStyle w:val="12"/>
      </w:pPr>
      <w:r w:rsidRPr="00712C39">
        <w:t>Данный отчет</w:t>
      </w:r>
      <w:r w:rsidR="00D755BD" w:rsidRPr="00712C39">
        <w:t xml:space="preserve"> предназначен для отображения информации о событиях, описанных в соответствующих документах (см. раздел </w:t>
      </w:r>
      <w:fldSimple w:instr=" REF _Ref346126526 \r  \* MERGEFORMAT ">
        <w:r w:rsidR="00BD7BA6">
          <w:t>3.5.6</w:t>
        </w:r>
      </w:fldSimple>
      <w:r w:rsidR="00D755BD">
        <w:rPr>
          <w:color w:val="008000"/>
        </w:rPr>
        <w:t xml:space="preserve"> </w:t>
      </w:r>
      <w:fldSimple w:instr=" REF _Ref346126535 \h  \* MERGEFORMAT ">
        <w:r w:rsidR="00BD7BA6" w:rsidRPr="00BD7BA6">
          <w:rPr>
            <w:color w:val="0000FF"/>
          </w:rPr>
          <w:t>Документ «Событие»</w:t>
        </w:r>
      </w:fldSimple>
      <w:r w:rsidR="00D755BD" w:rsidRPr="00712C39">
        <w:t>) и удовлетворяющих заданным условиям отбора. В</w:t>
      </w:r>
      <w:r w:rsidRPr="00712C39">
        <w:t>ызывается</w:t>
      </w:r>
      <w:r w:rsidR="00D755BD" w:rsidRPr="00712C39">
        <w:t xml:space="preserve"> он</w:t>
      </w:r>
      <w:r w:rsidRPr="00712C39">
        <w:t xml:space="preserve"> из меню </w:t>
      </w:r>
      <w:r w:rsidRPr="00712C39">
        <w:rPr>
          <w:rStyle w:val="afffa"/>
        </w:rPr>
        <w:t xml:space="preserve">«Отчеты» </w:t>
      </w:r>
      <w:r w:rsidRPr="00712C39">
        <w:rPr>
          <w:rStyle w:val="afffa"/>
        </w:rPr>
        <w:sym w:font="Wingdings" w:char="F0E8"/>
      </w:r>
      <w:r w:rsidRPr="00712C39">
        <w:rPr>
          <w:rStyle w:val="afffa"/>
        </w:rPr>
        <w:t xml:space="preserve"> «О</w:t>
      </w:r>
      <w:r w:rsidRPr="00D433C4">
        <w:rPr>
          <w:rStyle w:val="afffa"/>
        </w:rPr>
        <w:t xml:space="preserve">тчет </w:t>
      </w:r>
      <w:r w:rsidR="001676D8">
        <w:rPr>
          <w:rStyle w:val="afffa"/>
        </w:rPr>
        <w:t>п</w:t>
      </w:r>
      <w:r w:rsidRPr="00D433C4">
        <w:rPr>
          <w:rStyle w:val="afffa"/>
        </w:rPr>
        <w:t>о событ</w:t>
      </w:r>
      <w:r w:rsidRPr="00D433C4">
        <w:rPr>
          <w:rStyle w:val="afffa"/>
        </w:rPr>
        <w:t>и</w:t>
      </w:r>
      <w:r w:rsidR="001676D8">
        <w:rPr>
          <w:rStyle w:val="afffa"/>
        </w:rPr>
        <w:t>ям</w:t>
      </w:r>
      <w:r w:rsidRPr="00D433C4">
        <w:rPr>
          <w:rStyle w:val="afffa"/>
        </w:rPr>
        <w:t>»</w:t>
      </w:r>
      <w:r w:rsidRPr="00D433C4">
        <w:t>.</w:t>
      </w:r>
    </w:p>
    <w:p w:rsidR="00D01937" w:rsidRPr="00D433C4" w:rsidRDefault="00D01937" w:rsidP="00D01937">
      <w:pPr>
        <w:pStyle w:val="12"/>
      </w:pPr>
      <w:r w:rsidRPr="00D433C4">
        <w:t>В открывшейся форме выбираем период и другие необходимые условия и нажимаем кнопку «Сформировать»:</w:t>
      </w:r>
    </w:p>
    <w:p w:rsidR="003016A3" w:rsidRPr="00D433C4" w:rsidRDefault="007F7BFC" w:rsidP="00D01937">
      <w:pPr>
        <w:pStyle w:val="12"/>
        <w:ind w:firstLine="0"/>
        <w:jc w:val="center"/>
      </w:pPr>
      <w:r>
        <w:rPr>
          <w:noProof/>
        </w:rPr>
        <w:lastRenderedPageBreak/>
        <w:drawing>
          <wp:inline distT="0" distB="0" distL="0" distR="0">
            <wp:extent cx="5934710" cy="4261485"/>
            <wp:effectExtent l="19050" t="0" r="8890" b="0"/>
            <wp:docPr id="1274" name="Рисунок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961" cstate="email"/>
                    <a:srcRect/>
                    <a:stretch>
                      <a:fillRect/>
                    </a:stretch>
                  </pic:blipFill>
                  <pic:spPr bwMode="auto">
                    <a:xfrm>
                      <a:off x="0" y="0"/>
                      <a:ext cx="5934710" cy="4261485"/>
                    </a:xfrm>
                    <a:prstGeom prst="rect">
                      <a:avLst/>
                    </a:prstGeom>
                    <a:noFill/>
                    <a:ln w="9525">
                      <a:noFill/>
                      <a:miter lim="800000"/>
                      <a:headEnd/>
                      <a:tailEnd/>
                    </a:ln>
                  </pic:spPr>
                </pic:pic>
              </a:graphicData>
            </a:graphic>
          </wp:inline>
        </w:drawing>
      </w:r>
    </w:p>
    <w:p w:rsidR="00D01937" w:rsidRDefault="00D01937" w:rsidP="00813193">
      <w:pPr>
        <w:pStyle w:val="a9"/>
      </w:pPr>
      <w:r w:rsidRPr="00D433C4">
        <w:t xml:space="preserve">Рис. </w:t>
      </w:r>
      <w:fldSimple w:instr=" SEQ Рис. \* ARABIC  \* MERGEFORMAT ">
        <w:r w:rsidR="00CB74F6">
          <w:rPr>
            <w:noProof/>
          </w:rPr>
          <w:t>523</w:t>
        </w:r>
      </w:fldSimple>
      <w:r w:rsidR="003016A3">
        <w:t>: Форма «Отчет о событиях».</w:t>
      </w:r>
    </w:p>
    <w:p w:rsidR="00D755BD" w:rsidRPr="00712C39" w:rsidRDefault="00D755BD" w:rsidP="00D755BD">
      <w:pPr>
        <w:pStyle w:val="12"/>
      </w:pPr>
      <w:r w:rsidRPr="00712C39">
        <w:t xml:space="preserve">Кнопка «Отбор» на панели инструментов формы включает и выключает отображние в форме дополнительных полей для отбора данных. Для задания дополнительных условий отбора необходимо установить галочки во флажковых полях слева от </w:t>
      </w:r>
      <w:r w:rsidR="00543CFB" w:rsidRPr="00712C39">
        <w:t xml:space="preserve">нужной </w:t>
      </w:r>
      <w:r w:rsidRPr="00712C39">
        <w:t>строки о</w:t>
      </w:r>
      <w:r w:rsidRPr="00712C39">
        <w:t>т</w:t>
      </w:r>
      <w:r w:rsidRPr="00712C39">
        <w:t xml:space="preserve">бора и задать </w:t>
      </w:r>
      <w:r w:rsidR="004B3BDE" w:rsidRPr="00712C39">
        <w:t>требуемые</w:t>
      </w:r>
      <w:r w:rsidRPr="00712C39">
        <w:t xml:space="preserve"> условия.</w:t>
      </w:r>
    </w:p>
    <w:p w:rsidR="00D755BD" w:rsidRPr="00712C39" w:rsidRDefault="00D755BD" w:rsidP="00D755BD">
      <w:pPr>
        <w:pStyle w:val="12"/>
      </w:pPr>
      <w:r w:rsidRPr="00712C39">
        <w:t>Кнопка «Заготовок» на панели инструментов формы включает и выключает вывод строки заголовка в отчете.</w:t>
      </w:r>
    </w:p>
    <w:p w:rsidR="00B81578" w:rsidRPr="00712C39" w:rsidRDefault="00B81578" w:rsidP="00B81578">
      <w:pPr>
        <w:pStyle w:val="12"/>
      </w:pPr>
      <w:r w:rsidRPr="00712C39">
        <w:t>Кнопка «Настройка» на панели инструментов формы позволяет произвести допо</w:t>
      </w:r>
      <w:r w:rsidRPr="00712C39">
        <w:t>л</w:t>
      </w:r>
      <w:r w:rsidRPr="00712C39">
        <w:t>нительные настройки отчета в отдеьном открывшемся окне:</w:t>
      </w:r>
    </w:p>
    <w:p w:rsidR="00B81578" w:rsidRPr="00712C39" w:rsidRDefault="007F7BFC" w:rsidP="004B3BDE">
      <w:pPr>
        <w:keepNext/>
        <w:ind w:firstLine="0"/>
        <w:jc w:val="center"/>
      </w:pPr>
      <w:r>
        <w:rPr>
          <w:noProof/>
        </w:rPr>
        <w:drawing>
          <wp:inline distT="0" distB="0" distL="0" distR="0">
            <wp:extent cx="3269615" cy="1475105"/>
            <wp:effectExtent l="19050" t="0" r="6985" b="0"/>
            <wp:docPr id="1275" name="Рисунок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962" cstate="email"/>
                    <a:srcRect/>
                    <a:stretch>
                      <a:fillRect/>
                    </a:stretch>
                  </pic:blipFill>
                  <pic:spPr bwMode="auto">
                    <a:xfrm>
                      <a:off x="0" y="0"/>
                      <a:ext cx="3269615" cy="1475105"/>
                    </a:xfrm>
                    <a:prstGeom prst="rect">
                      <a:avLst/>
                    </a:prstGeom>
                    <a:noFill/>
                    <a:ln w="9525">
                      <a:noFill/>
                      <a:miter lim="800000"/>
                      <a:headEnd/>
                      <a:tailEnd/>
                    </a:ln>
                  </pic:spPr>
                </pic:pic>
              </a:graphicData>
            </a:graphic>
          </wp:inline>
        </w:drawing>
      </w:r>
    </w:p>
    <w:p w:rsidR="00B81578" w:rsidRPr="00712C39" w:rsidRDefault="00B81578" w:rsidP="00813193">
      <w:pPr>
        <w:pStyle w:val="a9"/>
      </w:pPr>
      <w:r w:rsidRPr="00712C39">
        <w:t xml:space="preserve">Рис. </w:t>
      </w:r>
      <w:fldSimple w:instr=" SEQ Рис. \* ARABIC ">
        <w:r w:rsidR="00CB74F6">
          <w:rPr>
            <w:noProof/>
          </w:rPr>
          <w:t>524</w:t>
        </w:r>
      </w:fldSimple>
      <w:r w:rsidRPr="00712C39">
        <w:t>: Окно формы</w:t>
      </w:r>
      <w:r w:rsidRPr="00712C39">
        <w:rPr>
          <w:lang w:val="en-US"/>
        </w:rPr>
        <w:t xml:space="preserve"> </w:t>
      </w:r>
      <w:r w:rsidRPr="00712C39">
        <w:t>«Настройка».</w:t>
      </w:r>
    </w:p>
    <w:p w:rsidR="00D01937" w:rsidRPr="00D433C4" w:rsidRDefault="00D01937" w:rsidP="00AD6D2E">
      <w:pPr>
        <w:pStyle w:val="3"/>
        <w:spacing w:before="240"/>
      </w:pPr>
      <w:bookmarkStart w:id="1112" w:name="_Toc80368606"/>
      <w:r w:rsidRPr="00D433C4">
        <w:rPr>
          <w:lang w:val="ru-RU"/>
        </w:rPr>
        <w:t>Отчет о контактной информации</w:t>
      </w:r>
      <w:bookmarkEnd w:id="1112"/>
    </w:p>
    <w:p w:rsidR="00D01937" w:rsidRPr="00712C39" w:rsidRDefault="00D01937" w:rsidP="00D01937">
      <w:pPr>
        <w:pStyle w:val="12"/>
      </w:pPr>
      <w:r w:rsidRPr="00712C39">
        <w:t>Данный отчет</w:t>
      </w:r>
      <w:r w:rsidR="0066143F" w:rsidRPr="00712C39">
        <w:t xml:space="preserve"> предназначен для упрощение поиска контактной информации, связа</w:t>
      </w:r>
      <w:r w:rsidR="0066143F" w:rsidRPr="00712C39">
        <w:t>н</w:t>
      </w:r>
      <w:r w:rsidR="0066143F" w:rsidRPr="00712C39">
        <w:t>ной с различными объектами информационной базы</w:t>
      </w:r>
      <w:r w:rsidR="00B8189C" w:rsidRPr="00712C39">
        <w:t xml:space="preserve"> (Пользователи, Контактные лица, Физические лица и т.д.)</w:t>
      </w:r>
      <w:r w:rsidR="0066143F" w:rsidRPr="00712C39">
        <w:t>.</w:t>
      </w:r>
      <w:r w:rsidRPr="00712C39">
        <w:t xml:space="preserve"> </w:t>
      </w:r>
      <w:r w:rsidR="0066143F" w:rsidRPr="00712C39">
        <w:t>В</w:t>
      </w:r>
      <w:r w:rsidRPr="00712C39">
        <w:t>ызывается</w:t>
      </w:r>
      <w:r w:rsidR="0066143F" w:rsidRPr="00712C39">
        <w:t xml:space="preserve"> он</w:t>
      </w:r>
      <w:r w:rsidRPr="00712C39">
        <w:t xml:space="preserve"> из меню </w:t>
      </w:r>
      <w:r w:rsidRPr="00712C39">
        <w:rPr>
          <w:rStyle w:val="afffa"/>
        </w:rPr>
        <w:t xml:space="preserve">«Отчеты» </w:t>
      </w:r>
      <w:r w:rsidRPr="00712C39">
        <w:rPr>
          <w:rStyle w:val="afffa"/>
        </w:rPr>
        <w:sym w:font="Wingdings" w:char="F0E8"/>
      </w:r>
      <w:r w:rsidRPr="00712C39">
        <w:rPr>
          <w:rStyle w:val="afffa"/>
        </w:rPr>
        <w:t xml:space="preserve"> «Отчет о контактной информации»</w:t>
      </w:r>
      <w:r w:rsidRPr="00712C39">
        <w:t>.</w:t>
      </w:r>
    </w:p>
    <w:p w:rsidR="00D01937" w:rsidRPr="00D433C4" w:rsidRDefault="00D01937" w:rsidP="00D01937">
      <w:pPr>
        <w:pStyle w:val="12"/>
      </w:pPr>
      <w:r w:rsidRPr="00712C39">
        <w:t>В открывшейся форме выбираем</w:t>
      </w:r>
      <w:r w:rsidR="0066143F" w:rsidRPr="00712C39">
        <w:t xml:space="preserve"> объект отчета в соответствующем поле, при нео</w:t>
      </w:r>
      <w:r w:rsidR="0066143F" w:rsidRPr="00712C39">
        <w:t>б</w:t>
      </w:r>
      <w:r w:rsidR="0066143F" w:rsidRPr="00712C39">
        <w:t>ходимости указываем</w:t>
      </w:r>
      <w:r w:rsidRPr="00712C39">
        <w:t xml:space="preserve"> условия</w:t>
      </w:r>
      <w:r w:rsidR="0066143F" w:rsidRPr="00712C39">
        <w:t xml:space="preserve"> отбора</w:t>
      </w:r>
      <w:r w:rsidRPr="00712C39">
        <w:t xml:space="preserve"> и нажимаем кнопку «Сформировать»:</w:t>
      </w:r>
    </w:p>
    <w:p w:rsidR="00890158" w:rsidRPr="00D433C4" w:rsidRDefault="007F7BFC" w:rsidP="00D01937">
      <w:pPr>
        <w:pStyle w:val="12"/>
        <w:ind w:firstLine="0"/>
        <w:jc w:val="center"/>
      </w:pPr>
      <w:r>
        <w:rPr>
          <w:noProof/>
        </w:rPr>
        <w:lastRenderedPageBreak/>
        <w:drawing>
          <wp:inline distT="0" distB="0" distL="0" distR="0">
            <wp:extent cx="5943600" cy="2329180"/>
            <wp:effectExtent l="19050" t="0" r="0" b="0"/>
            <wp:docPr id="1276" name="Рисунок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6"/>
                    <pic:cNvPicPr>
                      <a:picLocks noChangeAspect="1" noChangeArrowheads="1"/>
                    </pic:cNvPicPr>
                  </pic:nvPicPr>
                  <pic:blipFill>
                    <a:blip r:embed="rId963" cstate="email"/>
                    <a:srcRect/>
                    <a:stretch>
                      <a:fillRect/>
                    </a:stretch>
                  </pic:blipFill>
                  <pic:spPr bwMode="auto">
                    <a:xfrm>
                      <a:off x="0" y="0"/>
                      <a:ext cx="5943600" cy="2329180"/>
                    </a:xfrm>
                    <a:prstGeom prst="rect">
                      <a:avLst/>
                    </a:prstGeom>
                    <a:noFill/>
                    <a:ln w="9525">
                      <a:noFill/>
                      <a:miter lim="800000"/>
                      <a:headEnd/>
                      <a:tailEnd/>
                    </a:ln>
                  </pic:spPr>
                </pic:pic>
              </a:graphicData>
            </a:graphic>
          </wp:inline>
        </w:drawing>
      </w:r>
    </w:p>
    <w:p w:rsidR="00D01937" w:rsidRDefault="00D01937" w:rsidP="00813193">
      <w:pPr>
        <w:pStyle w:val="a9"/>
      </w:pPr>
      <w:r w:rsidRPr="00F169FC">
        <w:t xml:space="preserve">Рис. </w:t>
      </w:r>
      <w:fldSimple w:instr=" SEQ Рис. \* ARABIC  \* MERGEFORMAT ">
        <w:r w:rsidR="00CB74F6">
          <w:rPr>
            <w:noProof/>
          </w:rPr>
          <w:t>525</w:t>
        </w:r>
      </w:fldSimple>
      <w:r w:rsidRPr="00F169FC">
        <w:t xml:space="preserve">: </w:t>
      </w:r>
      <w:r>
        <w:t>Форма</w:t>
      </w:r>
      <w:r w:rsidRPr="00F169FC">
        <w:t xml:space="preserve"> «</w:t>
      </w:r>
      <w:r w:rsidRPr="005006F1">
        <w:t>Отчет о контактной информации</w:t>
      </w:r>
      <w:r w:rsidR="00454B58">
        <w:t>».</w:t>
      </w:r>
    </w:p>
    <w:p w:rsidR="00B8189C" w:rsidRPr="00712C39" w:rsidRDefault="00B8189C" w:rsidP="00B8189C">
      <w:pPr>
        <w:pStyle w:val="12"/>
      </w:pPr>
      <w:r w:rsidRPr="00712C39">
        <w:t>Кнопка «Отбор» на панели инструментов формы включает и выключает отображние в форме дополнительных полей для отбора данных. Для задания дополнительных условий отбора необходимо установить галочку во флажковом поле слева от строки отбора и з</w:t>
      </w:r>
      <w:r w:rsidRPr="00712C39">
        <w:t>а</w:t>
      </w:r>
      <w:r w:rsidRPr="00712C39">
        <w:t xml:space="preserve">дать </w:t>
      </w:r>
      <w:r w:rsidR="004B3BDE" w:rsidRPr="00712C39">
        <w:t>требуемые</w:t>
      </w:r>
      <w:r w:rsidRPr="00712C39">
        <w:t xml:space="preserve"> условия.</w:t>
      </w:r>
    </w:p>
    <w:p w:rsidR="00D755BD" w:rsidRPr="00712C39" w:rsidRDefault="00D755BD" w:rsidP="00B8189C">
      <w:pPr>
        <w:pStyle w:val="12"/>
      </w:pPr>
      <w:r w:rsidRPr="00712C39">
        <w:t>Кнопка «Заготовок» на панели инструментов формы включает и выключает вывод строки заголовка в отчете.</w:t>
      </w:r>
    </w:p>
    <w:p w:rsidR="00B81578" w:rsidRPr="00712C39" w:rsidRDefault="00B81578" w:rsidP="00B81578">
      <w:pPr>
        <w:pStyle w:val="12"/>
      </w:pPr>
      <w:r w:rsidRPr="00712C39">
        <w:t>Кнопка «Настройка» на панели инструментов формы позволяет произвести допо</w:t>
      </w:r>
      <w:r w:rsidRPr="00712C39">
        <w:t>л</w:t>
      </w:r>
      <w:r w:rsidRPr="00712C39">
        <w:t>нительные настройки отчета в отдеьном открывшемся окне:</w:t>
      </w:r>
    </w:p>
    <w:p w:rsidR="00B81578" w:rsidRDefault="007F7BFC" w:rsidP="004B3BDE">
      <w:pPr>
        <w:keepNext/>
        <w:ind w:firstLine="0"/>
        <w:jc w:val="center"/>
      </w:pPr>
      <w:r>
        <w:rPr>
          <w:noProof/>
        </w:rPr>
        <w:drawing>
          <wp:inline distT="0" distB="0" distL="0" distR="0">
            <wp:extent cx="4744720" cy="3079750"/>
            <wp:effectExtent l="19050" t="0" r="0" b="0"/>
            <wp:docPr id="1277" name="Рисунок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964" cstate="email"/>
                    <a:srcRect/>
                    <a:stretch>
                      <a:fillRect/>
                    </a:stretch>
                  </pic:blipFill>
                  <pic:spPr bwMode="auto">
                    <a:xfrm>
                      <a:off x="0" y="0"/>
                      <a:ext cx="4744720" cy="3079750"/>
                    </a:xfrm>
                    <a:prstGeom prst="rect">
                      <a:avLst/>
                    </a:prstGeom>
                    <a:noFill/>
                    <a:ln w="9525">
                      <a:noFill/>
                      <a:miter lim="800000"/>
                      <a:headEnd/>
                      <a:tailEnd/>
                    </a:ln>
                  </pic:spPr>
                </pic:pic>
              </a:graphicData>
            </a:graphic>
          </wp:inline>
        </w:drawing>
      </w:r>
    </w:p>
    <w:p w:rsidR="00B81578" w:rsidRPr="00712C39" w:rsidRDefault="00B81578" w:rsidP="00813193">
      <w:pPr>
        <w:pStyle w:val="a9"/>
      </w:pPr>
      <w:r w:rsidRPr="00712C39">
        <w:t xml:space="preserve">Рис. </w:t>
      </w:r>
      <w:fldSimple w:instr=" SEQ Рис. \* ARABIC ">
        <w:r w:rsidR="00CB74F6">
          <w:rPr>
            <w:noProof/>
          </w:rPr>
          <w:t>526</w:t>
        </w:r>
      </w:fldSimple>
      <w:r w:rsidRPr="00712C39">
        <w:t>: Окно формы</w:t>
      </w:r>
      <w:r w:rsidRPr="00712C39">
        <w:rPr>
          <w:lang w:val="en-US"/>
        </w:rPr>
        <w:t xml:space="preserve"> </w:t>
      </w:r>
      <w:r w:rsidRPr="00712C39">
        <w:t>«Настройка».</w:t>
      </w:r>
    </w:p>
    <w:p w:rsidR="00D01937" w:rsidRPr="000A7EB7" w:rsidRDefault="00D01937" w:rsidP="00AD6D2E">
      <w:pPr>
        <w:pStyle w:val="3"/>
        <w:spacing w:before="240"/>
      </w:pPr>
      <w:bookmarkStart w:id="1113" w:name="_Toc80368607"/>
      <w:r w:rsidRPr="00385E25">
        <w:rPr>
          <w:lang w:val="ru-RU"/>
        </w:rPr>
        <w:t>Ведомость</w:t>
      </w:r>
      <w:r>
        <w:t xml:space="preserve"> </w:t>
      </w:r>
      <w:r w:rsidRPr="000A7EB7">
        <w:rPr>
          <w:lang w:val="ru-RU"/>
        </w:rPr>
        <w:t>заказов</w:t>
      </w:r>
      <w:bookmarkEnd w:id="1113"/>
    </w:p>
    <w:p w:rsidR="00D01937" w:rsidRDefault="00D01937" w:rsidP="00D01937">
      <w:pPr>
        <w:pStyle w:val="12"/>
      </w:pPr>
      <w:r>
        <w:t xml:space="preserve">Данный отчет служит для вывода различной информации по заказам. Он вызывается из меню </w:t>
      </w:r>
      <w:r w:rsidRPr="008D5C44">
        <w:rPr>
          <w:rStyle w:val="afffa"/>
        </w:rPr>
        <w:t xml:space="preserve">«Отчеты» </w:t>
      </w:r>
      <w:r w:rsidRPr="008D5C44">
        <w:rPr>
          <w:rStyle w:val="afffa"/>
        </w:rPr>
        <w:sym w:font="Wingdings" w:char="F0E8"/>
      </w:r>
      <w:r w:rsidRPr="008D5C44">
        <w:rPr>
          <w:rStyle w:val="afffa"/>
        </w:rPr>
        <w:t xml:space="preserve"> «Ведомость заказов»</w:t>
      </w:r>
      <w:r>
        <w:t>.</w:t>
      </w:r>
    </w:p>
    <w:p w:rsidR="00D01937" w:rsidRDefault="00D01937" w:rsidP="00D01937">
      <w:pPr>
        <w:pStyle w:val="12"/>
      </w:pPr>
      <w:r>
        <w:t xml:space="preserve">При этом на экран выводится </w:t>
      </w:r>
      <w:r w:rsidR="00990187">
        <w:t>форма для создания отчета</w:t>
      </w:r>
      <w:r>
        <w:t>:</w:t>
      </w:r>
    </w:p>
    <w:p w:rsidR="001A3B40" w:rsidRDefault="007F7BFC" w:rsidP="00D01937">
      <w:pPr>
        <w:keepNext/>
        <w:ind w:firstLine="0"/>
        <w:jc w:val="center"/>
        <w:rPr>
          <w:lang w:val="en-US"/>
        </w:rPr>
      </w:pPr>
      <w:r>
        <w:rPr>
          <w:noProof/>
        </w:rPr>
        <w:lastRenderedPageBreak/>
        <w:drawing>
          <wp:inline distT="0" distB="0" distL="0" distR="0">
            <wp:extent cx="5934710" cy="2191385"/>
            <wp:effectExtent l="19050" t="0" r="8890" b="0"/>
            <wp:docPr id="1278" name="Рисунок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965" cstate="email"/>
                    <a:srcRect/>
                    <a:stretch>
                      <a:fillRect/>
                    </a:stretch>
                  </pic:blipFill>
                  <pic:spPr bwMode="auto">
                    <a:xfrm>
                      <a:off x="0" y="0"/>
                      <a:ext cx="5934710" cy="219138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527</w:t>
        </w:r>
      </w:fldSimple>
      <w:r>
        <w:t>: Формирование отчета «Ведомость заказов»</w:t>
      </w:r>
      <w:r w:rsidR="00454B58">
        <w:t>.</w:t>
      </w:r>
    </w:p>
    <w:p w:rsidR="00D01937" w:rsidRDefault="00D01937" w:rsidP="00752500">
      <w:pPr>
        <w:pStyle w:val="12"/>
        <w:numPr>
          <w:ilvl w:val="0"/>
          <w:numId w:val="67"/>
        </w:numPr>
      </w:pPr>
      <w:r>
        <w:t>Поля «Период с</w:t>
      </w:r>
      <w:r w:rsidRPr="00056609">
        <w:t>:</w:t>
      </w:r>
      <w:r>
        <w:t>… по</w:t>
      </w:r>
      <w:r w:rsidRPr="00056609">
        <w:t>:</w:t>
      </w:r>
      <w:r>
        <w:t>…»: позволяют указать период, за который будет сформирован отчет; (</w:t>
      </w:r>
      <w:r w:rsidRPr="00D433C4">
        <w:t xml:space="preserve">процедура выбора периода описана на стр. </w:t>
      </w:r>
      <w:r w:rsidR="00660478" w:rsidRPr="00165C51">
        <w:rPr>
          <w:b/>
          <w:color w:val="0000FF"/>
        </w:rPr>
        <w:fldChar w:fldCharType="begin"/>
      </w:r>
      <w:r w:rsidRPr="00165C51">
        <w:rPr>
          <w:b/>
          <w:color w:val="0000FF"/>
        </w:rPr>
        <w:instrText xml:space="preserve"> PAGEREF НастройкаПериода \h </w:instrText>
      </w:r>
      <w:r w:rsidR="00660478" w:rsidRPr="00165C51">
        <w:rPr>
          <w:b/>
          <w:color w:val="0000FF"/>
        </w:rPr>
      </w:r>
      <w:r w:rsidR="00660478" w:rsidRPr="00165C51">
        <w:rPr>
          <w:b/>
          <w:color w:val="0000FF"/>
        </w:rPr>
        <w:fldChar w:fldCharType="separate"/>
      </w:r>
      <w:r w:rsidR="00BD7BA6">
        <w:rPr>
          <w:b/>
          <w:noProof/>
          <w:color w:val="0000FF"/>
        </w:rPr>
        <w:t>312</w:t>
      </w:r>
      <w:r w:rsidR="00660478" w:rsidRPr="00165C51">
        <w:rPr>
          <w:b/>
          <w:color w:val="0000FF"/>
        </w:rPr>
        <w:fldChar w:fldCharType="end"/>
      </w:r>
      <w:r>
        <w:t>);</w:t>
      </w:r>
    </w:p>
    <w:p w:rsidR="000907C6" w:rsidRPr="00712C39" w:rsidRDefault="000907C6" w:rsidP="00752500">
      <w:pPr>
        <w:pStyle w:val="12"/>
        <w:numPr>
          <w:ilvl w:val="0"/>
          <w:numId w:val="67"/>
        </w:numPr>
      </w:pPr>
      <w:r>
        <w:t>Поле «</w:t>
      </w:r>
      <w:r w:rsidR="00521B37">
        <w:t>П</w:t>
      </w:r>
      <w:r>
        <w:t>о дате</w:t>
      </w:r>
      <w:r w:rsidRPr="00DA24CB">
        <w:t xml:space="preserve">»: выбираем из списка вид даты для отбора заказов </w:t>
      </w:r>
      <w:r w:rsidR="0043229F">
        <w:t>(</w:t>
      </w:r>
      <w:r w:rsidRPr="00DA24CB">
        <w:t>«Дата зак</w:t>
      </w:r>
      <w:r w:rsidRPr="00DA24CB">
        <w:t>а</w:t>
      </w:r>
      <w:r w:rsidRPr="00DA24CB">
        <w:t>за»</w:t>
      </w:r>
      <w:r w:rsidR="0043229F">
        <w:t>,</w:t>
      </w:r>
      <w:r w:rsidRPr="00DA24CB">
        <w:t xml:space="preserve"> «Дата приема в производство</w:t>
      </w:r>
      <w:r w:rsidRPr="00521B37">
        <w:t>»</w:t>
      </w:r>
      <w:r w:rsidR="0043229F" w:rsidRPr="00521B37">
        <w:t xml:space="preserve">, </w:t>
      </w:r>
      <w:r w:rsidR="00203861">
        <w:t xml:space="preserve">«Дата отгрузки», </w:t>
      </w:r>
      <w:r w:rsidR="00203861" w:rsidRPr="008A05D9">
        <w:t>«Заказ завершен»</w:t>
      </w:r>
      <w:r w:rsidR="000265D8">
        <w:t xml:space="preserve">, </w:t>
      </w:r>
      <w:r w:rsidR="000265D8" w:rsidRPr="00712C39">
        <w:t>«Фактическая дата отгрузки»</w:t>
      </w:r>
      <w:r w:rsidR="0043229F" w:rsidRPr="00712C39">
        <w:t>)</w:t>
      </w:r>
      <w:r w:rsidRPr="00712C39">
        <w:t>;</w:t>
      </w:r>
    </w:p>
    <w:p w:rsidR="0043229F" w:rsidRPr="00521B37" w:rsidRDefault="0043229F" w:rsidP="00752500">
      <w:pPr>
        <w:pStyle w:val="12"/>
        <w:numPr>
          <w:ilvl w:val="0"/>
          <w:numId w:val="67"/>
        </w:numPr>
      </w:pPr>
      <w:r w:rsidRPr="00521B37">
        <w:t>Поле «Организация»: из справочника «Организации» выбираем организацию-исполнителя заказа;</w:t>
      </w:r>
    </w:p>
    <w:p w:rsidR="00D01937" w:rsidRPr="00521B37" w:rsidRDefault="00D01937" w:rsidP="00752500">
      <w:pPr>
        <w:pStyle w:val="12"/>
        <w:numPr>
          <w:ilvl w:val="0"/>
          <w:numId w:val="67"/>
        </w:numPr>
      </w:pPr>
      <w:r>
        <w:t>Поле «Заказчик»: если в этом поле из раскрывающегося справочника «Конт</w:t>
      </w:r>
      <w:r>
        <w:t>р</w:t>
      </w:r>
      <w:r>
        <w:t xml:space="preserve">агенты» выбрать заказчика, то отчет будет сформирован только из заказов этого </w:t>
      </w:r>
      <w:r w:rsidRPr="00521B37">
        <w:t>контрагента</w:t>
      </w:r>
      <w:r w:rsidR="00FE19A5" w:rsidRPr="00521B37">
        <w:t xml:space="preserve"> и контрагентов, у которых он указан как «Головной конт</w:t>
      </w:r>
      <w:r w:rsidR="00FE19A5" w:rsidRPr="00521B37">
        <w:t>р</w:t>
      </w:r>
      <w:r w:rsidR="00FE19A5" w:rsidRPr="00521B37">
        <w:t xml:space="preserve">агент» (см. раздел </w:t>
      </w:r>
      <w:fldSimple w:instr=" REF _Ref308622781 \r  \* MERGEFORMAT ">
        <w:r w:rsidR="00BD7BA6">
          <w:t>8.1</w:t>
        </w:r>
      </w:fldSimple>
      <w:r w:rsidR="00FE19A5" w:rsidRPr="00521B37">
        <w:t xml:space="preserve"> </w:t>
      </w:r>
      <w:fldSimple w:instr=" REF _Ref308622790 \h  \* MERGEFORMAT ">
        <w:r w:rsidR="00BD7BA6" w:rsidRPr="00BD7BA6">
          <w:rPr>
            <w:color w:val="0000FF"/>
          </w:rPr>
          <w:t>Справочник «Контрагенты»</w:t>
        </w:r>
      </w:fldSimple>
      <w:r w:rsidR="00FE19A5" w:rsidRPr="00FE19A5">
        <w:t>)</w:t>
      </w:r>
      <w:r>
        <w:t>.</w:t>
      </w:r>
      <w:r w:rsidR="00617E13">
        <w:t xml:space="preserve"> </w:t>
      </w:r>
      <w:r w:rsidR="00617E13" w:rsidRPr="00521B37">
        <w:t>Для отбора данных при формировании отчета, можно выбрать группу контрагентов</w:t>
      </w:r>
      <w:r w:rsidRPr="00521B37">
        <w:t xml:space="preserve"> Если поле пустое – будут выбираться все заказы;</w:t>
      </w:r>
    </w:p>
    <w:p w:rsidR="000907C6" w:rsidRPr="00521B37" w:rsidRDefault="000907C6" w:rsidP="00752500">
      <w:pPr>
        <w:pStyle w:val="12"/>
        <w:numPr>
          <w:ilvl w:val="0"/>
          <w:numId w:val="67"/>
        </w:numPr>
      </w:pPr>
      <w:r w:rsidRPr="00521B37">
        <w:t>Поле «Валюта»: из раскрывающегося списка выбираем, в какой валюте выв</w:t>
      </w:r>
      <w:r w:rsidRPr="00521B37">
        <w:t>о</w:t>
      </w:r>
      <w:r w:rsidRPr="00521B37">
        <w:t>дить стоимость заказов;</w:t>
      </w:r>
    </w:p>
    <w:p w:rsidR="00D01937" w:rsidRPr="00521B37" w:rsidRDefault="00D01937" w:rsidP="00752500">
      <w:pPr>
        <w:pStyle w:val="12"/>
        <w:numPr>
          <w:ilvl w:val="0"/>
          <w:numId w:val="67"/>
        </w:numPr>
      </w:pPr>
      <w:r w:rsidRPr="00521B37">
        <w:t>Кнопка «Выбрать стадии»: позволяет сформировать отчет из заказов только определенных стадий;</w:t>
      </w:r>
    </w:p>
    <w:p w:rsidR="00D01937" w:rsidRPr="00521B37" w:rsidRDefault="00D01937" w:rsidP="00752500">
      <w:pPr>
        <w:pStyle w:val="12"/>
        <w:numPr>
          <w:ilvl w:val="0"/>
          <w:numId w:val="67"/>
        </w:numPr>
      </w:pPr>
      <w:r w:rsidRPr="00521B37">
        <w:t>Кнопка «Упорядочение»: позволяет настроить упорядочение заказов в отчете;</w:t>
      </w:r>
    </w:p>
    <w:p w:rsidR="000907C6" w:rsidRPr="00521B37" w:rsidRDefault="000907C6" w:rsidP="00752500">
      <w:pPr>
        <w:pStyle w:val="12"/>
        <w:numPr>
          <w:ilvl w:val="0"/>
          <w:numId w:val="67"/>
        </w:numPr>
      </w:pPr>
      <w:r w:rsidRPr="00521B37">
        <w:t>Поле «Менеджер»: позволяет сформировать отчет только по заказам опред</w:t>
      </w:r>
      <w:r w:rsidRPr="00521B37">
        <w:t>е</w:t>
      </w:r>
      <w:r w:rsidRPr="00521B37">
        <w:t>ленного менеджера;</w:t>
      </w:r>
    </w:p>
    <w:p w:rsidR="000907C6" w:rsidRPr="00521B37" w:rsidRDefault="000907C6" w:rsidP="00752500">
      <w:pPr>
        <w:pStyle w:val="12"/>
        <w:numPr>
          <w:ilvl w:val="0"/>
          <w:numId w:val="67"/>
        </w:numPr>
      </w:pPr>
      <w:r w:rsidRPr="00521B37">
        <w:t>Поле «Основной менеджер»: позволяет сформировать отчет только по зак</w:t>
      </w:r>
      <w:r w:rsidRPr="00521B37">
        <w:t>а</w:t>
      </w:r>
      <w:r w:rsidRPr="00521B37">
        <w:t xml:space="preserve">зам </w:t>
      </w:r>
      <w:r w:rsidR="006B3BEC" w:rsidRPr="00521B37">
        <w:t>контрагентов,</w:t>
      </w:r>
      <w:r w:rsidR="00FE19A5" w:rsidRPr="00521B37">
        <w:t xml:space="preserve"> выступающих в роли покупателя,</w:t>
      </w:r>
      <w:r w:rsidR="006B3BEC" w:rsidRPr="00521B37">
        <w:t xml:space="preserve"> у которых</w:t>
      </w:r>
      <w:r w:rsidR="00FE19A5" w:rsidRPr="00521B37">
        <w:t xml:space="preserve"> выбранный менеджер указан как «Основной менеджер» (см. раздел </w:t>
      </w:r>
      <w:fldSimple w:instr=" REF _Ref308622781 \r  \* MERGEFORMAT ">
        <w:r w:rsidR="00BD7BA6">
          <w:t>8.1</w:t>
        </w:r>
      </w:fldSimple>
      <w:r w:rsidR="00FE19A5" w:rsidRPr="00521B37">
        <w:t xml:space="preserve"> </w:t>
      </w:r>
      <w:fldSimple w:instr=" REF _Ref308622790 \h  \* MERGEFORMAT ">
        <w:r w:rsidR="00BD7BA6" w:rsidRPr="00BD7BA6">
          <w:rPr>
            <w:color w:val="0000FF"/>
          </w:rPr>
          <w:t>Справочник «Контрагенты»</w:t>
        </w:r>
      </w:fldSimple>
      <w:r w:rsidR="00FE19A5" w:rsidRPr="00521B37">
        <w:t>)</w:t>
      </w:r>
      <w:r w:rsidRPr="00521B37">
        <w:t>;</w:t>
      </w:r>
    </w:p>
    <w:p w:rsidR="00D01937" w:rsidRPr="00D433C4" w:rsidRDefault="00D01937" w:rsidP="00752500">
      <w:pPr>
        <w:pStyle w:val="12"/>
        <w:numPr>
          <w:ilvl w:val="0"/>
          <w:numId w:val="67"/>
        </w:numPr>
      </w:pPr>
      <w:r w:rsidRPr="00D433C4">
        <w:t>Поле «Система проф»: из раскрывающегося справочника «Параметры сист</w:t>
      </w:r>
      <w:r w:rsidRPr="00D433C4">
        <w:t>е</w:t>
      </w:r>
      <w:r w:rsidRPr="00D433C4">
        <w:t>мы профилей» выбираем нужную нам систему профиля;</w:t>
      </w:r>
    </w:p>
    <w:p w:rsidR="00F43C28" w:rsidRDefault="00F43C28" w:rsidP="00752500">
      <w:pPr>
        <w:pStyle w:val="12"/>
        <w:numPr>
          <w:ilvl w:val="0"/>
          <w:numId w:val="67"/>
        </w:numPr>
      </w:pPr>
      <w:r w:rsidRPr="00D433C4">
        <w:t>Поле «Удаленный офис»: выбирается из справочника «Удаленные офисы»</w:t>
      </w:r>
    </w:p>
    <w:p w:rsidR="00F43C28" w:rsidRPr="00B23403" w:rsidRDefault="00F43C28" w:rsidP="00752500">
      <w:pPr>
        <w:pStyle w:val="12"/>
        <w:numPr>
          <w:ilvl w:val="0"/>
          <w:numId w:val="67"/>
        </w:numPr>
      </w:pPr>
      <w:r>
        <w:t>Флажковое пол</w:t>
      </w:r>
      <w:r w:rsidRPr="00B23403">
        <w:t>е «Пустой офис»: если отметить галочкой это поле, в отчет попадут те заказы, у которых признак удаленного офиса отсутствует, т.е. з</w:t>
      </w:r>
      <w:r w:rsidRPr="00B23403">
        <w:t>а</w:t>
      </w:r>
      <w:r w:rsidRPr="00B23403">
        <w:t xml:space="preserve">казы из основного офиса (см. раздел </w:t>
      </w:r>
      <w:fldSimple w:instr=" REF _Ref254004449 \r  \* MERGEFORMAT ">
        <w:r w:rsidR="00BD7BA6">
          <w:t>1.8</w:t>
        </w:r>
      </w:fldSimple>
      <w:r w:rsidRPr="00FD36D3">
        <w:t xml:space="preserve"> </w:t>
      </w:r>
      <w:fldSimple w:instr=" REF _Ref254004449  \* MERGEFORMAT ">
        <w:r w:rsidR="00BD7BA6">
          <w:t>Настройка параметров учета</w:t>
        </w:r>
      </w:fldSimple>
      <w:r w:rsidRPr="00FD36D3">
        <w:t>, подра</w:t>
      </w:r>
      <w:r w:rsidRPr="00FD36D3">
        <w:t>з</w:t>
      </w:r>
      <w:r w:rsidRPr="00FD36D3">
        <w:t xml:space="preserve">дел </w:t>
      </w:r>
      <w:fldSimple w:instr=" REF _Ref277002459 \r  \* MERGEFORMAT ">
        <w:r w:rsidR="00BD7BA6">
          <w:t>1.8.8</w:t>
        </w:r>
      </w:fldSimple>
      <w:r w:rsidRPr="00B23403">
        <w:t xml:space="preserve"> </w:t>
      </w:r>
      <w:fldSimple w:instr=" REF _Ref277002470 \h  \* MERGEFORMAT ">
        <w:r w:rsidR="00BD7BA6" w:rsidRPr="00BD7BA6">
          <w:rPr>
            <w:color w:val="0000FF"/>
          </w:rPr>
          <w:t>Закладка «Разное»</w:t>
        </w:r>
      </w:fldSimple>
      <w:r w:rsidRPr="00B23403">
        <w:t>);</w:t>
      </w:r>
    </w:p>
    <w:p w:rsidR="00F43C28" w:rsidRPr="00D433C4" w:rsidRDefault="00F43C28" w:rsidP="00752500">
      <w:pPr>
        <w:pStyle w:val="12"/>
        <w:numPr>
          <w:ilvl w:val="0"/>
          <w:numId w:val="67"/>
        </w:numPr>
      </w:pPr>
      <w:r w:rsidRPr="00D433C4">
        <w:t>Поле «Источник обращения»: выбирается из справочника «Источники и</w:t>
      </w:r>
      <w:r w:rsidRPr="00D433C4">
        <w:t>н</w:t>
      </w:r>
      <w:r w:rsidRPr="00D433C4">
        <w:t>формации при обращении покупателей». Служит для сбора статистической информации;</w:t>
      </w:r>
    </w:p>
    <w:p w:rsidR="00D01937" w:rsidRPr="00D433C4" w:rsidRDefault="00D01937" w:rsidP="00752500">
      <w:pPr>
        <w:pStyle w:val="12"/>
        <w:numPr>
          <w:ilvl w:val="0"/>
          <w:numId w:val="67"/>
        </w:numPr>
      </w:pPr>
      <w:r w:rsidRPr="00D433C4">
        <w:t>Поле «Показывать название оконной системы»: если отметить галочкой это поле, то в отчете вместо типа системы профилей (ПВХ, Алюминий и т.п.) б</w:t>
      </w:r>
      <w:r w:rsidRPr="00D433C4">
        <w:t>у</w:t>
      </w:r>
      <w:r w:rsidRPr="00D433C4">
        <w:t>дет отражаться название системы профилей.</w:t>
      </w:r>
    </w:p>
    <w:p w:rsidR="00D01937" w:rsidRPr="00D433C4" w:rsidRDefault="00D01937" w:rsidP="00752500">
      <w:pPr>
        <w:pStyle w:val="12"/>
        <w:numPr>
          <w:ilvl w:val="0"/>
          <w:numId w:val="67"/>
        </w:numPr>
      </w:pPr>
      <w:r w:rsidRPr="00D433C4">
        <w:t>Поле «Только проведенные»: если отметить галочкой это поле, то в отчете будут отражаться только проведенные заказы.</w:t>
      </w:r>
    </w:p>
    <w:p w:rsidR="00D01937" w:rsidRDefault="00D01937" w:rsidP="00752500">
      <w:pPr>
        <w:pStyle w:val="12"/>
        <w:numPr>
          <w:ilvl w:val="0"/>
          <w:numId w:val="67"/>
        </w:numPr>
      </w:pPr>
      <w:r>
        <w:lastRenderedPageBreak/>
        <w:t>Поле «Только с проведенным замером»: если отметить галочкой это поле, то в отчете будут отражаться только те заказы, которые ссылаются на документ о проведении замера.</w:t>
      </w:r>
    </w:p>
    <w:p w:rsidR="00D01937" w:rsidRDefault="00D01937" w:rsidP="00752500">
      <w:pPr>
        <w:pStyle w:val="12"/>
        <w:numPr>
          <w:ilvl w:val="0"/>
          <w:numId w:val="67"/>
        </w:numPr>
      </w:pPr>
      <w:r>
        <w:t>Поле «Имеется долг по оплате»: если отметить галочкой это поле, то отчет будет сформирован  из тех заказов, которые еще не оплачены полностью.</w:t>
      </w:r>
    </w:p>
    <w:p w:rsidR="0006044E" w:rsidRPr="00B23403" w:rsidRDefault="0006044E" w:rsidP="00752500">
      <w:pPr>
        <w:pStyle w:val="12"/>
        <w:numPr>
          <w:ilvl w:val="0"/>
          <w:numId w:val="67"/>
        </w:numPr>
      </w:pPr>
      <w:r w:rsidRPr="00B23403">
        <w:t>Поле «Имеется переплата»: если отметить галочкой это поле, то в отчет во</w:t>
      </w:r>
      <w:r w:rsidRPr="00B23403">
        <w:t>й</w:t>
      </w:r>
      <w:r w:rsidRPr="00B23403">
        <w:t>дут те заказы, у которых сумма оплаты превышает их стоимость</w:t>
      </w:r>
      <w:r w:rsidR="00C369FD" w:rsidRPr="00B23403">
        <w:t>;</w:t>
      </w:r>
    </w:p>
    <w:p w:rsidR="00D01937" w:rsidRDefault="00D01937" w:rsidP="00752500">
      <w:pPr>
        <w:pStyle w:val="12"/>
        <w:numPr>
          <w:ilvl w:val="0"/>
          <w:numId w:val="67"/>
        </w:numPr>
      </w:pPr>
      <w:r>
        <w:t>Поле «Выводить заказы»: позволяет вывести в отчете либо «Все заказы», л</w:t>
      </w:r>
      <w:r>
        <w:t>и</w:t>
      </w:r>
      <w:r>
        <w:t>бо заказы «Отраженные в БУ» (бухгалтерском учете), либо «Не отраженные в БУ»;</w:t>
      </w:r>
    </w:p>
    <w:p w:rsidR="00454B58" w:rsidRPr="008A05D9" w:rsidRDefault="007F7BFC" w:rsidP="00454B58">
      <w:pPr>
        <w:pStyle w:val="12"/>
        <w:ind w:left="2255" w:firstLine="0"/>
      </w:pPr>
      <w:r>
        <w:rPr>
          <w:noProof/>
        </w:rPr>
        <w:drawing>
          <wp:anchor distT="0" distB="0" distL="114300" distR="114300" simplePos="0" relativeHeight="251673088" behindDoc="0" locked="0" layoutInCell="1" allowOverlap="1">
            <wp:simplePos x="0" y="0"/>
            <wp:positionH relativeFrom="column">
              <wp:posOffset>803275</wp:posOffset>
            </wp:positionH>
            <wp:positionV relativeFrom="paragraph">
              <wp:posOffset>56515</wp:posOffset>
            </wp:positionV>
            <wp:extent cx="313690" cy="339725"/>
            <wp:effectExtent l="19050" t="0" r="0" b="0"/>
            <wp:wrapNone/>
            <wp:docPr id="1900" name="Рисунок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0"/>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1513BC" w:rsidRPr="008A05D9">
        <w:t>В полях «Заказчик», «Менеджер», «Удаленный офис» возможен в</w:t>
      </w:r>
      <w:r w:rsidR="001513BC" w:rsidRPr="008A05D9">
        <w:t>ы</w:t>
      </w:r>
      <w:r w:rsidR="001513BC" w:rsidRPr="008A05D9">
        <w:t>бор значений не только из соответствующих справочников, но и из списка, объединяющего несколько записей. Список создается при помощи следующей формы</w:t>
      </w:r>
      <w:r w:rsidR="001513BC" w:rsidRPr="008A05D9">
        <w:rPr>
          <w:lang w:val="en-US"/>
        </w:rPr>
        <w:t>:</w:t>
      </w:r>
    </w:p>
    <w:p w:rsidR="00454B58" w:rsidRPr="00D433C4" w:rsidRDefault="007F7BFC" w:rsidP="00454B58">
      <w:pPr>
        <w:pStyle w:val="12"/>
        <w:ind w:firstLine="0"/>
        <w:jc w:val="center"/>
      </w:pPr>
      <w:r>
        <w:rPr>
          <w:noProof/>
        </w:rPr>
        <w:drawing>
          <wp:inline distT="0" distB="0" distL="0" distR="0">
            <wp:extent cx="2993390" cy="1216025"/>
            <wp:effectExtent l="19050" t="0" r="0" b="0"/>
            <wp:docPr id="1279" name="Рисунок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966" cstate="email"/>
                    <a:srcRect/>
                    <a:stretch>
                      <a:fillRect/>
                    </a:stretch>
                  </pic:blipFill>
                  <pic:spPr bwMode="auto">
                    <a:xfrm>
                      <a:off x="0" y="0"/>
                      <a:ext cx="2993390" cy="1216025"/>
                    </a:xfrm>
                    <a:prstGeom prst="rect">
                      <a:avLst/>
                    </a:prstGeom>
                    <a:noFill/>
                    <a:ln w="9525">
                      <a:noFill/>
                      <a:miter lim="800000"/>
                      <a:headEnd/>
                      <a:tailEnd/>
                    </a:ln>
                  </pic:spPr>
                </pic:pic>
              </a:graphicData>
            </a:graphic>
          </wp:inline>
        </w:drawing>
      </w:r>
    </w:p>
    <w:p w:rsidR="00454B58" w:rsidRPr="008A05D9" w:rsidRDefault="00454B58" w:rsidP="00813193">
      <w:pPr>
        <w:pStyle w:val="a9"/>
      </w:pPr>
      <w:r w:rsidRPr="00F169FC">
        <w:t xml:space="preserve">Рис. </w:t>
      </w:r>
      <w:fldSimple w:instr=" SEQ Рис. \* ARABIC  \* MERGEFORMAT ">
        <w:r w:rsidR="00CB74F6">
          <w:rPr>
            <w:noProof/>
          </w:rPr>
          <w:t>528</w:t>
        </w:r>
      </w:fldSimple>
      <w:r w:rsidRPr="008A05D9">
        <w:t>: Форма «</w:t>
      </w:r>
      <w:r w:rsidR="001513BC" w:rsidRPr="008A05D9">
        <w:t>Редактирование списка значений</w:t>
      </w:r>
      <w:r w:rsidRPr="008A05D9">
        <w:t>».</w:t>
      </w:r>
    </w:p>
    <w:p w:rsidR="00D01937" w:rsidRDefault="00D01937" w:rsidP="00C369FD">
      <w:pPr>
        <w:pStyle w:val="12"/>
        <w:spacing w:before="120"/>
      </w:pPr>
      <w:r>
        <w:t xml:space="preserve">Закончив настройки, нажимаем </w:t>
      </w:r>
      <w:r w:rsidRPr="00367920">
        <w:t>кнопку «Сформировать». За</w:t>
      </w:r>
      <w:r>
        <w:t>тем сформированный отчет можно вывести на печать.</w:t>
      </w:r>
    </w:p>
    <w:p w:rsidR="006745FC" w:rsidRDefault="007F7BFC" w:rsidP="00216CC4">
      <w:pPr>
        <w:keepNext/>
        <w:ind w:firstLine="0"/>
        <w:jc w:val="center"/>
      </w:pPr>
      <w:r>
        <w:rPr>
          <w:noProof/>
        </w:rPr>
        <w:drawing>
          <wp:inline distT="0" distB="0" distL="0" distR="0">
            <wp:extent cx="5943600" cy="2630805"/>
            <wp:effectExtent l="19050" t="0" r="0" b="0"/>
            <wp:docPr id="1280" name="Рисунок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967" cstate="email"/>
                    <a:srcRect/>
                    <a:stretch>
                      <a:fillRect/>
                    </a:stretch>
                  </pic:blipFill>
                  <pic:spPr bwMode="auto">
                    <a:xfrm>
                      <a:off x="0" y="0"/>
                      <a:ext cx="5943600" cy="263080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529</w:t>
        </w:r>
      </w:fldSimple>
      <w:r>
        <w:t>: Отчет ведомость заказов»</w:t>
      </w:r>
    </w:p>
    <w:p w:rsidR="00845B43" w:rsidRDefault="00845B43" w:rsidP="00845B43">
      <w:pPr>
        <w:pStyle w:val="12"/>
      </w:pPr>
      <w:r w:rsidRPr="00B23403">
        <w:t>Некоторые поля в отчете являются активными, т.е., если дважды щелкнуть по так</w:t>
      </w:r>
      <w:r w:rsidRPr="00B23403">
        <w:t>о</w:t>
      </w:r>
      <w:r w:rsidRPr="00B23403">
        <w:t>му полю левой клавишей мыши, то откроется запись соответствующего справочника или соответствующий документ. В данном отчете активны поля с номером заказа, с наимен</w:t>
      </w:r>
      <w:r w:rsidRPr="00B23403">
        <w:t>о</w:t>
      </w:r>
      <w:r w:rsidRPr="00B23403">
        <w:t>ванием заказчика, с фамилией менеджера, с фамилией разрешившего отгрузку.</w:t>
      </w:r>
    </w:p>
    <w:p w:rsidR="000D1564" w:rsidRPr="000D1564" w:rsidRDefault="000D1564" w:rsidP="00845B43">
      <w:pPr>
        <w:pStyle w:val="12"/>
      </w:pPr>
      <w:r w:rsidRPr="008A05D9">
        <w:t>В верхней части поля отчета выводится информация о фильтрах, использованных при формировании отчета. При необходимости,</w:t>
      </w:r>
      <w:r w:rsidR="003B2456" w:rsidRPr="008A05D9">
        <w:t xml:space="preserve"> для удобства просмотра,</w:t>
      </w:r>
      <w:r w:rsidRPr="008A05D9">
        <w:t xml:space="preserve"> можно включить или выключить режим «прокрутки» заголовка таблицы воспользовавшись меню </w:t>
      </w:r>
      <w:r w:rsidRPr="008A05D9">
        <w:rPr>
          <w:rStyle w:val="afffa"/>
        </w:rPr>
        <w:t>«</w:t>
      </w:r>
      <w:r>
        <w:rPr>
          <w:rStyle w:val="afffa"/>
        </w:rPr>
        <w:t>Табл</w:t>
      </w:r>
      <w:r>
        <w:rPr>
          <w:rStyle w:val="afffa"/>
        </w:rPr>
        <w:t>и</w:t>
      </w:r>
      <w:r>
        <w:rPr>
          <w:rStyle w:val="afffa"/>
        </w:rPr>
        <w:t>ца</w:t>
      </w:r>
      <w:r w:rsidRPr="008D5C44">
        <w:rPr>
          <w:rStyle w:val="afffa"/>
        </w:rPr>
        <w:t xml:space="preserve">» </w:t>
      </w:r>
      <w:r w:rsidRPr="008D5C44">
        <w:rPr>
          <w:rStyle w:val="afffa"/>
        </w:rPr>
        <w:sym w:font="Wingdings" w:char="F0E8"/>
      </w:r>
      <w:r w:rsidRPr="008D5C44">
        <w:rPr>
          <w:rStyle w:val="afffa"/>
        </w:rPr>
        <w:t xml:space="preserve"> «</w:t>
      </w:r>
      <w:r>
        <w:rPr>
          <w:rStyle w:val="afffa"/>
        </w:rPr>
        <w:t>Вид</w:t>
      </w:r>
      <w:r w:rsidRPr="008D5C44">
        <w:rPr>
          <w:rStyle w:val="afffa"/>
        </w:rPr>
        <w:t xml:space="preserve">» </w:t>
      </w:r>
      <w:r w:rsidRPr="008D5C44">
        <w:rPr>
          <w:rStyle w:val="afffa"/>
        </w:rPr>
        <w:sym w:font="Wingdings" w:char="F0E8"/>
      </w:r>
      <w:r w:rsidRPr="008D5C44">
        <w:rPr>
          <w:rStyle w:val="afffa"/>
        </w:rPr>
        <w:t xml:space="preserve"> «</w:t>
      </w:r>
      <w:r>
        <w:rPr>
          <w:rStyle w:val="afffa"/>
        </w:rPr>
        <w:t>Зафиксировать таблицу</w:t>
      </w:r>
      <w:r w:rsidRPr="008D5C44">
        <w:rPr>
          <w:rStyle w:val="afffa"/>
        </w:rPr>
        <w:t>»</w:t>
      </w:r>
      <w:r w:rsidRPr="000D1564">
        <w:t>.</w:t>
      </w:r>
    </w:p>
    <w:p w:rsidR="00D01937" w:rsidRPr="00F85006" w:rsidRDefault="00D01937" w:rsidP="00AD6D2E">
      <w:pPr>
        <w:pStyle w:val="3"/>
        <w:spacing w:before="240"/>
        <w:rPr>
          <w:lang w:val="ru-RU"/>
        </w:rPr>
      </w:pPr>
      <w:bookmarkStart w:id="1114" w:name="_Toc80368608"/>
      <w:r w:rsidRPr="00E407CE">
        <w:rPr>
          <w:lang w:val="ru-RU"/>
        </w:rPr>
        <w:t>Движение</w:t>
      </w:r>
      <w:r w:rsidRPr="00F85006">
        <w:rPr>
          <w:lang w:val="ru-RU"/>
        </w:rPr>
        <w:t xml:space="preserve"> </w:t>
      </w:r>
      <w:r w:rsidRPr="00E407CE">
        <w:rPr>
          <w:lang w:val="ru-RU"/>
        </w:rPr>
        <w:t>денежных</w:t>
      </w:r>
      <w:r w:rsidRPr="00F85006">
        <w:rPr>
          <w:lang w:val="ru-RU"/>
        </w:rPr>
        <w:t xml:space="preserve"> </w:t>
      </w:r>
      <w:r w:rsidRPr="00E407CE">
        <w:rPr>
          <w:lang w:val="ru-RU"/>
        </w:rPr>
        <w:t>средств</w:t>
      </w:r>
      <w:r w:rsidRPr="00F85006">
        <w:rPr>
          <w:lang w:val="ru-RU"/>
        </w:rPr>
        <w:t xml:space="preserve"> </w:t>
      </w:r>
      <w:r w:rsidRPr="00E407CE">
        <w:rPr>
          <w:lang w:val="ru-RU"/>
        </w:rPr>
        <w:t>по</w:t>
      </w:r>
      <w:r w:rsidRPr="00F85006">
        <w:rPr>
          <w:lang w:val="ru-RU"/>
        </w:rPr>
        <w:t xml:space="preserve"> </w:t>
      </w:r>
      <w:r w:rsidRPr="00DC7562">
        <w:rPr>
          <w:lang w:val="ru-RU"/>
        </w:rPr>
        <w:t>дням</w:t>
      </w:r>
      <w:bookmarkEnd w:id="1114"/>
    </w:p>
    <w:p w:rsidR="00D01937" w:rsidRDefault="00D01937" w:rsidP="00D01937">
      <w:pPr>
        <w:pStyle w:val="12"/>
      </w:pPr>
      <w:r>
        <w:t>Данный отчет позволяет посмотреть приход / расход денежных средств в организ</w:t>
      </w:r>
      <w:r>
        <w:t>а</w:t>
      </w:r>
      <w:r>
        <w:t xml:space="preserve">ции. Он вызывается из меню </w:t>
      </w:r>
      <w:r w:rsidRPr="008D5C44">
        <w:rPr>
          <w:rStyle w:val="afffa"/>
        </w:rPr>
        <w:t xml:space="preserve">«Отчеты» </w:t>
      </w:r>
      <w:r w:rsidRPr="008D5C44">
        <w:rPr>
          <w:rStyle w:val="afffa"/>
        </w:rPr>
        <w:sym w:font="Wingdings" w:char="F0E8"/>
      </w:r>
      <w:r w:rsidRPr="008D5C44">
        <w:rPr>
          <w:rStyle w:val="afffa"/>
        </w:rPr>
        <w:t xml:space="preserve"> «Движение денежных средств по дням»</w:t>
      </w:r>
      <w:r>
        <w:t>.</w:t>
      </w:r>
    </w:p>
    <w:p w:rsidR="00D01937" w:rsidRDefault="00D01937" w:rsidP="00D01937">
      <w:pPr>
        <w:pStyle w:val="12"/>
      </w:pPr>
      <w:r>
        <w:lastRenderedPageBreak/>
        <w:t xml:space="preserve">При этом на экран выводится </w:t>
      </w:r>
      <w:r w:rsidR="00990187">
        <w:t>форма для создания отчета</w:t>
      </w:r>
      <w:r>
        <w:t>:</w:t>
      </w:r>
    </w:p>
    <w:p w:rsidR="00F161CD" w:rsidRDefault="007F7BFC" w:rsidP="0004187B">
      <w:pPr>
        <w:keepNext/>
        <w:ind w:firstLine="0"/>
        <w:jc w:val="center"/>
      </w:pPr>
      <w:r>
        <w:rPr>
          <w:noProof/>
        </w:rPr>
        <w:drawing>
          <wp:inline distT="0" distB="0" distL="0" distR="0">
            <wp:extent cx="5788025" cy="1708150"/>
            <wp:effectExtent l="19050" t="0" r="3175" b="0"/>
            <wp:docPr id="1281" name="Рисунок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968" cstate="email"/>
                    <a:srcRect/>
                    <a:stretch>
                      <a:fillRect/>
                    </a:stretch>
                  </pic:blipFill>
                  <pic:spPr bwMode="auto">
                    <a:xfrm>
                      <a:off x="0" y="0"/>
                      <a:ext cx="5788025" cy="170815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530</w:t>
        </w:r>
      </w:fldSimple>
      <w:r>
        <w:t>: Формирование отчета «Движение денежных средств по дням»</w:t>
      </w:r>
    </w:p>
    <w:p w:rsidR="00D01937" w:rsidRDefault="00D01937" w:rsidP="00752500">
      <w:pPr>
        <w:pStyle w:val="12"/>
        <w:numPr>
          <w:ilvl w:val="0"/>
          <w:numId w:val="67"/>
        </w:numPr>
      </w:pPr>
      <w:r>
        <w:t>Поля «Период с</w:t>
      </w:r>
      <w:r w:rsidRPr="00056609">
        <w:t>:</w:t>
      </w:r>
      <w:r>
        <w:t>… по</w:t>
      </w:r>
      <w:r w:rsidRPr="00056609">
        <w:t>:</w:t>
      </w:r>
      <w:r>
        <w:t>…»: позволяют указать период, за который будет сформирован отчет; (</w:t>
      </w:r>
      <w:r w:rsidRPr="00D433C4">
        <w:t xml:space="preserve">процедура выбора периода описана на стр. </w:t>
      </w:r>
      <w:r w:rsidR="00660478" w:rsidRPr="00165C51">
        <w:rPr>
          <w:b/>
          <w:color w:val="0000FF"/>
        </w:rPr>
        <w:fldChar w:fldCharType="begin"/>
      </w:r>
      <w:r w:rsidRPr="00165C51">
        <w:rPr>
          <w:b/>
          <w:color w:val="0000FF"/>
        </w:rPr>
        <w:instrText xml:space="preserve"> PAGEREF НастройкаПериода \h </w:instrText>
      </w:r>
      <w:r w:rsidR="00660478" w:rsidRPr="00165C51">
        <w:rPr>
          <w:b/>
          <w:color w:val="0000FF"/>
        </w:rPr>
      </w:r>
      <w:r w:rsidR="00660478" w:rsidRPr="00165C51">
        <w:rPr>
          <w:b/>
          <w:color w:val="0000FF"/>
        </w:rPr>
        <w:fldChar w:fldCharType="separate"/>
      </w:r>
      <w:r w:rsidR="00BD7BA6">
        <w:rPr>
          <w:b/>
          <w:noProof/>
          <w:color w:val="0000FF"/>
        </w:rPr>
        <w:t>312</w:t>
      </w:r>
      <w:r w:rsidR="00660478" w:rsidRPr="00165C51">
        <w:rPr>
          <w:b/>
          <w:color w:val="0000FF"/>
        </w:rPr>
        <w:fldChar w:fldCharType="end"/>
      </w:r>
      <w:r>
        <w:t>);</w:t>
      </w:r>
    </w:p>
    <w:p w:rsidR="007C5244" w:rsidRPr="007C5244" w:rsidRDefault="007C5244" w:rsidP="00752500">
      <w:pPr>
        <w:pStyle w:val="12"/>
        <w:numPr>
          <w:ilvl w:val="0"/>
          <w:numId w:val="67"/>
        </w:numPr>
      </w:pPr>
      <w:r w:rsidRPr="007C5244">
        <w:t>Поле «Ответственный»: из справочника «Пользователи» выбираем ответс</w:t>
      </w:r>
      <w:r w:rsidRPr="007C5244">
        <w:t>т</w:t>
      </w:r>
      <w:r w:rsidRPr="007C5244">
        <w:t>венного за формирование платежных документов, по которому будет прои</w:t>
      </w:r>
      <w:r w:rsidRPr="007C5244">
        <w:t>з</w:t>
      </w:r>
      <w:r w:rsidRPr="007C5244">
        <w:t>водиться отбор;</w:t>
      </w:r>
    </w:p>
    <w:p w:rsidR="00D01937" w:rsidRDefault="00D01937" w:rsidP="00752500">
      <w:pPr>
        <w:pStyle w:val="12"/>
        <w:numPr>
          <w:ilvl w:val="0"/>
          <w:numId w:val="67"/>
        </w:numPr>
      </w:pPr>
      <w:r>
        <w:t>Поле «Выб банк касса»: позволяет выбрать конкретный банковский счет или кассу организации, по которым будет сформирован отчет. Если это поле пу</w:t>
      </w:r>
      <w:r>
        <w:t>с</w:t>
      </w:r>
      <w:r>
        <w:t>тое, отчет будет сформирован по всем счетам и кассам;</w:t>
      </w:r>
    </w:p>
    <w:p w:rsidR="00D01937" w:rsidRDefault="00D01937" w:rsidP="00D01937">
      <w:pPr>
        <w:pStyle w:val="12"/>
      </w:pPr>
      <w:r>
        <w:t xml:space="preserve">Закончив настройки, нажимаем </w:t>
      </w:r>
      <w:r w:rsidRPr="00367920">
        <w:t>кнопку «Сформировать». Затем</w:t>
      </w:r>
      <w:r>
        <w:t xml:space="preserve"> сформированный отчет можно вывести на печать.</w:t>
      </w:r>
    </w:p>
    <w:p w:rsidR="00D01937" w:rsidRDefault="007F7BFC" w:rsidP="0004187B">
      <w:pPr>
        <w:keepNext/>
        <w:ind w:firstLine="0"/>
        <w:jc w:val="center"/>
      </w:pPr>
      <w:r>
        <w:rPr>
          <w:noProof/>
        </w:rPr>
        <w:drawing>
          <wp:inline distT="0" distB="0" distL="0" distR="0">
            <wp:extent cx="5175885" cy="1871980"/>
            <wp:effectExtent l="19050" t="0" r="5715" b="0"/>
            <wp:docPr id="1282" name="Рисунок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969" cstate="email"/>
                    <a:srcRect/>
                    <a:stretch>
                      <a:fillRect/>
                    </a:stretch>
                  </pic:blipFill>
                  <pic:spPr bwMode="auto">
                    <a:xfrm>
                      <a:off x="0" y="0"/>
                      <a:ext cx="5175885" cy="187198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531</w:t>
        </w:r>
      </w:fldSimple>
      <w:r>
        <w:t>: Отчет «Движение денежных средств по дням»</w:t>
      </w:r>
    </w:p>
    <w:p w:rsidR="00D01937" w:rsidRPr="0004187B" w:rsidRDefault="00D01937" w:rsidP="00AD6D2E">
      <w:pPr>
        <w:pStyle w:val="3"/>
        <w:spacing w:before="240"/>
        <w:rPr>
          <w:lang w:val="ru-RU"/>
        </w:rPr>
      </w:pPr>
      <w:bookmarkStart w:id="1115" w:name="_Ref283209607"/>
      <w:bookmarkStart w:id="1116" w:name="_Ref283224134"/>
      <w:bookmarkStart w:id="1117" w:name="_Toc80368609"/>
      <w:r w:rsidRPr="00385E25">
        <w:rPr>
          <w:lang w:val="ru-RU"/>
        </w:rPr>
        <w:t>Ведомость</w:t>
      </w:r>
      <w:r w:rsidRPr="0004187B">
        <w:rPr>
          <w:lang w:val="ru-RU"/>
        </w:rPr>
        <w:t xml:space="preserve"> </w:t>
      </w:r>
      <w:r w:rsidRPr="00385E25">
        <w:rPr>
          <w:lang w:val="ru-RU"/>
        </w:rPr>
        <w:t>отгрузки</w:t>
      </w:r>
      <w:r w:rsidRPr="0004187B">
        <w:rPr>
          <w:lang w:val="ru-RU"/>
        </w:rPr>
        <w:t xml:space="preserve"> </w:t>
      </w:r>
      <w:r w:rsidRPr="00385E25">
        <w:rPr>
          <w:lang w:val="ru-RU"/>
        </w:rPr>
        <w:t>заказов</w:t>
      </w:r>
      <w:r w:rsidRPr="0004187B">
        <w:rPr>
          <w:lang w:val="ru-RU"/>
        </w:rPr>
        <w:t xml:space="preserve"> </w:t>
      </w:r>
      <w:r w:rsidRPr="00385E25">
        <w:rPr>
          <w:lang w:val="ru-RU"/>
        </w:rPr>
        <w:t>по</w:t>
      </w:r>
      <w:r w:rsidRPr="0004187B">
        <w:rPr>
          <w:lang w:val="ru-RU"/>
        </w:rPr>
        <w:t xml:space="preserve"> </w:t>
      </w:r>
      <w:r w:rsidRPr="00D06722">
        <w:rPr>
          <w:lang w:val="ru-RU"/>
        </w:rPr>
        <w:t>дням</w:t>
      </w:r>
      <w:bookmarkEnd w:id="1115"/>
      <w:bookmarkEnd w:id="1116"/>
      <w:bookmarkEnd w:id="1117"/>
    </w:p>
    <w:p w:rsidR="00D01937" w:rsidRDefault="00D01937" w:rsidP="00D01937">
      <w:pPr>
        <w:pStyle w:val="12"/>
      </w:pPr>
      <w:r>
        <w:t xml:space="preserve">Данный отчет формируется по дате отгрузки заказа. Он вызывается из меню </w:t>
      </w:r>
      <w:r w:rsidRPr="008D5C44">
        <w:rPr>
          <w:rStyle w:val="afffa"/>
        </w:rPr>
        <w:t>«Отч</w:t>
      </w:r>
      <w:r w:rsidRPr="008D5C44">
        <w:rPr>
          <w:rStyle w:val="afffa"/>
        </w:rPr>
        <w:t>е</w:t>
      </w:r>
      <w:r w:rsidRPr="008D5C44">
        <w:rPr>
          <w:rStyle w:val="afffa"/>
        </w:rPr>
        <w:t xml:space="preserve">ты» </w:t>
      </w:r>
      <w:r w:rsidRPr="008D5C44">
        <w:rPr>
          <w:rStyle w:val="afffa"/>
        </w:rPr>
        <w:sym w:font="Wingdings" w:char="F0E8"/>
      </w:r>
      <w:r w:rsidRPr="008D5C44">
        <w:rPr>
          <w:rStyle w:val="afffa"/>
        </w:rPr>
        <w:t xml:space="preserve"> «Ведомость отгрузки заказов по дням»</w:t>
      </w:r>
      <w:r>
        <w:t>.</w:t>
      </w:r>
    </w:p>
    <w:p w:rsidR="00D01937" w:rsidRDefault="00D01937" w:rsidP="00D01937">
      <w:pPr>
        <w:pStyle w:val="12"/>
      </w:pPr>
      <w:r>
        <w:t xml:space="preserve">При этом на экран выводится форма для </w:t>
      </w:r>
      <w:r w:rsidR="00990187">
        <w:t>создания</w:t>
      </w:r>
      <w:r>
        <w:t xml:space="preserve"> отчета:</w:t>
      </w:r>
    </w:p>
    <w:p w:rsidR="000265D8" w:rsidRPr="00925DDC" w:rsidRDefault="007F7BFC" w:rsidP="0004187B">
      <w:pPr>
        <w:keepNext/>
        <w:ind w:firstLine="0"/>
        <w:jc w:val="center"/>
      </w:pPr>
      <w:r>
        <w:rPr>
          <w:noProof/>
        </w:rPr>
        <w:drawing>
          <wp:inline distT="0" distB="0" distL="0" distR="0">
            <wp:extent cx="5934710" cy="1181735"/>
            <wp:effectExtent l="19050" t="0" r="8890" b="0"/>
            <wp:docPr id="1283" name="Рисунок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970" cstate="email"/>
                    <a:srcRect/>
                    <a:stretch>
                      <a:fillRect/>
                    </a:stretch>
                  </pic:blipFill>
                  <pic:spPr bwMode="auto">
                    <a:xfrm>
                      <a:off x="0" y="0"/>
                      <a:ext cx="5934710" cy="118173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532</w:t>
        </w:r>
      </w:fldSimple>
      <w:r>
        <w:t xml:space="preserve">: </w:t>
      </w:r>
      <w:r w:rsidRPr="0038596D">
        <w:t>Формирование отчета «Ведомость отгрузки заказов по дням»</w:t>
      </w:r>
    </w:p>
    <w:p w:rsidR="00D01937" w:rsidRDefault="00D01937" w:rsidP="00752500">
      <w:pPr>
        <w:pStyle w:val="12"/>
        <w:numPr>
          <w:ilvl w:val="0"/>
          <w:numId w:val="67"/>
        </w:numPr>
      </w:pPr>
      <w:r>
        <w:t>Поля «Период с</w:t>
      </w:r>
      <w:r w:rsidRPr="00056609">
        <w:t>:</w:t>
      </w:r>
      <w:r>
        <w:t>… по</w:t>
      </w:r>
      <w:r w:rsidRPr="00056609">
        <w:t>:</w:t>
      </w:r>
      <w:r>
        <w:t>…»: позволяют указать период, за который будет сформирован отчет; (</w:t>
      </w:r>
      <w:r w:rsidRPr="00D433C4">
        <w:t xml:space="preserve">процедура выбора периода описана на стр. </w:t>
      </w:r>
      <w:r w:rsidR="00660478" w:rsidRPr="00165C51">
        <w:rPr>
          <w:b/>
          <w:color w:val="0000FF"/>
        </w:rPr>
        <w:fldChar w:fldCharType="begin"/>
      </w:r>
      <w:r w:rsidRPr="00165C51">
        <w:rPr>
          <w:b/>
          <w:color w:val="0000FF"/>
        </w:rPr>
        <w:instrText xml:space="preserve"> PAGEREF НастройкаПериода \h </w:instrText>
      </w:r>
      <w:r w:rsidR="00660478" w:rsidRPr="00165C51">
        <w:rPr>
          <w:b/>
          <w:color w:val="0000FF"/>
        </w:rPr>
      </w:r>
      <w:r w:rsidR="00660478" w:rsidRPr="00165C51">
        <w:rPr>
          <w:b/>
          <w:color w:val="0000FF"/>
        </w:rPr>
        <w:fldChar w:fldCharType="separate"/>
      </w:r>
      <w:r w:rsidR="00BD7BA6">
        <w:rPr>
          <w:b/>
          <w:noProof/>
          <w:color w:val="0000FF"/>
        </w:rPr>
        <w:t>312</w:t>
      </w:r>
      <w:r w:rsidR="00660478" w:rsidRPr="00165C51">
        <w:rPr>
          <w:b/>
          <w:color w:val="0000FF"/>
        </w:rPr>
        <w:fldChar w:fldCharType="end"/>
      </w:r>
      <w:r w:rsidR="00447D8C">
        <w:t>);</w:t>
      </w:r>
    </w:p>
    <w:p w:rsidR="007452A0" w:rsidRPr="00521B37" w:rsidRDefault="007452A0" w:rsidP="00752500">
      <w:pPr>
        <w:pStyle w:val="12"/>
        <w:numPr>
          <w:ilvl w:val="0"/>
          <w:numId w:val="67"/>
        </w:numPr>
      </w:pPr>
      <w:r w:rsidRPr="00B23403">
        <w:t>Поле «Отбирать по дате»: позволяет выбрать тип даты, по которой будет сформирован отчет</w:t>
      </w:r>
      <w:r w:rsidR="00407203" w:rsidRPr="00B23403">
        <w:t>. При выборе значения «Дата отгрузки заказа», при фо</w:t>
      </w:r>
      <w:r w:rsidR="00407203" w:rsidRPr="00B23403">
        <w:t>р</w:t>
      </w:r>
      <w:r w:rsidR="00407203" w:rsidRPr="00B23403">
        <w:t xml:space="preserve">мировании отчета будет использована дата отгрузки, проставляемая при </w:t>
      </w:r>
      <w:r w:rsidR="00407203" w:rsidRPr="00521B37">
        <w:t>пе</w:t>
      </w:r>
      <w:r w:rsidR="00407203" w:rsidRPr="00521B37">
        <w:t>р</w:t>
      </w:r>
      <w:r w:rsidR="00407203" w:rsidRPr="00521B37">
        <w:t>воначальном составлении заказа</w:t>
      </w:r>
      <w:r w:rsidR="00D4147D" w:rsidRPr="00521B37">
        <w:t xml:space="preserve"> в поле «Отгрузка»</w:t>
      </w:r>
      <w:r w:rsidR="00407203" w:rsidRPr="00521B37">
        <w:t xml:space="preserve">. При выборе значения </w:t>
      </w:r>
      <w:r w:rsidR="00D4147D" w:rsidRPr="00521B37">
        <w:t>«Фактическая дата отгрузки»</w:t>
      </w:r>
      <w:r w:rsidR="00407203" w:rsidRPr="00521B37">
        <w:t xml:space="preserve">, будет использована </w:t>
      </w:r>
      <w:r w:rsidR="00A1796A" w:rsidRPr="00521B37">
        <w:t xml:space="preserve">соответствующая </w:t>
      </w:r>
      <w:r w:rsidR="00407203" w:rsidRPr="00521B37">
        <w:t xml:space="preserve">дата, </w:t>
      </w:r>
      <w:r w:rsidR="00407203" w:rsidRPr="00521B37">
        <w:lastRenderedPageBreak/>
        <w:t>проставляемая ответственным за отгрузку и доставку изделий</w:t>
      </w:r>
      <w:r w:rsidR="00A1796A" w:rsidRPr="00521B37">
        <w:t xml:space="preserve"> в форме «Ст</w:t>
      </w:r>
      <w:r w:rsidR="00A1796A" w:rsidRPr="00521B37">
        <w:t>а</w:t>
      </w:r>
      <w:r w:rsidR="00A1796A" w:rsidRPr="00521B37">
        <w:t>дии прохождения заказа»</w:t>
      </w:r>
      <w:r w:rsidR="00407203" w:rsidRPr="00521B37">
        <w:t xml:space="preserve"> при составлении графиков отгрузки. Первая и вт</w:t>
      </w:r>
      <w:r w:rsidR="00407203" w:rsidRPr="00521B37">
        <w:t>о</w:t>
      </w:r>
      <w:r w:rsidR="00407203" w:rsidRPr="00521B37">
        <w:t>рая даты могут не совпадать</w:t>
      </w:r>
      <w:r w:rsidR="003E06DD" w:rsidRPr="00521B37">
        <w:t>. При выборе значения «Плановая готовность з</w:t>
      </w:r>
      <w:r w:rsidR="003E06DD" w:rsidRPr="00521B37">
        <w:t>а</w:t>
      </w:r>
      <w:r w:rsidR="003E06DD" w:rsidRPr="00521B37">
        <w:t>каза»</w:t>
      </w:r>
      <w:r w:rsidR="00732561" w:rsidRPr="00521B37">
        <w:t>, отбор будет производит</w:t>
      </w:r>
      <w:r w:rsidR="00BA03B2" w:rsidRPr="00521B37">
        <w:t>ь</w:t>
      </w:r>
      <w:r w:rsidR="00732561" w:rsidRPr="00521B37">
        <w:t>ся по полю «Планируемая дата завершения з</w:t>
      </w:r>
      <w:r w:rsidR="00732561" w:rsidRPr="00521B37">
        <w:t>а</w:t>
      </w:r>
      <w:r w:rsidR="00732561" w:rsidRPr="00521B37">
        <w:t>каза» в форме «Стадии прохождения заказа». При значении «Заказ завершен», так же будет использоваться соответствующее поле в форме «Стадии прох</w:t>
      </w:r>
      <w:r w:rsidR="00732561" w:rsidRPr="00521B37">
        <w:t>о</w:t>
      </w:r>
      <w:r w:rsidR="00732561" w:rsidRPr="00521B37">
        <w:t xml:space="preserve">ждения заказа». Оно автоматически заполняется программой при изменении в заказе его стадии на «Завершен» </w:t>
      </w:r>
      <w:r w:rsidRPr="00521B37">
        <w:t>;</w:t>
      </w:r>
    </w:p>
    <w:p w:rsidR="00925DDC" w:rsidRPr="00C10616" w:rsidRDefault="00925DDC" w:rsidP="00752500">
      <w:pPr>
        <w:pStyle w:val="12"/>
        <w:numPr>
          <w:ilvl w:val="0"/>
          <w:numId w:val="67"/>
        </w:numPr>
      </w:pPr>
      <w:r w:rsidRPr="00D4147D">
        <w:t xml:space="preserve">Поле </w:t>
      </w:r>
      <w:r w:rsidRPr="00C10616">
        <w:t xml:space="preserve">«Заказчик»: позволяет выбрать </w:t>
      </w:r>
      <w:r w:rsidR="002A336C" w:rsidRPr="00C10616">
        <w:t xml:space="preserve">контрагента, по которому </w:t>
      </w:r>
      <w:r w:rsidRPr="00C10616">
        <w:t xml:space="preserve"> будет</w:t>
      </w:r>
      <w:r w:rsidR="002A336C" w:rsidRPr="00C10616">
        <w:t xml:space="preserve"> сфо</w:t>
      </w:r>
      <w:r w:rsidR="002A336C" w:rsidRPr="00C10616">
        <w:t>р</w:t>
      </w:r>
      <w:r w:rsidR="002A336C" w:rsidRPr="00C10616">
        <w:t xml:space="preserve">мирован отчет. Нажав кнопке выбора </w:t>
      </w:r>
      <w:r w:rsidR="007F7BFC">
        <w:rPr>
          <w:noProof/>
        </w:rPr>
        <w:drawing>
          <wp:inline distT="0" distB="0" distL="0" distR="0">
            <wp:extent cx="155575" cy="189865"/>
            <wp:effectExtent l="19050" t="0" r="0" b="0"/>
            <wp:docPr id="1284" name="Рисунок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971" cstate="email"/>
                    <a:srcRect/>
                    <a:stretch>
                      <a:fillRect/>
                    </a:stretch>
                  </pic:blipFill>
                  <pic:spPr bwMode="auto">
                    <a:xfrm>
                      <a:off x="0" y="0"/>
                      <a:ext cx="155575" cy="189865"/>
                    </a:xfrm>
                    <a:prstGeom prst="rect">
                      <a:avLst/>
                    </a:prstGeom>
                    <a:noFill/>
                    <a:ln w="9525">
                      <a:noFill/>
                      <a:miter lim="800000"/>
                      <a:headEnd/>
                      <a:tailEnd/>
                    </a:ln>
                  </pic:spPr>
                </pic:pic>
              </a:graphicData>
            </a:graphic>
          </wp:inline>
        </w:drawing>
      </w:r>
      <w:r w:rsidR="002A336C" w:rsidRPr="00C10616">
        <w:t>, можно указать, из какого источника будет выбираться контрагент, из списка, или из справочника «Контрагенты»:</w:t>
      </w:r>
    </w:p>
    <w:p w:rsidR="002A336C" w:rsidRPr="00C10616" w:rsidRDefault="007F7BFC" w:rsidP="002A336C">
      <w:pPr>
        <w:keepNext/>
        <w:ind w:firstLine="0"/>
        <w:jc w:val="center"/>
      </w:pPr>
      <w:r>
        <w:rPr>
          <w:noProof/>
        </w:rPr>
        <w:drawing>
          <wp:inline distT="0" distB="0" distL="0" distR="0">
            <wp:extent cx="2139315" cy="586740"/>
            <wp:effectExtent l="19050" t="0" r="0" b="0"/>
            <wp:docPr id="1285" name="Рисунок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972" cstate="email"/>
                    <a:srcRect/>
                    <a:stretch>
                      <a:fillRect/>
                    </a:stretch>
                  </pic:blipFill>
                  <pic:spPr bwMode="auto">
                    <a:xfrm>
                      <a:off x="0" y="0"/>
                      <a:ext cx="2139315" cy="586740"/>
                    </a:xfrm>
                    <a:prstGeom prst="rect">
                      <a:avLst/>
                    </a:prstGeom>
                    <a:noFill/>
                    <a:ln w="9525">
                      <a:noFill/>
                      <a:miter lim="800000"/>
                      <a:headEnd/>
                      <a:tailEnd/>
                    </a:ln>
                  </pic:spPr>
                </pic:pic>
              </a:graphicData>
            </a:graphic>
          </wp:inline>
        </w:drawing>
      </w:r>
    </w:p>
    <w:p w:rsidR="002A336C" w:rsidRPr="00C10616" w:rsidRDefault="002A336C" w:rsidP="00813193">
      <w:pPr>
        <w:pStyle w:val="a9"/>
      </w:pPr>
      <w:r w:rsidRPr="00C10616">
        <w:t xml:space="preserve">Рис. </w:t>
      </w:r>
      <w:fldSimple w:instr=" SEQ Рис. \* ARABIC ">
        <w:r w:rsidR="00CB74F6">
          <w:rPr>
            <w:noProof/>
          </w:rPr>
          <w:t>533</w:t>
        </w:r>
      </w:fldSimple>
      <w:r w:rsidRPr="00C10616">
        <w:t>: Выбор источника данных о контрагенте.</w:t>
      </w:r>
    </w:p>
    <w:p w:rsidR="002A336C" w:rsidRPr="00C10616" w:rsidRDefault="00F371AF" w:rsidP="002A336C">
      <w:pPr>
        <w:pStyle w:val="12"/>
        <w:ind w:left="927" w:firstLine="0"/>
      </w:pPr>
      <w:r w:rsidRPr="00C10616">
        <w:t>При выборе пункта «Список значений», можно указать контрагента из ранее с</w:t>
      </w:r>
      <w:r w:rsidRPr="00C10616">
        <w:t>о</w:t>
      </w:r>
      <w:r w:rsidRPr="00C10616">
        <w:t>ставленного списка. При таком выборе из списка значений, можно произвести его редактирование, добавив новые или удалив существующие строки:</w:t>
      </w:r>
    </w:p>
    <w:p w:rsidR="002A336C" w:rsidRPr="00925DDC" w:rsidRDefault="007F7BFC" w:rsidP="002A336C">
      <w:pPr>
        <w:keepNext/>
        <w:ind w:firstLine="0"/>
        <w:jc w:val="center"/>
      </w:pPr>
      <w:r>
        <w:rPr>
          <w:noProof/>
        </w:rPr>
        <w:drawing>
          <wp:inline distT="0" distB="0" distL="0" distR="0">
            <wp:extent cx="2251710" cy="1181735"/>
            <wp:effectExtent l="19050" t="0" r="0" b="0"/>
            <wp:docPr id="1286" name="Рисунок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973" cstate="email"/>
                    <a:srcRect/>
                    <a:stretch>
                      <a:fillRect/>
                    </a:stretch>
                  </pic:blipFill>
                  <pic:spPr bwMode="auto">
                    <a:xfrm>
                      <a:off x="0" y="0"/>
                      <a:ext cx="2251710" cy="1181735"/>
                    </a:xfrm>
                    <a:prstGeom prst="rect">
                      <a:avLst/>
                    </a:prstGeom>
                    <a:noFill/>
                    <a:ln w="9525">
                      <a:noFill/>
                      <a:miter lim="800000"/>
                      <a:headEnd/>
                      <a:tailEnd/>
                    </a:ln>
                  </pic:spPr>
                </pic:pic>
              </a:graphicData>
            </a:graphic>
          </wp:inline>
        </w:drawing>
      </w:r>
    </w:p>
    <w:p w:rsidR="002A336C" w:rsidRPr="00C10616" w:rsidRDefault="002A336C" w:rsidP="00813193">
      <w:pPr>
        <w:pStyle w:val="a9"/>
      </w:pPr>
      <w:r w:rsidRPr="00C10616">
        <w:t xml:space="preserve">Рис. </w:t>
      </w:r>
      <w:fldSimple w:instr=" SEQ Рис. \* ARABIC ">
        <w:r w:rsidR="00CB74F6">
          <w:rPr>
            <w:noProof/>
          </w:rPr>
          <w:t>534</w:t>
        </w:r>
      </w:fldSimple>
      <w:r w:rsidRPr="00C10616">
        <w:t xml:space="preserve">: </w:t>
      </w:r>
      <w:r w:rsidR="00F371AF" w:rsidRPr="00C10616">
        <w:t>Редактирование списка к</w:t>
      </w:r>
      <w:r w:rsidRPr="00C10616">
        <w:t>онтрагент</w:t>
      </w:r>
      <w:r w:rsidR="00F371AF" w:rsidRPr="00C10616">
        <w:t>ов</w:t>
      </w:r>
      <w:r w:rsidRPr="00C10616">
        <w:t>.</w:t>
      </w:r>
    </w:p>
    <w:p w:rsidR="00D01937" w:rsidRPr="00C10616" w:rsidRDefault="00D01937" w:rsidP="00752500">
      <w:pPr>
        <w:pStyle w:val="12"/>
        <w:numPr>
          <w:ilvl w:val="0"/>
          <w:numId w:val="67"/>
        </w:numPr>
      </w:pPr>
      <w:r w:rsidRPr="00C10616">
        <w:t>Кнопка «Выбрать стадии»: позволяет формировать отчет по заказам с опр</w:t>
      </w:r>
      <w:r w:rsidRPr="00C10616">
        <w:t>е</w:t>
      </w:r>
      <w:r w:rsidRPr="00C10616">
        <w:t>деленными стадиями;</w:t>
      </w:r>
    </w:p>
    <w:p w:rsidR="00D01937" w:rsidRDefault="00D01937" w:rsidP="00752500">
      <w:pPr>
        <w:pStyle w:val="12"/>
        <w:numPr>
          <w:ilvl w:val="0"/>
          <w:numId w:val="67"/>
        </w:numPr>
      </w:pPr>
      <w:r>
        <w:t xml:space="preserve">Кнопка «Выбрать </w:t>
      </w:r>
      <w:r w:rsidRPr="00F85006">
        <w:t>типы</w:t>
      </w:r>
      <w:r>
        <w:t>…»: позволяет формировать отчет по заказам с изд</w:t>
      </w:r>
      <w:r>
        <w:t>е</w:t>
      </w:r>
      <w:r>
        <w:t>лиями определенными типами оконных систем (ПВХ, Алюминий, Фасад);</w:t>
      </w:r>
    </w:p>
    <w:p w:rsidR="00D01937" w:rsidRPr="00D433C4" w:rsidRDefault="00D01937" w:rsidP="00752500">
      <w:pPr>
        <w:pStyle w:val="12"/>
        <w:numPr>
          <w:ilvl w:val="0"/>
          <w:numId w:val="67"/>
        </w:numPr>
      </w:pPr>
      <w:r w:rsidRPr="00D433C4">
        <w:t>Флажковое поле «Показывать название оконной системы»: при установле</w:t>
      </w:r>
      <w:r w:rsidRPr="00D433C4">
        <w:t>н</w:t>
      </w:r>
      <w:r w:rsidRPr="00D433C4">
        <w:t>ном флажке, в формируемом отчете, в графе «Тип», дополнительно будет отображаться перечень использованных оконных систем</w:t>
      </w:r>
    </w:p>
    <w:p w:rsidR="006418C9" w:rsidRPr="00B23403" w:rsidRDefault="006418C9" w:rsidP="00752500">
      <w:pPr>
        <w:pStyle w:val="12"/>
        <w:numPr>
          <w:ilvl w:val="0"/>
          <w:numId w:val="67"/>
        </w:numPr>
      </w:pPr>
      <w:r w:rsidRPr="00B23403">
        <w:t>Флажковое поле «Убрать заказы с установленной фактической датой отгру</w:t>
      </w:r>
      <w:r w:rsidRPr="00B23403">
        <w:t>з</w:t>
      </w:r>
      <w:r w:rsidRPr="00B23403">
        <w:t>ки»: при установленном флажке позволяет исключить из отчета заказы, у к</w:t>
      </w:r>
      <w:r w:rsidRPr="00B23403">
        <w:t>о</w:t>
      </w:r>
      <w:r w:rsidRPr="00B23403">
        <w:t>торых уже проставлена фактическая дата отгрузки.</w:t>
      </w:r>
    </w:p>
    <w:p w:rsidR="000265D8" w:rsidRPr="00C447D1" w:rsidRDefault="000265D8" w:rsidP="00752500">
      <w:pPr>
        <w:pStyle w:val="12"/>
        <w:numPr>
          <w:ilvl w:val="0"/>
          <w:numId w:val="67"/>
        </w:numPr>
      </w:pPr>
      <w:r w:rsidRPr="00C447D1">
        <w:t>Поле «Выводить заказы»: позволяет вывести в отчете либо «Все заказы», л</w:t>
      </w:r>
      <w:r w:rsidRPr="00C447D1">
        <w:t>и</w:t>
      </w:r>
      <w:r w:rsidRPr="00C447D1">
        <w:t>бо заказы «Отраженные в БУ» (бухгалтерском учете), либо «Не отраженные в БУ»;</w:t>
      </w:r>
    </w:p>
    <w:p w:rsidR="00314212" w:rsidRDefault="00314212" w:rsidP="00752500">
      <w:pPr>
        <w:pStyle w:val="12"/>
        <w:numPr>
          <w:ilvl w:val="0"/>
          <w:numId w:val="67"/>
        </w:numPr>
      </w:pPr>
      <w:r w:rsidRPr="00B23403">
        <w:t>Поле «Отбирать по самовывозу»: из списка выбираем одно из трех значений («Все заказы», «Только самовывоз», «Все кроме самовывоза») ограничива</w:t>
      </w:r>
      <w:r w:rsidRPr="00B23403">
        <w:t>ю</w:t>
      </w:r>
      <w:r w:rsidRPr="00B23403">
        <w:t>щих список выводимых заказов в зависимости от содержимого поля «Адрес доставки» в заказе</w:t>
      </w:r>
      <w:r w:rsidR="00D76CB5" w:rsidRPr="00B23403">
        <w:t xml:space="preserve"> (см. раздел </w:t>
      </w:r>
      <w:fldSimple w:instr=" REF _Ref277075472 \r  \* MERGEFORMAT ">
        <w:r w:rsidR="00BD7BA6">
          <w:t>1.2.7</w:t>
        </w:r>
      </w:fldSimple>
      <w:r w:rsidR="00D76CB5" w:rsidRPr="00B23403">
        <w:t xml:space="preserve"> </w:t>
      </w:r>
      <w:fldSimple w:instr=" REF _Ref277075484 \h  \* MERGEFORMAT ">
        <w:r w:rsidR="00BD7BA6" w:rsidRPr="00BD7BA6">
          <w:rPr>
            <w:color w:val="0000FF"/>
          </w:rPr>
          <w:t>Ввод услуг</w:t>
        </w:r>
      </w:fldSimple>
      <w:r w:rsidR="00D76CB5" w:rsidRPr="00B23403">
        <w:t>)</w:t>
      </w:r>
    </w:p>
    <w:p w:rsidR="00EF5D88" w:rsidRPr="00521B37" w:rsidRDefault="00EF5D88" w:rsidP="00752500">
      <w:pPr>
        <w:pStyle w:val="12"/>
        <w:numPr>
          <w:ilvl w:val="0"/>
          <w:numId w:val="67"/>
        </w:numPr>
      </w:pPr>
      <w:r w:rsidRPr="00521B37">
        <w:t>«Отбирать по док-ту Занятость тр-та»: из списка выбираем одно из трех зн</w:t>
      </w:r>
      <w:r w:rsidRPr="00521B37">
        <w:t>а</w:t>
      </w:r>
      <w:r w:rsidRPr="00521B37">
        <w:t>чений («Все заказы», «По док-ту Занятость тр-та», «Без док-та Занятость тр-та») ограничивающих список выводимых заказов в зависимости от наличия документа «Занятость транспорта», содержащего рассматриваемые заказы.</w:t>
      </w:r>
    </w:p>
    <w:p w:rsidR="008761E5" w:rsidRDefault="008761E5" w:rsidP="008761E5">
      <w:pPr>
        <w:pStyle w:val="12"/>
        <w:spacing w:before="120"/>
      </w:pPr>
      <w:r>
        <w:t xml:space="preserve">Закончив настройки, нажимаем </w:t>
      </w:r>
      <w:r w:rsidRPr="00367920">
        <w:t>кнопку «Сформировать». Затем</w:t>
      </w:r>
      <w:r>
        <w:t xml:space="preserve"> сформированный отчет можно вывести на печать.</w:t>
      </w:r>
    </w:p>
    <w:p w:rsidR="000265D8" w:rsidRDefault="007F7BFC" w:rsidP="008761E5">
      <w:pPr>
        <w:keepNext/>
        <w:ind w:firstLine="0"/>
        <w:jc w:val="center"/>
      </w:pPr>
      <w:r>
        <w:rPr>
          <w:noProof/>
        </w:rPr>
        <w:lastRenderedPageBreak/>
        <w:drawing>
          <wp:inline distT="0" distB="0" distL="0" distR="0">
            <wp:extent cx="5934710" cy="2320290"/>
            <wp:effectExtent l="19050" t="0" r="8890" b="0"/>
            <wp:docPr id="1287" name="Рисунок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974" cstate="email"/>
                    <a:srcRect/>
                    <a:stretch>
                      <a:fillRect/>
                    </a:stretch>
                  </pic:blipFill>
                  <pic:spPr bwMode="auto">
                    <a:xfrm>
                      <a:off x="0" y="0"/>
                      <a:ext cx="5934710" cy="2320290"/>
                    </a:xfrm>
                    <a:prstGeom prst="rect">
                      <a:avLst/>
                    </a:prstGeom>
                    <a:noFill/>
                    <a:ln w="9525">
                      <a:noFill/>
                      <a:miter lim="800000"/>
                      <a:headEnd/>
                      <a:tailEnd/>
                    </a:ln>
                  </pic:spPr>
                </pic:pic>
              </a:graphicData>
            </a:graphic>
          </wp:inline>
        </w:drawing>
      </w:r>
    </w:p>
    <w:p w:rsidR="008761E5" w:rsidRDefault="008761E5" w:rsidP="00813193">
      <w:pPr>
        <w:pStyle w:val="a9"/>
      </w:pPr>
      <w:r>
        <w:t xml:space="preserve">Рис. </w:t>
      </w:r>
      <w:fldSimple w:instr=" SEQ Рис. \* ARABIC ">
        <w:r w:rsidR="00CB74F6">
          <w:rPr>
            <w:noProof/>
          </w:rPr>
          <w:t>535</w:t>
        </w:r>
      </w:fldSimple>
      <w:r>
        <w:t xml:space="preserve">: </w:t>
      </w:r>
      <w:r w:rsidRPr="0038596D">
        <w:t>Отчет «Ведомость отгрузки заказов по дням»</w:t>
      </w:r>
    </w:p>
    <w:p w:rsidR="008761E5" w:rsidRPr="00B23403" w:rsidRDefault="008761E5" w:rsidP="008761E5">
      <w:pPr>
        <w:pStyle w:val="12"/>
      </w:pPr>
      <w:r w:rsidRPr="00B23403">
        <w:t xml:space="preserve">Некоторые поля в отчете являются </w:t>
      </w:r>
      <w:r w:rsidR="008A1CA0" w:rsidRPr="00EB12B1">
        <w:t>«полями с расшифровкой</w:t>
      </w:r>
      <w:r w:rsidR="009F31D0" w:rsidRPr="00EB12B1">
        <w:t>»</w:t>
      </w:r>
      <w:r w:rsidRPr="00EB12B1">
        <w:t>,</w:t>
      </w:r>
      <w:r w:rsidRPr="00B23403">
        <w:t xml:space="preserve"> т.е., если дважды щелкнуть по такому полю левой клавишей мыши, то откроется запись соответствующего справочника или соответствующий документ. В данном отчете </w:t>
      </w:r>
      <w:r w:rsidR="009F31D0" w:rsidRPr="00EB12B1">
        <w:t>это</w:t>
      </w:r>
      <w:r w:rsidRPr="00B23403">
        <w:t xml:space="preserve"> поля с номером заказа, с наименованием контрагента, с контактным лицом контрагента.</w:t>
      </w:r>
    </w:p>
    <w:p w:rsidR="008761E5" w:rsidRPr="00B23403" w:rsidRDefault="008761E5" w:rsidP="008761E5">
      <w:pPr>
        <w:pStyle w:val="12"/>
      </w:pPr>
      <w:r w:rsidRPr="00B23403">
        <w:t>Например, если навести курсор мыши на поле в графе «Номер» и дважды щелкнуть левой клавишей по номеру заказа, то автоматически откроется окно с формой документа «Заказ оконный». Здесь мы можем получить более подробную информацию о заказе или, при необходимости, изменить первоначально спланированную дату монтажа. Аналоги</w:t>
      </w:r>
      <w:r w:rsidRPr="00B23403">
        <w:t>ч</w:t>
      </w:r>
      <w:r w:rsidRPr="00B23403">
        <w:t>ным образом доступны поля в графах «Контрагент» и «Контактное лицо». Выбирая эти поля, мы попадаем, соответственно, в справочники «Контрагенты» или «Контактные л</w:t>
      </w:r>
      <w:r w:rsidRPr="00B23403">
        <w:t>и</w:t>
      </w:r>
      <w:r w:rsidRPr="00B23403">
        <w:t>ца».</w:t>
      </w:r>
    </w:p>
    <w:p w:rsidR="003251F9" w:rsidRPr="00B23403" w:rsidRDefault="003251F9" w:rsidP="003251F9">
      <w:pPr>
        <w:pStyle w:val="12"/>
      </w:pPr>
      <w:r w:rsidRPr="00B23403">
        <w:t>Выбрав какую-</w:t>
      </w:r>
      <w:r w:rsidRPr="008761E5">
        <w:t>либо строку в</w:t>
      </w:r>
      <w:r w:rsidRPr="00B23403">
        <w:t xml:space="preserve"> отчете и нажав на кнопку «Открыть стадии заказа» на панели инструментов, мы попадем в документ «Стадии прохождения заказов» (</w:t>
      </w:r>
      <w:r w:rsidR="00D120EF" w:rsidRPr="00B23403">
        <w:t>см</w:t>
      </w:r>
      <w:r w:rsidR="00D120EF" w:rsidRPr="00A54C85">
        <w:t xml:space="preserve">. </w:t>
      </w:r>
      <w:fldSimple w:instr=" REF _Ref272750667 \r  \* MERGEFORMAT ">
        <w:r w:rsidR="00BD7BA6">
          <w:t>Глава 2</w:t>
        </w:r>
      </w:fldSimple>
      <w:r w:rsidR="00D120EF" w:rsidRPr="00B23403">
        <w:t xml:space="preserve"> </w:t>
      </w:r>
      <w:fldSimple w:instr=" REF _Ref272750712 \h  \* MERGEFORMAT ">
        <w:r w:rsidR="00BD7BA6" w:rsidRPr="00BD7BA6">
          <w:rPr>
            <w:color w:val="0000FF"/>
          </w:rPr>
          <w:t>Работа с формой «Стадии прохождения»</w:t>
        </w:r>
      </w:fldSimple>
      <w:r w:rsidRPr="00B23403">
        <w:t>), в котором можем установить «Фактическую д</w:t>
      </w:r>
      <w:r w:rsidRPr="00B23403">
        <w:t>а</w:t>
      </w:r>
      <w:r w:rsidRPr="00B23403">
        <w:t>ту отгрузки»</w:t>
      </w:r>
      <w:r w:rsidR="00AC6B91" w:rsidRPr="000265D8">
        <w:t xml:space="preserve"> </w:t>
      </w:r>
      <w:r w:rsidR="000265D8" w:rsidRPr="000265D8">
        <w:t>или «Планируемую дату</w:t>
      </w:r>
      <w:r w:rsidR="00AC6B91" w:rsidRPr="000265D8">
        <w:t xml:space="preserve"> завершения заказа»</w:t>
      </w:r>
      <w:r w:rsidR="00A347F5" w:rsidRPr="000265D8">
        <w:t xml:space="preserve"> </w:t>
      </w:r>
      <w:r w:rsidR="00A347F5" w:rsidRPr="00B23403">
        <w:t>по которой в дальнейшем см</w:t>
      </w:r>
      <w:r w:rsidR="00A347F5" w:rsidRPr="00B23403">
        <w:t>о</w:t>
      </w:r>
      <w:r w:rsidR="00A347F5" w:rsidRPr="00B23403">
        <w:t>жем сформировать аналогичный отчет, учитывающий все сделанные корректировки.</w:t>
      </w:r>
    </w:p>
    <w:p w:rsidR="00AC6B91" w:rsidRPr="00FD36D3" w:rsidRDefault="007F7BFC" w:rsidP="003251F9">
      <w:pPr>
        <w:pStyle w:val="12"/>
        <w:ind w:firstLine="0"/>
        <w:jc w:val="center"/>
      </w:pPr>
      <w:r>
        <w:rPr>
          <w:noProof/>
        </w:rPr>
        <w:drawing>
          <wp:inline distT="0" distB="0" distL="0" distR="0">
            <wp:extent cx="5934710" cy="1621790"/>
            <wp:effectExtent l="19050" t="0" r="8890" b="0"/>
            <wp:docPr id="1288" name="Рисунок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975" cstate="email"/>
                    <a:srcRect/>
                    <a:stretch>
                      <a:fillRect/>
                    </a:stretch>
                  </pic:blipFill>
                  <pic:spPr bwMode="auto">
                    <a:xfrm>
                      <a:off x="0" y="0"/>
                      <a:ext cx="5934710" cy="1621790"/>
                    </a:xfrm>
                    <a:prstGeom prst="rect">
                      <a:avLst/>
                    </a:prstGeom>
                    <a:noFill/>
                    <a:ln w="9525">
                      <a:noFill/>
                      <a:miter lim="800000"/>
                      <a:headEnd/>
                      <a:tailEnd/>
                    </a:ln>
                  </pic:spPr>
                </pic:pic>
              </a:graphicData>
            </a:graphic>
          </wp:inline>
        </w:drawing>
      </w:r>
    </w:p>
    <w:p w:rsidR="003251F9" w:rsidRDefault="003251F9" w:rsidP="00813193">
      <w:pPr>
        <w:pStyle w:val="a9"/>
      </w:pPr>
      <w:r>
        <w:t xml:space="preserve">Рис. </w:t>
      </w:r>
      <w:fldSimple w:instr=" SEQ Рис. \* ARABIC ">
        <w:r w:rsidR="00CB74F6">
          <w:rPr>
            <w:noProof/>
          </w:rPr>
          <w:t>536</w:t>
        </w:r>
      </w:fldSimple>
      <w:r>
        <w:t xml:space="preserve">: </w:t>
      </w:r>
      <w:r w:rsidR="008A1CA0" w:rsidRPr="006A05E3">
        <w:t xml:space="preserve">Форма </w:t>
      </w:r>
      <w:r w:rsidRPr="006A05E3">
        <w:t>«</w:t>
      </w:r>
      <w:r w:rsidRPr="003251F9">
        <w:t>Стадии прохождения заказов». Редактирование «Фактической даты отгрузки».</w:t>
      </w:r>
    </w:p>
    <w:p w:rsidR="00CB0CA1" w:rsidRPr="00EB12B1" w:rsidRDefault="00CB0CA1" w:rsidP="00CB0CA1">
      <w:pPr>
        <w:pStyle w:val="12"/>
      </w:pPr>
      <w:r w:rsidRPr="00EB12B1">
        <w:t>Здесь же можно заполнить поле «Район доставки»,</w:t>
      </w:r>
      <w:r w:rsidR="00DB5C29" w:rsidRPr="00EB12B1">
        <w:t xml:space="preserve"> используемое для упорядоч</w:t>
      </w:r>
      <w:r w:rsidR="00570B25" w:rsidRPr="00EB12B1">
        <w:t>е</w:t>
      </w:r>
      <w:r w:rsidR="00DB5C29" w:rsidRPr="00EB12B1">
        <w:t>ния заказов для удобства планирования поездок транспорта</w:t>
      </w:r>
      <w:r w:rsidRPr="00EB12B1">
        <w:t xml:space="preserve"> </w:t>
      </w:r>
      <w:r w:rsidR="00DB5C29" w:rsidRPr="00EB12B1">
        <w:t>(см. раздел</w:t>
      </w:r>
      <w:r w:rsidR="00DB5C29" w:rsidRPr="006A05E3">
        <w:t xml:space="preserve"> </w:t>
      </w:r>
      <w:fldSimple w:instr=" REF _Ref283224904 \r  \* MERGEFORMAT ">
        <w:r w:rsidR="00BD7BA6">
          <w:t>3.5.3</w:t>
        </w:r>
      </w:fldSimple>
      <w:r w:rsidR="00DB5C29" w:rsidRPr="00EB12B1">
        <w:t xml:space="preserve"> </w:t>
      </w:r>
      <w:fldSimple w:instr=" REF _Ref283224407 \h  \* MERGEFORMAT ">
        <w:r w:rsidR="00BD7BA6" w:rsidRPr="00BD7BA6">
          <w:rPr>
            <w:color w:val="0000FF"/>
          </w:rPr>
          <w:t>Документ «Зан</w:t>
        </w:r>
        <w:r w:rsidR="00BD7BA6" w:rsidRPr="00BD7BA6">
          <w:rPr>
            <w:color w:val="0000FF"/>
          </w:rPr>
          <w:t>я</w:t>
        </w:r>
        <w:r w:rsidR="00BD7BA6" w:rsidRPr="00BD7BA6">
          <w:rPr>
            <w:color w:val="0000FF"/>
          </w:rPr>
          <w:t>тость транспорта»</w:t>
        </w:r>
      </w:fldSimple>
      <w:r w:rsidR="00DB5C29" w:rsidRPr="00EB12B1">
        <w:t>)</w:t>
      </w:r>
    </w:p>
    <w:p w:rsidR="00DB5C29" w:rsidRPr="00EB12B1" w:rsidRDefault="00DB5C29" w:rsidP="00DB5C29">
      <w:pPr>
        <w:pStyle w:val="12"/>
      </w:pPr>
      <w:r w:rsidRPr="00EB12B1">
        <w:t>Для удобства планирования поездок транспорта, список заказов выводится упоряд</w:t>
      </w:r>
      <w:r w:rsidRPr="00EB12B1">
        <w:t>о</w:t>
      </w:r>
      <w:r w:rsidRPr="00EB12B1">
        <w:t>ч</w:t>
      </w:r>
      <w:r w:rsidR="00570B25" w:rsidRPr="00EB12B1">
        <w:t>енным по полю «Район доставки».</w:t>
      </w:r>
    </w:p>
    <w:p w:rsidR="00DB5C29" w:rsidRPr="00EB12B1" w:rsidRDefault="00570B25" w:rsidP="00CB0CA1">
      <w:pPr>
        <w:pStyle w:val="12"/>
      </w:pPr>
      <w:r w:rsidRPr="00EB12B1">
        <w:t>Следует отметить одну особенность документа</w:t>
      </w:r>
      <w:r w:rsidR="00BE1DD1" w:rsidRPr="00EB12B1">
        <w:t xml:space="preserve"> </w:t>
      </w:r>
      <w:r w:rsidR="00AC6B91" w:rsidRPr="008A05D9">
        <w:t>«Занятость транспорта»</w:t>
      </w:r>
      <w:r w:rsidR="00BE1DD1" w:rsidRPr="008A05D9">
        <w:t>:</w:t>
      </w:r>
      <w:r w:rsidR="00BE1DD1" w:rsidRPr="00EB12B1">
        <w:t xml:space="preserve"> при его проведении (например, при нажатии кнопки «</w:t>
      </w:r>
      <w:r w:rsidR="00BE1DD1" w:rsidRPr="00EB12B1">
        <w:rPr>
          <w:lang w:val="en-US"/>
        </w:rPr>
        <w:t>OK</w:t>
      </w:r>
      <w:r w:rsidR="00BE1DD1" w:rsidRPr="00EB12B1">
        <w:t>» в форме документа) в ячейку «Номер документа занятости транспорта» в табличном поле формы «Стадии прохождения» авт</w:t>
      </w:r>
      <w:r w:rsidR="00BE1DD1" w:rsidRPr="00EB12B1">
        <w:t>о</w:t>
      </w:r>
      <w:r w:rsidR="00BE1DD1" w:rsidRPr="00EB12B1">
        <w:t>матически заносится номер проведенного документа.</w:t>
      </w:r>
    </w:p>
    <w:p w:rsidR="00D01937" w:rsidRPr="00CB0CA1" w:rsidRDefault="00D01937" w:rsidP="00AD6D2E">
      <w:pPr>
        <w:pStyle w:val="3"/>
        <w:spacing w:before="240"/>
        <w:rPr>
          <w:lang w:val="ru-RU"/>
        </w:rPr>
      </w:pPr>
      <w:bookmarkStart w:id="1118" w:name="_Ref321528962"/>
      <w:bookmarkStart w:id="1119" w:name="_Ref321528982"/>
      <w:bookmarkStart w:id="1120" w:name="_Toc80368610"/>
      <w:r w:rsidRPr="00385E25">
        <w:rPr>
          <w:lang w:val="ru-RU"/>
        </w:rPr>
        <w:lastRenderedPageBreak/>
        <w:t>Ведомость</w:t>
      </w:r>
      <w:r>
        <w:t xml:space="preserve"> </w:t>
      </w:r>
      <w:r w:rsidRPr="00385E25">
        <w:rPr>
          <w:lang w:val="ru-RU"/>
        </w:rPr>
        <w:t>монтажа</w:t>
      </w:r>
      <w:r>
        <w:t xml:space="preserve"> </w:t>
      </w:r>
      <w:r w:rsidRPr="00385E25">
        <w:rPr>
          <w:lang w:val="ru-RU"/>
        </w:rPr>
        <w:t>по</w:t>
      </w:r>
      <w:r>
        <w:t xml:space="preserve"> </w:t>
      </w:r>
      <w:r w:rsidRPr="00824257">
        <w:rPr>
          <w:lang w:val="ru-RU"/>
        </w:rPr>
        <w:t>дням</w:t>
      </w:r>
      <w:bookmarkEnd w:id="1118"/>
      <w:bookmarkEnd w:id="1119"/>
      <w:bookmarkEnd w:id="1120"/>
    </w:p>
    <w:p w:rsidR="00D01937" w:rsidRDefault="00D01937" w:rsidP="00D01937">
      <w:pPr>
        <w:pStyle w:val="12"/>
      </w:pPr>
      <w:r>
        <w:t xml:space="preserve">Данный отчет аналогичен </w:t>
      </w:r>
      <w:r w:rsidR="00510002" w:rsidRPr="00EB12B1">
        <w:t>отчету</w:t>
      </w:r>
      <w:r w:rsidR="00510002">
        <w:t xml:space="preserve"> </w:t>
      </w:r>
      <w:r w:rsidR="00510002" w:rsidRPr="00510002">
        <w:rPr>
          <w:color w:val="0000FF"/>
        </w:rPr>
        <w:t>«</w:t>
      </w:r>
      <w:fldSimple w:instr=" REF _Ref283224134 \h  \* MERGEFORMAT ">
        <w:r w:rsidR="00BD7BA6" w:rsidRPr="00BD7BA6">
          <w:rPr>
            <w:color w:val="0000FF"/>
          </w:rPr>
          <w:t>Ведомость отгрузки заказов по дням</w:t>
        </w:r>
      </w:fldSimple>
      <w:r w:rsidR="00510002" w:rsidRPr="00510002">
        <w:rPr>
          <w:color w:val="0000FF"/>
        </w:rPr>
        <w:t>»</w:t>
      </w:r>
      <w:r w:rsidR="00510002">
        <w:t xml:space="preserve"> и</w:t>
      </w:r>
      <w:r>
        <w:t xml:space="preserve"> формир</w:t>
      </w:r>
      <w:r>
        <w:t>у</w:t>
      </w:r>
      <w:r>
        <w:t xml:space="preserve">ется по дате монтажа из заказов, в которых предусмотрен монтаж изделий. Он вызывается из меню </w:t>
      </w:r>
      <w:r w:rsidRPr="008D5C44">
        <w:rPr>
          <w:rStyle w:val="afffa"/>
        </w:rPr>
        <w:t xml:space="preserve">«Отчеты» </w:t>
      </w:r>
      <w:r w:rsidRPr="008D5C44">
        <w:rPr>
          <w:rStyle w:val="afffa"/>
        </w:rPr>
        <w:sym w:font="Wingdings" w:char="F0E8"/>
      </w:r>
      <w:r w:rsidRPr="008D5C44">
        <w:rPr>
          <w:rStyle w:val="afffa"/>
        </w:rPr>
        <w:t xml:space="preserve"> «Ведомость монтажа по дням»</w:t>
      </w:r>
      <w:r>
        <w:t>.</w:t>
      </w:r>
    </w:p>
    <w:p w:rsidR="00FD2EC5" w:rsidRPr="00B23403" w:rsidRDefault="00FD2EC5" w:rsidP="00FD2EC5">
      <w:pPr>
        <w:pStyle w:val="12"/>
      </w:pPr>
      <w:r w:rsidRPr="00B23403">
        <w:t xml:space="preserve">При этом на экран выводится форма </w:t>
      </w:r>
      <w:r w:rsidR="00990187" w:rsidRPr="00B23403">
        <w:t>создания</w:t>
      </w:r>
      <w:r w:rsidRPr="00B23403">
        <w:t xml:space="preserve"> отчета:</w:t>
      </w:r>
    </w:p>
    <w:p w:rsidR="00F161CD" w:rsidRPr="00B23403" w:rsidRDefault="007F7BFC" w:rsidP="00FD2EC5">
      <w:pPr>
        <w:keepNext/>
        <w:ind w:firstLine="0"/>
        <w:jc w:val="center"/>
        <w:rPr>
          <w:lang w:val="en-US"/>
        </w:rPr>
      </w:pPr>
      <w:r>
        <w:rPr>
          <w:noProof/>
        </w:rPr>
        <w:drawing>
          <wp:inline distT="0" distB="0" distL="0" distR="0">
            <wp:extent cx="5934710" cy="1371600"/>
            <wp:effectExtent l="19050" t="0" r="8890" b="0"/>
            <wp:docPr id="1289" name="Рисунок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976" cstate="email"/>
                    <a:srcRect/>
                    <a:stretch>
                      <a:fillRect/>
                    </a:stretch>
                  </pic:blipFill>
                  <pic:spPr bwMode="auto">
                    <a:xfrm>
                      <a:off x="0" y="0"/>
                      <a:ext cx="5934710" cy="1371600"/>
                    </a:xfrm>
                    <a:prstGeom prst="rect">
                      <a:avLst/>
                    </a:prstGeom>
                    <a:noFill/>
                    <a:ln w="9525">
                      <a:noFill/>
                      <a:miter lim="800000"/>
                      <a:headEnd/>
                      <a:tailEnd/>
                    </a:ln>
                  </pic:spPr>
                </pic:pic>
              </a:graphicData>
            </a:graphic>
          </wp:inline>
        </w:drawing>
      </w:r>
    </w:p>
    <w:p w:rsidR="00FD2EC5" w:rsidRDefault="00FD2EC5" w:rsidP="00813193">
      <w:pPr>
        <w:pStyle w:val="a9"/>
      </w:pPr>
      <w:r>
        <w:t xml:space="preserve">Рис. </w:t>
      </w:r>
      <w:fldSimple w:instr=" SEQ Рис. \* ARABIC ">
        <w:r w:rsidR="00CB74F6">
          <w:rPr>
            <w:noProof/>
          </w:rPr>
          <w:t>537</w:t>
        </w:r>
      </w:fldSimple>
      <w:r>
        <w:t xml:space="preserve">: </w:t>
      </w:r>
      <w:r w:rsidRPr="00CD1BE5">
        <w:t xml:space="preserve">Формирование отчета «Ведомость </w:t>
      </w:r>
      <w:r w:rsidR="00447D8C" w:rsidRPr="00CD1BE5">
        <w:t>монтажа</w:t>
      </w:r>
      <w:r w:rsidRPr="00CD1BE5">
        <w:t xml:space="preserve"> по дням»</w:t>
      </w:r>
    </w:p>
    <w:p w:rsidR="00FD2EC5" w:rsidRDefault="00FD2EC5" w:rsidP="00752500">
      <w:pPr>
        <w:pStyle w:val="12"/>
        <w:numPr>
          <w:ilvl w:val="0"/>
          <w:numId w:val="67"/>
        </w:numPr>
      </w:pPr>
      <w:r w:rsidRPr="00B23403">
        <w:t>Поля «Период с:… по:…»: позволяют указать период, за который будет сформирован отчет; (процедура выбора периода описана на стр</w:t>
      </w:r>
      <w:r w:rsidRPr="00D433C4">
        <w:t xml:space="preserve">. </w:t>
      </w:r>
      <w:r w:rsidR="00660478" w:rsidRPr="00165C51">
        <w:rPr>
          <w:b/>
          <w:color w:val="0000FF"/>
        </w:rPr>
        <w:fldChar w:fldCharType="begin"/>
      </w:r>
      <w:r w:rsidRPr="00165C51">
        <w:rPr>
          <w:b/>
          <w:color w:val="0000FF"/>
        </w:rPr>
        <w:instrText xml:space="preserve"> PAGEREF НастройкаПериода \h </w:instrText>
      </w:r>
      <w:r w:rsidR="00660478" w:rsidRPr="00165C51">
        <w:rPr>
          <w:b/>
          <w:color w:val="0000FF"/>
        </w:rPr>
      </w:r>
      <w:r w:rsidR="00660478" w:rsidRPr="00165C51">
        <w:rPr>
          <w:b/>
          <w:color w:val="0000FF"/>
        </w:rPr>
        <w:fldChar w:fldCharType="separate"/>
      </w:r>
      <w:r w:rsidR="00BD7BA6">
        <w:rPr>
          <w:b/>
          <w:noProof/>
          <w:color w:val="0000FF"/>
        </w:rPr>
        <w:t>312</w:t>
      </w:r>
      <w:r w:rsidR="00660478" w:rsidRPr="00165C51">
        <w:rPr>
          <w:b/>
          <w:color w:val="0000FF"/>
        </w:rPr>
        <w:fldChar w:fldCharType="end"/>
      </w:r>
      <w:r>
        <w:t>);</w:t>
      </w:r>
    </w:p>
    <w:p w:rsidR="00FD2EC5" w:rsidRPr="00B23403" w:rsidRDefault="00FD2EC5" w:rsidP="00752500">
      <w:pPr>
        <w:pStyle w:val="12"/>
        <w:numPr>
          <w:ilvl w:val="0"/>
          <w:numId w:val="67"/>
        </w:numPr>
      </w:pPr>
      <w:r w:rsidRPr="00B23403">
        <w:t>Кнопка «Выбрать стадии»: позволяет формировать отчет по заказам с опр</w:t>
      </w:r>
      <w:r w:rsidRPr="00B23403">
        <w:t>е</w:t>
      </w:r>
      <w:r w:rsidRPr="00B23403">
        <w:t>деленными стадиями;</w:t>
      </w:r>
    </w:p>
    <w:p w:rsidR="00FD2EC5" w:rsidRDefault="00FD2EC5" w:rsidP="00752500">
      <w:pPr>
        <w:pStyle w:val="12"/>
        <w:numPr>
          <w:ilvl w:val="0"/>
          <w:numId w:val="67"/>
        </w:numPr>
      </w:pPr>
      <w:r w:rsidRPr="00B23403">
        <w:t>Флажковое поле «Показывать название оконной системы»: при установле</w:t>
      </w:r>
      <w:r w:rsidRPr="00B23403">
        <w:t>н</w:t>
      </w:r>
      <w:r w:rsidRPr="00B23403">
        <w:t>ном флажке, в формируемом отчете, в графе «Тип», дополнительно будет отображаться перечень использованных оконных систем</w:t>
      </w:r>
      <w:r w:rsidR="00F161CD">
        <w:t>;</w:t>
      </w:r>
    </w:p>
    <w:p w:rsidR="00F161CD" w:rsidRPr="00712C39" w:rsidRDefault="00F161CD" w:rsidP="00752500">
      <w:pPr>
        <w:pStyle w:val="12"/>
        <w:numPr>
          <w:ilvl w:val="0"/>
          <w:numId w:val="67"/>
        </w:numPr>
      </w:pPr>
      <w:r w:rsidRPr="00712C39">
        <w:t xml:space="preserve">Поле «Исполнитель»: </w:t>
      </w:r>
      <w:r w:rsidR="00B130A1" w:rsidRPr="00712C39">
        <w:t>из справочника «Физические лица» можно выбрать и</w:t>
      </w:r>
      <w:r w:rsidR="00B130A1" w:rsidRPr="00712C39">
        <w:t>н</w:t>
      </w:r>
      <w:r w:rsidR="00B130A1" w:rsidRPr="00712C39">
        <w:t>тересующего нас исполнителя монтажных работ.</w:t>
      </w:r>
    </w:p>
    <w:p w:rsidR="00447D8C" w:rsidRPr="00B23403" w:rsidRDefault="00447D8C" w:rsidP="00447D8C">
      <w:pPr>
        <w:pStyle w:val="12"/>
      </w:pPr>
      <w:r w:rsidRPr="00B23403">
        <w:t>Закончив настройки, нажимаем кнопку «Сформировать». Затем сформированный отчет можно вывести на печать.</w:t>
      </w:r>
    </w:p>
    <w:p w:rsidR="00260F5D" w:rsidRPr="00B23403" w:rsidRDefault="007F7BFC" w:rsidP="00447D8C">
      <w:pPr>
        <w:keepNext/>
        <w:ind w:firstLine="0"/>
        <w:jc w:val="center"/>
      </w:pPr>
      <w:r>
        <w:rPr>
          <w:noProof/>
        </w:rPr>
        <w:drawing>
          <wp:inline distT="0" distB="0" distL="0" distR="0">
            <wp:extent cx="5934710" cy="2251710"/>
            <wp:effectExtent l="19050" t="0" r="8890" b="0"/>
            <wp:docPr id="1290" name="Рисунок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977" cstate="email"/>
                    <a:srcRect/>
                    <a:stretch>
                      <a:fillRect/>
                    </a:stretch>
                  </pic:blipFill>
                  <pic:spPr bwMode="auto">
                    <a:xfrm>
                      <a:off x="0" y="0"/>
                      <a:ext cx="5934710" cy="2251710"/>
                    </a:xfrm>
                    <a:prstGeom prst="rect">
                      <a:avLst/>
                    </a:prstGeom>
                    <a:noFill/>
                    <a:ln w="9525">
                      <a:noFill/>
                      <a:miter lim="800000"/>
                      <a:headEnd/>
                      <a:tailEnd/>
                    </a:ln>
                  </pic:spPr>
                </pic:pic>
              </a:graphicData>
            </a:graphic>
          </wp:inline>
        </w:drawing>
      </w:r>
    </w:p>
    <w:p w:rsidR="00447D8C" w:rsidRDefault="00447D8C" w:rsidP="00813193">
      <w:pPr>
        <w:pStyle w:val="a9"/>
      </w:pPr>
      <w:r>
        <w:t xml:space="preserve">Рис. </w:t>
      </w:r>
      <w:fldSimple w:instr=" SEQ Рис. \* ARABIC ">
        <w:r w:rsidR="00CB74F6">
          <w:rPr>
            <w:noProof/>
          </w:rPr>
          <w:t>538</w:t>
        </w:r>
      </w:fldSimple>
      <w:r>
        <w:t xml:space="preserve">: </w:t>
      </w:r>
      <w:r w:rsidRPr="00CD1BE5">
        <w:t>Отчет «Ведомость монтажа по дням»</w:t>
      </w:r>
    </w:p>
    <w:p w:rsidR="00D01937" w:rsidRPr="00712C39" w:rsidRDefault="001676D8" w:rsidP="00AD6D2E">
      <w:pPr>
        <w:pStyle w:val="3"/>
        <w:spacing w:before="240"/>
        <w:rPr>
          <w:lang w:val="ru-RU"/>
        </w:rPr>
      </w:pPr>
      <w:bookmarkStart w:id="1121" w:name="_Toc80368611"/>
      <w:r w:rsidRPr="00712C39">
        <w:rPr>
          <w:lang w:val="ru-RU"/>
        </w:rPr>
        <w:t>Возвраты на производство.</w:t>
      </w:r>
      <w:bookmarkEnd w:id="1121"/>
    </w:p>
    <w:p w:rsidR="001676D8" w:rsidRPr="00712C39" w:rsidRDefault="001676D8" w:rsidP="001676D8">
      <w:pPr>
        <w:pStyle w:val="12"/>
      </w:pPr>
      <w:r w:rsidRPr="00712C39">
        <w:t>Данный отчет</w:t>
      </w:r>
      <w:r w:rsidR="005A7282" w:rsidRPr="00712C39">
        <w:t xml:space="preserve"> предназначен для получения</w:t>
      </w:r>
      <w:r w:rsidR="00744308" w:rsidRPr="00712C39">
        <w:t xml:space="preserve"> и анализа</w:t>
      </w:r>
      <w:r w:rsidR="005A7282" w:rsidRPr="00712C39">
        <w:t xml:space="preserve"> информации о заказах, кот</w:t>
      </w:r>
      <w:r w:rsidR="005A7282" w:rsidRPr="00712C39">
        <w:t>о</w:t>
      </w:r>
      <w:r w:rsidR="005A7282" w:rsidRPr="00712C39">
        <w:t>рые по тем или иным причин</w:t>
      </w:r>
      <w:r w:rsidR="00744308" w:rsidRPr="00712C39">
        <w:t>ам возвращал</w:t>
      </w:r>
      <w:r w:rsidR="005A7282" w:rsidRPr="00712C39">
        <w:t>ись на производство после их завершения. В</w:t>
      </w:r>
      <w:r w:rsidRPr="00712C39">
        <w:t>ы</w:t>
      </w:r>
      <w:r w:rsidRPr="00712C39">
        <w:t>зывается</w:t>
      </w:r>
      <w:r w:rsidR="005A7282" w:rsidRPr="00712C39">
        <w:t xml:space="preserve"> он</w:t>
      </w:r>
      <w:r w:rsidRPr="00712C39">
        <w:t xml:space="preserve"> из меню </w:t>
      </w:r>
      <w:r w:rsidRPr="00712C39">
        <w:rPr>
          <w:rStyle w:val="afffa"/>
        </w:rPr>
        <w:t xml:space="preserve">«Отчеты» </w:t>
      </w:r>
      <w:r w:rsidRPr="00712C39">
        <w:rPr>
          <w:rStyle w:val="afffa"/>
        </w:rPr>
        <w:sym w:font="Wingdings" w:char="F0E8"/>
      </w:r>
      <w:r w:rsidRPr="00712C39">
        <w:rPr>
          <w:rStyle w:val="afffa"/>
        </w:rPr>
        <w:t xml:space="preserve"> «Возвраты на производство»</w:t>
      </w:r>
      <w:r w:rsidRPr="00712C39">
        <w:t>.</w:t>
      </w:r>
    </w:p>
    <w:p w:rsidR="001676D8" w:rsidRPr="00712C39" w:rsidRDefault="001676D8" w:rsidP="001676D8">
      <w:pPr>
        <w:pStyle w:val="12"/>
      </w:pPr>
      <w:r w:rsidRPr="00712C39">
        <w:t>При этом на экран выводится форма для создания отчета:</w:t>
      </w:r>
    </w:p>
    <w:p w:rsidR="001676D8" w:rsidRDefault="007F7BFC" w:rsidP="001676D8">
      <w:pPr>
        <w:keepNext/>
        <w:ind w:firstLine="0"/>
        <w:jc w:val="center"/>
      </w:pPr>
      <w:r>
        <w:rPr>
          <w:noProof/>
          <w:u w:val="single"/>
        </w:rPr>
        <w:lastRenderedPageBreak/>
        <w:drawing>
          <wp:inline distT="0" distB="0" distL="0" distR="0">
            <wp:extent cx="5934710" cy="1768475"/>
            <wp:effectExtent l="19050" t="0" r="8890" b="0"/>
            <wp:docPr id="1291" name="Рисунок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978" cstate="email"/>
                    <a:srcRect/>
                    <a:stretch>
                      <a:fillRect/>
                    </a:stretch>
                  </pic:blipFill>
                  <pic:spPr bwMode="auto">
                    <a:xfrm>
                      <a:off x="0" y="0"/>
                      <a:ext cx="5934710" cy="1768475"/>
                    </a:xfrm>
                    <a:prstGeom prst="rect">
                      <a:avLst/>
                    </a:prstGeom>
                    <a:noFill/>
                    <a:ln w="9525">
                      <a:noFill/>
                      <a:miter lim="800000"/>
                      <a:headEnd/>
                      <a:tailEnd/>
                    </a:ln>
                  </pic:spPr>
                </pic:pic>
              </a:graphicData>
            </a:graphic>
          </wp:inline>
        </w:drawing>
      </w:r>
    </w:p>
    <w:p w:rsidR="001676D8" w:rsidRPr="001676D8" w:rsidRDefault="001676D8" w:rsidP="00813193">
      <w:pPr>
        <w:pStyle w:val="a9"/>
      </w:pPr>
      <w:r w:rsidRPr="00E73A2F">
        <w:t xml:space="preserve">Рис. </w:t>
      </w:r>
      <w:fldSimple w:instr=" SEQ Рис. \* ARABIC ">
        <w:r w:rsidR="00CB74F6">
          <w:rPr>
            <w:noProof/>
          </w:rPr>
          <w:t>539</w:t>
        </w:r>
      </w:fldSimple>
      <w:r w:rsidRPr="00E73A2F">
        <w:t xml:space="preserve">: </w:t>
      </w:r>
      <w:r w:rsidRPr="001676D8">
        <w:t>Вывод отчета «</w:t>
      </w:r>
      <w:r w:rsidR="00D75D5F">
        <w:t>Возвраты на производство</w:t>
      </w:r>
      <w:r w:rsidRPr="001676D8">
        <w:t>»</w:t>
      </w:r>
    </w:p>
    <w:p w:rsidR="001676D8" w:rsidRPr="00712C39" w:rsidRDefault="001676D8" w:rsidP="00752500">
      <w:pPr>
        <w:pStyle w:val="12"/>
        <w:numPr>
          <w:ilvl w:val="0"/>
          <w:numId w:val="67"/>
        </w:numPr>
      </w:pPr>
      <w:r w:rsidRPr="00712C39">
        <w:t xml:space="preserve">Поля «Период с:… по:…»: позволяют указать период, за который будет сформирован отчет (процедура выбора периода описана на стр. </w:t>
      </w:r>
      <w:r w:rsidR="00660478" w:rsidRPr="00712C39">
        <w:rPr>
          <w:b/>
        </w:rPr>
        <w:fldChar w:fldCharType="begin"/>
      </w:r>
      <w:r w:rsidRPr="00712C39">
        <w:rPr>
          <w:b/>
        </w:rPr>
        <w:instrText xml:space="preserve"> PAGEREF НастройкаПериода \h </w:instrText>
      </w:r>
      <w:r w:rsidR="00660478" w:rsidRPr="00712C39">
        <w:rPr>
          <w:b/>
        </w:rPr>
      </w:r>
      <w:r w:rsidR="00660478" w:rsidRPr="00712C39">
        <w:rPr>
          <w:b/>
        </w:rPr>
        <w:fldChar w:fldCharType="separate"/>
      </w:r>
      <w:r w:rsidR="00BD7BA6">
        <w:rPr>
          <w:b/>
          <w:noProof/>
        </w:rPr>
        <w:t>312</w:t>
      </w:r>
      <w:r w:rsidR="00660478" w:rsidRPr="00712C39">
        <w:rPr>
          <w:b/>
        </w:rPr>
        <w:fldChar w:fldCharType="end"/>
      </w:r>
      <w:r w:rsidRPr="00712C39">
        <w:t>);</w:t>
      </w:r>
    </w:p>
    <w:p w:rsidR="001676D8" w:rsidRPr="00712C39" w:rsidRDefault="001676D8" w:rsidP="001676D8">
      <w:pPr>
        <w:pStyle w:val="12"/>
      </w:pPr>
      <w:r w:rsidRPr="00712C39">
        <w:t>После заполнения полей нажимаем кнопку «Сформировать». Получаем отчет, кот</w:t>
      </w:r>
      <w:r w:rsidRPr="00712C39">
        <w:t>о</w:t>
      </w:r>
      <w:r w:rsidRPr="00712C39">
        <w:t>рый можно вывести на печать.</w:t>
      </w:r>
    </w:p>
    <w:p w:rsidR="005A7282" w:rsidRPr="00712C39" w:rsidRDefault="005A7282" w:rsidP="005A7282">
      <w:pPr>
        <w:pStyle w:val="12"/>
      </w:pPr>
      <w:r w:rsidRPr="00712C39">
        <w:t>Отбор заказов для отчета будет производиться по</w:t>
      </w:r>
      <w:r w:rsidR="00744308" w:rsidRPr="00712C39">
        <w:t xml:space="preserve"> дате, указанной в</w:t>
      </w:r>
      <w:r w:rsidRPr="00712C39">
        <w:t xml:space="preserve"> стадии прохо</w:t>
      </w:r>
      <w:r w:rsidRPr="00712C39">
        <w:t>ж</w:t>
      </w:r>
      <w:r w:rsidRPr="00712C39">
        <w:t>дения «Дата возврата в производство» (</w:t>
      </w:r>
      <w:r w:rsidR="00744308" w:rsidRPr="00712C39">
        <w:t xml:space="preserve">см. раздел </w:t>
      </w:r>
      <w:fldSimple w:instr=" REF _Ref272750667 \r  \* MERGEFORMAT ">
        <w:r w:rsidR="00BD7BA6">
          <w:t>Глава 2</w:t>
        </w:r>
      </w:fldSimple>
      <w:r w:rsidR="00F77455">
        <w:rPr>
          <w:color w:val="008000"/>
        </w:rPr>
        <w:t xml:space="preserve"> </w:t>
      </w:r>
      <w:fldSimple w:instr=" REF _Ref272750667 \h  \* MERGEFORMAT ">
        <w:r w:rsidR="00BD7BA6" w:rsidRPr="00BD7BA6">
          <w:rPr>
            <w:color w:val="0000FF"/>
          </w:rPr>
          <w:t>Работа с формой «Стадии пр</w:t>
        </w:r>
        <w:r w:rsidR="00BD7BA6" w:rsidRPr="00BD7BA6">
          <w:rPr>
            <w:color w:val="0000FF"/>
          </w:rPr>
          <w:t>о</w:t>
        </w:r>
        <w:r w:rsidR="00BD7BA6" w:rsidRPr="00BD7BA6">
          <w:rPr>
            <w:color w:val="0000FF"/>
          </w:rPr>
          <w:t>хождения»</w:t>
        </w:r>
      </w:fldSimple>
      <w:r w:rsidRPr="00A2007B">
        <w:t xml:space="preserve">). </w:t>
      </w:r>
      <w:r w:rsidRPr="00712C39">
        <w:t>Поля этой стадии про</w:t>
      </w:r>
      <w:r w:rsidR="00744308" w:rsidRPr="00712C39">
        <w:t>хождения</w:t>
      </w:r>
      <w:r w:rsidRPr="00712C39">
        <w:t xml:space="preserve"> заполняются вручную при возврате заказа. При этом</w:t>
      </w:r>
      <w:r w:rsidR="00744308" w:rsidRPr="00712C39">
        <w:t xml:space="preserve"> в графе «Представление»</w:t>
      </w:r>
      <w:r w:rsidRPr="00712C39">
        <w:t xml:space="preserve"> указывается дата</w:t>
      </w:r>
      <w:r w:rsidR="00744308" w:rsidRPr="00712C39">
        <w:t>, а в графе «Комментарий» - причины возврата.</w:t>
      </w:r>
    </w:p>
    <w:p w:rsidR="00D01937" w:rsidRPr="00385E25" w:rsidRDefault="00D01937" w:rsidP="00AD6D2E">
      <w:pPr>
        <w:pStyle w:val="3"/>
        <w:spacing w:before="240"/>
        <w:rPr>
          <w:lang w:val="ru-RU"/>
        </w:rPr>
      </w:pPr>
      <w:bookmarkStart w:id="1122" w:name="_Toc80368612"/>
      <w:r w:rsidRPr="00385E25">
        <w:rPr>
          <w:lang w:val="ru-RU"/>
        </w:rPr>
        <w:t>Стадии прохождения заказов</w:t>
      </w:r>
      <w:bookmarkEnd w:id="1122"/>
    </w:p>
    <w:p w:rsidR="00D01937" w:rsidRPr="00CF11E6" w:rsidRDefault="00D01937" w:rsidP="00D01937">
      <w:pPr>
        <w:pStyle w:val="12"/>
        <w:rPr>
          <w:lang w:val="en-US"/>
        </w:rPr>
      </w:pPr>
      <w:r>
        <w:t xml:space="preserve">Данный отчет отображает стадии прохождения заказов за определенный период. Он вызывается из меню </w:t>
      </w:r>
      <w:r w:rsidRPr="008D5C44">
        <w:rPr>
          <w:rStyle w:val="afffa"/>
        </w:rPr>
        <w:t xml:space="preserve">«Отчеты» </w:t>
      </w:r>
      <w:r w:rsidRPr="008D5C44">
        <w:rPr>
          <w:rStyle w:val="afffa"/>
        </w:rPr>
        <w:sym w:font="Wingdings" w:char="F0E8"/>
      </w:r>
      <w:r w:rsidRPr="008D5C44">
        <w:rPr>
          <w:rStyle w:val="afffa"/>
        </w:rPr>
        <w:t xml:space="preserve"> «Стадии прохождения заказов»</w:t>
      </w:r>
      <w:r>
        <w:rPr>
          <w:lang w:val="en-US"/>
        </w:rPr>
        <w:t>:</w:t>
      </w:r>
    </w:p>
    <w:p w:rsidR="002D470B" w:rsidRDefault="007F7BFC" w:rsidP="0004187B">
      <w:pPr>
        <w:pStyle w:val="12"/>
        <w:ind w:firstLine="0"/>
        <w:jc w:val="center"/>
      </w:pPr>
      <w:r>
        <w:rPr>
          <w:noProof/>
        </w:rPr>
        <w:drawing>
          <wp:inline distT="0" distB="0" distL="0" distR="0">
            <wp:extent cx="5943600" cy="2501900"/>
            <wp:effectExtent l="19050" t="0" r="0" b="0"/>
            <wp:docPr id="1292" name="Рисунок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979" cstate="email"/>
                    <a:srcRect/>
                    <a:stretch>
                      <a:fillRect/>
                    </a:stretch>
                  </pic:blipFill>
                  <pic:spPr bwMode="auto">
                    <a:xfrm>
                      <a:off x="0" y="0"/>
                      <a:ext cx="5943600" cy="250190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540</w:t>
        </w:r>
      </w:fldSimple>
      <w:r>
        <w:t>: Форма отчета «Стадии прохождения заказов»</w:t>
      </w:r>
    </w:p>
    <w:p w:rsidR="00D01937" w:rsidRPr="00E73A2F" w:rsidRDefault="00D01937" w:rsidP="00752500">
      <w:pPr>
        <w:pStyle w:val="12"/>
        <w:numPr>
          <w:ilvl w:val="0"/>
          <w:numId w:val="67"/>
        </w:numPr>
      </w:pPr>
      <w:r w:rsidRPr="00E73A2F">
        <w:t>Кнопка «Выбрать стадии</w:t>
      </w:r>
      <w:r w:rsidRPr="00712C39">
        <w:t xml:space="preserve">»: </w:t>
      </w:r>
      <w:r w:rsidR="002D470B" w:rsidRPr="00712C39">
        <w:t xml:space="preserve">открывает форму выбора стадий заказа и </w:t>
      </w:r>
      <w:r w:rsidRPr="00712C39">
        <w:t>позвол</w:t>
      </w:r>
      <w:r w:rsidRPr="00712C39">
        <w:t>я</w:t>
      </w:r>
      <w:r w:rsidRPr="00712C39">
        <w:t>ет</w:t>
      </w:r>
      <w:r w:rsidRPr="00E73A2F">
        <w:t xml:space="preserve"> формировать отчет по заказам с определенными стадиями;</w:t>
      </w:r>
    </w:p>
    <w:p w:rsidR="00D01937" w:rsidRPr="00E73A2F" w:rsidRDefault="00D01937" w:rsidP="00752500">
      <w:pPr>
        <w:pStyle w:val="12"/>
        <w:numPr>
          <w:ilvl w:val="0"/>
          <w:numId w:val="67"/>
        </w:numPr>
      </w:pPr>
      <w:r w:rsidRPr="00E73A2F">
        <w:t>Поле «Отбирать по дате:»: позволяет формировать отчет по заказам, у кот</w:t>
      </w:r>
      <w:r w:rsidRPr="00E73A2F">
        <w:t>о</w:t>
      </w:r>
      <w:r w:rsidRPr="00E73A2F">
        <w:t>рых дата одной из операций процесса выполнения заказа (выбирается из сп</w:t>
      </w:r>
      <w:r w:rsidRPr="00E73A2F">
        <w:t>и</w:t>
      </w:r>
      <w:r w:rsidRPr="00E73A2F">
        <w:t>ска), попадает в выбранный диапазон;</w:t>
      </w:r>
    </w:p>
    <w:p w:rsidR="00D01937" w:rsidRDefault="00D01937" w:rsidP="00D01937">
      <w:pPr>
        <w:pStyle w:val="12"/>
      </w:pPr>
      <w:r>
        <w:t>Выбрав период (</w:t>
      </w:r>
      <w:r w:rsidRPr="00E73A2F">
        <w:t xml:space="preserve">процедура выбора периода описана на стр. </w:t>
      </w:r>
      <w:r w:rsidR="00660478" w:rsidRPr="00165C51">
        <w:rPr>
          <w:b/>
          <w:color w:val="0000FF"/>
        </w:rPr>
        <w:fldChar w:fldCharType="begin"/>
      </w:r>
      <w:r w:rsidRPr="00165C51">
        <w:rPr>
          <w:b/>
          <w:color w:val="0000FF"/>
        </w:rPr>
        <w:instrText xml:space="preserve"> PAGEREF НастройкаПериода \h </w:instrText>
      </w:r>
      <w:r w:rsidR="00660478" w:rsidRPr="00165C51">
        <w:rPr>
          <w:b/>
          <w:color w:val="0000FF"/>
        </w:rPr>
      </w:r>
      <w:r w:rsidR="00660478" w:rsidRPr="00165C51">
        <w:rPr>
          <w:b/>
          <w:color w:val="0000FF"/>
        </w:rPr>
        <w:fldChar w:fldCharType="separate"/>
      </w:r>
      <w:r w:rsidR="00BD7BA6">
        <w:rPr>
          <w:b/>
          <w:noProof/>
          <w:color w:val="0000FF"/>
        </w:rPr>
        <w:t>312</w:t>
      </w:r>
      <w:r w:rsidR="00660478" w:rsidRPr="00165C51">
        <w:rPr>
          <w:b/>
          <w:color w:val="0000FF"/>
        </w:rPr>
        <w:fldChar w:fldCharType="end"/>
      </w:r>
      <w:r w:rsidRPr="00E73A2F">
        <w:t>), в поле «Отбирать по дате» указываем тип даты для выб</w:t>
      </w:r>
      <w:r w:rsidR="002D470B">
        <w:t>ранного периода. Выбираем стадии</w:t>
      </w:r>
      <w:r w:rsidRPr="00E73A2F">
        <w:t xml:space="preserve"> рассматрива</w:t>
      </w:r>
      <w:r w:rsidRPr="00E73A2F">
        <w:t>е</w:t>
      </w:r>
      <w:r w:rsidRPr="00E73A2F">
        <w:t xml:space="preserve">мых </w:t>
      </w:r>
      <w:r w:rsidRPr="00712C39">
        <w:t>заказов</w:t>
      </w:r>
      <w:r w:rsidR="002D470B" w:rsidRPr="00712C39">
        <w:t xml:space="preserve"> и,</w:t>
      </w:r>
      <w:r w:rsidR="00712C39" w:rsidRPr="00712C39">
        <w:t xml:space="preserve"> </w:t>
      </w:r>
      <w:r w:rsidR="002D470B" w:rsidRPr="00712C39">
        <w:t>н</w:t>
      </w:r>
      <w:r w:rsidRPr="00712C39">
        <w:t>ажав кнопку</w:t>
      </w:r>
      <w:r w:rsidRPr="00CF11E6">
        <w:t xml:space="preserve"> «Сформировать»</w:t>
      </w:r>
      <w:r>
        <w:t>,</w:t>
      </w:r>
      <w:r w:rsidRPr="00CF11E6">
        <w:t xml:space="preserve"> </w:t>
      </w:r>
      <w:r>
        <w:t>получаем печатную форму от</w:t>
      </w:r>
      <w:r w:rsidR="008E5015">
        <w:t>чета.</w:t>
      </w:r>
    </w:p>
    <w:p w:rsidR="00D01937" w:rsidRPr="00F404AC" w:rsidRDefault="00D01937" w:rsidP="00AD6D2E">
      <w:pPr>
        <w:pStyle w:val="3"/>
        <w:spacing w:before="240"/>
      </w:pPr>
      <w:bookmarkStart w:id="1123" w:name="_Toc80368613"/>
      <w:r w:rsidRPr="00F97DD1">
        <w:rPr>
          <w:lang w:val="ru-RU"/>
        </w:rPr>
        <w:t>Акт</w:t>
      </w:r>
      <w:r>
        <w:t xml:space="preserve"> </w:t>
      </w:r>
      <w:r w:rsidRPr="00F97DD1">
        <w:rPr>
          <w:lang w:val="ru-RU"/>
        </w:rPr>
        <w:t>сверки</w:t>
      </w:r>
      <w:r>
        <w:t xml:space="preserve"> </w:t>
      </w:r>
      <w:r w:rsidRPr="00F404AC">
        <w:rPr>
          <w:lang w:val="ru-RU"/>
        </w:rPr>
        <w:t>взаиморасчетов</w:t>
      </w:r>
      <w:bookmarkEnd w:id="1123"/>
    </w:p>
    <w:p w:rsidR="00D01937" w:rsidRDefault="00D01937" w:rsidP="00D01937">
      <w:pPr>
        <w:pStyle w:val="12"/>
      </w:pPr>
      <w:r>
        <w:t xml:space="preserve">Данный отчет выводит состояние денежных отношений за определенный период с конкретным контрагентом. Он вызывается из меню </w:t>
      </w:r>
      <w:r w:rsidRPr="008D5C44">
        <w:rPr>
          <w:rStyle w:val="afffa"/>
        </w:rPr>
        <w:t xml:space="preserve">«Отчеты» </w:t>
      </w:r>
      <w:r w:rsidRPr="008D5C44">
        <w:rPr>
          <w:rStyle w:val="afffa"/>
        </w:rPr>
        <w:sym w:font="Wingdings" w:char="F0E8"/>
      </w:r>
      <w:r w:rsidRPr="008D5C44">
        <w:rPr>
          <w:rStyle w:val="afffa"/>
        </w:rPr>
        <w:t xml:space="preserve"> «Акт сверки вза</w:t>
      </w:r>
      <w:r w:rsidRPr="008D5C44">
        <w:rPr>
          <w:rStyle w:val="afffa"/>
        </w:rPr>
        <w:t>и</w:t>
      </w:r>
      <w:r w:rsidRPr="008D5C44">
        <w:rPr>
          <w:rStyle w:val="afffa"/>
        </w:rPr>
        <w:t>морасчетов»</w:t>
      </w:r>
      <w:r>
        <w:t>.</w:t>
      </w:r>
    </w:p>
    <w:p w:rsidR="00D01937" w:rsidRDefault="00D01937" w:rsidP="00D01937">
      <w:pPr>
        <w:pStyle w:val="12"/>
      </w:pPr>
      <w:r>
        <w:lastRenderedPageBreak/>
        <w:t xml:space="preserve">При этом на экран выводится </w:t>
      </w:r>
      <w:r w:rsidR="00990187">
        <w:t>форма для создания отчета</w:t>
      </w:r>
      <w:r>
        <w:t>:</w:t>
      </w:r>
    </w:p>
    <w:p w:rsidR="008E5015" w:rsidRDefault="007F7BFC" w:rsidP="00D01937">
      <w:pPr>
        <w:keepNext/>
        <w:ind w:firstLine="0"/>
        <w:jc w:val="center"/>
      </w:pPr>
      <w:r>
        <w:rPr>
          <w:noProof/>
        </w:rPr>
        <w:drawing>
          <wp:inline distT="0" distB="0" distL="0" distR="0">
            <wp:extent cx="5943600" cy="3950970"/>
            <wp:effectExtent l="19050" t="0" r="0" b="0"/>
            <wp:docPr id="1293" name="Рисунок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980" cstate="email"/>
                    <a:srcRect/>
                    <a:stretch>
                      <a:fillRect/>
                    </a:stretch>
                  </pic:blipFill>
                  <pic:spPr bwMode="auto">
                    <a:xfrm>
                      <a:off x="0" y="0"/>
                      <a:ext cx="5943600" cy="395097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541</w:t>
        </w:r>
      </w:fldSimple>
      <w:r>
        <w:t>: Вывод отчета «Акт сверки взаиморасчетов»</w:t>
      </w:r>
    </w:p>
    <w:p w:rsidR="00D01937" w:rsidRDefault="00D01937" w:rsidP="00752500">
      <w:pPr>
        <w:pStyle w:val="12"/>
        <w:numPr>
          <w:ilvl w:val="0"/>
          <w:numId w:val="67"/>
        </w:numPr>
      </w:pPr>
      <w:r>
        <w:t>Поля «Период с</w:t>
      </w:r>
      <w:r w:rsidRPr="00056609">
        <w:t>:</w:t>
      </w:r>
      <w:r>
        <w:t>… по</w:t>
      </w:r>
      <w:r w:rsidRPr="00056609">
        <w:t>:</w:t>
      </w:r>
      <w:r>
        <w:t>…»: позволяют указать период, за который будет сформирован отчет; (</w:t>
      </w:r>
      <w:r w:rsidRPr="00E73A2F">
        <w:t xml:space="preserve">процедура выбора периода описана на стр. </w:t>
      </w:r>
      <w:r w:rsidR="00660478" w:rsidRPr="00165C51">
        <w:rPr>
          <w:b/>
          <w:color w:val="0000FF"/>
        </w:rPr>
        <w:fldChar w:fldCharType="begin"/>
      </w:r>
      <w:r w:rsidRPr="00165C51">
        <w:rPr>
          <w:b/>
          <w:color w:val="0000FF"/>
        </w:rPr>
        <w:instrText xml:space="preserve"> PAGEREF НастройкаПериода \h </w:instrText>
      </w:r>
      <w:r w:rsidR="00660478" w:rsidRPr="00165C51">
        <w:rPr>
          <w:b/>
          <w:color w:val="0000FF"/>
        </w:rPr>
      </w:r>
      <w:r w:rsidR="00660478" w:rsidRPr="00165C51">
        <w:rPr>
          <w:b/>
          <w:color w:val="0000FF"/>
        </w:rPr>
        <w:fldChar w:fldCharType="separate"/>
      </w:r>
      <w:r w:rsidR="00BD7BA6">
        <w:rPr>
          <w:b/>
          <w:noProof/>
          <w:color w:val="0000FF"/>
        </w:rPr>
        <w:t>312</w:t>
      </w:r>
      <w:r w:rsidR="00660478" w:rsidRPr="00165C51">
        <w:rPr>
          <w:b/>
          <w:color w:val="0000FF"/>
        </w:rPr>
        <w:fldChar w:fldCharType="end"/>
      </w:r>
      <w:r>
        <w:t>);</w:t>
      </w:r>
    </w:p>
    <w:p w:rsidR="00D01937" w:rsidRDefault="00D01937" w:rsidP="00752500">
      <w:pPr>
        <w:pStyle w:val="12"/>
        <w:numPr>
          <w:ilvl w:val="0"/>
          <w:numId w:val="67"/>
        </w:numPr>
      </w:pPr>
      <w:r>
        <w:t>Поле «Организация»: из справочника «Организации» выбирается своя орг</w:t>
      </w:r>
      <w:r>
        <w:t>а</w:t>
      </w:r>
      <w:r>
        <w:t>низация, с которой сотрудничает контрагент;</w:t>
      </w:r>
    </w:p>
    <w:p w:rsidR="00D01937" w:rsidRPr="00614BE6" w:rsidRDefault="00D01937" w:rsidP="00752500">
      <w:pPr>
        <w:pStyle w:val="12"/>
        <w:numPr>
          <w:ilvl w:val="0"/>
          <w:numId w:val="67"/>
        </w:numPr>
      </w:pPr>
      <w:r>
        <w:t>Поле «Контрагент»: из справочника «Контрагенты» выбирается контрагент, с которым нужно сформировать «Акт сверки».</w:t>
      </w:r>
      <w:r w:rsidRPr="00200523">
        <w:t xml:space="preserve"> </w:t>
      </w:r>
      <w:r w:rsidR="001113B4" w:rsidRPr="00614BE6">
        <w:t xml:space="preserve">Отбор по контрагентам будет производиться с учетом данных, указанных в справочнике «Контрагенты» полях «Входит в холдинг» и «Головной контрагент» (см. раздел </w:t>
      </w:r>
      <w:fldSimple w:instr=" REF _Ref308622781 \r  \* MERGEFORMAT ">
        <w:r w:rsidR="00BD7BA6">
          <w:t>8.1</w:t>
        </w:r>
      </w:fldSimple>
      <w:r w:rsidR="001113B4" w:rsidRPr="00614BE6">
        <w:t xml:space="preserve"> </w:t>
      </w:r>
      <w:fldSimple w:instr=" REF _Ref308622790 \h  \* MERGEFORMAT ">
        <w:r w:rsidR="00BD7BA6" w:rsidRPr="00BD7BA6">
          <w:rPr>
            <w:color w:val="0000FF"/>
          </w:rPr>
          <w:t>Справо</w:t>
        </w:r>
        <w:r w:rsidR="00BD7BA6" w:rsidRPr="00BD7BA6">
          <w:rPr>
            <w:color w:val="0000FF"/>
          </w:rPr>
          <w:t>ч</w:t>
        </w:r>
        <w:r w:rsidR="00BD7BA6" w:rsidRPr="00BD7BA6">
          <w:rPr>
            <w:color w:val="0000FF"/>
          </w:rPr>
          <w:t>ник «Контрагенты»</w:t>
        </w:r>
      </w:fldSimple>
      <w:r w:rsidR="001113B4" w:rsidRPr="00FE19A5">
        <w:t>)</w:t>
      </w:r>
      <w:r w:rsidR="00617E13">
        <w:t xml:space="preserve"> </w:t>
      </w:r>
      <w:r w:rsidR="00617E13" w:rsidRPr="00614BE6">
        <w:t>Для отбора данных при формировании отчета, можно выбрать группу контрагентов</w:t>
      </w:r>
      <w:r w:rsidRPr="00614BE6">
        <w:t>;</w:t>
      </w:r>
    </w:p>
    <w:p w:rsidR="00D01937" w:rsidRPr="00E73A2F" w:rsidRDefault="00D01937" w:rsidP="00752500">
      <w:pPr>
        <w:pStyle w:val="12"/>
        <w:numPr>
          <w:ilvl w:val="0"/>
          <w:numId w:val="67"/>
        </w:numPr>
      </w:pPr>
      <w:r w:rsidRPr="00E73A2F">
        <w:t>Флажковое поле «Отбирать по дате приема в производство»: если флажок не установлен, то к рассмотрению принимаются документы, у которых дата со</w:t>
      </w:r>
      <w:r w:rsidRPr="00E73A2F">
        <w:t>з</w:t>
      </w:r>
      <w:r w:rsidRPr="00E73A2F">
        <w:t>дания попадает в указанный период. При установленном флажке, заказы о</w:t>
      </w:r>
      <w:r w:rsidRPr="00E73A2F">
        <w:t>т</w:t>
      </w:r>
      <w:r w:rsidRPr="00E73A2F">
        <w:t>бираются по дате приема в производство;</w:t>
      </w:r>
    </w:p>
    <w:p w:rsidR="00D01937" w:rsidRPr="00E73A2F" w:rsidRDefault="00D01937" w:rsidP="00752500">
      <w:pPr>
        <w:pStyle w:val="12"/>
        <w:numPr>
          <w:ilvl w:val="0"/>
          <w:numId w:val="67"/>
        </w:numPr>
      </w:pPr>
      <w:r w:rsidRPr="00E73A2F">
        <w:t>Флажковое поле «Полная форма акта»: при установленном флажке отчет в</w:t>
      </w:r>
      <w:r w:rsidRPr="00E73A2F">
        <w:t>ы</w:t>
      </w:r>
      <w:r w:rsidRPr="00E73A2F">
        <w:t>водится в расширенной форме;</w:t>
      </w:r>
    </w:p>
    <w:p w:rsidR="00D01937" w:rsidRPr="00E73A2F" w:rsidRDefault="00D01937" w:rsidP="00752500">
      <w:pPr>
        <w:pStyle w:val="12"/>
        <w:numPr>
          <w:ilvl w:val="0"/>
          <w:numId w:val="67"/>
        </w:numPr>
      </w:pPr>
      <w:r w:rsidRPr="00E73A2F">
        <w:t>Кнопка «Согласовано»: с помощью этой кнопки можно зафиксировать сальдо между организацией и контрагентом на конец указанного периода. При с</w:t>
      </w:r>
      <w:r w:rsidRPr="00E73A2F">
        <w:t>о</w:t>
      </w:r>
      <w:r w:rsidRPr="00E73A2F">
        <w:t>ставлении следующего акта сверки взаиморасчетов между указанной орган</w:t>
      </w:r>
      <w:r w:rsidRPr="00E73A2F">
        <w:t>и</w:t>
      </w:r>
      <w:r w:rsidRPr="00E73A2F">
        <w:t>зацией и контрагентом, дата начала периода будет зафиксирована и будет равна дате конца уже согласованного периода;</w:t>
      </w:r>
    </w:p>
    <w:p w:rsidR="00D01937" w:rsidRPr="00E73A2F" w:rsidRDefault="00D01937" w:rsidP="00752500">
      <w:pPr>
        <w:pStyle w:val="12"/>
        <w:numPr>
          <w:ilvl w:val="0"/>
          <w:numId w:val="67"/>
        </w:numPr>
      </w:pPr>
      <w:r w:rsidRPr="00E73A2F">
        <w:t xml:space="preserve">Поле «Сальдо на начало»: не редактируемое. Отображает согласованное сальдо на начало периода; </w:t>
      </w:r>
    </w:p>
    <w:p w:rsidR="00D01937" w:rsidRPr="00E73A2F" w:rsidRDefault="00D01937" w:rsidP="00752500">
      <w:pPr>
        <w:pStyle w:val="12"/>
        <w:numPr>
          <w:ilvl w:val="0"/>
          <w:numId w:val="67"/>
        </w:numPr>
      </w:pPr>
      <w:r w:rsidRPr="00E73A2F">
        <w:t>Поле «Дата сальдо»: не редактируемое. Отображает дату согласования сал</w:t>
      </w:r>
      <w:r w:rsidRPr="00E73A2F">
        <w:t>ь</w:t>
      </w:r>
      <w:r w:rsidRPr="00E73A2F">
        <w:t>до;</w:t>
      </w:r>
    </w:p>
    <w:p w:rsidR="00D01937" w:rsidRPr="00E73A2F" w:rsidRDefault="00D01937" w:rsidP="00752500">
      <w:pPr>
        <w:pStyle w:val="12"/>
        <w:numPr>
          <w:ilvl w:val="0"/>
          <w:numId w:val="67"/>
        </w:numPr>
      </w:pPr>
      <w:r w:rsidRPr="00E73A2F">
        <w:t>Поле «Документ»: не редактируемое. Отображает наименование документа согласования сальдо;</w:t>
      </w:r>
    </w:p>
    <w:p w:rsidR="00D01937" w:rsidRDefault="00D01937" w:rsidP="00D01937">
      <w:pPr>
        <w:pStyle w:val="12"/>
      </w:pPr>
      <w:r>
        <w:t xml:space="preserve">Закончив настройки, нажимаем </w:t>
      </w:r>
      <w:r w:rsidRPr="00367920">
        <w:t>кнопку «Сформировать». Затем</w:t>
      </w:r>
      <w:r>
        <w:t xml:space="preserve"> сформированный отчет можно вывести на печать.</w:t>
      </w:r>
    </w:p>
    <w:p w:rsidR="00D01937" w:rsidRPr="00E73A2F" w:rsidRDefault="00D01937" w:rsidP="00AD6D2E">
      <w:pPr>
        <w:pStyle w:val="3"/>
        <w:spacing w:before="240"/>
        <w:rPr>
          <w:lang w:val="ru-RU"/>
        </w:rPr>
      </w:pPr>
      <w:bookmarkStart w:id="1124" w:name="_Toc80368614"/>
      <w:r w:rsidRPr="00E73A2F">
        <w:rPr>
          <w:lang w:val="ru-RU"/>
        </w:rPr>
        <w:lastRenderedPageBreak/>
        <w:t>Группа отчетов «Замер, монтаж, рекламация»</w:t>
      </w:r>
      <w:bookmarkEnd w:id="1124"/>
    </w:p>
    <w:p w:rsidR="00D01937" w:rsidRPr="00E73A2F" w:rsidRDefault="00D01937" w:rsidP="00D01937">
      <w:pPr>
        <w:ind w:left="567" w:firstLine="0"/>
      </w:pPr>
      <w:r w:rsidRPr="00E73A2F">
        <w:t xml:space="preserve">Отчеты этой группы выводятся из меню </w:t>
      </w:r>
      <w:r w:rsidRPr="00E73A2F">
        <w:rPr>
          <w:rStyle w:val="afffa"/>
        </w:rPr>
        <w:t xml:space="preserve">«Отчеты» » </w:t>
      </w:r>
      <w:r w:rsidRPr="00E73A2F">
        <w:rPr>
          <w:rStyle w:val="afffa"/>
        </w:rPr>
        <w:sym w:font="Wingdings" w:char="F0E8"/>
      </w:r>
      <w:r w:rsidRPr="00E73A2F">
        <w:rPr>
          <w:rStyle w:val="afffa"/>
        </w:rPr>
        <w:t xml:space="preserve"> «Замер, монтаж, ре</w:t>
      </w:r>
      <w:r w:rsidRPr="00E73A2F">
        <w:rPr>
          <w:rStyle w:val="afffa"/>
        </w:rPr>
        <w:t>к</w:t>
      </w:r>
      <w:r w:rsidRPr="00E73A2F">
        <w:rPr>
          <w:rStyle w:val="afffa"/>
        </w:rPr>
        <w:t>ламация»</w:t>
      </w:r>
      <w:r w:rsidRPr="00E73A2F">
        <w:t>:</w:t>
      </w:r>
    </w:p>
    <w:p w:rsidR="00D01937" w:rsidRPr="00E73A2F" w:rsidRDefault="00D01937" w:rsidP="00CA642F">
      <w:pPr>
        <w:pStyle w:val="4"/>
      </w:pPr>
      <w:bookmarkStart w:id="1125" w:name="_Toc80368615"/>
      <w:r w:rsidRPr="00E73A2F">
        <w:t>Отчет по замерам</w:t>
      </w:r>
      <w:bookmarkEnd w:id="1125"/>
    </w:p>
    <w:p w:rsidR="00D01937" w:rsidRPr="00E73A2F" w:rsidRDefault="00D01937" w:rsidP="00D01937">
      <w:pPr>
        <w:pStyle w:val="12"/>
      </w:pPr>
      <w:r w:rsidRPr="00E73A2F">
        <w:t xml:space="preserve">Данный отчет вызывается из меню </w:t>
      </w:r>
      <w:r w:rsidRPr="00E73A2F">
        <w:rPr>
          <w:rStyle w:val="afffa"/>
        </w:rPr>
        <w:t xml:space="preserve">«Отчеты» » </w:t>
      </w:r>
      <w:r w:rsidRPr="00E73A2F">
        <w:rPr>
          <w:rStyle w:val="afffa"/>
        </w:rPr>
        <w:sym w:font="Wingdings" w:char="F0E8"/>
      </w:r>
      <w:r w:rsidRPr="00E73A2F">
        <w:rPr>
          <w:rStyle w:val="afffa"/>
        </w:rPr>
        <w:t xml:space="preserve"> «Замер, монтаж, реклам</w:t>
      </w:r>
      <w:r w:rsidRPr="00E73A2F">
        <w:rPr>
          <w:rStyle w:val="afffa"/>
        </w:rPr>
        <w:t>а</w:t>
      </w:r>
      <w:r w:rsidRPr="00E73A2F">
        <w:rPr>
          <w:rStyle w:val="afffa"/>
        </w:rPr>
        <w:t xml:space="preserve">ция» </w:t>
      </w:r>
      <w:r w:rsidRPr="00E73A2F">
        <w:rPr>
          <w:rStyle w:val="afffa"/>
        </w:rPr>
        <w:sym w:font="Wingdings" w:char="F0E8"/>
      </w:r>
      <w:r w:rsidRPr="00E73A2F">
        <w:rPr>
          <w:rStyle w:val="afffa"/>
        </w:rPr>
        <w:t xml:space="preserve"> «Отчет по замерам»</w:t>
      </w:r>
      <w:r w:rsidRPr="00E73A2F">
        <w:t>.</w:t>
      </w:r>
    </w:p>
    <w:p w:rsidR="00D01937" w:rsidRPr="00E73A2F" w:rsidRDefault="00D01937" w:rsidP="00D01937">
      <w:pPr>
        <w:pStyle w:val="12"/>
      </w:pPr>
      <w:r w:rsidRPr="00E73A2F">
        <w:t xml:space="preserve">При этом на экран выводится </w:t>
      </w:r>
      <w:r w:rsidR="00990187">
        <w:t>форма для создания отчета</w:t>
      </w:r>
      <w:r w:rsidRPr="00E73A2F">
        <w:t>:</w:t>
      </w:r>
    </w:p>
    <w:p w:rsidR="00EB4D92" w:rsidRPr="00E73A2F" w:rsidRDefault="007F7BFC" w:rsidP="00D01937">
      <w:pPr>
        <w:keepNext/>
        <w:ind w:firstLine="0"/>
        <w:jc w:val="center"/>
      </w:pPr>
      <w:r>
        <w:rPr>
          <w:noProof/>
        </w:rPr>
        <w:drawing>
          <wp:inline distT="0" distB="0" distL="0" distR="0">
            <wp:extent cx="5934710" cy="1871980"/>
            <wp:effectExtent l="19050" t="0" r="8890" b="0"/>
            <wp:docPr id="1294" name="Рисунок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981" cstate="email"/>
                    <a:srcRect/>
                    <a:stretch>
                      <a:fillRect/>
                    </a:stretch>
                  </pic:blipFill>
                  <pic:spPr bwMode="auto">
                    <a:xfrm>
                      <a:off x="0" y="0"/>
                      <a:ext cx="5934710" cy="187198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542</w:t>
        </w:r>
      </w:fldSimple>
      <w:r>
        <w:t>: Вывод отчета «Отчет по замерам»</w:t>
      </w:r>
    </w:p>
    <w:p w:rsidR="00D01937" w:rsidRDefault="00D01937" w:rsidP="00752500">
      <w:pPr>
        <w:pStyle w:val="12"/>
        <w:numPr>
          <w:ilvl w:val="0"/>
          <w:numId w:val="67"/>
        </w:numPr>
      </w:pPr>
      <w:r w:rsidRPr="00E73A2F">
        <w:t xml:space="preserve">Поля «Период с:… по:…»: позволяют указать период, за который будет сформирован отчет (процедура выбора периода описана на стр. </w:t>
      </w:r>
      <w:r w:rsidR="00660478" w:rsidRPr="00E73A2F">
        <w:rPr>
          <w:color w:val="0000FF"/>
        </w:rPr>
        <w:fldChar w:fldCharType="begin"/>
      </w:r>
      <w:r w:rsidRPr="00E73A2F">
        <w:rPr>
          <w:color w:val="0000FF"/>
        </w:rPr>
        <w:instrText xml:space="preserve"> PAGEREF НастройкаПериода \h </w:instrText>
      </w:r>
      <w:r w:rsidR="00660478" w:rsidRPr="00E73A2F">
        <w:rPr>
          <w:color w:val="0000FF"/>
        </w:rPr>
      </w:r>
      <w:r w:rsidR="00660478" w:rsidRPr="00E73A2F">
        <w:rPr>
          <w:color w:val="0000FF"/>
        </w:rPr>
        <w:fldChar w:fldCharType="separate"/>
      </w:r>
      <w:r w:rsidR="00BD7BA6">
        <w:rPr>
          <w:noProof/>
          <w:color w:val="0000FF"/>
        </w:rPr>
        <w:t>312</w:t>
      </w:r>
      <w:r w:rsidR="00660478" w:rsidRPr="00E73A2F">
        <w:rPr>
          <w:color w:val="0000FF"/>
        </w:rPr>
        <w:fldChar w:fldCharType="end"/>
      </w:r>
      <w:r>
        <w:t>);</w:t>
      </w:r>
    </w:p>
    <w:p w:rsidR="00D01937" w:rsidRPr="00E73A2F" w:rsidRDefault="00D01937" w:rsidP="00752500">
      <w:pPr>
        <w:pStyle w:val="12"/>
        <w:numPr>
          <w:ilvl w:val="0"/>
          <w:numId w:val="67"/>
        </w:numPr>
      </w:pPr>
      <w:r w:rsidRPr="00E73A2F">
        <w:t>Поле «Вариант даты»: выбираем из списка тип даты, к которой относится в</w:t>
      </w:r>
      <w:r w:rsidRPr="00E73A2F">
        <w:t>ы</w:t>
      </w:r>
      <w:r w:rsidRPr="00E73A2F">
        <w:t>бранный период;</w:t>
      </w:r>
    </w:p>
    <w:p w:rsidR="00D01937" w:rsidRPr="00E73A2F" w:rsidRDefault="00D01937" w:rsidP="00752500">
      <w:pPr>
        <w:pStyle w:val="12"/>
        <w:numPr>
          <w:ilvl w:val="0"/>
          <w:numId w:val="67"/>
        </w:numPr>
      </w:pPr>
      <w:r w:rsidRPr="00E73A2F">
        <w:t>Поле «Руководитель»: из справочника «Пользователи» выбирается фамилия руководителя работ;</w:t>
      </w:r>
    </w:p>
    <w:p w:rsidR="00D01937" w:rsidRPr="00E73A2F" w:rsidRDefault="00D01937" w:rsidP="00752500">
      <w:pPr>
        <w:pStyle w:val="12"/>
        <w:numPr>
          <w:ilvl w:val="0"/>
          <w:numId w:val="67"/>
        </w:numPr>
      </w:pPr>
      <w:r w:rsidRPr="00E73A2F">
        <w:t>Поле «Менеджер»: из справочника «Пользователи» выбирается фамилия м</w:t>
      </w:r>
      <w:r w:rsidRPr="00E73A2F">
        <w:t>е</w:t>
      </w:r>
      <w:r w:rsidRPr="00E73A2F">
        <w:t>неджера;</w:t>
      </w:r>
    </w:p>
    <w:p w:rsidR="00D01937" w:rsidRPr="00E73A2F" w:rsidRDefault="00D01937" w:rsidP="00752500">
      <w:pPr>
        <w:pStyle w:val="12"/>
        <w:numPr>
          <w:ilvl w:val="0"/>
          <w:numId w:val="67"/>
        </w:numPr>
      </w:pPr>
      <w:r w:rsidRPr="00E73A2F">
        <w:t>Поле «Работник»: из справочника «Пользователи» выбирается фамилия и</w:t>
      </w:r>
      <w:r w:rsidRPr="00E73A2F">
        <w:t>с</w:t>
      </w:r>
      <w:r w:rsidRPr="00E73A2F">
        <w:t>полнителя работ;</w:t>
      </w:r>
    </w:p>
    <w:p w:rsidR="00D01937" w:rsidRPr="00E73A2F" w:rsidRDefault="00D01937" w:rsidP="00D01937">
      <w:pPr>
        <w:pStyle w:val="12"/>
      </w:pPr>
      <w:r w:rsidRPr="00E73A2F">
        <w:t>После заполнения полей нажимаем кнопку «Сформировать». Получаем отчет, кот</w:t>
      </w:r>
      <w:r w:rsidRPr="00E73A2F">
        <w:t>о</w:t>
      </w:r>
      <w:r w:rsidRPr="00E73A2F">
        <w:t>рый можно вывести на печать.</w:t>
      </w:r>
    </w:p>
    <w:p w:rsidR="00D01937" w:rsidRPr="00DA7194" w:rsidRDefault="00D01937" w:rsidP="00CA642F">
      <w:pPr>
        <w:pStyle w:val="4"/>
      </w:pPr>
      <w:bookmarkStart w:id="1126" w:name="_Toc80368616"/>
      <w:r w:rsidRPr="00DA7194">
        <w:t>Заявки на замер</w:t>
      </w:r>
      <w:bookmarkEnd w:id="1126"/>
    </w:p>
    <w:p w:rsidR="00D01937" w:rsidRPr="00E73A2F" w:rsidRDefault="00D01937" w:rsidP="00D01937">
      <w:pPr>
        <w:pStyle w:val="12"/>
      </w:pPr>
      <w:r w:rsidRPr="00E73A2F">
        <w:t xml:space="preserve">Данный отчет вызывается из меню </w:t>
      </w:r>
      <w:r w:rsidRPr="00E73A2F">
        <w:rPr>
          <w:rStyle w:val="afffa"/>
        </w:rPr>
        <w:t xml:space="preserve">«Отчеты» » </w:t>
      </w:r>
      <w:r w:rsidRPr="00E73A2F">
        <w:rPr>
          <w:rStyle w:val="afffa"/>
        </w:rPr>
        <w:sym w:font="Wingdings" w:char="F0E8"/>
      </w:r>
      <w:r w:rsidRPr="00E73A2F">
        <w:rPr>
          <w:rStyle w:val="afffa"/>
        </w:rPr>
        <w:t xml:space="preserve"> «Замер, монтаж, реклам</w:t>
      </w:r>
      <w:r w:rsidRPr="00E73A2F">
        <w:rPr>
          <w:rStyle w:val="afffa"/>
        </w:rPr>
        <w:t>а</w:t>
      </w:r>
      <w:r w:rsidRPr="00E73A2F">
        <w:rPr>
          <w:rStyle w:val="afffa"/>
        </w:rPr>
        <w:t xml:space="preserve">ция» </w:t>
      </w:r>
      <w:r w:rsidRPr="00E73A2F">
        <w:rPr>
          <w:rStyle w:val="afffa"/>
        </w:rPr>
        <w:sym w:font="Wingdings" w:char="F0E8"/>
      </w:r>
      <w:r w:rsidRPr="00E73A2F">
        <w:rPr>
          <w:rStyle w:val="afffa"/>
        </w:rPr>
        <w:t xml:space="preserve"> «Заявки на замер»</w:t>
      </w:r>
      <w:r w:rsidRPr="00E73A2F">
        <w:t>.</w:t>
      </w:r>
    </w:p>
    <w:p w:rsidR="00D01937" w:rsidRPr="00E73A2F" w:rsidRDefault="00D01937" w:rsidP="00D01937">
      <w:pPr>
        <w:pStyle w:val="12"/>
      </w:pPr>
      <w:r w:rsidRPr="00E73A2F">
        <w:t xml:space="preserve">При этом на экран выводится </w:t>
      </w:r>
      <w:r w:rsidR="00990187">
        <w:t>форма для создания отчета</w:t>
      </w:r>
      <w:r w:rsidRPr="00E73A2F">
        <w:t>:</w:t>
      </w:r>
    </w:p>
    <w:p w:rsidR="0015493F" w:rsidRPr="00E73A2F" w:rsidRDefault="007F7BFC" w:rsidP="00D01937">
      <w:pPr>
        <w:keepNext/>
        <w:ind w:firstLine="0"/>
        <w:jc w:val="center"/>
      </w:pPr>
      <w:r>
        <w:rPr>
          <w:noProof/>
        </w:rPr>
        <w:drawing>
          <wp:inline distT="0" distB="0" distL="0" distR="0">
            <wp:extent cx="5227320" cy="2587625"/>
            <wp:effectExtent l="19050" t="0" r="0" b="0"/>
            <wp:docPr id="1295" name="Рисунок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982" cstate="email"/>
                    <a:srcRect/>
                    <a:stretch>
                      <a:fillRect/>
                    </a:stretch>
                  </pic:blipFill>
                  <pic:spPr bwMode="auto">
                    <a:xfrm>
                      <a:off x="0" y="0"/>
                      <a:ext cx="5227320" cy="2587625"/>
                    </a:xfrm>
                    <a:prstGeom prst="rect">
                      <a:avLst/>
                    </a:prstGeom>
                    <a:noFill/>
                    <a:ln w="9525">
                      <a:noFill/>
                      <a:miter lim="800000"/>
                      <a:headEnd/>
                      <a:tailEnd/>
                    </a:ln>
                  </pic:spPr>
                </pic:pic>
              </a:graphicData>
            </a:graphic>
          </wp:inline>
        </w:drawing>
      </w:r>
    </w:p>
    <w:p w:rsidR="00D01937" w:rsidRPr="00E73A2F" w:rsidRDefault="00D01937" w:rsidP="00813193">
      <w:pPr>
        <w:pStyle w:val="a9"/>
      </w:pPr>
      <w:r w:rsidRPr="00E73A2F">
        <w:t xml:space="preserve">Рис. </w:t>
      </w:r>
      <w:fldSimple w:instr=" SEQ Рис. \* ARABIC ">
        <w:r w:rsidR="00CB74F6">
          <w:rPr>
            <w:noProof/>
          </w:rPr>
          <w:t>543</w:t>
        </w:r>
      </w:fldSimple>
      <w:r w:rsidRPr="00E73A2F">
        <w:t>: Вывод отчета «Заявки на замер»</w:t>
      </w:r>
    </w:p>
    <w:p w:rsidR="00D01937" w:rsidRDefault="00D01937" w:rsidP="00752500">
      <w:pPr>
        <w:pStyle w:val="12"/>
        <w:numPr>
          <w:ilvl w:val="0"/>
          <w:numId w:val="67"/>
        </w:numPr>
      </w:pPr>
      <w:r w:rsidRPr="00E73A2F">
        <w:lastRenderedPageBreak/>
        <w:t xml:space="preserve">Поля «Период с:… по:…»: позволяют указать период, за который будет сформирован отчет (процедура выбора периода описана на стр. </w:t>
      </w:r>
      <w:r w:rsidR="00660478" w:rsidRPr="00E73A2F">
        <w:rPr>
          <w:color w:val="0000FF"/>
        </w:rPr>
        <w:fldChar w:fldCharType="begin"/>
      </w:r>
      <w:r w:rsidRPr="00E73A2F">
        <w:rPr>
          <w:color w:val="0000FF"/>
        </w:rPr>
        <w:instrText xml:space="preserve"> PAGEREF НастройкаПериода \h </w:instrText>
      </w:r>
      <w:r w:rsidR="00660478" w:rsidRPr="00E73A2F">
        <w:rPr>
          <w:color w:val="0000FF"/>
        </w:rPr>
      </w:r>
      <w:r w:rsidR="00660478" w:rsidRPr="00E73A2F">
        <w:rPr>
          <w:color w:val="0000FF"/>
        </w:rPr>
        <w:fldChar w:fldCharType="separate"/>
      </w:r>
      <w:r w:rsidR="00BD7BA6">
        <w:rPr>
          <w:noProof/>
          <w:color w:val="0000FF"/>
        </w:rPr>
        <w:t>312</w:t>
      </w:r>
      <w:r w:rsidR="00660478" w:rsidRPr="00E73A2F">
        <w:rPr>
          <w:color w:val="0000FF"/>
        </w:rPr>
        <w:fldChar w:fldCharType="end"/>
      </w:r>
      <w:r>
        <w:t>);</w:t>
      </w:r>
    </w:p>
    <w:p w:rsidR="00D01937" w:rsidRPr="00E73A2F" w:rsidRDefault="00D01937" w:rsidP="00752500">
      <w:pPr>
        <w:pStyle w:val="12"/>
        <w:numPr>
          <w:ilvl w:val="0"/>
          <w:numId w:val="67"/>
        </w:numPr>
      </w:pPr>
      <w:r w:rsidRPr="00E73A2F">
        <w:t>Поле «Заказчик»: из справочника «Контрагенты» выбирается заказчик;</w:t>
      </w:r>
    </w:p>
    <w:p w:rsidR="00D01937" w:rsidRPr="00E73A2F" w:rsidRDefault="00D01937" w:rsidP="00752500">
      <w:pPr>
        <w:pStyle w:val="12"/>
        <w:numPr>
          <w:ilvl w:val="0"/>
          <w:numId w:val="67"/>
        </w:numPr>
      </w:pPr>
      <w:r w:rsidRPr="00E73A2F">
        <w:t>Поле «Контактное лицо»: из справочника «Контактные лица контрагентов» выбирается фамилия контактного лица;</w:t>
      </w:r>
    </w:p>
    <w:p w:rsidR="00D01937" w:rsidRPr="00E73A2F" w:rsidRDefault="00D01937" w:rsidP="00752500">
      <w:pPr>
        <w:pStyle w:val="12"/>
        <w:numPr>
          <w:ilvl w:val="0"/>
          <w:numId w:val="67"/>
        </w:numPr>
      </w:pPr>
      <w:r w:rsidRPr="00E73A2F">
        <w:t>Поле «Менеджер»: из справочника «Пользователи» выбирается фамилия м</w:t>
      </w:r>
      <w:r w:rsidRPr="00E73A2F">
        <w:t>е</w:t>
      </w:r>
      <w:r w:rsidRPr="00E73A2F">
        <w:t>неджера;</w:t>
      </w:r>
    </w:p>
    <w:p w:rsidR="00D01937" w:rsidRPr="00E73A2F" w:rsidRDefault="00D01937" w:rsidP="00752500">
      <w:pPr>
        <w:pStyle w:val="12"/>
        <w:numPr>
          <w:ilvl w:val="0"/>
          <w:numId w:val="67"/>
        </w:numPr>
      </w:pPr>
      <w:r w:rsidRPr="00E73A2F">
        <w:t>Флажковое поле «Выводить предмет замера»: при установленном флажке в отчете будет выведена дополнительная информация об объектах замера;</w:t>
      </w:r>
    </w:p>
    <w:p w:rsidR="00D01937" w:rsidRDefault="00D01937" w:rsidP="00D01937">
      <w:pPr>
        <w:pStyle w:val="12"/>
      </w:pPr>
      <w:r w:rsidRPr="00E73A2F">
        <w:t>После заполнения полей нажимаем кнопку «Сформировать». Получаем отчет, кот</w:t>
      </w:r>
      <w:r w:rsidRPr="00E73A2F">
        <w:t>о</w:t>
      </w:r>
      <w:r w:rsidRPr="00E73A2F">
        <w:t>рый можно вывести на печать.</w:t>
      </w:r>
    </w:p>
    <w:p w:rsidR="00347324" w:rsidRDefault="00347324" w:rsidP="00D01937">
      <w:pPr>
        <w:pStyle w:val="12"/>
      </w:pPr>
      <w:r w:rsidRPr="00913EB8">
        <w:t>Для удобства просмотра, строки</w:t>
      </w:r>
      <w:r w:rsidR="002F411B" w:rsidRPr="00913EB8">
        <w:t xml:space="preserve"> с документами «Замер»</w:t>
      </w:r>
      <w:r w:rsidRPr="00913EB8">
        <w:t xml:space="preserve"> в отчете имеют </w:t>
      </w:r>
      <w:r w:rsidR="002F411B" w:rsidRPr="00913EB8">
        <w:t>разную о</w:t>
      </w:r>
      <w:r w:rsidR="002F411B" w:rsidRPr="00913EB8">
        <w:t>к</w:t>
      </w:r>
      <w:r w:rsidR="002F411B" w:rsidRPr="00913EB8">
        <w:t>раску:</w:t>
      </w:r>
    </w:p>
    <w:p w:rsidR="0015493F" w:rsidRPr="00716824" w:rsidRDefault="0015493F" w:rsidP="0015493F">
      <w:pPr>
        <w:pStyle w:val="12"/>
      </w:pPr>
      <w:r w:rsidRPr="00712C39">
        <w:t>Раскраска строк в данном отчете соответствует раскраске строк в форме списка д</w:t>
      </w:r>
      <w:r w:rsidRPr="00712C39">
        <w:t>о</w:t>
      </w:r>
      <w:r w:rsidRPr="00712C39">
        <w:t xml:space="preserve">кументов «Замер» (см. раздел </w:t>
      </w:r>
      <w:fldSimple w:instr=" REF _Ref346203102 \r  \* MERGEFORMAT ">
        <w:r w:rsidR="00BD7BA6">
          <w:t>3.5.2</w:t>
        </w:r>
      </w:fldSimple>
      <w:r w:rsidRPr="00712C39">
        <w:t xml:space="preserve"> </w:t>
      </w:r>
      <w:fldSimple w:instr=" REF _Ref346203114 \h  \* MERGEFORMAT ">
        <w:r w:rsidR="00BD7BA6" w:rsidRPr="00BD7BA6">
          <w:rPr>
            <w:color w:val="0000FF"/>
          </w:rPr>
          <w:t>Документ «Замер»</w:t>
        </w:r>
      </w:fldSimple>
      <w:r w:rsidRPr="00716824">
        <w:t>).</w:t>
      </w:r>
    </w:p>
    <w:p w:rsidR="0015493F" w:rsidRPr="00913EB8" w:rsidRDefault="0015493F" w:rsidP="00D01937">
      <w:pPr>
        <w:pStyle w:val="12"/>
      </w:pPr>
    </w:p>
    <w:p w:rsidR="00D01937" w:rsidRPr="00E73A2F" w:rsidRDefault="00D01937" w:rsidP="00CA642F">
      <w:pPr>
        <w:pStyle w:val="4"/>
      </w:pPr>
      <w:bookmarkStart w:id="1127" w:name="_Toc80368617"/>
      <w:r w:rsidRPr="00E73A2F">
        <w:t>Список объектов для монтажа</w:t>
      </w:r>
      <w:bookmarkEnd w:id="1127"/>
    </w:p>
    <w:p w:rsidR="00D01937" w:rsidRPr="00E73A2F" w:rsidRDefault="00D01937" w:rsidP="00D01937">
      <w:pPr>
        <w:pStyle w:val="12"/>
      </w:pPr>
      <w:r w:rsidRPr="00E73A2F">
        <w:t xml:space="preserve">Данный отчет вызывается из меню </w:t>
      </w:r>
      <w:r w:rsidRPr="00E73A2F">
        <w:rPr>
          <w:rStyle w:val="afffa"/>
        </w:rPr>
        <w:t xml:space="preserve">«Отчеты» </w:t>
      </w:r>
      <w:r w:rsidRPr="00E73A2F">
        <w:rPr>
          <w:rStyle w:val="afffa"/>
        </w:rPr>
        <w:sym w:font="Wingdings" w:char="F0E8"/>
      </w:r>
      <w:r w:rsidRPr="00E73A2F">
        <w:rPr>
          <w:rStyle w:val="afffa"/>
        </w:rPr>
        <w:t xml:space="preserve"> «Замер, монтаж, реклам</w:t>
      </w:r>
      <w:r w:rsidRPr="00E73A2F">
        <w:rPr>
          <w:rStyle w:val="afffa"/>
        </w:rPr>
        <w:t>а</w:t>
      </w:r>
      <w:r w:rsidRPr="00E73A2F">
        <w:rPr>
          <w:rStyle w:val="afffa"/>
        </w:rPr>
        <w:t xml:space="preserve">ция» </w:t>
      </w:r>
      <w:r w:rsidRPr="00E73A2F">
        <w:rPr>
          <w:rStyle w:val="afffa"/>
        </w:rPr>
        <w:sym w:font="Wingdings" w:char="F0E8"/>
      </w:r>
      <w:r w:rsidRPr="00E73A2F">
        <w:rPr>
          <w:rStyle w:val="afffa"/>
        </w:rPr>
        <w:t xml:space="preserve"> «Список объектов для монтажа»</w:t>
      </w:r>
      <w:r w:rsidRPr="00E73A2F">
        <w:t>.</w:t>
      </w:r>
    </w:p>
    <w:p w:rsidR="00D01937" w:rsidRPr="00E73A2F" w:rsidRDefault="00D01937" w:rsidP="00D01937">
      <w:pPr>
        <w:pStyle w:val="12"/>
      </w:pPr>
      <w:r w:rsidRPr="00E73A2F">
        <w:t xml:space="preserve">При этом на экран выводится </w:t>
      </w:r>
      <w:r w:rsidR="00990187">
        <w:t>форма для создания отчета</w:t>
      </w:r>
      <w:r w:rsidRPr="00E73A2F">
        <w:t>:</w:t>
      </w:r>
    </w:p>
    <w:p w:rsidR="008E5015" w:rsidRDefault="007F7BFC" w:rsidP="00D01937">
      <w:pPr>
        <w:keepNext/>
        <w:ind w:firstLine="0"/>
        <w:jc w:val="center"/>
      </w:pPr>
      <w:r>
        <w:rPr>
          <w:noProof/>
        </w:rPr>
        <w:drawing>
          <wp:inline distT="0" distB="0" distL="0" distR="0">
            <wp:extent cx="5934710" cy="2493010"/>
            <wp:effectExtent l="19050" t="0" r="8890" b="0"/>
            <wp:docPr id="1296" name="Рисунок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983" cstate="email"/>
                    <a:srcRect/>
                    <a:stretch>
                      <a:fillRect/>
                    </a:stretch>
                  </pic:blipFill>
                  <pic:spPr bwMode="auto">
                    <a:xfrm>
                      <a:off x="0" y="0"/>
                      <a:ext cx="5934710" cy="2493010"/>
                    </a:xfrm>
                    <a:prstGeom prst="rect">
                      <a:avLst/>
                    </a:prstGeom>
                    <a:noFill/>
                    <a:ln w="9525">
                      <a:noFill/>
                      <a:miter lim="800000"/>
                      <a:headEnd/>
                      <a:tailEnd/>
                    </a:ln>
                  </pic:spPr>
                </pic:pic>
              </a:graphicData>
            </a:graphic>
          </wp:inline>
        </w:drawing>
      </w:r>
    </w:p>
    <w:p w:rsidR="00D01937" w:rsidRPr="00E73A2F" w:rsidRDefault="00D01937" w:rsidP="00813193">
      <w:pPr>
        <w:pStyle w:val="a9"/>
      </w:pPr>
      <w:r w:rsidRPr="00E73A2F">
        <w:t xml:space="preserve">Рис. </w:t>
      </w:r>
      <w:fldSimple w:instr=" SEQ Рис. \* ARABIC ">
        <w:r w:rsidR="00CB74F6">
          <w:rPr>
            <w:noProof/>
          </w:rPr>
          <w:t>544</w:t>
        </w:r>
      </w:fldSimple>
      <w:r w:rsidRPr="00E73A2F">
        <w:t>: Вывод отчета</w:t>
      </w:r>
      <w:r w:rsidR="00727C25">
        <w:t xml:space="preserve"> «Список объектов для монтажа».</w:t>
      </w:r>
    </w:p>
    <w:p w:rsidR="00990187" w:rsidRDefault="00990187" w:rsidP="00752500">
      <w:pPr>
        <w:pStyle w:val="12"/>
        <w:numPr>
          <w:ilvl w:val="0"/>
          <w:numId w:val="67"/>
        </w:numPr>
      </w:pPr>
      <w:r w:rsidRPr="00B23403">
        <w:t>Поле «Дата документа»: позволя</w:t>
      </w:r>
      <w:r w:rsidR="00B04402" w:rsidRPr="00B23403">
        <w:t>е</w:t>
      </w:r>
      <w:r w:rsidRPr="00B23403">
        <w:t xml:space="preserve">т указать </w:t>
      </w:r>
      <w:r w:rsidR="00B04402" w:rsidRPr="00B23403">
        <w:t>дату</w:t>
      </w:r>
      <w:r w:rsidRPr="00B23403">
        <w:t xml:space="preserve">, </w:t>
      </w:r>
      <w:r w:rsidR="00B04402" w:rsidRPr="00B23403">
        <w:t>на</w:t>
      </w:r>
      <w:r w:rsidRPr="00B23403">
        <w:t xml:space="preserve"> котор</w:t>
      </w:r>
      <w:r w:rsidR="00B04402" w:rsidRPr="00B23403">
        <w:t>ую</w:t>
      </w:r>
      <w:r w:rsidRPr="00B23403">
        <w:t xml:space="preserve"> будет сформир</w:t>
      </w:r>
      <w:r w:rsidRPr="00B23403">
        <w:t>о</w:t>
      </w:r>
      <w:r w:rsidRPr="00B23403">
        <w:t>ван отчет (процедура выбора периода описана на стр</w:t>
      </w:r>
      <w:r w:rsidRPr="00E73A2F">
        <w:t xml:space="preserve">. </w:t>
      </w:r>
      <w:r w:rsidR="00660478" w:rsidRPr="00E73A2F">
        <w:rPr>
          <w:color w:val="0000FF"/>
        </w:rPr>
        <w:fldChar w:fldCharType="begin"/>
      </w:r>
      <w:r w:rsidRPr="00E73A2F">
        <w:rPr>
          <w:color w:val="0000FF"/>
        </w:rPr>
        <w:instrText xml:space="preserve"> PAGEREF НастройкаПериода \h </w:instrText>
      </w:r>
      <w:r w:rsidR="00660478" w:rsidRPr="00E73A2F">
        <w:rPr>
          <w:color w:val="0000FF"/>
        </w:rPr>
      </w:r>
      <w:r w:rsidR="00660478" w:rsidRPr="00E73A2F">
        <w:rPr>
          <w:color w:val="0000FF"/>
        </w:rPr>
        <w:fldChar w:fldCharType="separate"/>
      </w:r>
      <w:r w:rsidR="00BD7BA6">
        <w:rPr>
          <w:noProof/>
          <w:color w:val="0000FF"/>
        </w:rPr>
        <w:t>312</w:t>
      </w:r>
      <w:r w:rsidR="00660478" w:rsidRPr="00E73A2F">
        <w:rPr>
          <w:color w:val="0000FF"/>
        </w:rPr>
        <w:fldChar w:fldCharType="end"/>
      </w:r>
      <w:r>
        <w:t>);</w:t>
      </w:r>
    </w:p>
    <w:p w:rsidR="00727C25" w:rsidRPr="00712C39" w:rsidRDefault="00727C25" w:rsidP="00752500">
      <w:pPr>
        <w:pStyle w:val="12"/>
        <w:numPr>
          <w:ilvl w:val="0"/>
          <w:numId w:val="67"/>
        </w:numPr>
      </w:pPr>
      <w:r w:rsidRPr="00712C39">
        <w:t xml:space="preserve">Поле «По дате»: выбираем из списка вид даты для отбора </w:t>
      </w:r>
      <w:r w:rsidR="008B36CE" w:rsidRPr="00712C39">
        <w:t>документов «Мо</w:t>
      </w:r>
      <w:r w:rsidR="008B36CE" w:rsidRPr="00712C39">
        <w:t>н</w:t>
      </w:r>
      <w:r w:rsidR="008B36CE" w:rsidRPr="00712C39">
        <w:t>таж»</w:t>
      </w:r>
      <w:r w:rsidRPr="00712C39">
        <w:t xml:space="preserve"> («Дата документа», «Дата начала», «Дата окончания», «</w:t>
      </w:r>
      <w:r w:rsidR="008B36CE" w:rsidRPr="00712C39">
        <w:t>Дата возврата акта</w:t>
      </w:r>
      <w:r w:rsidRPr="00712C39">
        <w:t>»);</w:t>
      </w:r>
    </w:p>
    <w:p w:rsidR="00990187" w:rsidRPr="00712C39" w:rsidRDefault="00990187" w:rsidP="00752500">
      <w:pPr>
        <w:pStyle w:val="12"/>
        <w:numPr>
          <w:ilvl w:val="0"/>
          <w:numId w:val="67"/>
        </w:numPr>
      </w:pPr>
      <w:r w:rsidRPr="00712C39">
        <w:t>Поле «Заказчик»: из справочника «Контрагенты» выбирается заказчик</w:t>
      </w:r>
      <w:r w:rsidR="008B36CE" w:rsidRPr="00712C39">
        <w:t xml:space="preserve"> или группа заказчиков</w:t>
      </w:r>
      <w:r w:rsidRPr="00712C39">
        <w:t>;</w:t>
      </w:r>
    </w:p>
    <w:p w:rsidR="002049D7" w:rsidRPr="00712C39" w:rsidRDefault="002049D7" w:rsidP="00752500">
      <w:pPr>
        <w:pStyle w:val="12"/>
        <w:numPr>
          <w:ilvl w:val="0"/>
          <w:numId w:val="67"/>
        </w:numPr>
      </w:pPr>
      <w:r w:rsidRPr="00712C39">
        <w:t>Поле «Исполнитель»: из справочника «Физические лица» можно выбрать и</w:t>
      </w:r>
      <w:r w:rsidRPr="00712C39">
        <w:t>н</w:t>
      </w:r>
      <w:r w:rsidRPr="00712C39">
        <w:t>тересующего нас исполнителя монтажных работ.</w:t>
      </w:r>
    </w:p>
    <w:p w:rsidR="00D01937" w:rsidRDefault="00D01937" w:rsidP="00D01937">
      <w:pPr>
        <w:pStyle w:val="12"/>
      </w:pPr>
      <w:r w:rsidRPr="00E73A2F">
        <w:t>После заполнения полей нажимаем кнопку «Сформировать». Получаем отчет, кот</w:t>
      </w:r>
      <w:r w:rsidRPr="00E73A2F">
        <w:t>о</w:t>
      </w:r>
      <w:r w:rsidRPr="00E73A2F">
        <w:t>рый можно вывести на печать.</w:t>
      </w:r>
    </w:p>
    <w:p w:rsidR="00D01937" w:rsidRPr="00E73A2F" w:rsidRDefault="00D01937" w:rsidP="00CA642F">
      <w:pPr>
        <w:pStyle w:val="4"/>
      </w:pPr>
      <w:bookmarkStart w:id="1128" w:name="_Toc80368618"/>
      <w:r w:rsidRPr="00E73A2F">
        <w:t>Список объектов по претензиям</w:t>
      </w:r>
      <w:bookmarkEnd w:id="1128"/>
    </w:p>
    <w:p w:rsidR="00D01937" w:rsidRPr="00E73A2F" w:rsidRDefault="00D01937" w:rsidP="00D01937">
      <w:pPr>
        <w:pStyle w:val="12"/>
      </w:pPr>
      <w:r w:rsidRPr="00E73A2F">
        <w:t xml:space="preserve">Данный отчет вызывается из меню </w:t>
      </w:r>
      <w:r w:rsidRPr="00E73A2F">
        <w:rPr>
          <w:rStyle w:val="afffa"/>
        </w:rPr>
        <w:t xml:space="preserve">«Отчеты» </w:t>
      </w:r>
      <w:r w:rsidRPr="00E73A2F">
        <w:rPr>
          <w:rStyle w:val="afffa"/>
        </w:rPr>
        <w:sym w:font="Wingdings" w:char="F0E8"/>
      </w:r>
      <w:r w:rsidRPr="00E73A2F">
        <w:rPr>
          <w:rStyle w:val="afffa"/>
        </w:rPr>
        <w:t xml:space="preserve"> «Замер, монтаж, реклам</w:t>
      </w:r>
      <w:r w:rsidRPr="00E73A2F">
        <w:rPr>
          <w:rStyle w:val="afffa"/>
        </w:rPr>
        <w:t>а</w:t>
      </w:r>
      <w:r w:rsidRPr="00E73A2F">
        <w:rPr>
          <w:rStyle w:val="afffa"/>
        </w:rPr>
        <w:t xml:space="preserve">ция» </w:t>
      </w:r>
      <w:r w:rsidRPr="00E73A2F">
        <w:rPr>
          <w:rStyle w:val="afffa"/>
        </w:rPr>
        <w:sym w:font="Wingdings" w:char="F0E8"/>
      </w:r>
      <w:r w:rsidRPr="00E73A2F">
        <w:rPr>
          <w:rStyle w:val="afffa"/>
        </w:rPr>
        <w:t xml:space="preserve"> «Список объектов по претензиям»</w:t>
      </w:r>
      <w:r w:rsidRPr="00E73A2F">
        <w:t>.</w:t>
      </w:r>
    </w:p>
    <w:p w:rsidR="00D01937" w:rsidRPr="00E73A2F" w:rsidRDefault="00D01937" w:rsidP="00D01937">
      <w:pPr>
        <w:pStyle w:val="12"/>
      </w:pPr>
      <w:r w:rsidRPr="00E73A2F">
        <w:t xml:space="preserve">При этом на экран выводится </w:t>
      </w:r>
      <w:r w:rsidR="00990187">
        <w:t>форма для создания отчета</w:t>
      </w:r>
      <w:r w:rsidRPr="00E73A2F">
        <w:t>:</w:t>
      </w:r>
    </w:p>
    <w:p w:rsidR="002049D7" w:rsidRPr="00E73A2F" w:rsidRDefault="007F7BFC" w:rsidP="00D01937">
      <w:pPr>
        <w:keepNext/>
        <w:ind w:firstLine="0"/>
        <w:jc w:val="center"/>
      </w:pPr>
      <w:r>
        <w:rPr>
          <w:noProof/>
        </w:rPr>
        <w:lastRenderedPageBreak/>
        <w:drawing>
          <wp:inline distT="0" distB="0" distL="0" distR="0">
            <wp:extent cx="5934710" cy="2277110"/>
            <wp:effectExtent l="19050" t="0" r="8890" b="0"/>
            <wp:docPr id="1297" name="Рисунок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984" cstate="email"/>
                    <a:srcRect/>
                    <a:stretch>
                      <a:fillRect/>
                    </a:stretch>
                  </pic:blipFill>
                  <pic:spPr bwMode="auto">
                    <a:xfrm>
                      <a:off x="0" y="0"/>
                      <a:ext cx="5934710" cy="2277110"/>
                    </a:xfrm>
                    <a:prstGeom prst="rect">
                      <a:avLst/>
                    </a:prstGeom>
                    <a:noFill/>
                    <a:ln w="9525">
                      <a:noFill/>
                      <a:miter lim="800000"/>
                      <a:headEnd/>
                      <a:tailEnd/>
                    </a:ln>
                  </pic:spPr>
                </pic:pic>
              </a:graphicData>
            </a:graphic>
          </wp:inline>
        </w:drawing>
      </w:r>
    </w:p>
    <w:p w:rsidR="00D01937" w:rsidRPr="00E73A2F" w:rsidRDefault="00D01937" w:rsidP="00813193">
      <w:pPr>
        <w:pStyle w:val="a9"/>
      </w:pPr>
      <w:r w:rsidRPr="00E73A2F">
        <w:t xml:space="preserve">Рис. </w:t>
      </w:r>
      <w:fldSimple w:instr=" SEQ Рис. \* ARABIC ">
        <w:r w:rsidR="00CB74F6">
          <w:rPr>
            <w:noProof/>
          </w:rPr>
          <w:t>545</w:t>
        </w:r>
      </w:fldSimple>
      <w:r w:rsidRPr="00E73A2F">
        <w:t>: Вывод отчета «Список объектов по рекламациям»..</w:t>
      </w:r>
    </w:p>
    <w:p w:rsidR="00F0656B" w:rsidRDefault="00F0656B" w:rsidP="00752500">
      <w:pPr>
        <w:pStyle w:val="12"/>
        <w:numPr>
          <w:ilvl w:val="0"/>
          <w:numId w:val="67"/>
        </w:numPr>
      </w:pPr>
      <w:r w:rsidRPr="00712C39">
        <w:t>Поле «Дата документа»: позволяет указать дату, на которую будет сформир</w:t>
      </w:r>
      <w:r w:rsidRPr="00712C39">
        <w:t>о</w:t>
      </w:r>
      <w:r w:rsidRPr="00712C39">
        <w:t>ван отчет (процедура выбора периода описана на стр.</w:t>
      </w:r>
      <w:r w:rsidRPr="00E73A2F">
        <w:t xml:space="preserve"> </w:t>
      </w:r>
      <w:r w:rsidR="00660478" w:rsidRPr="00E73A2F">
        <w:rPr>
          <w:color w:val="0000FF"/>
        </w:rPr>
        <w:fldChar w:fldCharType="begin"/>
      </w:r>
      <w:r w:rsidRPr="00E73A2F">
        <w:rPr>
          <w:color w:val="0000FF"/>
        </w:rPr>
        <w:instrText xml:space="preserve"> PAGEREF НастройкаПериода \h </w:instrText>
      </w:r>
      <w:r w:rsidR="00660478" w:rsidRPr="00E73A2F">
        <w:rPr>
          <w:color w:val="0000FF"/>
        </w:rPr>
      </w:r>
      <w:r w:rsidR="00660478" w:rsidRPr="00E73A2F">
        <w:rPr>
          <w:color w:val="0000FF"/>
        </w:rPr>
        <w:fldChar w:fldCharType="separate"/>
      </w:r>
      <w:r w:rsidR="00BD7BA6">
        <w:rPr>
          <w:noProof/>
          <w:color w:val="0000FF"/>
        </w:rPr>
        <w:t>312</w:t>
      </w:r>
      <w:r w:rsidR="00660478" w:rsidRPr="00E73A2F">
        <w:rPr>
          <w:color w:val="0000FF"/>
        </w:rPr>
        <w:fldChar w:fldCharType="end"/>
      </w:r>
      <w:r>
        <w:t>);</w:t>
      </w:r>
    </w:p>
    <w:p w:rsidR="00F0656B" w:rsidRPr="00712C39" w:rsidRDefault="00F0656B" w:rsidP="00752500">
      <w:pPr>
        <w:pStyle w:val="12"/>
        <w:numPr>
          <w:ilvl w:val="0"/>
          <w:numId w:val="67"/>
        </w:numPr>
      </w:pPr>
      <w:r w:rsidRPr="00712C39">
        <w:t>Поле «По дате»: выбираем из списка вид даты для отбора документов «Мо</w:t>
      </w:r>
      <w:r w:rsidRPr="00712C39">
        <w:t>н</w:t>
      </w:r>
      <w:r w:rsidRPr="00712C39">
        <w:t>таж» («Дата документа», «Дата начала», «Дата окончания», «Фактическая д</w:t>
      </w:r>
      <w:r w:rsidRPr="00712C39">
        <w:t>а</w:t>
      </w:r>
      <w:r w:rsidRPr="00712C39">
        <w:t>та окончания»);</w:t>
      </w:r>
    </w:p>
    <w:p w:rsidR="00F0656B" w:rsidRPr="00712C39" w:rsidRDefault="00F0656B" w:rsidP="00752500">
      <w:pPr>
        <w:pStyle w:val="12"/>
        <w:numPr>
          <w:ilvl w:val="0"/>
          <w:numId w:val="67"/>
        </w:numPr>
      </w:pPr>
      <w:r w:rsidRPr="00712C39">
        <w:t>Поле «Заказчик»: из справочника «Контрагенты» выбирается заказчик или группа заказчиков;</w:t>
      </w:r>
    </w:p>
    <w:p w:rsidR="00F0656B" w:rsidRPr="00712C39" w:rsidRDefault="00F0656B" w:rsidP="00752500">
      <w:pPr>
        <w:pStyle w:val="12"/>
        <w:numPr>
          <w:ilvl w:val="0"/>
          <w:numId w:val="67"/>
        </w:numPr>
      </w:pPr>
      <w:r w:rsidRPr="00712C39">
        <w:t>Поле «Контактное лицо»: из справочника «Контактные лица контрагентов» выбирается фамилия контактного лица;</w:t>
      </w:r>
    </w:p>
    <w:p w:rsidR="00F0656B" w:rsidRPr="00712C39" w:rsidRDefault="00F0656B" w:rsidP="00752500">
      <w:pPr>
        <w:pStyle w:val="12"/>
        <w:numPr>
          <w:ilvl w:val="0"/>
          <w:numId w:val="67"/>
        </w:numPr>
      </w:pPr>
      <w:r w:rsidRPr="00712C39">
        <w:t>Поле «Менеджер»: из справочника «Пользователи» выбирается фамилия м</w:t>
      </w:r>
      <w:r w:rsidRPr="00712C39">
        <w:t>е</w:t>
      </w:r>
      <w:r w:rsidRPr="00712C39">
        <w:t>неджера;</w:t>
      </w:r>
    </w:p>
    <w:p w:rsidR="00F0656B" w:rsidRPr="00712C39" w:rsidRDefault="00F0656B" w:rsidP="00752500">
      <w:pPr>
        <w:pStyle w:val="12"/>
        <w:numPr>
          <w:ilvl w:val="0"/>
          <w:numId w:val="67"/>
        </w:numPr>
      </w:pPr>
      <w:r w:rsidRPr="00712C39">
        <w:t>Поле «Исполнитель»: из справочника «Физические лица» можно выбрать и</w:t>
      </w:r>
      <w:r w:rsidRPr="00712C39">
        <w:t>н</w:t>
      </w:r>
      <w:r w:rsidRPr="00712C39">
        <w:t>тересующего нас исполнителя работ.</w:t>
      </w:r>
    </w:p>
    <w:p w:rsidR="00D01937" w:rsidRPr="00E73A2F" w:rsidRDefault="00D01937" w:rsidP="00D01937">
      <w:pPr>
        <w:pStyle w:val="12"/>
      </w:pPr>
      <w:r w:rsidRPr="00E73A2F">
        <w:t>После заполнения полей нажимаем кнопку «Сформировать». Получаем отчет, кот</w:t>
      </w:r>
      <w:r w:rsidRPr="00E73A2F">
        <w:t>о</w:t>
      </w:r>
      <w:r w:rsidRPr="00E73A2F">
        <w:t>рый можно вывести на печать.</w:t>
      </w:r>
    </w:p>
    <w:p w:rsidR="00D01937" w:rsidRPr="00F404AC" w:rsidRDefault="00D01937" w:rsidP="00CA642F">
      <w:pPr>
        <w:pStyle w:val="4"/>
      </w:pPr>
      <w:bookmarkStart w:id="1129" w:name="_Toc80368619"/>
      <w:r>
        <w:t>Отчет по рекламациям</w:t>
      </w:r>
      <w:bookmarkEnd w:id="1129"/>
    </w:p>
    <w:p w:rsidR="00D01937" w:rsidRDefault="00D01937" w:rsidP="00D01937">
      <w:pPr>
        <w:pStyle w:val="12"/>
      </w:pPr>
      <w:r>
        <w:t>Данный отчет выводит состояние рекламаций за определенный</w:t>
      </w:r>
      <w:r w:rsidR="005F630A">
        <w:t xml:space="preserve"> период с конкретным контрагента</w:t>
      </w:r>
      <w:r>
        <w:t xml:space="preserve">м. Он вызывается из меню </w:t>
      </w:r>
      <w:r w:rsidRPr="008D5C44">
        <w:rPr>
          <w:rStyle w:val="afffa"/>
        </w:rPr>
        <w:t>«Отчеты</w:t>
      </w:r>
      <w:r w:rsidRPr="000338B4">
        <w:rPr>
          <w:rStyle w:val="afffa"/>
        </w:rPr>
        <w:t xml:space="preserve">» </w:t>
      </w:r>
      <w:r w:rsidRPr="000338B4">
        <w:rPr>
          <w:rStyle w:val="afffa"/>
        </w:rPr>
        <w:sym w:font="Wingdings" w:char="F0E8"/>
      </w:r>
      <w:r w:rsidRPr="000338B4">
        <w:rPr>
          <w:rStyle w:val="afffa"/>
        </w:rPr>
        <w:t xml:space="preserve"> «Замер, монтаж, рекламация»</w:t>
      </w:r>
      <w:r w:rsidRPr="008D5C44">
        <w:rPr>
          <w:rStyle w:val="afffa"/>
        </w:rPr>
        <w:t xml:space="preserve"> </w:t>
      </w:r>
      <w:r w:rsidRPr="008D5C44">
        <w:rPr>
          <w:rStyle w:val="afffa"/>
        </w:rPr>
        <w:sym w:font="Wingdings" w:char="F0E8"/>
      </w:r>
      <w:r w:rsidRPr="008D5C44">
        <w:rPr>
          <w:rStyle w:val="afffa"/>
        </w:rPr>
        <w:t xml:space="preserve"> «Отчет по рекламациям»</w:t>
      </w:r>
      <w:r>
        <w:t>.</w:t>
      </w:r>
    </w:p>
    <w:p w:rsidR="00D01937" w:rsidRDefault="00D01937" w:rsidP="00D01937">
      <w:pPr>
        <w:pStyle w:val="12"/>
      </w:pPr>
      <w:r>
        <w:t xml:space="preserve">При этом на экран выводится </w:t>
      </w:r>
      <w:r w:rsidR="00990187">
        <w:t>форма для создания отчета</w:t>
      </w:r>
      <w:r>
        <w:t>:</w:t>
      </w:r>
    </w:p>
    <w:p w:rsidR="005F630A" w:rsidRDefault="007F7BFC" w:rsidP="00D01937">
      <w:pPr>
        <w:keepNext/>
        <w:ind w:firstLine="0"/>
        <w:jc w:val="center"/>
      </w:pPr>
      <w:r>
        <w:rPr>
          <w:noProof/>
        </w:rPr>
        <w:drawing>
          <wp:inline distT="0" distB="0" distL="0" distR="0">
            <wp:extent cx="5934710" cy="3036570"/>
            <wp:effectExtent l="19050" t="0" r="8890" b="0"/>
            <wp:docPr id="1298" name="Рисунок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985" cstate="email"/>
                    <a:srcRect/>
                    <a:stretch>
                      <a:fillRect/>
                    </a:stretch>
                  </pic:blipFill>
                  <pic:spPr bwMode="auto">
                    <a:xfrm>
                      <a:off x="0" y="0"/>
                      <a:ext cx="5934710" cy="303657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w:r w:rsidR="00CB74F6">
          <w:rPr>
            <w:noProof/>
          </w:rPr>
          <w:t>546</w:t>
        </w:r>
      </w:fldSimple>
      <w:r>
        <w:t>: Вывод отчета «Отчет по рекламациям»</w:t>
      </w:r>
    </w:p>
    <w:p w:rsidR="00D01937" w:rsidRDefault="00D01937" w:rsidP="00752500">
      <w:pPr>
        <w:pStyle w:val="12"/>
        <w:numPr>
          <w:ilvl w:val="0"/>
          <w:numId w:val="67"/>
        </w:numPr>
      </w:pPr>
      <w:r w:rsidRPr="00614BE6">
        <w:lastRenderedPageBreak/>
        <w:t xml:space="preserve">Поля </w:t>
      </w:r>
      <w:r w:rsidR="009616E3" w:rsidRPr="00614BE6">
        <w:t>«Период с … по …»</w:t>
      </w:r>
      <w:r w:rsidRPr="00614BE6">
        <w:t>:</w:t>
      </w:r>
      <w:r>
        <w:t xml:space="preserve"> позволяют указать период, за который будет сформирован отчет;</w:t>
      </w:r>
    </w:p>
    <w:p w:rsidR="00E936D1" w:rsidRPr="00614BE6" w:rsidRDefault="008C1F8F" w:rsidP="00752500">
      <w:pPr>
        <w:pStyle w:val="12"/>
        <w:numPr>
          <w:ilvl w:val="0"/>
          <w:numId w:val="67"/>
        </w:numPr>
      </w:pPr>
      <w:r w:rsidRPr="00C10616">
        <w:t xml:space="preserve">Поле «Тип даты» справа от полей периода формирования отчета: из списка выбирается одно из значений для отбора («Дата </w:t>
      </w:r>
      <w:r w:rsidRPr="00614BE6">
        <w:t>рекламации»</w:t>
      </w:r>
      <w:r w:rsidR="000D715E" w:rsidRPr="00614BE6">
        <w:t xml:space="preserve">, </w:t>
      </w:r>
      <w:r w:rsidR="00614DDB" w:rsidRPr="00614BE6">
        <w:t>«Планируемая дата окончания», «Фактическая дата начала»</w:t>
      </w:r>
      <w:r w:rsidRPr="00614BE6">
        <w:t xml:space="preserve"> или</w:t>
      </w:r>
      <w:r w:rsidR="00614DDB" w:rsidRPr="00614BE6">
        <w:t xml:space="preserve"> «Фактическая дата оконч</w:t>
      </w:r>
      <w:r w:rsidR="00614DDB" w:rsidRPr="00614BE6">
        <w:t>а</w:t>
      </w:r>
      <w:r w:rsidR="00614DDB" w:rsidRPr="00614BE6">
        <w:t>ния»</w:t>
      </w:r>
      <w:r w:rsidRPr="00614BE6">
        <w:t>)</w:t>
      </w:r>
      <w:r w:rsidR="009616E3" w:rsidRPr="00614BE6">
        <w:t xml:space="preserve">. </w:t>
      </w:r>
    </w:p>
    <w:p w:rsidR="00E936D1" w:rsidRPr="00614BE6" w:rsidRDefault="009616E3" w:rsidP="00E936D1">
      <w:pPr>
        <w:pStyle w:val="12"/>
        <w:ind w:left="1260" w:firstLine="0"/>
      </w:pPr>
      <w:r w:rsidRPr="00614BE6">
        <w:t>При выборе значения «Дата рекламации», отбор производится по дате созд</w:t>
      </w:r>
      <w:r w:rsidRPr="00614BE6">
        <w:t>а</w:t>
      </w:r>
      <w:r w:rsidRPr="00614BE6">
        <w:t>ния рассматриваемых документов.</w:t>
      </w:r>
      <w:r w:rsidR="00E936D1" w:rsidRPr="00614BE6">
        <w:t xml:space="preserve"> </w:t>
      </w:r>
    </w:p>
    <w:p w:rsidR="00E936D1" w:rsidRPr="00614BE6" w:rsidRDefault="00614DDB" w:rsidP="00E936D1">
      <w:pPr>
        <w:pStyle w:val="12"/>
        <w:ind w:left="1260" w:firstLine="0"/>
      </w:pPr>
      <w:r w:rsidRPr="00614BE6">
        <w:t>При выборе значения «Планируемая дата окончания», отбор производится по соответствующему полю на закладке «Планирование» в документе «Реклам</w:t>
      </w:r>
      <w:r w:rsidRPr="00614BE6">
        <w:t>а</w:t>
      </w:r>
      <w:r w:rsidRPr="00614BE6">
        <w:t>ция».</w:t>
      </w:r>
      <w:r w:rsidR="00E936D1" w:rsidRPr="00614BE6">
        <w:t xml:space="preserve"> </w:t>
      </w:r>
    </w:p>
    <w:p w:rsidR="00E936D1" w:rsidRPr="00614BE6" w:rsidRDefault="00E936D1" w:rsidP="00E936D1">
      <w:pPr>
        <w:pStyle w:val="12"/>
        <w:ind w:left="1260" w:firstLine="0"/>
      </w:pPr>
      <w:r w:rsidRPr="00614BE6">
        <w:t>При выборе значения «Фактическая дата начала», отбор производится по на</w:t>
      </w:r>
      <w:r w:rsidRPr="00614BE6">
        <w:t>и</w:t>
      </w:r>
      <w:r w:rsidRPr="00614BE6">
        <w:t xml:space="preserve">более поздней дате в поле «Дата начала» табличной части «Исполнители» на закладке «Планирование» в документе «Рекламация». </w:t>
      </w:r>
    </w:p>
    <w:p w:rsidR="008C1F8F" w:rsidRPr="00614BE6" w:rsidRDefault="009616E3" w:rsidP="00E936D1">
      <w:pPr>
        <w:pStyle w:val="12"/>
        <w:ind w:left="1260" w:firstLine="0"/>
      </w:pPr>
      <w:r w:rsidRPr="00614BE6">
        <w:t>При выборе значения «</w:t>
      </w:r>
      <w:r w:rsidR="00614DDB" w:rsidRPr="00614BE6">
        <w:t>Фактическая дата окончания</w:t>
      </w:r>
      <w:r w:rsidRPr="00614BE6">
        <w:t>», отбор производится по</w:t>
      </w:r>
      <w:r w:rsidR="00614DDB" w:rsidRPr="00614BE6">
        <w:t xml:space="preserve"> соответствующему</w:t>
      </w:r>
      <w:r w:rsidRPr="00614BE6">
        <w:t xml:space="preserve"> полю на закладке «Заключение»</w:t>
      </w:r>
      <w:r w:rsidR="00614DDB" w:rsidRPr="00614BE6">
        <w:t xml:space="preserve"> в документе «Реклам</w:t>
      </w:r>
      <w:r w:rsidR="00614DDB" w:rsidRPr="00614BE6">
        <w:t>а</w:t>
      </w:r>
      <w:r w:rsidR="00614DDB" w:rsidRPr="00614BE6">
        <w:t>ция»</w:t>
      </w:r>
      <w:r w:rsidR="008C1F8F" w:rsidRPr="00614BE6">
        <w:t>;</w:t>
      </w:r>
    </w:p>
    <w:p w:rsidR="00D01937" w:rsidRDefault="00D01937" w:rsidP="00752500">
      <w:pPr>
        <w:pStyle w:val="12"/>
        <w:numPr>
          <w:ilvl w:val="0"/>
          <w:numId w:val="67"/>
        </w:numPr>
      </w:pPr>
      <w:r>
        <w:t>Поле «Контрагент»: из справочника «Контрагенты» выбирается контрагент, по которому создана рекламация;</w:t>
      </w:r>
    </w:p>
    <w:p w:rsidR="00D01937" w:rsidRPr="00913EB8" w:rsidRDefault="00D01937" w:rsidP="00752500">
      <w:pPr>
        <w:pStyle w:val="12"/>
        <w:numPr>
          <w:ilvl w:val="0"/>
          <w:numId w:val="67"/>
        </w:numPr>
      </w:pPr>
      <w:r w:rsidRPr="00C10616">
        <w:t xml:space="preserve">Поле </w:t>
      </w:r>
      <w:r w:rsidR="008C1F8F" w:rsidRPr="00C10616">
        <w:t>«Исполнитель»</w:t>
      </w:r>
      <w:r w:rsidRPr="00C10616">
        <w:t>: из справочника</w:t>
      </w:r>
      <w:r w:rsidR="00987D54" w:rsidRPr="00C10616">
        <w:t xml:space="preserve"> «Физические лица» </w:t>
      </w:r>
      <w:r w:rsidR="00B95E08" w:rsidRPr="00C10616">
        <w:t>выбирается ра</w:t>
      </w:r>
      <w:r w:rsidR="00987D54" w:rsidRPr="00C10616">
        <w:t>бо</w:t>
      </w:r>
      <w:r w:rsidR="00987D54" w:rsidRPr="00C10616">
        <w:t>т</w:t>
      </w:r>
      <w:r w:rsidR="00987D54" w:rsidRPr="00C10616">
        <w:t>ник, который будет устранять недостатки</w:t>
      </w:r>
      <w:r w:rsidR="001449AA">
        <w:t xml:space="preserve">. </w:t>
      </w:r>
      <w:r w:rsidR="001449AA" w:rsidRPr="00913EB8">
        <w:t>Можно выбрать группу работн</w:t>
      </w:r>
      <w:r w:rsidR="001449AA" w:rsidRPr="00913EB8">
        <w:t>и</w:t>
      </w:r>
      <w:r w:rsidR="001449AA" w:rsidRPr="00913EB8">
        <w:t>ков, включенных в одну папку. Для этого в справочнике «Физические лица» нужно выделить щелчком правой клавиши мыши нужную папку и нажать «Выбрать» в появившемся контекстном меню</w:t>
      </w:r>
      <w:r w:rsidR="00987D54" w:rsidRPr="00913EB8">
        <w:t>;</w:t>
      </w:r>
    </w:p>
    <w:p w:rsidR="008C1F8F" w:rsidRPr="00C10616" w:rsidRDefault="008C1F8F" w:rsidP="00752500">
      <w:pPr>
        <w:pStyle w:val="12"/>
        <w:numPr>
          <w:ilvl w:val="0"/>
          <w:numId w:val="67"/>
        </w:numPr>
      </w:pPr>
      <w:r w:rsidRPr="00C10616">
        <w:t>Поле «Виновник»: из справочника «</w:t>
      </w:r>
      <w:r w:rsidR="00854BE5" w:rsidRPr="00C10616">
        <w:t>Виновники по рекламациям</w:t>
      </w:r>
      <w:r w:rsidRPr="00C10616">
        <w:t xml:space="preserve">» выбирается </w:t>
      </w:r>
      <w:r w:rsidR="00854BE5" w:rsidRPr="00C10616">
        <w:t>сотрудник или подразделение допустившие ошибку. При необходимости, при выборе виновника по рекламации, можно добавить в этот справочник новую запись</w:t>
      </w:r>
      <w:r w:rsidRPr="00C10616">
        <w:t>;</w:t>
      </w:r>
    </w:p>
    <w:p w:rsidR="00585416" w:rsidRPr="00712C39" w:rsidRDefault="00585416" w:rsidP="00752500">
      <w:pPr>
        <w:pStyle w:val="12"/>
        <w:numPr>
          <w:ilvl w:val="0"/>
          <w:numId w:val="67"/>
        </w:numPr>
      </w:pPr>
      <w:r w:rsidRPr="00712C39">
        <w:t>Поле «Менеджер»: из справочника «Пользователи» выбирается фамилия м</w:t>
      </w:r>
      <w:r w:rsidRPr="00712C39">
        <w:t>е</w:t>
      </w:r>
      <w:r w:rsidRPr="00712C39">
        <w:t>неджера;</w:t>
      </w:r>
    </w:p>
    <w:p w:rsidR="00585416" w:rsidRPr="00712C39" w:rsidRDefault="00585416" w:rsidP="00752500">
      <w:pPr>
        <w:pStyle w:val="12"/>
        <w:numPr>
          <w:ilvl w:val="0"/>
          <w:numId w:val="67"/>
        </w:numPr>
      </w:pPr>
      <w:r w:rsidRPr="00712C39">
        <w:t>Поле «Руководитель»: Выбираем из справочника «Физические лица» фами-лию сотрудника, отвечающего за проведение работ;</w:t>
      </w:r>
    </w:p>
    <w:p w:rsidR="00D01937" w:rsidRPr="00712C39" w:rsidRDefault="00D01937" w:rsidP="00752500">
      <w:pPr>
        <w:pStyle w:val="12"/>
        <w:numPr>
          <w:ilvl w:val="0"/>
          <w:numId w:val="67"/>
        </w:numPr>
      </w:pPr>
      <w:r w:rsidRPr="00712C39">
        <w:t>Группа переключателей «Выводить рекламации»: указывает, какие реклам</w:t>
      </w:r>
      <w:r w:rsidRPr="00712C39">
        <w:t>а</w:t>
      </w:r>
      <w:r w:rsidRPr="00712C39">
        <w:t>ции должны попасть в от</w:t>
      </w:r>
      <w:r w:rsidR="00585416" w:rsidRPr="00712C39">
        <w:t>бор для отчета (все, выполненные, не выполненные).</w:t>
      </w:r>
    </w:p>
    <w:p w:rsidR="00D01937" w:rsidRPr="004E4220" w:rsidRDefault="00D01937" w:rsidP="00D01937">
      <w:pPr>
        <w:pStyle w:val="12"/>
      </w:pPr>
      <w:r>
        <w:t xml:space="preserve">Закончив настройки, нажимаем кнопку </w:t>
      </w:r>
      <w:r w:rsidRPr="00367920">
        <w:t>«Сформировать».</w:t>
      </w:r>
      <w:r>
        <w:t xml:space="preserve"> Затем сформированный отчет можно вывести на печать.</w:t>
      </w:r>
    </w:p>
    <w:p w:rsidR="00D01937" w:rsidRPr="00E73A2F" w:rsidRDefault="00D01937" w:rsidP="00CA642F">
      <w:pPr>
        <w:pStyle w:val="4"/>
      </w:pPr>
      <w:bookmarkStart w:id="1130" w:name="_Toc80368620"/>
      <w:r w:rsidRPr="00E73A2F">
        <w:t>Ведомость занятости транспорта</w:t>
      </w:r>
      <w:bookmarkEnd w:id="1130"/>
    </w:p>
    <w:p w:rsidR="00D01937" w:rsidRPr="00E73A2F" w:rsidRDefault="00D01937" w:rsidP="00D01937">
      <w:pPr>
        <w:pStyle w:val="12"/>
      </w:pPr>
      <w:r w:rsidRPr="00E73A2F">
        <w:t xml:space="preserve">Данный отчет выводит состояние рекламаций за определенный период времени. Он вызывается из меню </w:t>
      </w:r>
      <w:r w:rsidRPr="00E73A2F">
        <w:rPr>
          <w:rStyle w:val="afffa"/>
        </w:rPr>
        <w:t xml:space="preserve">«Отчеты» </w:t>
      </w:r>
      <w:r w:rsidRPr="00E73A2F">
        <w:rPr>
          <w:rStyle w:val="afffa"/>
        </w:rPr>
        <w:sym w:font="Wingdings" w:char="F0E8"/>
      </w:r>
      <w:r w:rsidRPr="00E73A2F">
        <w:rPr>
          <w:rStyle w:val="afffa"/>
        </w:rPr>
        <w:t xml:space="preserve"> «Замер, монтаж, рекламация» </w:t>
      </w:r>
      <w:r w:rsidRPr="00E73A2F">
        <w:rPr>
          <w:rStyle w:val="afffa"/>
        </w:rPr>
        <w:sym w:font="Wingdings" w:char="F0E8"/>
      </w:r>
      <w:r w:rsidRPr="00E73A2F">
        <w:rPr>
          <w:rStyle w:val="afffa"/>
        </w:rPr>
        <w:t xml:space="preserve"> «Ведомость занятости транспорта»</w:t>
      </w:r>
      <w:r w:rsidRPr="00E73A2F">
        <w:t>.</w:t>
      </w:r>
    </w:p>
    <w:p w:rsidR="00D01937" w:rsidRPr="00E73A2F" w:rsidRDefault="00D01937" w:rsidP="00D01937">
      <w:pPr>
        <w:pStyle w:val="12"/>
      </w:pPr>
      <w:r w:rsidRPr="00E73A2F">
        <w:t xml:space="preserve">При этом на экран выводится </w:t>
      </w:r>
      <w:r w:rsidR="00990187">
        <w:t>форма для создания отчета</w:t>
      </w:r>
      <w:r w:rsidRPr="00E73A2F">
        <w:t>:</w:t>
      </w:r>
    </w:p>
    <w:p w:rsidR="00585416" w:rsidRPr="00585416" w:rsidRDefault="007F7BFC" w:rsidP="00D01937">
      <w:pPr>
        <w:keepNext/>
        <w:ind w:firstLine="0"/>
        <w:jc w:val="center"/>
      </w:pPr>
      <w:r>
        <w:rPr>
          <w:noProof/>
        </w:rPr>
        <w:lastRenderedPageBreak/>
        <w:drawing>
          <wp:inline distT="0" distB="0" distL="0" distR="0">
            <wp:extent cx="5934710" cy="3717925"/>
            <wp:effectExtent l="19050" t="0" r="8890" b="0"/>
            <wp:docPr id="1299" name="Рисунок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986" cstate="email"/>
                    <a:srcRect/>
                    <a:stretch>
                      <a:fillRect/>
                    </a:stretch>
                  </pic:blipFill>
                  <pic:spPr bwMode="auto">
                    <a:xfrm>
                      <a:off x="0" y="0"/>
                      <a:ext cx="5934710" cy="3717925"/>
                    </a:xfrm>
                    <a:prstGeom prst="rect">
                      <a:avLst/>
                    </a:prstGeom>
                    <a:noFill/>
                    <a:ln w="9525">
                      <a:noFill/>
                      <a:miter lim="800000"/>
                      <a:headEnd/>
                      <a:tailEnd/>
                    </a:ln>
                  </pic:spPr>
                </pic:pic>
              </a:graphicData>
            </a:graphic>
          </wp:inline>
        </w:drawing>
      </w:r>
    </w:p>
    <w:p w:rsidR="00D01937" w:rsidRPr="00E73A2F" w:rsidRDefault="00D01937" w:rsidP="00813193">
      <w:pPr>
        <w:pStyle w:val="a9"/>
      </w:pPr>
      <w:r w:rsidRPr="00E73A2F">
        <w:t xml:space="preserve">Рис. </w:t>
      </w:r>
      <w:fldSimple w:instr=" SEQ Рис. \* ARABIC ">
        <w:r w:rsidR="00CB74F6">
          <w:rPr>
            <w:noProof/>
          </w:rPr>
          <w:t>547</w:t>
        </w:r>
      </w:fldSimple>
      <w:r w:rsidRPr="00E73A2F">
        <w:t>: Вывод отчета «Занятость транспорта»</w:t>
      </w:r>
    </w:p>
    <w:p w:rsidR="00D01937" w:rsidRDefault="00D01937" w:rsidP="00752500">
      <w:pPr>
        <w:pStyle w:val="12"/>
        <w:numPr>
          <w:ilvl w:val="0"/>
          <w:numId w:val="67"/>
        </w:numPr>
      </w:pPr>
      <w:r w:rsidRPr="00E73A2F">
        <w:t xml:space="preserve">Поля «Период с:… по:…»: позволяют указать период, за который будет сформирован отчет (процедура выбора периода описана на стр. </w:t>
      </w:r>
      <w:r w:rsidR="00660478" w:rsidRPr="00E73A2F">
        <w:rPr>
          <w:color w:val="0000FF"/>
        </w:rPr>
        <w:fldChar w:fldCharType="begin"/>
      </w:r>
      <w:r w:rsidRPr="00E73A2F">
        <w:rPr>
          <w:color w:val="0000FF"/>
        </w:rPr>
        <w:instrText xml:space="preserve"> PAGEREF НастройкаПериода \h </w:instrText>
      </w:r>
      <w:r w:rsidR="00660478" w:rsidRPr="00E73A2F">
        <w:rPr>
          <w:color w:val="0000FF"/>
        </w:rPr>
      </w:r>
      <w:r w:rsidR="00660478" w:rsidRPr="00E73A2F">
        <w:rPr>
          <w:color w:val="0000FF"/>
        </w:rPr>
        <w:fldChar w:fldCharType="separate"/>
      </w:r>
      <w:r w:rsidR="00BD7BA6">
        <w:rPr>
          <w:noProof/>
          <w:color w:val="0000FF"/>
        </w:rPr>
        <w:t>312</w:t>
      </w:r>
      <w:r w:rsidR="00660478" w:rsidRPr="00E73A2F">
        <w:rPr>
          <w:color w:val="0000FF"/>
        </w:rPr>
        <w:fldChar w:fldCharType="end"/>
      </w:r>
      <w:r>
        <w:t>);</w:t>
      </w:r>
    </w:p>
    <w:p w:rsidR="00430AC0" w:rsidRPr="00712C39" w:rsidRDefault="00430AC0" w:rsidP="00752500">
      <w:pPr>
        <w:pStyle w:val="12"/>
        <w:numPr>
          <w:ilvl w:val="0"/>
          <w:numId w:val="67"/>
        </w:numPr>
      </w:pPr>
      <w:r w:rsidRPr="00712C39">
        <w:t>Поле «Машина»: выбирам из справочника «Автотранспорт» интересуещее нас транспортное средство;</w:t>
      </w:r>
    </w:p>
    <w:p w:rsidR="00D01937" w:rsidRPr="00712C39" w:rsidRDefault="00D01937" w:rsidP="00752500">
      <w:pPr>
        <w:pStyle w:val="12"/>
        <w:numPr>
          <w:ilvl w:val="0"/>
          <w:numId w:val="67"/>
        </w:numPr>
      </w:pPr>
      <w:r w:rsidRPr="00712C39">
        <w:t>Поле «Комментарий»: вводим поясняющий текст в произвольной форме</w:t>
      </w:r>
      <w:r w:rsidR="00430AC0" w:rsidRPr="00712C39">
        <w:t>. Этот текст будет добавлен в конце отчета</w:t>
      </w:r>
      <w:r w:rsidRPr="00712C39">
        <w:t>;</w:t>
      </w:r>
    </w:p>
    <w:p w:rsidR="00D01937" w:rsidRDefault="00D01937" w:rsidP="00D01937">
      <w:pPr>
        <w:pStyle w:val="12"/>
      </w:pPr>
      <w:r w:rsidRPr="00E73A2F">
        <w:t>Закончив настройки, нажимаем кнопку «Сформировать». Затем сформированный отчет можно вывести на печать.</w:t>
      </w:r>
    </w:p>
    <w:p w:rsidR="006A5C63" w:rsidRPr="00623B3D" w:rsidRDefault="006A5C63" w:rsidP="006A5C63">
      <w:pPr>
        <w:pStyle w:val="3"/>
        <w:spacing w:before="240"/>
        <w:rPr>
          <w:lang w:val="ru-RU"/>
        </w:rPr>
      </w:pPr>
      <w:bookmarkStart w:id="1131" w:name="_Toc80368621"/>
      <w:r w:rsidRPr="00623B3D">
        <w:rPr>
          <w:lang w:val="ru-RU"/>
        </w:rPr>
        <w:t>Отчет по цеховым постам.</w:t>
      </w:r>
      <w:bookmarkEnd w:id="1131"/>
    </w:p>
    <w:p w:rsidR="006A5C63" w:rsidRPr="00DC3DE3" w:rsidRDefault="006A5C63" w:rsidP="006A5C63">
      <w:pPr>
        <w:pStyle w:val="12"/>
      </w:pPr>
      <w:r w:rsidRPr="00623B3D">
        <w:t>Данный отчет предназначен для анализа работы цеховых постов в целом и отдел</w:t>
      </w:r>
      <w:r w:rsidRPr="00623B3D">
        <w:t>ь</w:t>
      </w:r>
      <w:r w:rsidR="0012551B" w:rsidRPr="00623B3D">
        <w:t>ных работников</w:t>
      </w:r>
      <w:r w:rsidRPr="00623B3D">
        <w:t>. Формируется отчет на основе информации, внесенной в</w:t>
      </w:r>
      <w:r w:rsidR="0012551B" w:rsidRPr="00623B3D">
        <w:t xml:space="preserve"> программу при помощи сканера штрихкода на цеховых постах, или, при помощи цеховых обработок (см. раздел </w:t>
      </w:r>
      <w:fldSimple w:instr=" REF _Ref319939437 \r  \* MERGEFORMAT ">
        <w:r w:rsidR="00BD7BA6">
          <w:t>6.2</w:t>
        </w:r>
      </w:fldSimple>
      <w:r w:rsidR="0012551B" w:rsidRPr="00623B3D">
        <w:t xml:space="preserve"> </w:t>
      </w:r>
      <w:fldSimple w:instr=" REF _Ref319939437 \h  \* MERGEFORMAT ">
        <w:r w:rsidR="00BD7BA6" w:rsidRPr="00BD7BA6">
          <w:rPr>
            <w:color w:val="0000FF"/>
          </w:rPr>
          <w:t>Цеховые обработки</w:t>
        </w:r>
      </w:fldSimple>
      <w:r w:rsidR="0012551B" w:rsidRPr="0012551B">
        <w:t>)</w:t>
      </w:r>
      <w:r w:rsidRPr="00DC3DE3">
        <w:t>.</w:t>
      </w:r>
    </w:p>
    <w:p w:rsidR="006A5C63" w:rsidRPr="00623B3D" w:rsidRDefault="006A5C63" w:rsidP="006A5C63">
      <w:pPr>
        <w:pStyle w:val="12"/>
      </w:pPr>
      <w:r w:rsidRPr="00623B3D">
        <w:t xml:space="preserve">Отчет вызывается из </w:t>
      </w:r>
      <w:r w:rsidRPr="00712C39">
        <w:t xml:space="preserve">меню </w:t>
      </w:r>
      <w:r w:rsidR="0010344C" w:rsidRPr="00712C39">
        <w:rPr>
          <w:rStyle w:val="afffa"/>
        </w:rPr>
        <w:t>«Производство»</w:t>
      </w:r>
      <w:r w:rsidRPr="00712C39">
        <w:rPr>
          <w:rStyle w:val="afffa"/>
        </w:rPr>
        <w:t xml:space="preserve"> </w:t>
      </w:r>
      <w:r w:rsidRPr="00712C39">
        <w:rPr>
          <w:rStyle w:val="afffa"/>
        </w:rPr>
        <w:sym w:font="Wingdings" w:char="F0E8"/>
      </w:r>
      <w:r w:rsidRPr="00712C39">
        <w:rPr>
          <w:rStyle w:val="afffa"/>
        </w:rPr>
        <w:t xml:space="preserve"> «Отчет</w:t>
      </w:r>
      <w:r w:rsidRPr="00623B3D">
        <w:rPr>
          <w:rStyle w:val="afffa"/>
        </w:rPr>
        <w:t xml:space="preserve"> по цеховым постам»</w:t>
      </w:r>
      <w:r w:rsidRPr="00623B3D">
        <w:t>.</w:t>
      </w:r>
    </w:p>
    <w:p w:rsidR="006A5C63" w:rsidRPr="00623B3D" w:rsidRDefault="006A5C63" w:rsidP="006A5C63">
      <w:pPr>
        <w:pStyle w:val="12"/>
      </w:pPr>
      <w:r w:rsidRPr="00623B3D">
        <w:t>При этом на экран выводится форма для создания отчета:</w:t>
      </w:r>
    </w:p>
    <w:p w:rsidR="006A5C63" w:rsidRPr="00913EB8" w:rsidRDefault="007F7BFC" w:rsidP="006A5C63">
      <w:pPr>
        <w:keepNext/>
        <w:ind w:firstLine="0"/>
        <w:jc w:val="center"/>
      </w:pPr>
      <w:r>
        <w:rPr>
          <w:noProof/>
        </w:rPr>
        <w:drawing>
          <wp:inline distT="0" distB="0" distL="0" distR="0">
            <wp:extent cx="5934710" cy="1966595"/>
            <wp:effectExtent l="19050" t="0" r="8890" b="0"/>
            <wp:docPr id="1300" name="Рисунок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987" cstate="email"/>
                    <a:srcRect/>
                    <a:stretch>
                      <a:fillRect/>
                    </a:stretch>
                  </pic:blipFill>
                  <pic:spPr bwMode="auto">
                    <a:xfrm>
                      <a:off x="0" y="0"/>
                      <a:ext cx="5934710" cy="1966595"/>
                    </a:xfrm>
                    <a:prstGeom prst="rect">
                      <a:avLst/>
                    </a:prstGeom>
                    <a:noFill/>
                    <a:ln w="9525">
                      <a:noFill/>
                      <a:miter lim="800000"/>
                      <a:headEnd/>
                      <a:tailEnd/>
                    </a:ln>
                  </pic:spPr>
                </pic:pic>
              </a:graphicData>
            </a:graphic>
          </wp:inline>
        </w:drawing>
      </w:r>
    </w:p>
    <w:p w:rsidR="006A5C63" w:rsidRPr="00623B3D" w:rsidRDefault="006A5C63" w:rsidP="00813193">
      <w:pPr>
        <w:pStyle w:val="a9"/>
      </w:pPr>
      <w:r w:rsidRPr="00E73A2F">
        <w:t xml:space="preserve">Рис. </w:t>
      </w:r>
      <w:fldSimple w:instr=" SEQ Рис. \* ARABIC ">
        <w:r w:rsidR="00CB74F6">
          <w:rPr>
            <w:noProof/>
          </w:rPr>
          <w:t>548</w:t>
        </w:r>
      </w:fldSimple>
      <w:r w:rsidRPr="00623B3D">
        <w:t>: «</w:t>
      </w:r>
      <w:r w:rsidR="00F23B49" w:rsidRPr="00623B3D">
        <w:t>Отчет по цеховым постам</w:t>
      </w:r>
      <w:r w:rsidRPr="00623B3D">
        <w:t>»</w:t>
      </w:r>
    </w:p>
    <w:p w:rsidR="006A5C63" w:rsidRPr="00623B3D" w:rsidRDefault="006A5C63" w:rsidP="00752500">
      <w:pPr>
        <w:pStyle w:val="12"/>
        <w:numPr>
          <w:ilvl w:val="0"/>
          <w:numId w:val="67"/>
        </w:numPr>
      </w:pPr>
      <w:r w:rsidRPr="00623B3D">
        <w:t xml:space="preserve">Поля «Период с:… по:…»: позволяют указать период, за который будет сформирован отчет (процедура выбора периода описана на стр. </w:t>
      </w:r>
      <w:r w:rsidR="00660478" w:rsidRPr="00623B3D">
        <w:fldChar w:fldCharType="begin"/>
      </w:r>
      <w:r w:rsidRPr="00623B3D">
        <w:instrText xml:space="preserve"> PAGEREF НастройкаПериода \h </w:instrText>
      </w:r>
      <w:r w:rsidR="00660478" w:rsidRPr="00623B3D">
        <w:fldChar w:fldCharType="separate"/>
      </w:r>
      <w:r w:rsidR="00BD7BA6">
        <w:rPr>
          <w:noProof/>
        </w:rPr>
        <w:t>312</w:t>
      </w:r>
      <w:r w:rsidR="00660478" w:rsidRPr="00623B3D">
        <w:fldChar w:fldCharType="end"/>
      </w:r>
      <w:r w:rsidRPr="00623B3D">
        <w:t>);</w:t>
      </w:r>
    </w:p>
    <w:p w:rsidR="006A5C63" w:rsidRPr="00623B3D" w:rsidRDefault="0012551B" w:rsidP="00752500">
      <w:pPr>
        <w:pStyle w:val="12"/>
        <w:numPr>
          <w:ilvl w:val="0"/>
          <w:numId w:val="67"/>
        </w:numPr>
      </w:pPr>
      <w:r w:rsidRPr="00623B3D">
        <w:t>П</w:t>
      </w:r>
      <w:r w:rsidR="006A5C63" w:rsidRPr="00623B3D">
        <w:t>оле «</w:t>
      </w:r>
      <w:r w:rsidRPr="00623B3D">
        <w:t>Пост</w:t>
      </w:r>
      <w:r w:rsidR="006A5C63" w:rsidRPr="00623B3D">
        <w:t xml:space="preserve">»: </w:t>
      </w:r>
      <w:r w:rsidRPr="00623B3D">
        <w:t>выбирается пост из справочника «Цеховые посты»</w:t>
      </w:r>
      <w:r w:rsidR="006A5C63" w:rsidRPr="00623B3D">
        <w:t>;</w:t>
      </w:r>
    </w:p>
    <w:p w:rsidR="0012551B" w:rsidRPr="00623B3D" w:rsidRDefault="0012551B" w:rsidP="00752500">
      <w:pPr>
        <w:pStyle w:val="12"/>
        <w:numPr>
          <w:ilvl w:val="0"/>
          <w:numId w:val="67"/>
        </w:numPr>
      </w:pPr>
      <w:r w:rsidRPr="00623B3D">
        <w:lastRenderedPageBreak/>
        <w:t>Поле «Работник»: выбирается фамилия работника из справочника «Физич</w:t>
      </w:r>
      <w:r w:rsidRPr="00623B3D">
        <w:t>е</w:t>
      </w:r>
      <w:r w:rsidRPr="00623B3D">
        <w:t>ские лица»;</w:t>
      </w:r>
    </w:p>
    <w:p w:rsidR="0012551B" w:rsidRPr="00623B3D" w:rsidRDefault="0012551B" w:rsidP="00752500">
      <w:pPr>
        <w:pStyle w:val="12"/>
        <w:numPr>
          <w:ilvl w:val="0"/>
          <w:numId w:val="67"/>
        </w:numPr>
      </w:pPr>
      <w:r w:rsidRPr="00623B3D">
        <w:t>Группа переключателей «</w:t>
      </w:r>
      <w:r w:rsidR="00803E54" w:rsidRPr="00623B3D">
        <w:t>Группировка</w:t>
      </w:r>
      <w:r w:rsidRPr="00623B3D">
        <w:t>»</w:t>
      </w:r>
      <w:r w:rsidR="00803E54" w:rsidRPr="00623B3D">
        <w:t>: выбираем один из вариантов гру</w:t>
      </w:r>
      <w:r w:rsidR="00803E54" w:rsidRPr="00623B3D">
        <w:t>п</w:t>
      </w:r>
      <w:r w:rsidR="00803E54" w:rsidRPr="00623B3D">
        <w:t>пировки данных в отчете («По посту» или «По рабочему»).</w:t>
      </w:r>
    </w:p>
    <w:p w:rsidR="006A5C63" w:rsidRPr="00623B3D" w:rsidRDefault="006A5C63" w:rsidP="006A5C63">
      <w:pPr>
        <w:pStyle w:val="12"/>
      </w:pPr>
      <w:r w:rsidRPr="00623B3D">
        <w:t xml:space="preserve">После заполнения полей нажимаем кнопку «Сформировать» </w:t>
      </w:r>
      <w:r w:rsidR="00803E54" w:rsidRPr="00623B3D">
        <w:t>в правом нижнем углу формы</w:t>
      </w:r>
      <w:r w:rsidRPr="00623B3D">
        <w:t>. Получаем отчет, который можно вывести на печать. В отчет</w:t>
      </w:r>
      <w:r w:rsidR="00803E54" w:rsidRPr="00623B3D">
        <w:t>е</w:t>
      </w:r>
      <w:r w:rsidRPr="00623B3D">
        <w:t xml:space="preserve"> </w:t>
      </w:r>
      <w:r w:rsidR="00803E54" w:rsidRPr="00623B3D">
        <w:t>выводится инфо</w:t>
      </w:r>
      <w:r w:rsidR="00803E54" w:rsidRPr="00623B3D">
        <w:t>р</w:t>
      </w:r>
      <w:r w:rsidR="00803E54" w:rsidRPr="00623B3D">
        <w:t>мация о количестве полностью изготовленных изделий за выбранный период, о количес</w:t>
      </w:r>
      <w:r w:rsidR="00803E54" w:rsidRPr="00623B3D">
        <w:t>т</w:t>
      </w:r>
      <w:r w:rsidR="00512488" w:rsidRPr="00623B3D">
        <w:t>ве изготовленных</w:t>
      </w:r>
      <w:r w:rsidR="00803E54" w:rsidRPr="00623B3D">
        <w:t xml:space="preserve"> единиц </w:t>
      </w:r>
      <w:r w:rsidR="00512488" w:rsidRPr="00623B3D">
        <w:t>обработки продукции на каждом посту и о количестве единиц обработки на посту, изготовленных каждым работником Единицы обработки продукции могут различаться в зависимости от рассматриваемого поста</w:t>
      </w:r>
      <w:r w:rsidRPr="00623B3D">
        <w:t>.</w:t>
      </w:r>
      <w:r w:rsidR="00512488" w:rsidRPr="00623B3D">
        <w:t xml:space="preserve"> Например, на посту осте</w:t>
      </w:r>
      <w:r w:rsidR="00512488" w:rsidRPr="00623B3D">
        <w:t>к</w:t>
      </w:r>
      <w:r w:rsidR="00512488" w:rsidRPr="00623B3D">
        <w:t>ления, единица обработки – это остекляемый проем, на посту сварки – свариваемый ко</w:t>
      </w:r>
      <w:r w:rsidR="00512488" w:rsidRPr="00623B3D">
        <w:t>н</w:t>
      </w:r>
      <w:r w:rsidR="00512488" w:rsidRPr="00623B3D">
        <w:t xml:space="preserve">тур, на посту импостов </w:t>
      </w:r>
      <w:r w:rsidR="00F23B49" w:rsidRPr="00623B3D">
        <w:t>–</w:t>
      </w:r>
      <w:r w:rsidR="00512488" w:rsidRPr="00623B3D">
        <w:t xml:space="preserve"> </w:t>
      </w:r>
      <w:r w:rsidR="00F23B49" w:rsidRPr="00623B3D">
        <w:t>устанавливаемый импост.</w:t>
      </w:r>
    </w:p>
    <w:p w:rsidR="00226977" w:rsidRPr="00913EB8" w:rsidRDefault="00226977" w:rsidP="00226977">
      <w:pPr>
        <w:pStyle w:val="3"/>
        <w:spacing w:before="240"/>
        <w:rPr>
          <w:lang w:val="ru-RU"/>
        </w:rPr>
      </w:pPr>
      <w:bookmarkStart w:id="1132" w:name="_Ref311652178"/>
      <w:bookmarkStart w:id="1133" w:name="_Toc80368622"/>
      <w:r w:rsidRPr="00913EB8">
        <w:rPr>
          <w:lang w:val="ru-RU"/>
        </w:rPr>
        <w:t>Не отгруженные заказы</w:t>
      </w:r>
      <w:bookmarkEnd w:id="1132"/>
      <w:bookmarkEnd w:id="1133"/>
    </w:p>
    <w:p w:rsidR="00DC3DE3" w:rsidRPr="00DC3DE3" w:rsidRDefault="00226977" w:rsidP="00226977">
      <w:pPr>
        <w:pStyle w:val="12"/>
      </w:pPr>
      <w:r w:rsidRPr="00913EB8">
        <w:t xml:space="preserve">Данный </w:t>
      </w:r>
      <w:r w:rsidR="00DC3DE3" w:rsidRPr="00913EB8">
        <w:t>отчет</w:t>
      </w:r>
      <w:r w:rsidR="004213CF" w:rsidRPr="00913EB8">
        <w:t xml:space="preserve"> предназначен для анализа причин задержки в отгрузке заказов.</w:t>
      </w:r>
      <w:r w:rsidR="00DC3DE3" w:rsidRPr="00913EB8">
        <w:t xml:space="preserve"> </w:t>
      </w:r>
      <w:r w:rsidR="004213CF" w:rsidRPr="00913EB8">
        <w:t>Ф</w:t>
      </w:r>
      <w:r w:rsidR="00DC3DE3" w:rsidRPr="00913EB8">
        <w:t>о</w:t>
      </w:r>
      <w:r w:rsidR="00DC3DE3" w:rsidRPr="00913EB8">
        <w:t>р</w:t>
      </w:r>
      <w:r w:rsidR="00DC3DE3" w:rsidRPr="00913EB8">
        <w:t>мируется</w:t>
      </w:r>
      <w:r w:rsidR="004213CF" w:rsidRPr="00913EB8">
        <w:t xml:space="preserve"> отчет</w:t>
      </w:r>
      <w:r w:rsidR="00DC3DE3" w:rsidRPr="00913EB8">
        <w:t xml:space="preserve"> на основе </w:t>
      </w:r>
      <w:r w:rsidR="004213CF" w:rsidRPr="00913EB8">
        <w:t>информации</w:t>
      </w:r>
      <w:r w:rsidR="00DC3DE3" w:rsidRPr="00913EB8">
        <w:t>,</w:t>
      </w:r>
      <w:r w:rsidR="004213CF" w:rsidRPr="00913EB8">
        <w:t xml:space="preserve"> внесенной</w:t>
      </w:r>
      <w:r w:rsidR="00DC3DE3" w:rsidRPr="00913EB8">
        <w:t xml:space="preserve"> в</w:t>
      </w:r>
      <w:r w:rsidR="00DC3DE3">
        <w:rPr>
          <w:color w:val="008000"/>
        </w:rPr>
        <w:t xml:space="preserve"> </w:t>
      </w:r>
      <w:fldSimple w:instr=" REF _Ref311647392 \h  \* MERGEFORMAT ">
        <w:r w:rsidR="00BD7BA6" w:rsidRPr="00BD7BA6">
          <w:rPr>
            <w:color w:val="0000FF"/>
          </w:rPr>
          <w:t>Документ «Не отгруженные заказы»</w:t>
        </w:r>
      </w:fldSimple>
      <w:r w:rsidR="00DC3DE3" w:rsidRPr="00DC3DE3">
        <w:t xml:space="preserve"> (раздел </w:t>
      </w:r>
      <w:fldSimple w:instr=" REF _Ref311647392 \r  \* MERGEFORMAT ">
        <w:r w:rsidR="00BD7BA6">
          <w:t>3.10</w:t>
        </w:r>
      </w:fldSimple>
      <w:r w:rsidR="00DC3DE3" w:rsidRPr="00DC3DE3">
        <w:t>).</w:t>
      </w:r>
    </w:p>
    <w:p w:rsidR="00226977" w:rsidRPr="00913EB8" w:rsidRDefault="00DC3DE3" w:rsidP="00226977">
      <w:pPr>
        <w:pStyle w:val="12"/>
      </w:pPr>
      <w:r w:rsidRPr="00913EB8">
        <w:t>О</w:t>
      </w:r>
      <w:r w:rsidR="00226977" w:rsidRPr="00913EB8">
        <w:t xml:space="preserve">тчет вызывается из меню </w:t>
      </w:r>
      <w:r w:rsidR="00226977" w:rsidRPr="00913EB8">
        <w:rPr>
          <w:rStyle w:val="afffa"/>
        </w:rPr>
        <w:t xml:space="preserve">«Отчеты» </w:t>
      </w:r>
      <w:r w:rsidR="00226977" w:rsidRPr="00913EB8">
        <w:rPr>
          <w:rStyle w:val="afffa"/>
        </w:rPr>
        <w:sym w:font="Wingdings" w:char="F0E8"/>
      </w:r>
      <w:r w:rsidR="00226977" w:rsidRPr="00913EB8">
        <w:rPr>
          <w:rStyle w:val="afffa"/>
        </w:rPr>
        <w:t xml:space="preserve"> «Не отгруженные заказы»</w:t>
      </w:r>
      <w:r w:rsidR="00226977" w:rsidRPr="00913EB8">
        <w:t>.</w:t>
      </w:r>
    </w:p>
    <w:p w:rsidR="00226977" w:rsidRPr="00913EB8" w:rsidRDefault="00226977" w:rsidP="00226977">
      <w:pPr>
        <w:pStyle w:val="12"/>
      </w:pPr>
      <w:r w:rsidRPr="00913EB8">
        <w:t>При этом на экран выводится форма для создания отчета:</w:t>
      </w:r>
    </w:p>
    <w:p w:rsidR="00A2007B" w:rsidRPr="00913EB8" w:rsidRDefault="007F7BFC" w:rsidP="00226977">
      <w:pPr>
        <w:keepNext/>
        <w:ind w:firstLine="0"/>
        <w:jc w:val="center"/>
      </w:pPr>
      <w:r>
        <w:rPr>
          <w:noProof/>
        </w:rPr>
        <w:drawing>
          <wp:inline distT="0" distB="0" distL="0" distR="0">
            <wp:extent cx="5943600" cy="1638935"/>
            <wp:effectExtent l="19050" t="0" r="0" b="0"/>
            <wp:docPr id="1301" name="Рисунок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988" cstate="email"/>
                    <a:srcRect/>
                    <a:stretch>
                      <a:fillRect/>
                    </a:stretch>
                  </pic:blipFill>
                  <pic:spPr bwMode="auto">
                    <a:xfrm>
                      <a:off x="0" y="0"/>
                      <a:ext cx="5943600" cy="1638935"/>
                    </a:xfrm>
                    <a:prstGeom prst="rect">
                      <a:avLst/>
                    </a:prstGeom>
                    <a:noFill/>
                    <a:ln w="9525">
                      <a:noFill/>
                      <a:miter lim="800000"/>
                      <a:headEnd/>
                      <a:tailEnd/>
                    </a:ln>
                  </pic:spPr>
                </pic:pic>
              </a:graphicData>
            </a:graphic>
          </wp:inline>
        </w:drawing>
      </w:r>
    </w:p>
    <w:p w:rsidR="00226977" w:rsidRPr="00E73A2F" w:rsidRDefault="00226977" w:rsidP="00813193">
      <w:pPr>
        <w:pStyle w:val="a9"/>
      </w:pPr>
      <w:r w:rsidRPr="00E73A2F">
        <w:t xml:space="preserve">Рис. </w:t>
      </w:r>
      <w:fldSimple w:instr=" SEQ Рис. \* ARABIC ">
        <w:r w:rsidR="00CB74F6">
          <w:rPr>
            <w:noProof/>
          </w:rPr>
          <w:t>549</w:t>
        </w:r>
      </w:fldSimple>
      <w:r w:rsidRPr="00E73A2F">
        <w:t xml:space="preserve">: </w:t>
      </w:r>
      <w:r w:rsidRPr="00226977">
        <w:t>Вывод отчета «</w:t>
      </w:r>
      <w:r>
        <w:t>Не отгруженные заказы</w:t>
      </w:r>
      <w:r w:rsidRPr="00226977">
        <w:t>»</w:t>
      </w:r>
    </w:p>
    <w:p w:rsidR="00226977" w:rsidRPr="00913EB8" w:rsidRDefault="00226977" w:rsidP="00752500">
      <w:pPr>
        <w:pStyle w:val="12"/>
        <w:numPr>
          <w:ilvl w:val="0"/>
          <w:numId w:val="67"/>
        </w:numPr>
      </w:pPr>
      <w:r w:rsidRPr="00913EB8">
        <w:t xml:space="preserve">Поля «Период с:… по:…»: позволяют указать период, за который будет сформирован отчет (процедура выбора периода описана на стр. </w:t>
      </w:r>
      <w:r w:rsidR="00660478" w:rsidRPr="0001285D">
        <w:rPr>
          <w:b/>
          <w:color w:val="0000FF"/>
        </w:rPr>
        <w:fldChar w:fldCharType="begin"/>
      </w:r>
      <w:r w:rsidRPr="0001285D">
        <w:rPr>
          <w:b/>
          <w:color w:val="0000FF"/>
        </w:rPr>
        <w:instrText xml:space="preserve"> PAGEREF НастройкаПериода \h </w:instrText>
      </w:r>
      <w:r w:rsidR="00660478" w:rsidRPr="0001285D">
        <w:rPr>
          <w:b/>
          <w:color w:val="0000FF"/>
        </w:rPr>
      </w:r>
      <w:r w:rsidR="00660478" w:rsidRPr="0001285D">
        <w:rPr>
          <w:b/>
          <w:color w:val="0000FF"/>
        </w:rPr>
        <w:fldChar w:fldCharType="separate"/>
      </w:r>
      <w:r w:rsidR="00BD7BA6">
        <w:rPr>
          <w:b/>
          <w:noProof/>
          <w:color w:val="0000FF"/>
        </w:rPr>
        <w:t>312</w:t>
      </w:r>
      <w:r w:rsidR="00660478" w:rsidRPr="0001285D">
        <w:rPr>
          <w:b/>
          <w:color w:val="0000FF"/>
        </w:rPr>
        <w:fldChar w:fldCharType="end"/>
      </w:r>
      <w:r w:rsidRPr="00913EB8">
        <w:t>);</w:t>
      </w:r>
    </w:p>
    <w:p w:rsidR="00226977" w:rsidRPr="00913EB8" w:rsidRDefault="007D2245" w:rsidP="00752500">
      <w:pPr>
        <w:pStyle w:val="12"/>
        <w:numPr>
          <w:ilvl w:val="0"/>
          <w:numId w:val="67"/>
        </w:numPr>
      </w:pPr>
      <w:r w:rsidRPr="00913EB8">
        <w:t>Флажковое п</w:t>
      </w:r>
      <w:r w:rsidR="00226977" w:rsidRPr="00913EB8">
        <w:t>оле «</w:t>
      </w:r>
      <w:r w:rsidRPr="00913EB8">
        <w:t>Без причины</w:t>
      </w:r>
      <w:r w:rsidR="00226977" w:rsidRPr="00913EB8">
        <w:t xml:space="preserve">»: </w:t>
      </w:r>
      <w:r w:rsidRPr="00913EB8">
        <w:t>установленная в этом поле галочка позвол</w:t>
      </w:r>
      <w:r w:rsidRPr="00913EB8">
        <w:t>я</w:t>
      </w:r>
      <w:r w:rsidRPr="00913EB8">
        <w:t>ет сформировать отчет</w:t>
      </w:r>
      <w:r w:rsidR="00240738" w:rsidRPr="00913EB8">
        <w:t>, включающий только те заказы из документов «Не о</w:t>
      </w:r>
      <w:r w:rsidR="00240738" w:rsidRPr="00913EB8">
        <w:t>т</w:t>
      </w:r>
      <w:r w:rsidR="00240738" w:rsidRPr="00913EB8">
        <w:t>груженные заказы», в которых не заполнено поле «Причина не отгрузки»</w:t>
      </w:r>
      <w:r w:rsidR="00226977" w:rsidRPr="00913EB8">
        <w:t>;</w:t>
      </w:r>
    </w:p>
    <w:p w:rsidR="00226977" w:rsidRPr="00913EB8" w:rsidRDefault="00226977" w:rsidP="00226977">
      <w:pPr>
        <w:pStyle w:val="12"/>
      </w:pPr>
      <w:r w:rsidRPr="00913EB8">
        <w:t>После заполнения полей нажимаем кнопку «Сформировать»</w:t>
      </w:r>
      <w:r w:rsidR="005A26CC" w:rsidRPr="00913EB8">
        <w:t xml:space="preserve"> на панели инструме</w:t>
      </w:r>
      <w:r w:rsidR="005A26CC" w:rsidRPr="00913EB8">
        <w:t>н</w:t>
      </w:r>
      <w:r w:rsidR="005A26CC" w:rsidRPr="00913EB8">
        <w:t>тов</w:t>
      </w:r>
      <w:r w:rsidRPr="00913EB8">
        <w:t>. Получаем отчет, который можно вывести на печать.</w:t>
      </w:r>
      <w:r w:rsidR="00A1754F" w:rsidRPr="00913EB8">
        <w:t xml:space="preserve"> В отчет включаются заказы из документов «</w:t>
      </w:r>
      <w:r w:rsidR="00995C6B" w:rsidRPr="00913EB8">
        <w:t>Не отгруженные заказы</w:t>
      </w:r>
      <w:r w:rsidR="00A1754F" w:rsidRPr="00913EB8">
        <w:t>», да</w:t>
      </w:r>
      <w:r w:rsidR="00995C6B" w:rsidRPr="00913EB8">
        <w:t>та отгрузки которых попадает в выбранный ди</w:t>
      </w:r>
      <w:r w:rsidR="00995C6B" w:rsidRPr="00913EB8">
        <w:t>а</w:t>
      </w:r>
      <w:r w:rsidR="00995C6B" w:rsidRPr="00913EB8">
        <w:t>пазон.</w:t>
      </w:r>
    </w:p>
    <w:p w:rsidR="00226977" w:rsidRPr="00913EB8" w:rsidRDefault="00240738" w:rsidP="00D01937">
      <w:pPr>
        <w:pStyle w:val="12"/>
      </w:pPr>
      <w:r w:rsidRPr="00913EB8">
        <w:t>В сформирова</w:t>
      </w:r>
      <w:r w:rsidR="00FF616B" w:rsidRPr="00913EB8">
        <w:t xml:space="preserve">нном отчете </w:t>
      </w:r>
      <w:r w:rsidR="005A26CC" w:rsidRPr="00913EB8">
        <w:t xml:space="preserve">есть </w:t>
      </w:r>
      <w:r w:rsidR="00FF616B" w:rsidRPr="00913EB8">
        <w:t>поля</w:t>
      </w:r>
      <w:r w:rsidR="005A26CC" w:rsidRPr="00913EB8">
        <w:t xml:space="preserve"> со ссылками</w:t>
      </w:r>
      <w:r w:rsidR="00FF616B" w:rsidRPr="00913EB8">
        <w:t xml:space="preserve"> </w:t>
      </w:r>
      <w:r w:rsidR="005A26CC" w:rsidRPr="00913EB8">
        <w:t xml:space="preserve">(поля </w:t>
      </w:r>
      <w:r w:rsidR="00FF616B" w:rsidRPr="00913EB8">
        <w:t>«Документ» и «Заказ»</w:t>
      </w:r>
      <w:r w:rsidR="005A26CC" w:rsidRPr="00913EB8">
        <w:t>)</w:t>
      </w:r>
      <w:r w:rsidR="00952164" w:rsidRPr="00913EB8">
        <w:t xml:space="preserve">. </w:t>
      </w:r>
      <w:r w:rsidR="005A26CC" w:rsidRPr="00913EB8">
        <w:t>Если д</w:t>
      </w:r>
      <w:r w:rsidR="00952164" w:rsidRPr="00913EB8">
        <w:t>важды щелк</w:t>
      </w:r>
      <w:r w:rsidR="005A26CC" w:rsidRPr="00913EB8">
        <w:t>нуть</w:t>
      </w:r>
      <w:r w:rsidR="00952164" w:rsidRPr="00913EB8">
        <w:t xml:space="preserve"> левой клавишей мыши в поле «Документ»</w:t>
      </w:r>
      <w:r w:rsidR="005A26CC" w:rsidRPr="00913EB8">
        <w:t>, откроется форма с соотве</w:t>
      </w:r>
      <w:r w:rsidR="005A26CC" w:rsidRPr="00913EB8">
        <w:t>т</w:t>
      </w:r>
      <w:r w:rsidR="005A26CC" w:rsidRPr="00913EB8">
        <w:t>ствующим документом «Не отгруженные заказы». Если дважды щелкнуть левой клав</w:t>
      </w:r>
      <w:r w:rsidR="005A26CC" w:rsidRPr="00913EB8">
        <w:t>и</w:t>
      </w:r>
      <w:r w:rsidR="005A26CC" w:rsidRPr="00913EB8">
        <w:t>шей мыши в поле «Заказ», откроется форма с документом «Заказ оконный». Если устан</w:t>
      </w:r>
      <w:r w:rsidR="005A26CC" w:rsidRPr="00913EB8">
        <w:t>о</w:t>
      </w:r>
      <w:r w:rsidR="005A26CC" w:rsidRPr="00913EB8">
        <w:t>вить курсор в одной из строк с заказом и нажать кнопку «Открыть стадии заказа», откр</w:t>
      </w:r>
      <w:r w:rsidR="005A26CC" w:rsidRPr="00913EB8">
        <w:t>о</w:t>
      </w:r>
      <w:r w:rsidR="005A26CC" w:rsidRPr="00913EB8">
        <w:t>ется форма списка «Стадии прохождения», с выделенным текущим заказом</w:t>
      </w:r>
      <w:r w:rsidR="00A86317" w:rsidRPr="00913EB8">
        <w:t>.</w:t>
      </w:r>
    </w:p>
    <w:p w:rsidR="00D01937" w:rsidRPr="00324DB1" w:rsidRDefault="00D01937" w:rsidP="00AD6D2E">
      <w:pPr>
        <w:pStyle w:val="2"/>
        <w:spacing w:before="360"/>
      </w:pPr>
      <w:bookmarkStart w:id="1134" w:name="_Ref321526883"/>
      <w:bookmarkStart w:id="1135" w:name="_Ref321526900"/>
      <w:bookmarkStart w:id="1136" w:name="_Toc80368623"/>
      <w:r w:rsidRPr="00E73A2F">
        <w:t>Модуль Складского</w:t>
      </w:r>
      <w:r w:rsidRPr="00324DB1">
        <w:t xml:space="preserve"> учета</w:t>
      </w:r>
      <w:bookmarkEnd w:id="1134"/>
      <w:bookmarkEnd w:id="1135"/>
      <w:bookmarkEnd w:id="1136"/>
    </w:p>
    <w:p w:rsidR="00D01937" w:rsidRDefault="00D01937" w:rsidP="00D01937">
      <w:pPr>
        <w:pStyle w:val="12"/>
      </w:pPr>
      <w:r w:rsidRPr="00324DB1">
        <w:t xml:space="preserve">Модуль предназначен для ведения </w:t>
      </w:r>
      <w:r>
        <w:t>управленческого</w:t>
      </w:r>
      <w:r w:rsidRPr="00324DB1">
        <w:t xml:space="preserve"> складского учета, начиная от з</w:t>
      </w:r>
      <w:r w:rsidRPr="00324DB1">
        <w:t>а</w:t>
      </w:r>
      <w:r w:rsidRPr="00324DB1">
        <w:t>каза материалов, необходимых для построения оконных конструкций, учета их поступл</w:t>
      </w:r>
      <w:r w:rsidRPr="00324DB1">
        <w:t>е</w:t>
      </w:r>
      <w:r w:rsidRPr="00324DB1">
        <w:t>ния и автоматического списания со склада.</w:t>
      </w:r>
    </w:p>
    <w:p w:rsidR="00D01937" w:rsidRPr="00324DB1" w:rsidRDefault="00D01937" w:rsidP="00D01937">
      <w:pPr>
        <w:pStyle w:val="12"/>
      </w:pPr>
    </w:p>
    <w:p w:rsidR="00D01937" w:rsidRDefault="00D01937" w:rsidP="00D01937">
      <w:pPr>
        <w:pStyle w:val="12"/>
      </w:pPr>
      <w:r w:rsidRPr="00324DB1">
        <w:t>Складской модуль позволяет</w:t>
      </w:r>
      <w:r>
        <w:t>:</w:t>
      </w:r>
    </w:p>
    <w:p w:rsidR="00D01937" w:rsidRDefault="00D01937" w:rsidP="00752500">
      <w:pPr>
        <w:pStyle w:val="12"/>
        <w:numPr>
          <w:ilvl w:val="0"/>
          <w:numId w:val="100"/>
        </w:numPr>
        <w:tabs>
          <w:tab w:val="left" w:pos="1287"/>
        </w:tabs>
        <w:ind w:left="1276" w:hanging="284"/>
      </w:pPr>
      <w:r>
        <w:lastRenderedPageBreak/>
        <w:t>создавать любое количество складов и осуществлять их привязку к опред</w:t>
      </w:r>
      <w:r>
        <w:t>е</w:t>
      </w:r>
      <w:r>
        <w:t>ленным Организациям;</w:t>
      </w:r>
    </w:p>
    <w:p w:rsidR="00D01937" w:rsidRDefault="00D01937" w:rsidP="00752500">
      <w:pPr>
        <w:pStyle w:val="12"/>
        <w:numPr>
          <w:ilvl w:val="0"/>
          <w:numId w:val="100"/>
        </w:numPr>
        <w:tabs>
          <w:tab w:val="left" w:pos="1287"/>
        </w:tabs>
        <w:ind w:left="1276" w:hanging="284"/>
      </w:pPr>
      <w:r>
        <w:t>осуществлять ввод первоначальных остатков по каждому складу;</w:t>
      </w:r>
    </w:p>
    <w:p w:rsidR="00D01937" w:rsidRDefault="00D01937" w:rsidP="00752500">
      <w:pPr>
        <w:pStyle w:val="12"/>
        <w:numPr>
          <w:ilvl w:val="0"/>
          <w:numId w:val="100"/>
        </w:numPr>
        <w:tabs>
          <w:tab w:val="left" w:pos="1287"/>
        </w:tabs>
        <w:ind w:left="1276" w:hanging="284"/>
      </w:pPr>
      <w:r>
        <w:t>формировать документы «Приходная накладная» как в ручном, так и в авт</w:t>
      </w:r>
      <w:r>
        <w:t>о</w:t>
      </w:r>
      <w:r>
        <w:t>матическом режиме (с помощью электронной товарной накладной, получа</w:t>
      </w:r>
      <w:r>
        <w:t>е</w:t>
      </w:r>
      <w:r>
        <w:t>мой от поставщика) и осуществлять зачисление товаров на соответствующий склад из этого документа;</w:t>
      </w:r>
    </w:p>
    <w:p w:rsidR="00D01937" w:rsidRDefault="00D01937" w:rsidP="00752500">
      <w:pPr>
        <w:pStyle w:val="12"/>
        <w:numPr>
          <w:ilvl w:val="0"/>
          <w:numId w:val="100"/>
        </w:numPr>
        <w:tabs>
          <w:tab w:val="left" w:pos="1287"/>
        </w:tabs>
        <w:ind w:left="1276" w:hanging="284"/>
      </w:pPr>
      <w:r>
        <w:t>с помощью Приходной накладной контролировать соответствие заявке, со</w:t>
      </w:r>
      <w:r>
        <w:t>з</w:t>
      </w:r>
      <w:r>
        <w:t>данной в программе, номенклатуры и стоимости товара, получаемого от п</w:t>
      </w:r>
      <w:r>
        <w:t>о</w:t>
      </w:r>
      <w:r>
        <w:t>ставщика;</w:t>
      </w:r>
    </w:p>
    <w:p w:rsidR="00D01937" w:rsidRDefault="00D01937" w:rsidP="00752500">
      <w:pPr>
        <w:pStyle w:val="12"/>
        <w:numPr>
          <w:ilvl w:val="0"/>
          <w:numId w:val="100"/>
        </w:numPr>
        <w:tabs>
          <w:tab w:val="left" w:pos="1287"/>
        </w:tabs>
        <w:ind w:left="1276" w:hanging="284"/>
      </w:pPr>
      <w:r>
        <w:t>о</w:t>
      </w:r>
      <w:r w:rsidRPr="00324DB1">
        <w:t xml:space="preserve">тслеживать остатки товаров и материалов на </w:t>
      </w:r>
      <w:r>
        <w:t xml:space="preserve">каждом </w:t>
      </w:r>
      <w:r w:rsidRPr="00324DB1">
        <w:t>складе</w:t>
      </w:r>
      <w:r>
        <w:t xml:space="preserve"> </w:t>
      </w:r>
      <w:r w:rsidRPr="00324DB1">
        <w:t xml:space="preserve"> и </w:t>
      </w:r>
      <w:r>
        <w:t>по всем скл</w:t>
      </w:r>
      <w:r>
        <w:t>а</w:t>
      </w:r>
      <w:r>
        <w:t xml:space="preserve">дам в целом, а также </w:t>
      </w:r>
      <w:r w:rsidRPr="00324DB1">
        <w:t>получать отчеты по ос</w:t>
      </w:r>
      <w:r>
        <w:t>таткам на любую дату;</w:t>
      </w:r>
    </w:p>
    <w:p w:rsidR="00D01937" w:rsidRDefault="00D01937" w:rsidP="00752500">
      <w:pPr>
        <w:pStyle w:val="12"/>
        <w:numPr>
          <w:ilvl w:val="0"/>
          <w:numId w:val="100"/>
        </w:numPr>
        <w:tabs>
          <w:tab w:val="left" w:pos="1287"/>
        </w:tabs>
        <w:ind w:left="1276" w:hanging="284"/>
      </w:pPr>
      <w:r>
        <w:t>оперативно производить корректировку наличия материалов на складе с со</w:t>
      </w:r>
      <w:r>
        <w:t>з</w:t>
      </w:r>
      <w:r>
        <w:t>данием соответствующих документов;</w:t>
      </w:r>
    </w:p>
    <w:p w:rsidR="00D01937" w:rsidRDefault="00D01937" w:rsidP="00752500">
      <w:pPr>
        <w:pStyle w:val="12"/>
        <w:numPr>
          <w:ilvl w:val="0"/>
          <w:numId w:val="100"/>
        </w:numPr>
        <w:tabs>
          <w:tab w:val="left" w:pos="1287"/>
        </w:tabs>
        <w:ind w:left="1276" w:hanging="284"/>
      </w:pPr>
      <w:r>
        <w:t>автоматически резервировать материалы «под заказ» на соответствующем складе при поступлении заказа в производство;</w:t>
      </w:r>
    </w:p>
    <w:p w:rsidR="00D01937" w:rsidRDefault="00D01937" w:rsidP="00752500">
      <w:pPr>
        <w:pStyle w:val="12"/>
        <w:numPr>
          <w:ilvl w:val="0"/>
          <w:numId w:val="100"/>
        </w:numPr>
        <w:tabs>
          <w:tab w:val="left" w:pos="1287"/>
        </w:tabs>
        <w:ind w:left="1276" w:hanging="284"/>
      </w:pPr>
      <w:r>
        <w:t>автоматически списать материалы с соответствующего склада после заверш</w:t>
      </w:r>
      <w:r>
        <w:t>е</w:t>
      </w:r>
      <w:r>
        <w:t>ния заказа;</w:t>
      </w:r>
    </w:p>
    <w:p w:rsidR="00D01937" w:rsidRPr="00324DB1" w:rsidRDefault="00D01937" w:rsidP="00752500">
      <w:pPr>
        <w:pStyle w:val="12"/>
        <w:numPr>
          <w:ilvl w:val="0"/>
          <w:numId w:val="100"/>
        </w:numPr>
        <w:tabs>
          <w:tab w:val="left" w:pos="1287"/>
        </w:tabs>
        <w:ind w:left="1276" w:hanging="284"/>
      </w:pPr>
      <w:r>
        <w:t>осуществлять передачу приходных и расходных документов в бухгалтерские программы.</w:t>
      </w:r>
    </w:p>
    <w:p w:rsidR="00D01937" w:rsidRDefault="00D01937" w:rsidP="00D01937">
      <w:pPr>
        <w:pStyle w:val="12"/>
      </w:pPr>
      <w:r>
        <w:t>Основные документы данного модуля находятся в главном меню «Склад»:</w:t>
      </w:r>
    </w:p>
    <w:p w:rsidR="00D01937" w:rsidRDefault="00D01937" w:rsidP="00AD6D2E">
      <w:pPr>
        <w:pStyle w:val="3"/>
        <w:spacing w:before="240"/>
        <w:rPr>
          <w:lang w:val="ru-RU"/>
        </w:rPr>
      </w:pPr>
      <w:bookmarkStart w:id="1137" w:name="_Toc80368624"/>
      <w:r>
        <w:rPr>
          <w:lang w:val="ru-RU"/>
        </w:rPr>
        <w:t xml:space="preserve">Основные </w:t>
      </w:r>
      <w:r w:rsidRPr="0004187B">
        <w:rPr>
          <w:lang w:val="ru-RU"/>
        </w:rPr>
        <w:t>документы</w:t>
      </w:r>
      <w:r>
        <w:rPr>
          <w:lang w:val="ru-RU"/>
        </w:rPr>
        <w:t xml:space="preserve"> и отчеты складского модуля</w:t>
      </w:r>
      <w:bookmarkEnd w:id="1137"/>
    </w:p>
    <w:p w:rsidR="00D01937" w:rsidRDefault="00D01937" w:rsidP="00D01937">
      <w:pPr>
        <w:pStyle w:val="12"/>
      </w:pPr>
      <w:r>
        <w:t>В данной главе будут рассмотрены основные документы и отчеты, необходимые для работы со складским модулем.</w:t>
      </w:r>
      <w:r w:rsidR="00034C93" w:rsidRPr="00034C93">
        <w:t xml:space="preserve"> </w:t>
      </w:r>
    </w:p>
    <w:p w:rsidR="00D01937" w:rsidRDefault="00D01937" w:rsidP="00CA642F">
      <w:pPr>
        <w:pStyle w:val="4"/>
      </w:pPr>
      <w:bookmarkStart w:id="1138" w:name="_Ref269465843"/>
      <w:bookmarkStart w:id="1139" w:name="_Ref269465878"/>
      <w:bookmarkStart w:id="1140" w:name="_Ref269465914"/>
      <w:bookmarkStart w:id="1141" w:name="_Toc80368625"/>
      <w:r>
        <w:t>Справочник «Склады»</w:t>
      </w:r>
      <w:bookmarkEnd w:id="1138"/>
      <w:bookmarkEnd w:id="1139"/>
      <w:bookmarkEnd w:id="1140"/>
      <w:bookmarkEnd w:id="1141"/>
    </w:p>
    <w:p w:rsidR="00F76B83" w:rsidRPr="00712C39" w:rsidRDefault="00F76B83" w:rsidP="00D01937">
      <w:pPr>
        <w:pStyle w:val="12"/>
      </w:pPr>
      <w:r w:rsidRPr="00EB12B1">
        <w:t xml:space="preserve">Справочник «Склады» предназначен для управленческого учета используемых </w:t>
      </w:r>
      <w:r w:rsidRPr="00712C39">
        <w:t>мат</w:t>
      </w:r>
      <w:r w:rsidRPr="00712C39">
        <w:t>е</w:t>
      </w:r>
      <w:r w:rsidRPr="00712C39">
        <w:t>риалов</w:t>
      </w:r>
      <w:r w:rsidR="00832F0D" w:rsidRPr="00712C39">
        <w:t xml:space="preserve"> по организациям, которые указываются в соответствующем поле в закае</w:t>
      </w:r>
      <w:r w:rsidRPr="00712C39">
        <w:t>.</w:t>
      </w:r>
    </w:p>
    <w:p w:rsidR="00D01937" w:rsidRPr="00712C39" w:rsidRDefault="00D01937" w:rsidP="00D01937">
      <w:pPr>
        <w:pStyle w:val="12"/>
      </w:pPr>
      <w:r w:rsidRPr="00712C39">
        <w:t xml:space="preserve">Добавление и редактирование складов осуществляется из меню </w:t>
      </w:r>
      <w:r w:rsidRPr="00712C39">
        <w:rPr>
          <w:rStyle w:val="afffa"/>
        </w:rPr>
        <w:t xml:space="preserve">«Склад» </w:t>
      </w:r>
      <w:r w:rsidRPr="00712C39">
        <w:rPr>
          <w:rStyle w:val="afffa"/>
        </w:rPr>
        <w:sym w:font="Wingdings" w:char="F0E8"/>
      </w:r>
      <w:r w:rsidRPr="00712C39">
        <w:rPr>
          <w:rStyle w:val="afffa"/>
        </w:rPr>
        <w:t xml:space="preserve"> «Склады»</w:t>
      </w:r>
    </w:p>
    <w:p w:rsidR="000D3185" w:rsidRPr="00712C39" w:rsidRDefault="000D3185" w:rsidP="00D01937">
      <w:pPr>
        <w:pStyle w:val="12"/>
      </w:pPr>
      <w:r w:rsidRPr="00712C39">
        <w:t>Для каждого из используемых складов, указанных в этом справочнике, необходимо осуществить «привязку» к одной или нескольким организациям. Для этого в табличную часть элемента справочника «Склады» добавляются строки, в которых выбирается нужная организация</w:t>
      </w:r>
      <w:r w:rsidR="00427E4A" w:rsidRPr="00712C39">
        <w:t>.</w:t>
      </w:r>
    </w:p>
    <w:p w:rsidR="00F76B83" w:rsidRPr="00EB12B1" w:rsidRDefault="00CC0F14" w:rsidP="00D01937">
      <w:pPr>
        <w:pStyle w:val="12"/>
      </w:pPr>
      <w:r w:rsidRPr="00320584">
        <w:t xml:space="preserve">При зачислении материалов </w:t>
      </w:r>
      <w:r w:rsidR="007F6D60" w:rsidRPr="00320584">
        <w:t>посредством проведения документа «Приходная н</w:t>
      </w:r>
      <w:r w:rsidR="007F6D60" w:rsidRPr="00320584">
        <w:t>а</w:t>
      </w:r>
      <w:r w:rsidR="007F6D60" w:rsidRPr="00320584">
        <w:t>кладная» (см. раздел</w:t>
      </w:r>
      <w:r w:rsidR="003147E2" w:rsidRPr="00320584">
        <w:t xml:space="preserve"> </w:t>
      </w:r>
      <w:fldSimple w:instr=" REF _Ref276377462 \r  \* MERGEFORMAT ">
        <w:r w:rsidR="00BD7BA6">
          <w:t>5.1.5</w:t>
        </w:r>
      </w:fldSimple>
      <w:r w:rsidR="003147E2" w:rsidRPr="00320584">
        <w:t xml:space="preserve"> </w:t>
      </w:r>
      <w:fldSimple w:instr=" REF _Ref276377462 \h  \* MERGEFORMAT ">
        <w:r w:rsidR="00BD7BA6" w:rsidRPr="00BD7BA6">
          <w:rPr>
            <w:color w:val="0000FF"/>
          </w:rPr>
          <w:t>Документ «Приходная накладная»</w:t>
        </w:r>
      </w:fldSimple>
      <w:r w:rsidR="007F6D60" w:rsidRPr="00320584">
        <w:t>),</w:t>
      </w:r>
      <w:r w:rsidR="00320584">
        <w:t xml:space="preserve"> </w:t>
      </w:r>
      <w:r w:rsidR="00320584" w:rsidRPr="00712C39">
        <w:t>в этом документе обяз</w:t>
      </w:r>
      <w:r w:rsidR="00320584" w:rsidRPr="00712C39">
        <w:t>а</w:t>
      </w:r>
      <w:r w:rsidR="00320584" w:rsidRPr="00712C39">
        <w:t>тельно</w:t>
      </w:r>
      <w:r w:rsidR="00427E4A" w:rsidRPr="00712C39">
        <w:t xml:space="preserve"> должна быт выбрана организация, для которой эти материалы предназначены, и указан ее склад. </w:t>
      </w:r>
      <w:r w:rsidR="00832F0D" w:rsidRPr="00712C39">
        <w:t>С</w:t>
      </w:r>
      <w:r w:rsidR="001251A3" w:rsidRPr="00712C39">
        <w:t>писание материалов с</w:t>
      </w:r>
      <w:r w:rsidR="00E36E57" w:rsidRPr="00712C39">
        <w:t>о</w:t>
      </w:r>
      <w:r w:rsidR="001251A3" w:rsidRPr="00712C39">
        <w:t xml:space="preserve"> складов</w:t>
      </w:r>
      <w:r w:rsidR="00E36E57" w:rsidRPr="00712C39">
        <w:t xml:space="preserve"> организаций</w:t>
      </w:r>
      <w:r w:rsidR="001251A3" w:rsidRPr="00712C39">
        <w:t>,</w:t>
      </w:r>
      <w:r w:rsidR="001251A3" w:rsidRPr="00EB12B1">
        <w:t xml:space="preserve"> </w:t>
      </w:r>
      <w:r w:rsidR="001251A3" w:rsidRPr="000A5E8A">
        <w:t>производится</w:t>
      </w:r>
      <w:r w:rsidR="00B80735" w:rsidRPr="000A5E8A">
        <w:t xml:space="preserve"> позаказно</w:t>
      </w:r>
      <w:r w:rsidR="001251A3" w:rsidRPr="00EB12B1">
        <w:t xml:space="preserve"> при проведении документа «Требование накладная» (см. раздел</w:t>
      </w:r>
      <w:r w:rsidR="001251A3" w:rsidRPr="006A05E3">
        <w:t xml:space="preserve"> </w:t>
      </w:r>
      <w:fldSimple w:instr=" REF _Ref225841383 \r  \* MERGEFORMAT ">
        <w:r w:rsidR="00BD7BA6">
          <w:t>5.1.6</w:t>
        </w:r>
      </w:fldSimple>
      <w:r w:rsidR="001251A3" w:rsidRPr="00EB12B1">
        <w:t xml:space="preserve"> </w:t>
      </w:r>
      <w:fldSimple w:instr=" REF _Ref225841383 \h  \* MERGEFORMAT ">
        <w:r w:rsidR="00BD7BA6" w:rsidRPr="00BD7BA6">
          <w:rPr>
            <w:color w:val="0000FF"/>
          </w:rPr>
          <w:t>Документ «Требов</w:t>
        </w:r>
        <w:r w:rsidR="00BD7BA6" w:rsidRPr="00BD7BA6">
          <w:rPr>
            <w:color w:val="0000FF"/>
          </w:rPr>
          <w:t>а</w:t>
        </w:r>
        <w:r w:rsidR="00BD7BA6" w:rsidRPr="00BD7BA6">
          <w:rPr>
            <w:color w:val="0000FF"/>
          </w:rPr>
          <w:t>ние накладная»</w:t>
        </w:r>
      </w:fldSimple>
      <w:r w:rsidR="001251A3" w:rsidRPr="00EB12B1">
        <w:t>).</w:t>
      </w:r>
    </w:p>
    <w:p w:rsidR="00D01937" w:rsidRPr="006A05E3" w:rsidRDefault="00D01937" w:rsidP="00D01937">
      <w:pPr>
        <w:pStyle w:val="12"/>
        <w:rPr>
          <w:strike/>
        </w:rPr>
      </w:pPr>
      <w:r w:rsidRPr="00E73A2F">
        <w:t>Из списка складов можно добавлять, удалять, редактировать</w:t>
      </w:r>
      <w:r w:rsidR="00BB07EE">
        <w:t xml:space="preserve"> </w:t>
      </w:r>
      <w:r w:rsidR="00BB07EE" w:rsidRPr="00EB12B1">
        <w:t>записи, устанавливать</w:t>
      </w:r>
      <w:r w:rsidRPr="00E73A2F">
        <w:t xml:space="preserve"> тип о</w:t>
      </w:r>
      <w:r>
        <w:t xml:space="preserve">платы и производить привязку предприятий к складу. Для создания нового Склада нажимаем кнопку </w:t>
      </w:r>
      <w:r w:rsidR="00524E45">
        <w:t>«Создать (Ins)»</w:t>
      </w:r>
      <w:r w:rsidR="007F7BFC">
        <w:rPr>
          <w:noProof/>
        </w:rPr>
        <w:drawing>
          <wp:inline distT="0" distB="0" distL="0" distR="0">
            <wp:extent cx="198120" cy="198120"/>
            <wp:effectExtent l="19050" t="0" r="0" b="0"/>
            <wp:docPr id="1302" name="Рисунок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r>
        <w:t xml:space="preserve"> Внести изменения в уже созданный можно, нажав </w:t>
      </w:r>
      <w:r w:rsidRPr="00C507A2">
        <w:t xml:space="preserve">кнопку </w:t>
      </w:r>
      <w:r w:rsidR="007D1C54" w:rsidRPr="00C507A2">
        <w:t>«Изменить текущий элемент</w:t>
      </w:r>
      <w:r w:rsidR="007D1C54">
        <w:t xml:space="preserve"> (</w:t>
      </w:r>
      <w:r w:rsidR="007D1C54">
        <w:rPr>
          <w:lang w:val="en-US"/>
        </w:rPr>
        <w:t>F</w:t>
      </w:r>
      <w:r w:rsidR="007D1C54" w:rsidRPr="00460E74">
        <w:t>2)</w:t>
      </w:r>
      <w:r w:rsidR="007D1C54" w:rsidRPr="00C507A2">
        <w:t xml:space="preserve">» </w:t>
      </w:r>
      <w:r w:rsidR="007F7BFC">
        <w:rPr>
          <w:noProof/>
        </w:rPr>
        <w:drawing>
          <wp:inline distT="0" distB="0" distL="0" distR="0">
            <wp:extent cx="198120" cy="198120"/>
            <wp:effectExtent l="19050" t="0" r="0" b="0"/>
            <wp:docPr id="1303" name="Рисунок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r>
        <w:t xml:space="preserve"> Создавая новый склад,</w:t>
      </w:r>
      <w:r w:rsidR="00BB07EE">
        <w:t xml:space="preserve"> </w:t>
      </w:r>
      <w:r w:rsidR="00BB07EE" w:rsidRPr="00EB12B1">
        <w:t>вводим его наим</w:t>
      </w:r>
      <w:r w:rsidR="00BB07EE" w:rsidRPr="00EB12B1">
        <w:t>е</w:t>
      </w:r>
      <w:r w:rsidR="00BB07EE" w:rsidRPr="00EB12B1">
        <w:t>нование и добавляем в табличную часть одну или несколько записей.</w:t>
      </w:r>
    </w:p>
    <w:p w:rsidR="004A7AF6" w:rsidRDefault="007F7BFC" w:rsidP="00D01937">
      <w:pPr>
        <w:pStyle w:val="12"/>
        <w:ind w:firstLine="0"/>
        <w:jc w:val="center"/>
      </w:pPr>
      <w:r>
        <w:rPr>
          <w:noProof/>
        </w:rPr>
        <w:lastRenderedPageBreak/>
        <w:drawing>
          <wp:inline distT="0" distB="0" distL="0" distR="0">
            <wp:extent cx="5572760" cy="3114040"/>
            <wp:effectExtent l="19050" t="0" r="8890" b="0"/>
            <wp:docPr id="1304" name="Рисунок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989" cstate="email"/>
                    <a:srcRect/>
                    <a:stretch>
                      <a:fillRect/>
                    </a:stretch>
                  </pic:blipFill>
                  <pic:spPr bwMode="auto">
                    <a:xfrm>
                      <a:off x="0" y="0"/>
                      <a:ext cx="5572760" cy="3114040"/>
                    </a:xfrm>
                    <a:prstGeom prst="rect">
                      <a:avLst/>
                    </a:prstGeom>
                    <a:noFill/>
                    <a:ln w="9525">
                      <a:noFill/>
                      <a:miter lim="800000"/>
                      <a:headEnd/>
                      <a:tailEnd/>
                    </a:ln>
                  </pic:spPr>
                </pic:pic>
              </a:graphicData>
            </a:graphic>
          </wp:inline>
        </w:drawing>
      </w:r>
    </w:p>
    <w:p w:rsidR="00D01937" w:rsidRDefault="00D01937" w:rsidP="00D01937">
      <w:pPr>
        <w:pStyle w:val="1c"/>
      </w:pPr>
      <w:r>
        <w:t xml:space="preserve">Рис. </w:t>
      </w:r>
      <w:fldSimple w:instr=" SEQ Рис. \* ARABIC  \* MERGEFORMAT ">
        <w:r w:rsidR="00BD7BA6">
          <w:rPr>
            <w:noProof/>
          </w:rPr>
          <w:t>542</w:t>
        </w:r>
      </w:fldSimple>
      <w:r>
        <w:t>: Добавление нового склада и привязка к нему организаций</w:t>
      </w:r>
    </w:p>
    <w:p w:rsidR="00BB07EE" w:rsidRPr="00094DFC" w:rsidRDefault="00BB07EE" w:rsidP="00BB07EE">
      <w:pPr>
        <w:pStyle w:val="12"/>
        <w:spacing w:before="120"/>
      </w:pPr>
      <w:r w:rsidRPr="006A05E3">
        <w:t>Для каждой строки в табличной части выбираем организацию и устанавливаем ну</w:t>
      </w:r>
      <w:r w:rsidRPr="006A05E3">
        <w:t>ж</w:t>
      </w:r>
      <w:r w:rsidRPr="006A05E3">
        <w:t>ное значение поля «Наличный/</w:t>
      </w:r>
      <w:r w:rsidRPr="00094DFC">
        <w:t>Безналичный»</w:t>
      </w:r>
      <w:r w:rsidR="00427E4A" w:rsidRPr="00094DFC">
        <w:t>.</w:t>
      </w:r>
      <w:r w:rsidR="00626094" w:rsidRPr="00094DFC">
        <w:t xml:space="preserve"> </w:t>
      </w:r>
      <w:r w:rsidR="00427E4A" w:rsidRPr="00094DFC">
        <w:t>Д</w:t>
      </w:r>
      <w:r w:rsidR="00626094" w:rsidRPr="00094DFC">
        <w:t>ля одной организации можно добавить две строки с разными значениями этого поля.</w:t>
      </w:r>
      <w:r w:rsidR="00427E4A" w:rsidRPr="00094DFC">
        <w:t xml:space="preserve"> При необходимости, в табличную часть могут быть </w:t>
      </w:r>
      <w:r w:rsidR="00094DFC" w:rsidRPr="00094DFC">
        <w:t>дополнительные строки.</w:t>
      </w:r>
    </w:p>
    <w:p w:rsidR="00A51DFC" w:rsidRPr="00094DFC" w:rsidRDefault="00A51DFC" w:rsidP="00CA642F">
      <w:pPr>
        <w:pStyle w:val="4"/>
      </w:pPr>
      <w:bookmarkStart w:id="1142" w:name="_Toc80368626"/>
      <w:bookmarkStart w:id="1143" w:name="_Ref225760650"/>
      <w:bookmarkStart w:id="1144" w:name="_Ref225760690"/>
      <w:bookmarkStart w:id="1145" w:name="_Ref225842249"/>
      <w:bookmarkStart w:id="1146" w:name="_Ref225842255"/>
      <w:bookmarkStart w:id="1147" w:name="_Ref225842262"/>
      <w:r w:rsidRPr="00094DFC">
        <w:t>Справочник «Фактические склады»</w:t>
      </w:r>
      <w:bookmarkEnd w:id="1142"/>
    </w:p>
    <w:p w:rsidR="00A51DFC" w:rsidRPr="00094DFC" w:rsidRDefault="00A51DFC" w:rsidP="00A51DFC">
      <w:pPr>
        <w:pStyle w:val="12"/>
      </w:pPr>
      <w:r w:rsidRPr="00094DFC">
        <w:t>Справочник «Склады» предназначен для управленческого учета используемых мат</w:t>
      </w:r>
      <w:r w:rsidRPr="00094DFC">
        <w:t>е</w:t>
      </w:r>
      <w:r w:rsidRPr="00094DFC">
        <w:t>риалов</w:t>
      </w:r>
      <w:r w:rsidR="00E36E57" w:rsidRPr="00094DFC">
        <w:t xml:space="preserve"> на фактических местах их хранения</w:t>
      </w:r>
      <w:r w:rsidRPr="00094DFC">
        <w:t>.</w:t>
      </w:r>
    </w:p>
    <w:p w:rsidR="00A51DFC" w:rsidRPr="00094DFC" w:rsidRDefault="00A51DFC" w:rsidP="00A51DFC">
      <w:pPr>
        <w:pStyle w:val="12"/>
      </w:pPr>
      <w:r w:rsidRPr="00094DFC">
        <w:t xml:space="preserve">Добавление и редактирование складов осуществляется из меню </w:t>
      </w:r>
      <w:r w:rsidRPr="00094DFC">
        <w:rPr>
          <w:rStyle w:val="afffa"/>
        </w:rPr>
        <w:t xml:space="preserve">«Склад» </w:t>
      </w:r>
      <w:r w:rsidRPr="00094DFC">
        <w:rPr>
          <w:rStyle w:val="afffa"/>
        </w:rPr>
        <w:sym w:font="Wingdings" w:char="F0E8"/>
      </w:r>
      <w:r w:rsidR="00E36E57" w:rsidRPr="00094DFC">
        <w:rPr>
          <w:rStyle w:val="afffa"/>
        </w:rPr>
        <w:t xml:space="preserve"> «Фа</w:t>
      </w:r>
      <w:r w:rsidR="00E36E57" w:rsidRPr="00094DFC">
        <w:rPr>
          <w:rStyle w:val="afffa"/>
        </w:rPr>
        <w:t>к</w:t>
      </w:r>
      <w:r w:rsidR="00E36E57" w:rsidRPr="00094DFC">
        <w:rPr>
          <w:rStyle w:val="afffa"/>
        </w:rPr>
        <w:t>тические с</w:t>
      </w:r>
      <w:r w:rsidRPr="00094DFC">
        <w:rPr>
          <w:rStyle w:val="afffa"/>
        </w:rPr>
        <w:t>клады»</w:t>
      </w:r>
    </w:p>
    <w:p w:rsidR="00A51DFC" w:rsidRPr="00EB12B1" w:rsidRDefault="00A51DFC" w:rsidP="00A51DFC">
      <w:pPr>
        <w:pStyle w:val="12"/>
      </w:pPr>
      <w:r w:rsidRPr="00094DFC">
        <w:t>При зачислении материалов посредством проведения документа «Приходная н</w:t>
      </w:r>
      <w:r w:rsidRPr="00094DFC">
        <w:t>а</w:t>
      </w:r>
      <w:r w:rsidRPr="00094DFC">
        <w:t xml:space="preserve">кладная» (см. раздел </w:t>
      </w:r>
      <w:fldSimple w:instr=" REF _Ref276377462 \r  \* MERGEFORMAT ">
        <w:r w:rsidR="00BD7BA6">
          <w:t>5.1.5</w:t>
        </w:r>
      </w:fldSimple>
      <w:r w:rsidRPr="00EB12B1">
        <w:t xml:space="preserve"> </w:t>
      </w:r>
      <w:fldSimple w:instr=" REF _Ref276377462 \h  \* MERGEFORMAT ">
        <w:r w:rsidR="00BD7BA6" w:rsidRPr="00BD7BA6">
          <w:rPr>
            <w:color w:val="0000FF"/>
          </w:rPr>
          <w:t>Документ «Приходная накладная»</w:t>
        </w:r>
      </w:fldSimple>
      <w:r w:rsidRPr="00EB12B1">
        <w:t xml:space="preserve">), </w:t>
      </w:r>
      <w:r w:rsidR="00BE1E14" w:rsidRPr="00094DFC">
        <w:t>в этом документе обяз</w:t>
      </w:r>
      <w:r w:rsidR="00BE1E14" w:rsidRPr="00094DFC">
        <w:t>а</w:t>
      </w:r>
      <w:r w:rsidR="00BE1E14" w:rsidRPr="00094DFC">
        <w:t xml:space="preserve">тельно должен быть указан склад фактического хранения этих материалов. </w:t>
      </w:r>
      <w:r w:rsidRPr="00094DFC">
        <w:t>С</w:t>
      </w:r>
      <w:r w:rsidR="00256E0E" w:rsidRPr="00094DFC">
        <w:t>писание м</w:t>
      </w:r>
      <w:r w:rsidR="00256E0E" w:rsidRPr="00094DFC">
        <w:t>а</w:t>
      </w:r>
      <w:r w:rsidR="00256E0E" w:rsidRPr="00094DFC">
        <w:t>териалов с фактических складов</w:t>
      </w:r>
      <w:r w:rsidRPr="00094DFC">
        <w:t xml:space="preserve"> производится при проведении документа «Накладная на выдачу для производства» (см. раздел </w:t>
      </w:r>
      <w:fldSimple w:instr=" REF _Ref269392647 \r  \* MERGEFORMAT ">
        <w:r w:rsidR="00BD7BA6">
          <w:t>3.2.4</w:t>
        </w:r>
      </w:fldSimple>
      <w:r w:rsidRPr="00EB12B1">
        <w:t xml:space="preserve"> </w:t>
      </w:r>
      <w:fldSimple w:instr=" REF _Ref269392647 \h  \* MERGEFORMAT ">
        <w:r w:rsidR="00BD7BA6" w:rsidRPr="00BD7BA6">
          <w:rPr>
            <w:color w:val="0000FF"/>
          </w:rPr>
          <w:t>Формирование документа «Накладная на в</w:t>
        </w:r>
        <w:r w:rsidR="00BD7BA6" w:rsidRPr="00BD7BA6">
          <w:rPr>
            <w:color w:val="0000FF"/>
          </w:rPr>
          <w:t>ы</w:t>
        </w:r>
        <w:r w:rsidR="00BD7BA6" w:rsidRPr="00BD7BA6">
          <w:rPr>
            <w:color w:val="0000FF"/>
          </w:rPr>
          <w:t>дачу для производства» на основании сменного задания.</w:t>
        </w:r>
      </w:fldSimple>
      <w:r w:rsidRPr="00EB12B1">
        <w:t>).</w:t>
      </w:r>
    </w:p>
    <w:p w:rsidR="00A51DFC" w:rsidRPr="00094DFC" w:rsidRDefault="00A51DFC" w:rsidP="00A51DFC">
      <w:pPr>
        <w:pStyle w:val="12"/>
        <w:rPr>
          <w:strike/>
        </w:rPr>
      </w:pPr>
      <w:r w:rsidRPr="00094DFC">
        <w:t xml:space="preserve">Из списка </w:t>
      </w:r>
      <w:r w:rsidR="00BE1E14" w:rsidRPr="00094DFC">
        <w:t xml:space="preserve">фактических </w:t>
      </w:r>
      <w:r w:rsidRPr="00094DFC">
        <w:t xml:space="preserve">складов можно добавлять, удалять, редактировать записи, производить привязку </w:t>
      </w:r>
      <w:r w:rsidR="00BE1E14" w:rsidRPr="00094DFC">
        <w:t>организаций или их обособленных подразделений</w:t>
      </w:r>
      <w:r w:rsidRPr="00094DFC">
        <w:t xml:space="preserve"> к складу. Для создания нового </w:t>
      </w:r>
      <w:r w:rsidR="00BE1E14" w:rsidRPr="00094DFC">
        <w:t>Фактического с</w:t>
      </w:r>
      <w:r w:rsidRPr="00094DFC">
        <w:t xml:space="preserve">клада нажимаем кнопку </w:t>
      </w:r>
      <w:r w:rsidR="00524E45">
        <w:t>«Создать (Ins)»</w:t>
      </w:r>
      <w:r w:rsidR="007F7BFC">
        <w:rPr>
          <w:noProof/>
        </w:rPr>
        <w:drawing>
          <wp:inline distT="0" distB="0" distL="0" distR="0">
            <wp:extent cx="198120" cy="198120"/>
            <wp:effectExtent l="19050" t="0" r="0" b="0"/>
            <wp:docPr id="1305" name="Рисунок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094DFC">
        <w:t>. Внести изм</w:t>
      </w:r>
      <w:r w:rsidRPr="00094DFC">
        <w:t>е</w:t>
      </w:r>
      <w:r w:rsidRPr="00094DFC">
        <w:t>нения в уже созданный можно, нажав кнопку «Изменить текущий элемент (</w:t>
      </w:r>
      <w:r w:rsidRPr="00094DFC">
        <w:rPr>
          <w:lang w:val="en-US"/>
        </w:rPr>
        <w:t>F</w:t>
      </w:r>
      <w:r w:rsidRPr="00094DFC">
        <w:t xml:space="preserve">2)» </w:t>
      </w:r>
      <w:r w:rsidR="007F7BFC">
        <w:rPr>
          <w:noProof/>
        </w:rPr>
        <w:drawing>
          <wp:inline distT="0" distB="0" distL="0" distR="0">
            <wp:extent cx="198120" cy="198120"/>
            <wp:effectExtent l="19050" t="0" r="0" b="0"/>
            <wp:docPr id="1306" name="Рисунок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094DFC">
        <w:t>. Со</w:t>
      </w:r>
      <w:r w:rsidRPr="00094DFC">
        <w:t>з</w:t>
      </w:r>
      <w:r w:rsidRPr="00094DFC">
        <w:t xml:space="preserve">давая новый </w:t>
      </w:r>
      <w:r w:rsidR="00BE1E14" w:rsidRPr="00094DFC">
        <w:t xml:space="preserve">фактический </w:t>
      </w:r>
      <w:r w:rsidRPr="00094DFC">
        <w:t>склад, вводим его наименование и добавляем в табличную часть одну или несколько записей.</w:t>
      </w:r>
    </w:p>
    <w:p w:rsidR="00A51DFC" w:rsidRDefault="007F7BFC" w:rsidP="00A51DFC">
      <w:pPr>
        <w:pStyle w:val="12"/>
        <w:ind w:firstLine="0"/>
        <w:jc w:val="center"/>
      </w:pPr>
      <w:r>
        <w:rPr>
          <w:noProof/>
        </w:rPr>
        <w:drawing>
          <wp:inline distT="0" distB="0" distL="0" distR="0">
            <wp:extent cx="3907790" cy="2173605"/>
            <wp:effectExtent l="19050" t="0" r="0" b="0"/>
            <wp:docPr id="1307" name="Рисунок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989" cstate="email"/>
                    <a:srcRect/>
                    <a:stretch>
                      <a:fillRect/>
                    </a:stretch>
                  </pic:blipFill>
                  <pic:spPr bwMode="auto">
                    <a:xfrm>
                      <a:off x="0" y="0"/>
                      <a:ext cx="3907790" cy="2173605"/>
                    </a:xfrm>
                    <a:prstGeom prst="rect">
                      <a:avLst/>
                    </a:prstGeom>
                    <a:noFill/>
                    <a:ln w="9525">
                      <a:noFill/>
                      <a:miter lim="800000"/>
                      <a:headEnd/>
                      <a:tailEnd/>
                    </a:ln>
                  </pic:spPr>
                </pic:pic>
              </a:graphicData>
            </a:graphic>
          </wp:inline>
        </w:drawing>
      </w:r>
    </w:p>
    <w:p w:rsidR="00A51DFC" w:rsidRDefault="00A51DFC" w:rsidP="00A51DFC">
      <w:pPr>
        <w:pStyle w:val="1c"/>
      </w:pPr>
      <w:r>
        <w:t xml:space="preserve">Рис. </w:t>
      </w:r>
      <w:fldSimple w:instr=" SEQ Рис. \* ARABIC  \* MERGEFORMAT ">
        <w:r w:rsidR="00BD7BA6">
          <w:rPr>
            <w:noProof/>
          </w:rPr>
          <w:t>543</w:t>
        </w:r>
      </w:fldSimple>
      <w:r>
        <w:t>: Добавление нового склада и привязка к нему организаций</w:t>
      </w:r>
    </w:p>
    <w:p w:rsidR="00A51DFC" w:rsidRPr="006A05E3" w:rsidRDefault="00A51DFC" w:rsidP="00A51DFC">
      <w:pPr>
        <w:pStyle w:val="12"/>
        <w:spacing w:before="120"/>
      </w:pPr>
      <w:r w:rsidRPr="006A05E3">
        <w:lastRenderedPageBreak/>
        <w:t>Для каждой строки в табличной части выбираем организацию и устанавливаем ну</w:t>
      </w:r>
      <w:r w:rsidRPr="006A05E3">
        <w:t>ж</w:t>
      </w:r>
      <w:r w:rsidRPr="006A05E3">
        <w:t>ное значение поля «Наличный/Безналичный» (для одной организации можно добавить две строки с разными значениями этого поля). Табличная часть у склада «Фактический» ост</w:t>
      </w:r>
      <w:r w:rsidRPr="006A05E3">
        <w:t>а</w:t>
      </w:r>
      <w:r w:rsidRPr="006A05E3">
        <w:t>ется не заполненной.</w:t>
      </w:r>
    </w:p>
    <w:p w:rsidR="00D01937" w:rsidRDefault="00D01937" w:rsidP="00CA642F">
      <w:pPr>
        <w:pStyle w:val="4"/>
      </w:pPr>
      <w:bookmarkStart w:id="1148" w:name="_Ref379198313"/>
      <w:bookmarkStart w:id="1149" w:name="_Ref379198320"/>
      <w:bookmarkStart w:id="1150" w:name="_Ref379215599"/>
      <w:bookmarkStart w:id="1151" w:name="_Ref379215625"/>
      <w:bookmarkStart w:id="1152" w:name="_Ref379218235"/>
      <w:bookmarkStart w:id="1153" w:name="_Ref379218241"/>
      <w:bookmarkStart w:id="1154" w:name="_Toc80368627"/>
      <w:r>
        <w:t>Справочник «Номенклатура»</w:t>
      </w:r>
      <w:bookmarkEnd w:id="1143"/>
      <w:bookmarkEnd w:id="1144"/>
      <w:bookmarkEnd w:id="1145"/>
      <w:bookmarkEnd w:id="1146"/>
      <w:bookmarkEnd w:id="1147"/>
      <w:bookmarkEnd w:id="1148"/>
      <w:bookmarkEnd w:id="1149"/>
      <w:bookmarkEnd w:id="1150"/>
      <w:bookmarkEnd w:id="1151"/>
      <w:bookmarkEnd w:id="1152"/>
      <w:bookmarkEnd w:id="1153"/>
      <w:bookmarkEnd w:id="1154"/>
    </w:p>
    <w:p w:rsidR="00D01937" w:rsidRDefault="00D01937" w:rsidP="00D01937">
      <w:pPr>
        <w:pStyle w:val="12"/>
      </w:pPr>
      <w:r>
        <w:t>Данный справочник содержит перечень всей номенклатуры, с которой работает пр</w:t>
      </w:r>
      <w:r>
        <w:t>о</w:t>
      </w:r>
      <w:r>
        <w:t>грамма и складской модуль.</w:t>
      </w:r>
    </w:p>
    <w:p w:rsidR="00D01937" w:rsidRDefault="00D01937" w:rsidP="00D01937">
      <w:pPr>
        <w:pStyle w:val="12"/>
      </w:pPr>
      <w:r>
        <w:t xml:space="preserve">Вывод этого справочника осуществляется из меню </w:t>
      </w:r>
      <w:r w:rsidRPr="008D5C44">
        <w:rPr>
          <w:rStyle w:val="afffa"/>
        </w:rPr>
        <w:t xml:space="preserve">«Склад» </w:t>
      </w:r>
      <w:r w:rsidRPr="008D5C44">
        <w:rPr>
          <w:rStyle w:val="afffa"/>
        </w:rPr>
        <w:sym w:font="Wingdings" w:char="F0E8"/>
      </w:r>
      <w:r w:rsidRPr="008D5C44">
        <w:rPr>
          <w:rStyle w:val="afffa"/>
        </w:rPr>
        <w:t xml:space="preserve"> «Номенклатура»</w:t>
      </w:r>
      <w:r>
        <w:t>.</w:t>
      </w:r>
    </w:p>
    <w:p w:rsidR="00D01937" w:rsidRDefault="00D01937" w:rsidP="00D01937">
      <w:pPr>
        <w:pStyle w:val="12"/>
      </w:pPr>
      <w:r>
        <w:t>При этом открывается форма редактирования этого справочника:</w:t>
      </w:r>
    </w:p>
    <w:p w:rsidR="004C774B" w:rsidRDefault="007F7BFC" w:rsidP="00D01937">
      <w:pPr>
        <w:pStyle w:val="12"/>
        <w:ind w:firstLine="0"/>
      </w:pPr>
      <w:r>
        <w:rPr>
          <w:noProof/>
        </w:rPr>
        <w:drawing>
          <wp:inline distT="0" distB="0" distL="0" distR="0">
            <wp:extent cx="5943600" cy="1751330"/>
            <wp:effectExtent l="19050" t="0" r="0" b="0"/>
            <wp:docPr id="1308" name="Рисунок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990" cstate="email"/>
                    <a:srcRect/>
                    <a:stretch>
                      <a:fillRect/>
                    </a:stretch>
                  </pic:blipFill>
                  <pic:spPr bwMode="auto">
                    <a:xfrm>
                      <a:off x="0" y="0"/>
                      <a:ext cx="5943600" cy="175133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MERGEFORMAT ">
        <w:r w:rsidR="00CB74F6">
          <w:rPr>
            <w:noProof/>
          </w:rPr>
          <w:t>552</w:t>
        </w:r>
      </w:fldSimple>
      <w:r>
        <w:t>: Форма редактирования справочника «Номенклатура»</w:t>
      </w:r>
    </w:p>
    <w:p w:rsidR="00D01937" w:rsidRPr="00C507A2" w:rsidRDefault="00D01937" w:rsidP="00D01937">
      <w:pPr>
        <w:ind w:firstLine="561"/>
      </w:pPr>
      <w:r w:rsidRPr="00C507A2">
        <w:t xml:space="preserve">В левой части формы расположено дерево папок, в которых мы размещаем </w:t>
      </w:r>
      <w:r>
        <w:t>всю н</w:t>
      </w:r>
      <w:r>
        <w:t>о</w:t>
      </w:r>
      <w:r>
        <w:t>менклатуру</w:t>
      </w:r>
      <w:r w:rsidRPr="00C507A2">
        <w:t>. При наведении на папку (в приведенном примере «</w:t>
      </w:r>
      <w:r>
        <w:t>Фурнитура</w:t>
      </w:r>
      <w:r w:rsidRPr="00C507A2">
        <w:t xml:space="preserve">»), в правой части </w:t>
      </w:r>
      <w:r>
        <w:t>справочника</w:t>
      </w:r>
      <w:r w:rsidRPr="00C507A2">
        <w:t xml:space="preserve"> появляется </w:t>
      </w:r>
      <w:r>
        <w:t>вся номенклатура, сформированная</w:t>
      </w:r>
      <w:r w:rsidRPr="00C507A2">
        <w:t xml:space="preserve"> в этой папке.</w:t>
      </w:r>
      <w:r>
        <w:t xml:space="preserve"> В</w:t>
      </w:r>
      <w:r w:rsidRPr="00C507A2">
        <w:t xml:space="preserve"> род</w:t>
      </w:r>
      <w:r w:rsidRPr="00C507A2">
        <w:t>и</w:t>
      </w:r>
      <w:r w:rsidRPr="00C507A2">
        <w:t xml:space="preserve">тельской папке </w:t>
      </w:r>
      <w:r>
        <w:t>отображается номенклатура</w:t>
      </w:r>
      <w:r w:rsidRPr="00C507A2">
        <w:t xml:space="preserve"> из всех дочерних папок.</w:t>
      </w:r>
      <w:r>
        <w:t xml:space="preserve"> </w:t>
      </w:r>
      <w:r w:rsidR="00921723">
        <w:t>При автоматическом добавлении номенклатуры в справочник (либо из «Приходной накладной» - при автом</w:t>
      </w:r>
      <w:r w:rsidR="00921723">
        <w:t>а</w:t>
      </w:r>
      <w:r w:rsidR="00921723">
        <w:t>тическом вводе полученных от поставщика материалов, либо из</w:t>
      </w:r>
      <w:r w:rsidR="00921723" w:rsidRPr="00F955B4">
        <w:t xml:space="preserve"> </w:t>
      </w:r>
      <w:r w:rsidR="00921723">
        <w:t>документов «Требование накладная» или «Накладная на выдачу для производства» - при их формировании, если данная номенклатура еще не содержится в справочнике)</w:t>
      </w:r>
      <w:r>
        <w:t>, она помещается в папку «Н</w:t>
      </w:r>
      <w:r>
        <w:t>о</w:t>
      </w:r>
      <w:r>
        <w:t>вые». Это сделано для упрощения поиска вновь создаваемой номенклатуры. В дальне</w:t>
      </w:r>
      <w:r>
        <w:t>й</w:t>
      </w:r>
      <w:r>
        <w:t>шем пользователь может переместить этот элемент номенклатуры в любую папку по св</w:t>
      </w:r>
      <w:r>
        <w:t>о</w:t>
      </w:r>
      <w:r>
        <w:t xml:space="preserve">ему желанию. Новые папку создаются с помощью кнопки «Добавить группу» </w:t>
      </w:r>
      <w:r w:rsidR="007F7BFC">
        <w:rPr>
          <w:noProof/>
        </w:rPr>
        <w:drawing>
          <wp:inline distT="0" distB="0" distL="0" distR="0">
            <wp:extent cx="233045" cy="233045"/>
            <wp:effectExtent l="19050" t="0" r="0" b="0"/>
            <wp:docPr id="1309" name="Рисунок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991"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t xml:space="preserve"> (гор</w:t>
      </w:r>
      <w:r>
        <w:t>я</w:t>
      </w:r>
      <w:r>
        <w:t>чая клавиша CTRL +F9) в верхней панели управления справочника.</w:t>
      </w:r>
    </w:p>
    <w:p w:rsidR="007031F0" w:rsidRPr="006A05E3" w:rsidRDefault="007F7BFC" w:rsidP="007031F0">
      <w:pPr>
        <w:pStyle w:val="12"/>
        <w:spacing w:before="120"/>
        <w:ind w:left="2257" w:firstLine="0"/>
      </w:pPr>
      <w:r>
        <w:rPr>
          <w:noProof/>
        </w:rPr>
        <w:drawing>
          <wp:anchor distT="0" distB="0" distL="114300" distR="114300" simplePos="0" relativeHeight="251666944" behindDoc="0" locked="0" layoutInCell="1" allowOverlap="1">
            <wp:simplePos x="0" y="0"/>
            <wp:positionH relativeFrom="column">
              <wp:posOffset>838200</wp:posOffset>
            </wp:positionH>
            <wp:positionV relativeFrom="paragraph">
              <wp:posOffset>136525</wp:posOffset>
            </wp:positionV>
            <wp:extent cx="313690" cy="339725"/>
            <wp:effectExtent l="19050" t="0" r="0" b="0"/>
            <wp:wrapNone/>
            <wp:docPr id="1890" name="Рисунок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7031F0" w:rsidRPr="006A05E3">
        <w:t xml:space="preserve">Следует </w:t>
      </w:r>
      <w:r w:rsidR="00A579B4" w:rsidRPr="006A05E3">
        <w:t>заметить</w:t>
      </w:r>
      <w:r w:rsidR="007031F0" w:rsidRPr="006A05E3">
        <w:t xml:space="preserve">, </w:t>
      </w:r>
      <w:r w:rsidR="00120B3B" w:rsidRPr="006A05E3">
        <w:t>что</w:t>
      </w:r>
      <w:r w:rsidR="007E29D9" w:rsidRPr="006A05E3">
        <w:t xml:space="preserve"> для отображения только тех номенклатурных позиций, которые размещены в какой-либо выделенной папке, ну</w:t>
      </w:r>
      <w:r w:rsidR="007E29D9" w:rsidRPr="006A05E3">
        <w:t>ж</w:t>
      </w:r>
      <w:r w:rsidR="007E29D9" w:rsidRPr="006A05E3">
        <w:t>но переключить</w:t>
      </w:r>
      <w:r w:rsidR="00A579B4" w:rsidRPr="006A05E3">
        <w:t xml:space="preserve"> режим просмотра при помощи кнопки «Иерархич</w:t>
      </w:r>
      <w:r w:rsidR="00A579B4" w:rsidRPr="006A05E3">
        <w:t>е</w:t>
      </w:r>
      <w:r w:rsidR="00A579B4" w:rsidRPr="006A05E3">
        <w:t xml:space="preserve">ский просмотр» </w:t>
      </w:r>
      <w:r>
        <w:rPr>
          <w:noProof/>
        </w:rPr>
        <w:drawing>
          <wp:inline distT="0" distB="0" distL="0" distR="0">
            <wp:extent cx="207010" cy="207010"/>
            <wp:effectExtent l="19050" t="0" r="2540" b="0"/>
            <wp:docPr id="1310" name="Рисунок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992" cstate="email"/>
                    <a:srcRect/>
                    <a:stretch>
                      <a:fillRect/>
                    </a:stretch>
                  </pic:blipFill>
                  <pic:spPr bwMode="auto">
                    <a:xfrm>
                      <a:off x="0" y="0"/>
                      <a:ext cx="207010" cy="207010"/>
                    </a:xfrm>
                    <a:prstGeom prst="rect">
                      <a:avLst/>
                    </a:prstGeom>
                    <a:noFill/>
                    <a:ln w="9525">
                      <a:noFill/>
                      <a:miter lim="800000"/>
                      <a:headEnd/>
                      <a:tailEnd/>
                    </a:ln>
                  </pic:spPr>
                </pic:pic>
              </a:graphicData>
            </a:graphic>
          </wp:inline>
        </w:drawing>
      </w:r>
      <w:r w:rsidR="00A579B4" w:rsidRPr="006A05E3">
        <w:t xml:space="preserve"> на панели инструментов</w:t>
      </w:r>
      <w:r w:rsidR="007031F0" w:rsidRPr="006A05E3">
        <w:t>.</w:t>
      </w:r>
    </w:p>
    <w:p w:rsidR="00D01937" w:rsidRDefault="00D01937" w:rsidP="00D01937">
      <w:pPr>
        <w:pStyle w:val="12"/>
      </w:pPr>
      <w:r>
        <w:t xml:space="preserve">Для создания нового элемента справочника нажимаем кнопку </w:t>
      </w:r>
      <w:r w:rsidR="00524E45">
        <w:t>«Создать (Ins)»</w:t>
      </w:r>
      <w:r w:rsidR="007F7BFC">
        <w:rPr>
          <w:noProof/>
        </w:rPr>
        <w:drawing>
          <wp:inline distT="0" distB="0" distL="0" distR="0">
            <wp:extent cx="198120" cy="198120"/>
            <wp:effectExtent l="19050" t="0" r="0" b="0"/>
            <wp:docPr id="1311" name="Рисунок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t xml:space="preserve">Внести изменения в уже созданный элемент можно, два раза щелкнув по нему левой кнопкой мышки, либо нажав </w:t>
      </w:r>
      <w:r w:rsidRPr="00C507A2">
        <w:t xml:space="preserve">кнопку </w:t>
      </w:r>
      <w:r w:rsidR="007D1C54" w:rsidRPr="00C507A2">
        <w:t>«Изменить текущий элемент</w:t>
      </w:r>
      <w:r w:rsidR="007D1C54">
        <w:t xml:space="preserve"> (</w:t>
      </w:r>
      <w:r w:rsidR="007D1C54">
        <w:rPr>
          <w:lang w:val="en-US"/>
        </w:rPr>
        <w:t>F</w:t>
      </w:r>
      <w:r w:rsidR="007D1C54" w:rsidRPr="00460E74">
        <w:t>2)</w:t>
      </w:r>
      <w:r w:rsidR="007D1C54" w:rsidRPr="00C507A2">
        <w:t xml:space="preserve">» </w:t>
      </w:r>
      <w:r w:rsidR="007F7BFC">
        <w:rPr>
          <w:noProof/>
        </w:rPr>
        <w:drawing>
          <wp:inline distT="0" distB="0" distL="0" distR="0">
            <wp:extent cx="198120" cy="198120"/>
            <wp:effectExtent l="19050" t="0" r="0" b="0"/>
            <wp:docPr id="1312" name="Рисунок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t>При этом открывается форма редактирования элемента номенклатуры:</w:t>
      </w:r>
    </w:p>
    <w:p w:rsidR="004C774B" w:rsidRPr="004C774B" w:rsidRDefault="007F7BFC" w:rsidP="004C774B">
      <w:pPr>
        <w:pStyle w:val="12"/>
        <w:ind w:firstLine="0"/>
        <w:jc w:val="center"/>
      </w:pPr>
      <w:r>
        <w:rPr>
          <w:noProof/>
        </w:rPr>
        <w:drawing>
          <wp:inline distT="0" distB="0" distL="0" distR="0">
            <wp:extent cx="5874385" cy="2044700"/>
            <wp:effectExtent l="19050" t="0" r="0" b="0"/>
            <wp:docPr id="1313" name="Рисунок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993" cstate="email"/>
                    <a:srcRect/>
                    <a:stretch>
                      <a:fillRect/>
                    </a:stretch>
                  </pic:blipFill>
                  <pic:spPr bwMode="auto">
                    <a:xfrm>
                      <a:off x="0" y="0"/>
                      <a:ext cx="5874385" cy="2044700"/>
                    </a:xfrm>
                    <a:prstGeom prst="rect">
                      <a:avLst/>
                    </a:prstGeom>
                    <a:noFill/>
                    <a:ln w="9525">
                      <a:noFill/>
                      <a:miter lim="800000"/>
                      <a:headEnd/>
                      <a:tailEnd/>
                    </a:ln>
                  </pic:spPr>
                </pic:pic>
              </a:graphicData>
            </a:graphic>
          </wp:inline>
        </w:drawing>
      </w:r>
    </w:p>
    <w:p w:rsidR="00D01937" w:rsidRDefault="00D01937" w:rsidP="00813193">
      <w:pPr>
        <w:pStyle w:val="a9"/>
      </w:pPr>
      <w:r>
        <w:lastRenderedPageBreak/>
        <w:t xml:space="preserve">Рис. </w:t>
      </w:r>
      <w:fldSimple w:instr=" SEQ Рис. \* ARABIC  \* MERGEFORMAT ">
        <w:r w:rsidR="00CB74F6">
          <w:rPr>
            <w:noProof/>
          </w:rPr>
          <w:t>553</w:t>
        </w:r>
      </w:fldSimple>
      <w:r>
        <w:t>: Форма редактирования элемента номенклатуры.</w:t>
      </w:r>
    </w:p>
    <w:p w:rsidR="004C774B" w:rsidRPr="00094DFC" w:rsidRDefault="004C774B" w:rsidP="00752500">
      <w:pPr>
        <w:pStyle w:val="12"/>
        <w:numPr>
          <w:ilvl w:val="0"/>
          <w:numId w:val="104"/>
        </w:numPr>
        <w:tabs>
          <w:tab w:val="left" w:pos="1287"/>
        </w:tabs>
        <w:ind w:left="1282" w:hanging="431"/>
      </w:pPr>
      <w:r w:rsidRPr="00094DFC">
        <w:t>Поле «Код»: заполняется автоматически;</w:t>
      </w:r>
    </w:p>
    <w:p w:rsidR="00D01937" w:rsidRDefault="00D01937" w:rsidP="00752500">
      <w:pPr>
        <w:pStyle w:val="12"/>
        <w:numPr>
          <w:ilvl w:val="0"/>
          <w:numId w:val="104"/>
        </w:numPr>
        <w:tabs>
          <w:tab w:val="left" w:pos="1287"/>
        </w:tabs>
        <w:ind w:left="1282" w:hanging="431"/>
      </w:pPr>
      <w:r w:rsidRPr="00094DFC">
        <w:t>Поле «Наименование»: вносится наименование номенклатуры</w:t>
      </w:r>
      <w:r>
        <w:t>;</w:t>
      </w:r>
    </w:p>
    <w:p w:rsidR="00E75022" w:rsidRPr="00DB0494" w:rsidRDefault="00E75022" w:rsidP="00752500">
      <w:pPr>
        <w:pStyle w:val="12"/>
        <w:numPr>
          <w:ilvl w:val="0"/>
          <w:numId w:val="104"/>
        </w:numPr>
        <w:tabs>
          <w:tab w:val="left" w:pos="1287"/>
        </w:tabs>
        <w:ind w:left="1282" w:hanging="431"/>
      </w:pPr>
      <w:r w:rsidRPr="00DB0494">
        <w:t>Поле «Полное наименование»: указываем полное наименование данного эл</w:t>
      </w:r>
      <w:r w:rsidRPr="00DB0494">
        <w:t>е</w:t>
      </w:r>
      <w:r w:rsidRPr="00DB0494">
        <w:t>мента номенклатуры;</w:t>
      </w:r>
    </w:p>
    <w:p w:rsidR="004C774B" w:rsidRPr="00C10616" w:rsidRDefault="004C774B" w:rsidP="00752500">
      <w:pPr>
        <w:pStyle w:val="12"/>
        <w:numPr>
          <w:ilvl w:val="0"/>
          <w:numId w:val="104"/>
        </w:numPr>
        <w:tabs>
          <w:tab w:val="left" w:pos="1287"/>
        </w:tabs>
        <w:ind w:left="1282" w:hanging="431"/>
      </w:pPr>
      <w:r>
        <w:t>Поле «</w:t>
      </w:r>
      <w:r w:rsidRPr="00C10616">
        <w:t>Артикул складской номенклатуры»: вносится артикул номенклатуры. При формировании документа «Требование накладная», в это поле автомат</w:t>
      </w:r>
      <w:r w:rsidRPr="00C10616">
        <w:t>и</w:t>
      </w:r>
      <w:r w:rsidRPr="00C10616">
        <w:t>чески заносится артикул номенклатуры из соответствующего справочника в расчетной части программы, если в справочнике номенклатуры не было на</w:t>
      </w:r>
      <w:r w:rsidRPr="00C10616">
        <w:t>й</w:t>
      </w:r>
      <w:r w:rsidRPr="00C10616">
        <w:t>дено подходящей записи;</w:t>
      </w:r>
    </w:p>
    <w:p w:rsidR="004C774B" w:rsidRPr="00C10616" w:rsidRDefault="004C774B" w:rsidP="00752500">
      <w:pPr>
        <w:pStyle w:val="12"/>
        <w:numPr>
          <w:ilvl w:val="0"/>
          <w:numId w:val="104"/>
        </w:numPr>
        <w:tabs>
          <w:tab w:val="left" w:pos="1287"/>
        </w:tabs>
        <w:ind w:left="1282" w:hanging="431"/>
      </w:pPr>
      <w:r w:rsidRPr="00DB0494">
        <w:t>Поле «</w:t>
      </w:r>
      <w:r w:rsidRPr="00C10616">
        <w:t>Артикул номенклатуры в программе»: поле может быть использовано в случаях, когда артикул в складской номенклатуре отличается от аналоги</w:t>
      </w:r>
      <w:r w:rsidRPr="00C10616">
        <w:t>ч</w:t>
      </w:r>
      <w:r w:rsidRPr="00C10616">
        <w:t>ного артикула в расчетной части программы, и есть потребность сохранить оба из указанных артикулов. В этом случае, нужно создать запись в справо</w:t>
      </w:r>
      <w:r w:rsidRPr="00C10616">
        <w:t>ч</w:t>
      </w:r>
      <w:r w:rsidRPr="00C10616">
        <w:t>нике «Номенклатура» вручную, или изменить запись, созданную автоматич</w:t>
      </w:r>
      <w:r w:rsidRPr="00C10616">
        <w:t>е</w:t>
      </w:r>
      <w:r w:rsidRPr="00C10616">
        <w:t>ски при формировании документа «Требование накладная». При этом, в поле «Артикул складской номенклатуры» указывается реально используемый а</w:t>
      </w:r>
      <w:r w:rsidRPr="00C10616">
        <w:t>р</w:t>
      </w:r>
      <w:r w:rsidRPr="00C10616">
        <w:t>тикул, а в поле «Артикул номенклатуры в программе» либо выбирается ссы</w:t>
      </w:r>
      <w:r w:rsidRPr="00C10616">
        <w:t>л</w:t>
      </w:r>
      <w:r w:rsidRPr="00C10616">
        <w:t>ка на какую-нибудь запись в одном из справочников с материалами, либо вручную вводится артикул, используемый в расчетной части программы. В первом случае, замена артикула будет происходить только для записи, в</w:t>
      </w:r>
      <w:r w:rsidRPr="00C10616">
        <w:t>ы</w:t>
      </w:r>
      <w:r w:rsidRPr="00C10616">
        <w:t>бранной из соответствующего справочника, а во втором случае – для всех м</w:t>
      </w:r>
      <w:r w:rsidRPr="00C10616">
        <w:t>а</w:t>
      </w:r>
      <w:r w:rsidRPr="00C10616">
        <w:t>териалов, у которых артикул будет совпадать с введенным.;</w:t>
      </w:r>
    </w:p>
    <w:p w:rsidR="00D01937" w:rsidRDefault="00D01937" w:rsidP="00752500">
      <w:pPr>
        <w:pStyle w:val="12"/>
        <w:numPr>
          <w:ilvl w:val="0"/>
          <w:numId w:val="104"/>
        </w:numPr>
        <w:tabs>
          <w:tab w:val="left" w:pos="1287"/>
        </w:tabs>
        <w:ind w:left="1282" w:hanging="431"/>
      </w:pPr>
      <w:r>
        <w:t>Поле «Группа</w:t>
      </w:r>
      <w:r w:rsidR="004C774B">
        <w:t xml:space="preserve"> </w:t>
      </w:r>
      <w:r w:rsidR="004C774B" w:rsidRPr="00094DFC">
        <w:t>номенклатуры</w:t>
      </w:r>
      <w:r w:rsidRPr="00094DFC">
        <w:t>»: из раскрывающегося</w:t>
      </w:r>
      <w:r>
        <w:t xml:space="preserve"> списка выбирается гру</w:t>
      </w:r>
      <w:r>
        <w:t>п</w:t>
      </w:r>
      <w:r>
        <w:t>па (папка), в которой будет находиться данный элемент номенклатуры;</w:t>
      </w:r>
    </w:p>
    <w:p w:rsidR="00D01937" w:rsidRDefault="00D01937" w:rsidP="00752500">
      <w:pPr>
        <w:pStyle w:val="12"/>
        <w:numPr>
          <w:ilvl w:val="0"/>
          <w:numId w:val="104"/>
        </w:numPr>
        <w:tabs>
          <w:tab w:val="left" w:pos="1287"/>
        </w:tabs>
        <w:ind w:left="1282" w:hanging="431"/>
      </w:pPr>
      <w:r>
        <w:t>Поле «Основная единица измерения»: из раскрывающегося справочника «Классификатор единиц измерения» выбирается нужная единица;</w:t>
      </w:r>
    </w:p>
    <w:p w:rsidR="00D01937" w:rsidRDefault="00D01937" w:rsidP="00752500">
      <w:pPr>
        <w:pStyle w:val="12"/>
        <w:numPr>
          <w:ilvl w:val="0"/>
          <w:numId w:val="104"/>
        </w:numPr>
        <w:tabs>
          <w:tab w:val="left" w:pos="1287"/>
        </w:tabs>
        <w:ind w:left="1282" w:hanging="431"/>
      </w:pPr>
      <w:r>
        <w:t>Поле «Норма комплектации»: указываем норму комплектации данного эл</w:t>
      </w:r>
      <w:r>
        <w:t>е</w:t>
      </w:r>
      <w:r>
        <w:t>мента номенклатуры;</w:t>
      </w:r>
    </w:p>
    <w:p w:rsidR="00D01937" w:rsidRDefault="00D01937" w:rsidP="00752500">
      <w:pPr>
        <w:pStyle w:val="12"/>
        <w:numPr>
          <w:ilvl w:val="0"/>
          <w:numId w:val="104"/>
        </w:numPr>
        <w:tabs>
          <w:tab w:val="left" w:pos="1287"/>
        </w:tabs>
        <w:ind w:left="1282" w:hanging="431"/>
      </w:pPr>
      <w:r>
        <w:t>Поле «Минимальный остаток»: указываем минимальный остаток, который всегда нужно иметь на складе для данного артикула номенклатуры. Это поле, совместно с полем «Норма комплектации» участвует в расчете необходимого количества номенклатуры в заявке;</w:t>
      </w:r>
    </w:p>
    <w:p w:rsidR="00D01937" w:rsidRPr="00DB0494" w:rsidRDefault="00D01937" w:rsidP="00752500">
      <w:pPr>
        <w:pStyle w:val="12"/>
        <w:numPr>
          <w:ilvl w:val="0"/>
          <w:numId w:val="104"/>
        </w:numPr>
        <w:tabs>
          <w:tab w:val="left" w:pos="1287"/>
        </w:tabs>
        <w:ind w:left="1282" w:hanging="431"/>
      </w:pPr>
      <w:r w:rsidRPr="00C10616">
        <w:t>Поле «Ячейка на складе»: указывается маркировка</w:t>
      </w:r>
      <w:r w:rsidRPr="00DB0494">
        <w:t xml:space="preserve"> ячейки, в которой храни</w:t>
      </w:r>
      <w:r w:rsidRPr="00DB0494">
        <w:t>т</w:t>
      </w:r>
      <w:r w:rsidRPr="00DB0494">
        <w:t>ся данный элемент номенклатуры</w:t>
      </w:r>
    </w:p>
    <w:p w:rsidR="00D01937" w:rsidRPr="00DB0494" w:rsidRDefault="00D01937" w:rsidP="00752500">
      <w:pPr>
        <w:pStyle w:val="12"/>
        <w:numPr>
          <w:ilvl w:val="0"/>
          <w:numId w:val="104"/>
        </w:numPr>
        <w:tabs>
          <w:tab w:val="left" w:pos="1287"/>
        </w:tabs>
        <w:ind w:left="1282" w:hanging="431"/>
      </w:pPr>
      <w:r w:rsidRPr="00DB0494">
        <w:t>Флажковое поле «Услуга»: установленный флажок указывает на то, что да</w:t>
      </w:r>
      <w:r w:rsidRPr="00DB0494">
        <w:t>н</w:t>
      </w:r>
      <w:r w:rsidRPr="00DB0494">
        <w:t>ная номенклатура является услугой, а не материалом;</w:t>
      </w:r>
    </w:p>
    <w:p w:rsidR="00D01937" w:rsidRDefault="00D01937" w:rsidP="00CA642F">
      <w:pPr>
        <w:pStyle w:val="4"/>
      </w:pPr>
      <w:bookmarkStart w:id="1155" w:name="_Документ_«Ввод_первоначальных"/>
      <w:bookmarkStart w:id="1156" w:name="_Ref308538276"/>
      <w:bookmarkStart w:id="1157" w:name="_Ref308538284"/>
      <w:bookmarkStart w:id="1158" w:name="_Toc80368628"/>
      <w:bookmarkEnd w:id="1155"/>
      <w:r>
        <w:t>Отчеты о количестве материал</w:t>
      </w:r>
      <w:r w:rsidRPr="00B06401">
        <w:t>ов</w:t>
      </w:r>
      <w:r>
        <w:t xml:space="preserve"> на складах</w:t>
      </w:r>
      <w:bookmarkEnd w:id="1156"/>
      <w:bookmarkEnd w:id="1157"/>
      <w:bookmarkEnd w:id="1158"/>
    </w:p>
    <w:p w:rsidR="00D01937" w:rsidRDefault="00D01937" w:rsidP="00D01937">
      <w:pPr>
        <w:pStyle w:val="12"/>
      </w:pPr>
      <w:r>
        <w:t xml:space="preserve">Наличие материалов, их приход и расход на складах можно проконтролировать с помощью документов </w:t>
      </w:r>
      <w:r w:rsidRPr="0038623F">
        <w:rPr>
          <w:rStyle w:val="afffa"/>
        </w:rPr>
        <w:t xml:space="preserve">«Склад» </w:t>
      </w:r>
      <w:r w:rsidRPr="0038623F">
        <w:rPr>
          <w:rStyle w:val="afffa"/>
        </w:rPr>
        <w:sym w:font="Wingdings" w:char="F0E8"/>
      </w:r>
      <w:r w:rsidRPr="0038623F">
        <w:rPr>
          <w:rStyle w:val="afffa"/>
        </w:rPr>
        <w:t xml:space="preserve"> «Остатки и Обороты»</w:t>
      </w:r>
      <w:r>
        <w:t xml:space="preserve">, </w:t>
      </w:r>
      <w:r w:rsidR="00836FCF" w:rsidRPr="0038623F">
        <w:rPr>
          <w:rStyle w:val="afffa"/>
        </w:rPr>
        <w:t xml:space="preserve">«Склад» </w:t>
      </w:r>
      <w:r w:rsidR="00836FCF" w:rsidRPr="0038623F">
        <w:rPr>
          <w:rStyle w:val="afffa"/>
        </w:rPr>
        <w:sym w:font="Wingdings" w:char="F0E8"/>
      </w:r>
      <w:r w:rsidR="00836FCF" w:rsidRPr="0038623F">
        <w:rPr>
          <w:rStyle w:val="afffa"/>
        </w:rPr>
        <w:t xml:space="preserve"> «</w:t>
      </w:r>
      <w:r w:rsidR="00836FCF">
        <w:rPr>
          <w:rStyle w:val="afffa"/>
        </w:rPr>
        <w:t>Излишки материалов в производстве</w:t>
      </w:r>
      <w:r w:rsidR="00836FCF" w:rsidRPr="0038623F">
        <w:rPr>
          <w:rStyle w:val="afffa"/>
        </w:rPr>
        <w:t>»</w:t>
      </w:r>
      <w:r w:rsidR="00836FCF">
        <w:t xml:space="preserve"> </w:t>
      </w:r>
      <w:r>
        <w:t xml:space="preserve">и </w:t>
      </w:r>
      <w:r w:rsidRPr="0038623F">
        <w:rPr>
          <w:rStyle w:val="afffa"/>
        </w:rPr>
        <w:t xml:space="preserve">«Склад» </w:t>
      </w:r>
      <w:r w:rsidRPr="0038623F">
        <w:rPr>
          <w:rStyle w:val="afffa"/>
        </w:rPr>
        <w:sym w:font="Wingdings" w:char="F0E8"/>
      </w:r>
      <w:r w:rsidRPr="0038623F">
        <w:rPr>
          <w:rStyle w:val="afffa"/>
        </w:rPr>
        <w:t xml:space="preserve"> «Анализ движения номенклат</w:t>
      </w:r>
      <w:r w:rsidRPr="0038623F">
        <w:rPr>
          <w:rStyle w:val="afffa"/>
        </w:rPr>
        <w:t>у</w:t>
      </w:r>
      <w:r w:rsidRPr="0038623F">
        <w:rPr>
          <w:rStyle w:val="afffa"/>
        </w:rPr>
        <w:t>ры»</w:t>
      </w:r>
      <w:r>
        <w:t>.</w:t>
      </w:r>
    </w:p>
    <w:p w:rsidR="00B17BF7" w:rsidRDefault="00B17BF7" w:rsidP="00926FC3">
      <w:pPr>
        <w:pStyle w:val="5"/>
      </w:pPr>
      <w:bookmarkStart w:id="1159" w:name="_Toc80368629"/>
      <w:r w:rsidRPr="00B17BF7">
        <w:t>Форма «Остатки и обороты»</w:t>
      </w:r>
      <w:bookmarkEnd w:id="1159"/>
    </w:p>
    <w:p w:rsidR="00D01937" w:rsidRPr="00623378" w:rsidRDefault="00623378" w:rsidP="00D01937">
      <w:pPr>
        <w:pStyle w:val="12"/>
      </w:pPr>
      <w:r>
        <w:t>Форма «Остатки и обороты» является основной формой для контроля состояния складов. С ее помощью можно проанализировать поступление и расход материалов на складе за определенный период, а так же остатки материалов на конец этого периода</w:t>
      </w:r>
      <w:r w:rsidRPr="00623378">
        <w:t>:</w:t>
      </w:r>
    </w:p>
    <w:p w:rsidR="0022703F" w:rsidRPr="00AC4D0A" w:rsidRDefault="007F7BFC" w:rsidP="00D01937">
      <w:pPr>
        <w:ind w:firstLine="0"/>
        <w:jc w:val="center"/>
      </w:pPr>
      <w:r>
        <w:rPr>
          <w:noProof/>
        </w:rPr>
        <w:lastRenderedPageBreak/>
        <w:drawing>
          <wp:inline distT="0" distB="0" distL="0" distR="0">
            <wp:extent cx="5926455" cy="1638935"/>
            <wp:effectExtent l="19050" t="0" r="0" b="0"/>
            <wp:docPr id="1314" name="Рисунок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994" cstate="email"/>
                    <a:srcRect/>
                    <a:stretch>
                      <a:fillRect/>
                    </a:stretch>
                  </pic:blipFill>
                  <pic:spPr bwMode="auto">
                    <a:xfrm>
                      <a:off x="0" y="0"/>
                      <a:ext cx="5926455" cy="1638935"/>
                    </a:xfrm>
                    <a:prstGeom prst="rect">
                      <a:avLst/>
                    </a:prstGeom>
                    <a:noFill/>
                    <a:ln w="9525">
                      <a:noFill/>
                      <a:miter lim="800000"/>
                      <a:headEnd/>
                      <a:tailEnd/>
                    </a:ln>
                  </pic:spPr>
                </pic:pic>
              </a:graphicData>
            </a:graphic>
          </wp:inline>
        </w:drawing>
      </w:r>
    </w:p>
    <w:p w:rsidR="00D01937" w:rsidRDefault="00D01937" w:rsidP="00D01937">
      <w:pPr>
        <w:pStyle w:val="1c"/>
      </w:pPr>
      <w:r>
        <w:t xml:space="preserve">Рис. </w:t>
      </w:r>
      <w:fldSimple w:instr=" SEQ Рис. \* ARABIC  \* MERGEFORMAT ">
        <w:r w:rsidR="00BD7BA6">
          <w:rPr>
            <w:noProof/>
          </w:rPr>
          <w:t>546</w:t>
        </w:r>
      </w:fldSimple>
      <w:r>
        <w:t>: Отчет «Остатки и обороты»</w:t>
      </w:r>
    </w:p>
    <w:p w:rsidR="00D01937" w:rsidRPr="00F6671C" w:rsidRDefault="00F6671C" w:rsidP="00752500">
      <w:pPr>
        <w:pStyle w:val="12"/>
        <w:numPr>
          <w:ilvl w:val="0"/>
          <w:numId w:val="116"/>
        </w:numPr>
      </w:pPr>
      <w:r>
        <w:t>Поле «Группа</w:t>
      </w:r>
      <w:r w:rsidRPr="00F6671C">
        <w:t>/</w:t>
      </w:r>
      <w:r>
        <w:t>номенклатура»</w:t>
      </w:r>
      <w:r w:rsidRPr="00F6671C">
        <w:t xml:space="preserve">: </w:t>
      </w:r>
      <w:r>
        <w:t>Выбираем позицию (наименование группы или номенклатурный элемент из справочника «Номенклатура»</w:t>
      </w:r>
      <w:r w:rsidRPr="00F6671C">
        <w:t>;</w:t>
      </w:r>
    </w:p>
    <w:p w:rsidR="00F6671C" w:rsidRPr="004515F5" w:rsidRDefault="00F6671C" w:rsidP="00752500">
      <w:pPr>
        <w:pStyle w:val="12"/>
        <w:numPr>
          <w:ilvl w:val="0"/>
          <w:numId w:val="116"/>
        </w:numPr>
      </w:pPr>
      <w:r>
        <w:t>Поле «Место хранения»</w:t>
      </w:r>
      <w:r w:rsidRPr="00F6671C">
        <w:t xml:space="preserve">: </w:t>
      </w:r>
      <w:r>
        <w:t>Выбираем интересующий нас склад</w:t>
      </w:r>
      <w:r w:rsidRPr="00F6671C">
        <w:t>;</w:t>
      </w:r>
    </w:p>
    <w:p w:rsidR="00F6671C" w:rsidRDefault="00F6671C" w:rsidP="00752500">
      <w:pPr>
        <w:pStyle w:val="12"/>
        <w:numPr>
          <w:ilvl w:val="0"/>
          <w:numId w:val="116"/>
        </w:numPr>
      </w:pPr>
      <w:r>
        <w:t>Поля «Дата начала», «Дата конца»</w:t>
      </w:r>
      <w:r w:rsidRPr="00F6671C">
        <w:t>:</w:t>
      </w:r>
      <w:r>
        <w:t xml:space="preserve"> выбираем календарный период, за кот</w:t>
      </w:r>
      <w:r>
        <w:t>о</w:t>
      </w:r>
      <w:r>
        <w:t>рый будет создан отчет.</w:t>
      </w:r>
    </w:p>
    <w:p w:rsidR="00F6671C" w:rsidRPr="00F6671C" w:rsidRDefault="002F1E94" w:rsidP="00D01937">
      <w:pPr>
        <w:pStyle w:val="12"/>
      </w:pPr>
      <w:r>
        <w:t>Нажимаем кнопку «Сформировать» и получаем в окне формы отчет, который можем вывести на печать.</w:t>
      </w:r>
    </w:p>
    <w:p w:rsidR="00B17BF7" w:rsidRDefault="00B17BF7" w:rsidP="00926FC3">
      <w:pPr>
        <w:pStyle w:val="5"/>
      </w:pPr>
      <w:bookmarkStart w:id="1160" w:name="_Toc80368630"/>
      <w:r w:rsidRPr="00B17BF7">
        <w:t>Форма «Анализ движения номенклатуры»</w:t>
      </w:r>
      <w:bookmarkEnd w:id="1160"/>
    </w:p>
    <w:p w:rsidR="00623378" w:rsidRPr="003620AC" w:rsidRDefault="00623378" w:rsidP="00D01937">
      <w:pPr>
        <w:pStyle w:val="12"/>
      </w:pPr>
      <w:r>
        <w:t xml:space="preserve">Форма «Анализ движения номенклатуры» позволяет проанализировать </w:t>
      </w:r>
      <w:r w:rsidR="003620AC">
        <w:t>документы, по которым происходили приход или выдача какого-либо материала со склада за указа</w:t>
      </w:r>
      <w:r w:rsidR="003620AC">
        <w:t>н</w:t>
      </w:r>
      <w:r w:rsidR="003620AC">
        <w:t>ный период</w:t>
      </w:r>
      <w:r w:rsidR="003620AC" w:rsidRPr="003620AC">
        <w:t>:</w:t>
      </w:r>
    </w:p>
    <w:p w:rsidR="000454D2" w:rsidRPr="00AC4D0A" w:rsidRDefault="007F7BFC" w:rsidP="00D01937">
      <w:pPr>
        <w:pStyle w:val="12"/>
        <w:ind w:firstLine="0"/>
        <w:jc w:val="center"/>
      </w:pPr>
      <w:r>
        <w:rPr>
          <w:noProof/>
        </w:rPr>
        <w:drawing>
          <wp:inline distT="0" distB="0" distL="0" distR="0">
            <wp:extent cx="5245100" cy="3062605"/>
            <wp:effectExtent l="19050" t="0" r="0" b="0"/>
            <wp:docPr id="1315" name="Рисунок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995" cstate="email"/>
                    <a:srcRect/>
                    <a:stretch>
                      <a:fillRect/>
                    </a:stretch>
                  </pic:blipFill>
                  <pic:spPr bwMode="auto">
                    <a:xfrm>
                      <a:off x="0" y="0"/>
                      <a:ext cx="5245100" cy="3062605"/>
                    </a:xfrm>
                    <a:prstGeom prst="rect">
                      <a:avLst/>
                    </a:prstGeom>
                    <a:noFill/>
                    <a:ln w="9525">
                      <a:noFill/>
                      <a:miter lim="800000"/>
                      <a:headEnd/>
                      <a:tailEnd/>
                    </a:ln>
                  </pic:spPr>
                </pic:pic>
              </a:graphicData>
            </a:graphic>
          </wp:inline>
        </w:drawing>
      </w:r>
    </w:p>
    <w:p w:rsidR="00D01937" w:rsidRDefault="00D01937" w:rsidP="00D01937">
      <w:pPr>
        <w:pStyle w:val="1c"/>
      </w:pPr>
      <w:r>
        <w:t xml:space="preserve">Рис. </w:t>
      </w:r>
      <w:fldSimple w:instr=" SEQ Рис. \* ARABIC  \* MERGEFORMAT ">
        <w:r w:rsidR="00BD7BA6">
          <w:rPr>
            <w:noProof/>
          </w:rPr>
          <w:t>547</w:t>
        </w:r>
      </w:fldSimple>
      <w:r>
        <w:t>: Отчет «Анализ движения номенклатуры»</w:t>
      </w:r>
    </w:p>
    <w:p w:rsidR="003620AC" w:rsidRDefault="003620AC" w:rsidP="00752500">
      <w:pPr>
        <w:pStyle w:val="12"/>
        <w:numPr>
          <w:ilvl w:val="0"/>
          <w:numId w:val="116"/>
        </w:numPr>
      </w:pPr>
      <w:r>
        <w:t xml:space="preserve">Поле </w:t>
      </w:r>
      <w:r w:rsidR="005361BC">
        <w:t>«Период с:… по:…»</w:t>
      </w:r>
      <w:r w:rsidRPr="00F6671C">
        <w:t>:</w:t>
      </w:r>
      <w:r>
        <w:t xml:space="preserve"> выбираем календарный период, за который будет создан отчет.</w:t>
      </w:r>
    </w:p>
    <w:p w:rsidR="003620AC" w:rsidRPr="00F6671C" w:rsidRDefault="003620AC" w:rsidP="00752500">
      <w:pPr>
        <w:pStyle w:val="12"/>
        <w:numPr>
          <w:ilvl w:val="0"/>
          <w:numId w:val="116"/>
        </w:numPr>
      </w:pPr>
      <w:r>
        <w:t>Поле «Номенклатура»</w:t>
      </w:r>
      <w:r w:rsidRPr="00F6671C">
        <w:t xml:space="preserve">: </w:t>
      </w:r>
      <w:r>
        <w:t>Выбираем номенклатурный элемент из справочника «Номенклатура»</w:t>
      </w:r>
      <w:r w:rsidRPr="00F6671C">
        <w:t>;</w:t>
      </w:r>
    </w:p>
    <w:p w:rsidR="003620AC" w:rsidRDefault="003620AC" w:rsidP="00752500">
      <w:pPr>
        <w:pStyle w:val="12"/>
        <w:numPr>
          <w:ilvl w:val="0"/>
          <w:numId w:val="116"/>
        </w:numPr>
      </w:pPr>
      <w:r>
        <w:t>Поле «Склад»</w:t>
      </w:r>
      <w:r w:rsidRPr="00F6671C">
        <w:t xml:space="preserve">: </w:t>
      </w:r>
      <w:r>
        <w:t>Выбираем интересующий нас склад</w:t>
      </w:r>
      <w:r w:rsidRPr="00F6671C">
        <w:t>;</w:t>
      </w:r>
    </w:p>
    <w:p w:rsidR="001E08B5" w:rsidRPr="003620AC" w:rsidRDefault="001E08B5" w:rsidP="00752500">
      <w:pPr>
        <w:pStyle w:val="12"/>
        <w:numPr>
          <w:ilvl w:val="0"/>
          <w:numId w:val="116"/>
        </w:numPr>
      </w:pPr>
      <w:r w:rsidRPr="00094DFC">
        <w:t>Поле «Характеристика номенклатуры»: выбираем, при необходимости, цвт номенклатуры из справочника «Цвета профилей» или «Основные цвета» или способ декорирования из списка («Без декора», «Односторонний декор», «Двусторонний декор», «Акрил»). Выбор того или иного типа характеристики номенклатуры зависит от установки параметра «Выгружать по группам цв</w:t>
      </w:r>
      <w:r w:rsidRPr="00094DFC">
        <w:t>е</w:t>
      </w:r>
      <w:r w:rsidRPr="00094DFC">
        <w:t xml:space="preserve">тов» в информационной базе (см. раздел </w:t>
      </w:r>
      <w:fldSimple w:instr=" REF _Ref254004449 \r  \* MERGEFORMAT ">
        <w:r w:rsidR="00BD7BA6">
          <w:t>1.8</w:t>
        </w:r>
      </w:fldSimple>
      <w:r w:rsidR="00B17BF7" w:rsidRPr="00094DFC">
        <w:t xml:space="preserve"> </w:t>
      </w:r>
      <w:fldSimple w:instr=" REF _Ref254004449  \* MERGEFORMAT ">
        <w:r w:rsidR="00BD7BA6">
          <w:t>Настройка параметров учета</w:t>
        </w:r>
      </w:fldSimple>
      <w:r w:rsidR="00B17BF7" w:rsidRPr="00094DFC">
        <w:t xml:space="preserve">, подраздел </w:t>
      </w:r>
      <w:fldSimple w:instr=" REF _Ref346556132 \r  \* MERGEFORMAT ">
        <w:r w:rsidR="00BD7BA6">
          <w:t>1.8.7</w:t>
        </w:r>
      </w:fldSimple>
      <w:r w:rsidR="00B17BF7" w:rsidRPr="00094DFC">
        <w:t xml:space="preserve"> </w:t>
      </w:r>
      <w:fldSimple w:instr=" REF _Ref346556139  \* MERGEFORMAT ">
        <w:r w:rsidR="00BD7BA6" w:rsidRPr="00DF2029">
          <w:t>Закладка «Контроль заказов»</w:t>
        </w:r>
      </w:fldSimple>
      <w:r w:rsidR="00B17BF7" w:rsidRPr="00094DFC">
        <w:t xml:space="preserve">, подраздел </w:t>
      </w:r>
      <w:fldSimple w:instr=" REF _Ref346556146 \h  \* MERGEFORMAT ">
        <w:r w:rsidR="00BD7BA6" w:rsidRPr="00BD7BA6">
          <w:rPr>
            <w:color w:val="0000FF"/>
          </w:rPr>
          <w:t>Закладка «Прочее»:</w:t>
        </w:r>
      </w:fldSimple>
      <w:r w:rsidRPr="00B17BF7">
        <w:t>).</w:t>
      </w:r>
    </w:p>
    <w:p w:rsidR="003620AC" w:rsidRPr="00F6671C" w:rsidRDefault="003620AC" w:rsidP="003620AC">
      <w:pPr>
        <w:pStyle w:val="12"/>
      </w:pPr>
      <w:r>
        <w:t>Нажимаем кнопку «Сформировать» и получаем в окне формы отчет, который можем вывести на печать.</w:t>
      </w:r>
    </w:p>
    <w:p w:rsidR="00B17BF7" w:rsidRDefault="00B17BF7" w:rsidP="00926FC3">
      <w:pPr>
        <w:pStyle w:val="5"/>
      </w:pPr>
      <w:bookmarkStart w:id="1161" w:name="_Toc80368631"/>
      <w:r w:rsidRPr="00B17BF7">
        <w:lastRenderedPageBreak/>
        <w:t>Форма «Излишки материалов в производстве»</w:t>
      </w:r>
      <w:bookmarkEnd w:id="1161"/>
    </w:p>
    <w:p w:rsidR="003620AC" w:rsidRPr="003620AC" w:rsidRDefault="003620AC" w:rsidP="003620AC">
      <w:pPr>
        <w:pStyle w:val="12"/>
      </w:pPr>
      <w:r>
        <w:t>Форма «Излишки материалов в производстве» позволяет просмотреть перечень не реализованных остатков материалов (в основном это не использованные стеклопакеты, водоотливы, подоконники и т.д.)</w:t>
      </w:r>
      <w:r w:rsidRPr="003620AC">
        <w:t>:</w:t>
      </w:r>
    </w:p>
    <w:p w:rsidR="00B17BF7" w:rsidRPr="00AC4D0A" w:rsidRDefault="007F7BFC" w:rsidP="003620AC">
      <w:pPr>
        <w:pStyle w:val="12"/>
        <w:ind w:firstLine="0"/>
        <w:jc w:val="center"/>
      </w:pPr>
      <w:r>
        <w:rPr>
          <w:noProof/>
        </w:rPr>
        <w:drawing>
          <wp:inline distT="0" distB="0" distL="0" distR="0">
            <wp:extent cx="5934710" cy="1604645"/>
            <wp:effectExtent l="19050" t="0" r="8890" b="0"/>
            <wp:docPr id="1316" name="Рисунок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996" cstate="email"/>
                    <a:srcRect/>
                    <a:stretch>
                      <a:fillRect/>
                    </a:stretch>
                  </pic:blipFill>
                  <pic:spPr bwMode="auto">
                    <a:xfrm>
                      <a:off x="0" y="0"/>
                      <a:ext cx="5934710" cy="1604645"/>
                    </a:xfrm>
                    <a:prstGeom prst="rect">
                      <a:avLst/>
                    </a:prstGeom>
                    <a:noFill/>
                    <a:ln w="9525">
                      <a:noFill/>
                      <a:miter lim="800000"/>
                      <a:headEnd/>
                      <a:tailEnd/>
                    </a:ln>
                  </pic:spPr>
                </pic:pic>
              </a:graphicData>
            </a:graphic>
          </wp:inline>
        </w:drawing>
      </w:r>
    </w:p>
    <w:p w:rsidR="003620AC" w:rsidRDefault="0004187B" w:rsidP="00813193">
      <w:pPr>
        <w:pStyle w:val="a9"/>
      </w:pPr>
      <w:r>
        <w:t xml:space="preserve">Рис. </w:t>
      </w:r>
      <w:fldSimple w:instr=" SEQ Рис. \* ARABIC  \* MERGEFORMAT ">
        <w:r w:rsidR="00CB74F6">
          <w:rPr>
            <w:noProof/>
          </w:rPr>
          <w:t>556</w:t>
        </w:r>
      </w:fldSimple>
      <w:r>
        <w:t>:</w:t>
      </w:r>
      <w:r w:rsidR="003620AC">
        <w:t xml:space="preserve"> Отчет «</w:t>
      </w:r>
      <w:r w:rsidR="003F055E">
        <w:t>Излишки материалов в производстве</w:t>
      </w:r>
      <w:r w:rsidR="003620AC">
        <w:t>»</w:t>
      </w:r>
    </w:p>
    <w:p w:rsidR="00A22545" w:rsidRDefault="00A22545" w:rsidP="00752500">
      <w:pPr>
        <w:pStyle w:val="12"/>
        <w:numPr>
          <w:ilvl w:val="0"/>
          <w:numId w:val="116"/>
        </w:numPr>
      </w:pPr>
      <w:r w:rsidRPr="00094DFC">
        <w:t xml:space="preserve">Поле «Обособленное подразделение»: выбираем, при необходимости, </w:t>
      </w:r>
      <w:r w:rsidR="004C7D18" w:rsidRPr="00094DFC">
        <w:t>подра</w:t>
      </w:r>
      <w:r w:rsidR="004C7D18" w:rsidRPr="00094DFC">
        <w:t>з</w:t>
      </w:r>
      <w:r w:rsidR="004C7D18" w:rsidRPr="00094DFC">
        <w:t xml:space="preserve">деление из справочника «Обособленные подраздеения» (см. раздел </w:t>
      </w:r>
      <w:fldSimple w:instr=" REF _Ref346642087 \r  \* MERGEFORMAT ">
        <w:r w:rsidR="00BD7BA6">
          <w:t>1.5</w:t>
        </w:r>
      </w:fldSimple>
      <w:r w:rsidR="004C7D18">
        <w:rPr>
          <w:color w:val="008000"/>
        </w:rPr>
        <w:t xml:space="preserve"> </w:t>
      </w:r>
      <w:fldSimple w:instr=" REF _Ref346642087 \h  \* MERGEFORMAT ">
        <w:r w:rsidR="00BD7BA6" w:rsidRPr="00BD7BA6">
          <w:rPr>
            <w:color w:val="0000FF"/>
          </w:rPr>
          <w:t>Н</w:t>
        </w:r>
        <w:r w:rsidR="00BD7BA6" w:rsidRPr="00BD7BA6">
          <w:rPr>
            <w:color w:val="0000FF"/>
          </w:rPr>
          <w:t>а</w:t>
        </w:r>
        <w:r w:rsidR="00BD7BA6" w:rsidRPr="00BD7BA6">
          <w:rPr>
            <w:color w:val="0000FF"/>
          </w:rPr>
          <w:t>стройка справочника «Обособленные подразделения»</w:t>
        </w:r>
      </w:fldSimple>
      <w:r w:rsidR="004C7D18">
        <w:rPr>
          <w:color w:val="008000"/>
        </w:rPr>
        <w:t>).</w:t>
      </w:r>
    </w:p>
    <w:p w:rsidR="003620AC" w:rsidRPr="00F6671C" w:rsidRDefault="003620AC" w:rsidP="003620AC">
      <w:pPr>
        <w:pStyle w:val="12"/>
      </w:pPr>
      <w:r>
        <w:t>Нажимаем кнопку «Сформировать» и получаем в окне формы отчет, который можем вывести на печать.</w:t>
      </w:r>
    </w:p>
    <w:p w:rsidR="00D01937" w:rsidRDefault="00D01937" w:rsidP="00CA642F">
      <w:pPr>
        <w:pStyle w:val="4"/>
      </w:pPr>
      <w:bookmarkStart w:id="1162" w:name="_Ref276377462"/>
      <w:bookmarkStart w:id="1163" w:name="_Ref276377469"/>
      <w:bookmarkStart w:id="1164" w:name="_Toc80368632"/>
      <w:r>
        <w:t>Документ «Приходная накладная»</w:t>
      </w:r>
      <w:bookmarkEnd w:id="1162"/>
      <w:bookmarkEnd w:id="1163"/>
      <w:bookmarkEnd w:id="1164"/>
    </w:p>
    <w:p w:rsidR="00D01937" w:rsidRDefault="00D01937" w:rsidP="00D01937">
      <w:pPr>
        <w:pStyle w:val="12"/>
      </w:pPr>
      <w:r>
        <w:t>Данный документ используется в программе для зачисления полученных материалов на склад, а также для</w:t>
      </w:r>
      <w:r w:rsidRPr="009E6BD4">
        <w:t xml:space="preserve"> </w:t>
      </w:r>
      <w:r>
        <w:t>контроля соответствия номенклатуры, стоимости и количества, п</w:t>
      </w:r>
      <w:r>
        <w:t>о</w:t>
      </w:r>
      <w:r>
        <w:t>лучаемых от различных поставщиков материалов заявкам, на эти материалы.</w:t>
      </w:r>
    </w:p>
    <w:p w:rsidR="00D01937" w:rsidRDefault="00D01937" w:rsidP="00D01937">
      <w:pPr>
        <w:pStyle w:val="12"/>
      </w:pPr>
      <w:r>
        <w:t>«Приходная накладная» может формироваться как ручным способом, добавляя н</w:t>
      </w:r>
      <w:r>
        <w:t>е</w:t>
      </w:r>
      <w:r>
        <w:t>обходимую номенклатуру из справочника в нужном количестве и с необходимыми цен</w:t>
      </w:r>
      <w:r>
        <w:t>а</w:t>
      </w:r>
      <w:r>
        <w:t>ми, так и автоматически, с помощью загрузки полученной от поставщика электронной т</w:t>
      </w:r>
      <w:r>
        <w:t>о</w:t>
      </w:r>
      <w:r>
        <w:t>варной накладной.</w:t>
      </w:r>
    </w:p>
    <w:p w:rsidR="00D01937" w:rsidRDefault="00D01937" w:rsidP="00D01937">
      <w:pPr>
        <w:pStyle w:val="12"/>
      </w:pPr>
      <w:r>
        <w:t xml:space="preserve">Вывод этого документа осуществляется из меню </w:t>
      </w:r>
      <w:r w:rsidRPr="008D5C44">
        <w:rPr>
          <w:rStyle w:val="afffa"/>
        </w:rPr>
        <w:t xml:space="preserve">«Склад» </w:t>
      </w:r>
      <w:r w:rsidRPr="008D5C44">
        <w:rPr>
          <w:rStyle w:val="afffa"/>
        </w:rPr>
        <w:sym w:font="Wingdings" w:char="F0E8"/>
      </w:r>
      <w:r w:rsidRPr="008D5C44">
        <w:rPr>
          <w:rStyle w:val="afffa"/>
        </w:rPr>
        <w:t xml:space="preserve"> «Приходная н</w:t>
      </w:r>
      <w:r w:rsidRPr="008D5C44">
        <w:rPr>
          <w:rStyle w:val="afffa"/>
        </w:rPr>
        <w:t>а</w:t>
      </w:r>
      <w:r w:rsidRPr="008D5C44">
        <w:rPr>
          <w:rStyle w:val="afffa"/>
        </w:rPr>
        <w:t>кладная»</w:t>
      </w:r>
      <w:r>
        <w:t>.</w:t>
      </w:r>
    </w:p>
    <w:p w:rsidR="00D01937" w:rsidRPr="00BE533F" w:rsidRDefault="00D01937" w:rsidP="00D01937">
      <w:pPr>
        <w:pStyle w:val="12"/>
      </w:pPr>
      <w:r>
        <w:t>При этом открывается список этих документов:</w:t>
      </w:r>
    </w:p>
    <w:p w:rsidR="003C7A71" w:rsidRDefault="007F7BFC" w:rsidP="006A05E3">
      <w:pPr>
        <w:pStyle w:val="12"/>
        <w:ind w:firstLine="0"/>
        <w:jc w:val="center"/>
        <w:rPr>
          <w:lang w:val="en-US"/>
        </w:rPr>
      </w:pPr>
      <w:r>
        <w:rPr>
          <w:noProof/>
        </w:rPr>
        <w:drawing>
          <wp:inline distT="0" distB="0" distL="0" distR="0">
            <wp:extent cx="5934710" cy="1518285"/>
            <wp:effectExtent l="19050" t="0" r="8890" b="0"/>
            <wp:docPr id="1317" name="Рисунок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997" cstate="email"/>
                    <a:srcRect/>
                    <a:stretch>
                      <a:fillRect/>
                    </a:stretch>
                  </pic:blipFill>
                  <pic:spPr bwMode="auto">
                    <a:xfrm>
                      <a:off x="0" y="0"/>
                      <a:ext cx="5934710" cy="151828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MERGEFORMAT ">
        <w:r w:rsidR="00CB74F6">
          <w:rPr>
            <w:noProof/>
          </w:rPr>
          <w:t>557</w:t>
        </w:r>
      </w:fldSimple>
      <w:r>
        <w:t>: Список документов «Приходная накладная»</w:t>
      </w:r>
    </w:p>
    <w:p w:rsidR="00D01937" w:rsidRDefault="00D01937" w:rsidP="00D01937">
      <w:pPr>
        <w:pStyle w:val="12"/>
      </w:pPr>
      <w:r>
        <w:t xml:space="preserve">Для создания нового документа нажимаем кнопку </w:t>
      </w:r>
      <w:r w:rsidR="00524E45">
        <w:t>«Создать (Ins)»</w:t>
      </w:r>
      <w:r w:rsidR="007F7BFC">
        <w:rPr>
          <w:noProof/>
        </w:rPr>
        <w:drawing>
          <wp:inline distT="0" distB="0" distL="0" distR="0">
            <wp:extent cx="198120" cy="198120"/>
            <wp:effectExtent l="19050" t="0" r="0" b="0"/>
            <wp:docPr id="1318" name="Рисунок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t>Внести изменения в уже созданный документ можно, два раза щелкнув по нему л</w:t>
      </w:r>
      <w:r>
        <w:t>е</w:t>
      </w:r>
      <w:r>
        <w:t xml:space="preserve">вой кнопкой мышки, либо нажав </w:t>
      </w:r>
      <w:r w:rsidRPr="00C507A2">
        <w:t xml:space="preserve">кнопку </w:t>
      </w:r>
      <w:r w:rsidR="007D1C54" w:rsidRPr="00C507A2">
        <w:t>«Изменить текущий элемент</w:t>
      </w:r>
      <w:r w:rsidR="007D1C54">
        <w:t xml:space="preserve"> (</w:t>
      </w:r>
      <w:r w:rsidR="007D1C54">
        <w:rPr>
          <w:lang w:val="en-US"/>
        </w:rPr>
        <w:t>F</w:t>
      </w:r>
      <w:r w:rsidR="007D1C54" w:rsidRPr="00460E74">
        <w:t>2)</w:t>
      </w:r>
      <w:r w:rsidR="007D1C54" w:rsidRPr="00C507A2">
        <w:t xml:space="preserve">» </w:t>
      </w:r>
      <w:r w:rsidR="007F7BFC">
        <w:rPr>
          <w:noProof/>
        </w:rPr>
        <w:drawing>
          <wp:inline distT="0" distB="0" distL="0" distR="0">
            <wp:extent cx="198120" cy="198120"/>
            <wp:effectExtent l="19050" t="0" r="0" b="0"/>
            <wp:docPr id="1319" name="Рисунок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t>При этом открывается форма заполнения (редактирования) данного документа:</w:t>
      </w:r>
    </w:p>
    <w:p w:rsidR="0007506C" w:rsidRDefault="007F7BFC" w:rsidP="006A05E3">
      <w:pPr>
        <w:pStyle w:val="12"/>
        <w:ind w:firstLine="0"/>
        <w:jc w:val="center"/>
      </w:pPr>
      <w:r>
        <w:rPr>
          <w:noProof/>
        </w:rPr>
        <w:lastRenderedPageBreak/>
        <w:drawing>
          <wp:inline distT="0" distB="0" distL="0" distR="0">
            <wp:extent cx="5934710" cy="2752090"/>
            <wp:effectExtent l="19050" t="0" r="8890" b="0"/>
            <wp:docPr id="1320" name="Рисунок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998" cstate="email"/>
                    <a:srcRect/>
                    <a:stretch>
                      <a:fillRect/>
                    </a:stretch>
                  </pic:blipFill>
                  <pic:spPr bwMode="auto">
                    <a:xfrm>
                      <a:off x="0" y="0"/>
                      <a:ext cx="5934710" cy="275209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MERGEFORMAT ">
        <w:r w:rsidR="00CB74F6">
          <w:rPr>
            <w:noProof/>
          </w:rPr>
          <w:t>558</w:t>
        </w:r>
      </w:fldSimple>
      <w:r>
        <w:t>: Форма создания и редактирования документа «Приходная накладная»</w:t>
      </w:r>
    </w:p>
    <w:p w:rsidR="00D01937" w:rsidRDefault="00D01937" w:rsidP="00752500">
      <w:pPr>
        <w:pStyle w:val="12"/>
        <w:numPr>
          <w:ilvl w:val="0"/>
          <w:numId w:val="101"/>
        </w:numPr>
        <w:tabs>
          <w:tab w:val="left" w:pos="1276"/>
        </w:tabs>
        <w:ind w:left="1281" w:hanging="357"/>
      </w:pPr>
      <w:r>
        <w:t>Поле «Номер»: содержит номер создаваемого документа. Заполняется авт</w:t>
      </w:r>
      <w:r>
        <w:t>о</w:t>
      </w:r>
      <w:r>
        <w:t>матически, но может корректироваться вручную;</w:t>
      </w:r>
    </w:p>
    <w:p w:rsidR="00D01937" w:rsidRDefault="00D01937" w:rsidP="00752500">
      <w:pPr>
        <w:pStyle w:val="12"/>
        <w:numPr>
          <w:ilvl w:val="0"/>
          <w:numId w:val="101"/>
        </w:numPr>
        <w:tabs>
          <w:tab w:val="left" w:pos="1276"/>
        </w:tabs>
        <w:ind w:left="1281" w:hanging="357"/>
      </w:pPr>
      <w:r>
        <w:t>Поле «Дата»: содержит дату и время создания документа. Заполняется авт</w:t>
      </w:r>
      <w:r>
        <w:t>о</w:t>
      </w:r>
      <w:r>
        <w:t>матически, но может корректироваться вручную;</w:t>
      </w:r>
    </w:p>
    <w:p w:rsidR="00D01937" w:rsidRDefault="00D01937" w:rsidP="00752500">
      <w:pPr>
        <w:pStyle w:val="12"/>
        <w:numPr>
          <w:ilvl w:val="0"/>
          <w:numId w:val="101"/>
        </w:numPr>
        <w:tabs>
          <w:tab w:val="left" w:pos="1276"/>
        </w:tabs>
        <w:ind w:left="1281" w:hanging="357"/>
      </w:pPr>
      <w:r>
        <w:t>Поле «Организация»: содержит наименование организации, которая является получателем данных материалов;</w:t>
      </w:r>
    </w:p>
    <w:p w:rsidR="00D01937" w:rsidRDefault="00D01937" w:rsidP="00752500">
      <w:pPr>
        <w:pStyle w:val="12"/>
        <w:numPr>
          <w:ilvl w:val="0"/>
          <w:numId w:val="101"/>
        </w:numPr>
        <w:tabs>
          <w:tab w:val="left" w:pos="1320"/>
        </w:tabs>
        <w:ind w:left="1281" w:hanging="357"/>
      </w:pPr>
      <w:r>
        <w:t>Поле «Контрагент»: из раскрывающегося списка выбирается поставщик да</w:t>
      </w:r>
      <w:r>
        <w:t>н</w:t>
      </w:r>
      <w:r>
        <w:t>ных материалов;</w:t>
      </w:r>
    </w:p>
    <w:p w:rsidR="00D01937" w:rsidRDefault="00D01937" w:rsidP="00752500">
      <w:pPr>
        <w:pStyle w:val="12"/>
        <w:numPr>
          <w:ilvl w:val="0"/>
          <w:numId w:val="101"/>
        </w:numPr>
        <w:tabs>
          <w:tab w:val="left" w:pos="1276"/>
        </w:tabs>
        <w:ind w:left="1281" w:hanging="357"/>
      </w:pPr>
      <w:r>
        <w:t>Поле «Номер договора»: выбирается договор с поставщиком на поставку да</w:t>
      </w:r>
      <w:r>
        <w:t>н</w:t>
      </w:r>
      <w:r>
        <w:t>ных материалов;</w:t>
      </w:r>
    </w:p>
    <w:p w:rsidR="008C3E60" w:rsidRPr="00094DFC" w:rsidRDefault="008C3E60" w:rsidP="00752500">
      <w:pPr>
        <w:pStyle w:val="12"/>
        <w:numPr>
          <w:ilvl w:val="0"/>
          <w:numId w:val="101"/>
        </w:numPr>
        <w:tabs>
          <w:tab w:val="left" w:pos="1276"/>
        </w:tabs>
        <w:ind w:left="1281" w:hanging="357"/>
      </w:pPr>
      <w:r w:rsidRPr="00EB12B1">
        <w:t xml:space="preserve">Поле «Сумма документа»: </w:t>
      </w:r>
      <w:r w:rsidR="0075740D" w:rsidRPr="00EB12B1">
        <w:t xml:space="preserve">не редактируемое информационное поле с </w:t>
      </w:r>
      <w:r w:rsidR="0075740D" w:rsidRPr="00094DFC">
        <w:t>итог</w:t>
      </w:r>
      <w:r w:rsidR="0075740D" w:rsidRPr="00094DFC">
        <w:t>о</w:t>
      </w:r>
      <w:r w:rsidR="0075740D" w:rsidRPr="00094DFC">
        <w:t>вой суммой документа</w:t>
      </w:r>
      <w:r w:rsidRPr="00094DFC">
        <w:t>;</w:t>
      </w:r>
    </w:p>
    <w:p w:rsidR="0007582A" w:rsidRPr="00094DFC" w:rsidRDefault="0007582A" w:rsidP="00752500">
      <w:pPr>
        <w:pStyle w:val="12"/>
        <w:numPr>
          <w:ilvl w:val="0"/>
          <w:numId w:val="101"/>
        </w:numPr>
        <w:tabs>
          <w:tab w:val="left" w:pos="1276"/>
        </w:tabs>
        <w:ind w:left="1281" w:hanging="357"/>
      </w:pPr>
      <w:r w:rsidRPr="00094DFC">
        <w:t>Поле «Основной склад»: заполняется автоматически</w:t>
      </w:r>
      <w:r w:rsidR="000855BE" w:rsidRPr="00094DFC">
        <w:t xml:space="preserve"> в соответствии с в</w:t>
      </w:r>
      <w:r w:rsidR="000855BE" w:rsidRPr="00094DFC">
        <w:t>ы</w:t>
      </w:r>
      <w:r w:rsidR="000855BE" w:rsidRPr="00094DFC">
        <w:t>бранной организацией и</w:t>
      </w:r>
      <w:r w:rsidRPr="00094DFC">
        <w:t xml:space="preserve"> выбранн</w:t>
      </w:r>
      <w:r w:rsidR="000855BE" w:rsidRPr="00094DFC">
        <w:t>ым</w:t>
      </w:r>
      <w:r w:rsidRPr="00094DFC">
        <w:t xml:space="preserve"> догово</w:t>
      </w:r>
      <w:r w:rsidR="000855BE" w:rsidRPr="00094DFC">
        <w:t>ром</w:t>
      </w:r>
      <w:r w:rsidRPr="00094DFC">
        <w:t>;</w:t>
      </w:r>
    </w:p>
    <w:p w:rsidR="0007582A" w:rsidRPr="00094DFC" w:rsidRDefault="0007582A" w:rsidP="00752500">
      <w:pPr>
        <w:pStyle w:val="12"/>
        <w:numPr>
          <w:ilvl w:val="0"/>
          <w:numId w:val="101"/>
        </w:numPr>
        <w:tabs>
          <w:tab w:val="left" w:pos="1276"/>
        </w:tabs>
        <w:ind w:left="1281" w:hanging="357"/>
      </w:pPr>
      <w:r w:rsidRPr="00094DFC">
        <w:t xml:space="preserve">Поле «Обособленное подразделение»: </w:t>
      </w:r>
      <w:r w:rsidR="000855BE" w:rsidRPr="00094DFC">
        <w:t>при необходимости выбирается из справочника «Обособленные подразделения»</w:t>
      </w:r>
      <w:r w:rsidRPr="00094DFC">
        <w:t>;</w:t>
      </w:r>
    </w:p>
    <w:p w:rsidR="0007582A" w:rsidRPr="00094DFC" w:rsidRDefault="0007582A" w:rsidP="00752500">
      <w:pPr>
        <w:pStyle w:val="12"/>
        <w:numPr>
          <w:ilvl w:val="0"/>
          <w:numId w:val="101"/>
        </w:numPr>
        <w:tabs>
          <w:tab w:val="left" w:pos="1276"/>
        </w:tabs>
        <w:ind w:left="1281" w:hanging="357"/>
      </w:pPr>
      <w:r w:rsidRPr="00094DFC">
        <w:t>Поле «Фактический склад»: заполняется автоматически в соответствии с в</w:t>
      </w:r>
      <w:r w:rsidRPr="00094DFC">
        <w:t>ы</w:t>
      </w:r>
      <w:r w:rsidRPr="00094DFC">
        <w:t>бранным</w:t>
      </w:r>
      <w:r w:rsidR="000855BE" w:rsidRPr="00094DFC">
        <w:t xml:space="preserve"> обособленным подразделением и организацией</w:t>
      </w:r>
      <w:r w:rsidRPr="00094DFC">
        <w:t>;</w:t>
      </w:r>
    </w:p>
    <w:p w:rsidR="00D01937" w:rsidRPr="00DB0494" w:rsidRDefault="00D01937" w:rsidP="00752500">
      <w:pPr>
        <w:pStyle w:val="12"/>
        <w:numPr>
          <w:ilvl w:val="0"/>
          <w:numId w:val="101"/>
        </w:numPr>
        <w:tabs>
          <w:tab w:val="left" w:pos="1276"/>
        </w:tabs>
      </w:pPr>
      <w:r w:rsidRPr="00DB0494">
        <w:t>Поле «Ответственный»: по умолчанию в этом поле отображается пользов</w:t>
      </w:r>
      <w:r w:rsidRPr="00DB0494">
        <w:t>а</w:t>
      </w:r>
      <w:r w:rsidRPr="00DB0494">
        <w:t xml:space="preserve">тель, который сформировал документ. С помощью кнопки </w:t>
      </w:r>
      <w:r w:rsidR="007F7BFC">
        <w:rPr>
          <w:noProof/>
        </w:rPr>
        <w:drawing>
          <wp:inline distT="0" distB="0" distL="0" distR="0">
            <wp:extent cx="120650" cy="155575"/>
            <wp:effectExtent l="19050" t="0" r="0" b="0"/>
            <wp:docPr id="1321" name="Рисунок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375" cstate="email"/>
                    <a:srcRect/>
                    <a:stretch>
                      <a:fillRect/>
                    </a:stretch>
                  </pic:blipFill>
                  <pic:spPr bwMode="auto">
                    <a:xfrm>
                      <a:off x="0" y="0"/>
                      <a:ext cx="120650" cy="155575"/>
                    </a:xfrm>
                    <a:prstGeom prst="rect">
                      <a:avLst/>
                    </a:prstGeom>
                    <a:noFill/>
                    <a:ln w="9525">
                      <a:noFill/>
                      <a:miter lim="800000"/>
                      <a:headEnd/>
                      <a:tailEnd/>
                    </a:ln>
                  </pic:spPr>
                </pic:pic>
              </a:graphicData>
            </a:graphic>
          </wp:inline>
        </w:drawing>
      </w:r>
      <w:r w:rsidRPr="00DB0494">
        <w:t xml:space="preserve"> можно выбрать любого пользователя из раскрывающегося справочника «Пользователи»;</w:t>
      </w:r>
    </w:p>
    <w:p w:rsidR="00D01937" w:rsidRPr="00DB0494" w:rsidRDefault="00D01937" w:rsidP="00752500">
      <w:pPr>
        <w:pStyle w:val="12"/>
        <w:numPr>
          <w:ilvl w:val="0"/>
          <w:numId w:val="101"/>
        </w:numPr>
        <w:tabs>
          <w:tab w:val="left" w:pos="1276"/>
        </w:tabs>
      </w:pPr>
      <w:r w:rsidRPr="00DB0494">
        <w:t>Поле «Редактор док-та»: в отличие от поля «Ответственный» в данном поле автоматически сохраняется пользователь, который последний вносил измен</w:t>
      </w:r>
      <w:r w:rsidRPr="00DB0494">
        <w:t>е</w:t>
      </w:r>
      <w:r w:rsidRPr="00DB0494">
        <w:t>ния или перепроводил данный документ. Изменить значение этого поля н</w:t>
      </w:r>
      <w:r w:rsidRPr="00DB0494">
        <w:t>е</w:t>
      </w:r>
      <w:r w:rsidRPr="00DB0494">
        <w:t>возможно;</w:t>
      </w:r>
    </w:p>
    <w:p w:rsidR="00D01937" w:rsidRPr="00DB0494" w:rsidRDefault="00D01937" w:rsidP="00752500">
      <w:pPr>
        <w:pStyle w:val="12"/>
        <w:numPr>
          <w:ilvl w:val="0"/>
          <w:numId w:val="101"/>
        </w:numPr>
        <w:tabs>
          <w:tab w:val="left" w:pos="1276"/>
        </w:tabs>
      </w:pPr>
      <w:r w:rsidRPr="00DB0494">
        <w:t>Флажковое поле «Выгружен в бухгалтерию»: это поле автоматически помеч</w:t>
      </w:r>
      <w:r w:rsidRPr="00DB0494">
        <w:t>а</w:t>
      </w:r>
      <w:r w:rsidRPr="00DB0494">
        <w:t>ется галочкой, если уже была произведена выгрузка документа;</w:t>
      </w:r>
    </w:p>
    <w:p w:rsidR="00D01937" w:rsidRPr="00DB0494" w:rsidRDefault="00D01937" w:rsidP="00752500">
      <w:pPr>
        <w:pStyle w:val="12"/>
        <w:numPr>
          <w:ilvl w:val="0"/>
          <w:numId w:val="101"/>
        </w:numPr>
        <w:tabs>
          <w:tab w:val="left" w:pos="1276"/>
        </w:tabs>
      </w:pPr>
      <w:r w:rsidRPr="00DB0494">
        <w:t>Флажковое поле «</w:t>
      </w:r>
      <w:r w:rsidR="00937F4E" w:rsidRPr="00DB0494">
        <w:t>И</w:t>
      </w:r>
      <w:r w:rsidRPr="00DB0494">
        <w:t>зменен»: это поле автоматически помечается галочкой, если в автоматически созданный документ вносились какие-либо изменения (изменялось количество, добавлялись артикулы номенклатуры и т.п.);</w:t>
      </w:r>
    </w:p>
    <w:p w:rsidR="00D01937" w:rsidRPr="00DB0494" w:rsidRDefault="00D01937" w:rsidP="00752500">
      <w:pPr>
        <w:pStyle w:val="12"/>
        <w:numPr>
          <w:ilvl w:val="0"/>
          <w:numId w:val="101"/>
        </w:numPr>
        <w:tabs>
          <w:tab w:val="left" w:pos="1276"/>
        </w:tabs>
        <w:ind w:left="1281" w:hanging="357"/>
      </w:pPr>
      <w:r w:rsidRPr="00DB0494">
        <w:t>Поле «Заявка материалов»: в данном поле выбираем номер нашей заявки на данную номенклатуру из соответствующего перечня документов заявок;</w:t>
      </w:r>
    </w:p>
    <w:p w:rsidR="00D01937" w:rsidRPr="00DB0494" w:rsidRDefault="00D01937" w:rsidP="00752500">
      <w:pPr>
        <w:pStyle w:val="12"/>
        <w:numPr>
          <w:ilvl w:val="0"/>
          <w:numId w:val="101"/>
        </w:numPr>
        <w:tabs>
          <w:tab w:val="left" w:pos="1276"/>
        </w:tabs>
        <w:ind w:left="1281" w:hanging="357"/>
      </w:pPr>
      <w:r w:rsidRPr="00DB0494">
        <w:t>Кнопка «Заполнить по заявке»: при нажатии на эту кнопку, табличная часть приходной накладной будет заполнена в соответствии с заявкой на матери</w:t>
      </w:r>
      <w:r w:rsidRPr="00DB0494">
        <w:t>а</w:t>
      </w:r>
      <w:r w:rsidRPr="00DB0494">
        <w:t>лы, указанной в предыдущем поле;</w:t>
      </w:r>
    </w:p>
    <w:p w:rsidR="00D01937" w:rsidRPr="00DB0494" w:rsidRDefault="00D01937" w:rsidP="00752500">
      <w:pPr>
        <w:pStyle w:val="12"/>
        <w:numPr>
          <w:ilvl w:val="0"/>
          <w:numId w:val="101"/>
        </w:numPr>
        <w:tabs>
          <w:tab w:val="left" w:pos="1276"/>
        </w:tabs>
        <w:ind w:left="1281" w:hanging="357"/>
      </w:pPr>
      <w:r w:rsidRPr="00DB0494">
        <w:lastRenderedPageBreak/>
        <w:t>Поле «Дата заявки материалов»: в данном поле автоматически ставится дата заявки, указанной в предыдущем поле (после нажатия кнопки «Заполнить по заявке»);</w:t>
      </w:r>
    </w:p>
    <w:p w:rsidR="00D01937" w:rsidRPr="00DB0494" w:rsidRDefault="00D01937" w:rsidP="00752500">
      <w:pPr>
        <w:pStyle w:val="12"/>
        <w:numPr>
          <w:ilvl w:val="0"/>
          <w:numId w:val="101"/>
        </w:numPr>
        <w:tabs>
          <w:tab w:val="left" w:pos="1276"/>
        </w:tabs>
        <w:ind w:left="1281" w:hanging="357"/>
      </w:pPr>
      <w:r w:rsidRPr="00DB0494">
        <w:t>Поле «Заполнить ставку НДС»: выбирается ставка НДС из списка</w:t>
      </w:r>
    </w:p>
    <w:p w:rsidR="00D01937" w:rsidRDefault="00D01937" w:rsidP="00752500">
      <w:pPr>
        <w:pStyle w:val="12"/>
        <w:numPr>
          <w:ilvl w:val="0"/>
          <w:numId w:val="101"/>
        </w:numPr>
        <w:tabs>
          <w:tab w:val="left" w:pos="1276"/>
        </w:tabs>
        <w:ind w:left="1281" w:hanging="357"/>
      </w:pPr>
      <w:r w:rsidRPr="00DB0494">
        <w:t>Поле «Номер входящего документа»: в данном поле указывается номер т</w:t>
      </w:r>
      <w:r w:rsidRPr="00DB0494">
        <w:t>о</w:t>
      </w:r>
      <w:r w:rsidRPr="00DB0494">
        <w:t>варной</w:t>
      </w:r>
      <w:r>
        <w:t xml:space="preserve"> накладной поставщика;</w:t>
      </w:r>
    </w:p>
    <w:p w:rsidR="00D01937" w:rsidRDefault="00D01937" w:rsidP="00752500">
      <w:pPr>
        <w:pStyle w:val="12"/>
        <w:numPr>
          <w:ilvl w:val="0"/>
          <w:numId w:val="101"/>
        </w:numPr>
        <w:tabs>
          <w:tab w:val="left" w:pos="1276"/>
        </w:tabs>
        <w:ind w:left="1281" w:hanging="357"/>
      </w:pPr>
      <w:r>
        <w:t>Поле «Дата входящего документа»: в данном поле указывается дата товарной накладной поставщика;</w:t>
      </w:r>
    </w:p>
    <w:p w:rsidR="00D01937" w:rsidRDefault="00D01937" w:rsidP="00606095">
      <w:pPr>
        <w:pStyle w:val="12"/>
        <w:tabs>
          <w:tab w:val="left" w:pos="1276"/>
        </w:tabs>
        <w:spacing w:before="120"/>
      </w:pPr>
      <w:r>
        <w:t>Все эти поля заполняются лицом, создающим документ в случае, если формирование документа осуществляется вручную.</w:t>
      </w:r>
    </w:p>
    <w:p w:rsidR="00735FA7" w:rsidRPr="00EB604D" w:rsidRDefault="00D01937" w:rsidP="00735FA7">
      <w:pPr>
        <w:pStyle w:val="12"/>
        <w:tabs>
          <w:tab w:val="left" w:pos="1276"/>
        </w:tabs>
      </w:pPr>
      <w:r>
        <w:t>Если нужно сформировать приходную накладную от поставщика, с которым орган</w:t>
      </w:r>
      <w:r>
        <w:t>и</w:t>
      </w:r>
      <w:r>
        <w:t>зован электронный документооборот, то все эти поля заполняются из электронной това</w:t>
      </w:r>
      <w:r>
        <w:t>р</w:t>
      </w:r>
      <w:r>
        <w:t>ной накладной, полученной в виде xml-файла от поставщика. Загрузка данных осущест</w:t>
      </w:r>
      <w:r>
        <w:t>в</w:t>
      </w:r>
      <w:r>
        <w:t>ляется с помощью кнопки</w:t>
      </w:r>
      <w:r w:rsidR="00EB604D">
        <w:t xml:space="preserve"> </w:t>
      </w:r>
      <w:r w:rsidR="00EB604D" w:rsidRPr="00EB12B1">
        <w:t>«Загрузить из файла»</w:t>
      </w:r>
      <w:r w:rsidR="00922C62">
        <w:t xml:space="preserve"> </w:t>
      </w:r>
      <w:r w:rsidR="007F7BFC">
        <w:rPr>
          <w:noProof/>
          <w:color w:val="008000"/>
        </w:rPr>
        <w:drawing>
          <wp:inline distT="0" distB="0" distL="0" distR="0">
            <wp:extent cx="1181735" cy="250190"/>
            <wp:effectExtent l="19050" t="0" r="0" b="0"/>
            <wp:docPr id="1322" name="Рисунок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999" cstate="email"/>
                    <a:srcRect/>
                    <a:stretch>
                      <a:fillRect/>
                    </a:stretch>
                  </pic:blipFill>
                  <pic:spPr bwMode="auto">
                    <a:xfrm>
                      <a:off x="0" y="0"/>
                      <a:ext cx="1181735" cy="250190"/>
                    </a:xfrm>
                    <a:prstGeom prst="rect">
                      <a:avLst/>
                    </a:prstGeom>
                    <a:noFill/>
                    <a:ln w="9525">
                      <a:noFill/>
                      <a:miter lim="800000"/>
                      <a:headEnd/>
                      <a:tailEnd/>
                    </a:ln>
                  </pic:spPr>
                </pic:pic>
              </a:graphicData>
            </a:graphic>
          </wp:inline>
        </w:drawing>
      </w:r>
      <w:r>
        <w:t>, расположенной в верхнем меню документа. При нажатии этой кнопки раскрывается список правил загру</w:t>
      </w:r>
      <w:r>
        <w:t>з</w:t>
      </w:r>
      <w:r>
        <w:t>ки, которые могут быть различными для разных поставщиков.</w:t>
      </w:r>
      <w:r w:rsidR="00735FA7" w:rsidRPr="00EB12B1">
        <w:t xml:space="preserve"> Поскольку этот набор з</w:t>
      </w:r>
      <w:r w:rsidR="00735FA7" w:rsidRPr="00EB12B1">
        <w:t>а</w:t>
      </w:r>
      <w:r w:rsidR="00735FA7" w:rsidRPr="00EB12B1">
        <w:t xml:space="preserve">грузок зависит от того, с какими поставщиками работает компания и от используемого ими программного обеспечения, список правил загрузки формируется пользователем из внешних </w:t>
      </w:r>
      <w:r w:rsidR="00EB604D" w:rsidRPr="00EB12B1">
        <w:t>файлов электронных заявок</w:t>
      </w:r>
      <w:r w:rsidR="00735FA7" w:rsidRPr="00EB12B1">
        <w:t xml:space="preserve">. </w:t>
      </w:r>
      <w:r w:rsidR="00EB604D" w:rsidRPr="00EB12B1">
        <w:t xml:space="preserve">Порядок подключения файлов электронных заявок описан в разделе «Документ «Заказ заполнений»» на странице </w:t>
      </w:r>
      <w:r w:rsidR="00660478" w:rsidRPr="00EB604D">
        <w:rPr>
          <w:b/>
          <w:color w:val="0000FF"/>
        </w:rPr>
        <w:fldChar w:fldCharType="begin"/>
      </w:r>
      <w:r w:rsidR="00EB604D" w:rsidRPr="00EB604D">
        <w:rPr>
          <w:b/>
          <w:color w:val="0000FF"/>
        </w:rPr>
        <w:instrText xml:space="preserve"> PAGEREF Добавление_форм_эл_заявок \h </w:instrText>
      </w:r>
      <w:r w:rsidR="00660478" w:rsidRPr="00EB604D">
        <w:rPr>
          <w:b/>
          <w:color w:val="0000FF"/>
        </w:rPr>
      </w:r>
      <w:r w:rsidR="00660478" w:rsidRPr="00EB604D">
        <w:rPr>
          <w:b/>
          <w:color w:val="0000FF"/>
        </w:rPr>
        <w:fldChar w:fldCharType="separate"/>
      </w:r>
      <w:r w:rsidR="00BD7BA6">
        <w:rPr>
          <w:b/>
          <w:noProof/>
          <w:color w:val="0000FF"/>
        </w:rPr>
        <w:t>220</w:t>
      </w:r>
      <w:r w:rsidR="00660478" w:rsidRPr="00EB604D">
        <w:rPr>
          <w:b/>
          <w:color w:val="0000FF"/>
        </w:rPr>
        <w:fldChar w:fldCharType="end"/>
      </w:r>
      <w:r w:rsidR="00EB604D" w:rsidRPr="00EB604D">
        <w:t>.</w:t>
      </w:r>
    </w:p>
    <w:p w:rsidR="00D01937" w:rsidRDefault="00D01937" w:rsidP="0030339A">
      <w:pPr>
        <w:pStyle w:val="12"/>
        <w:tabs>
          <w:tab w:val="left" w:pos="1276"/>
        </w:tabs>
        <w:spacing w:before="240"/>
      </w:pPr>
      <w:r>
        <w:t>Табличная часть данного документа содержит следующие столбцы:</w:t>
      </w:r>
    </w:p>
    <w:p w:rsidR="00D01937" w:rsidRDefault="00D01937" w:rsidP="00752500">
      <w:pPr>
        <w:pStyle w:val="12"/>
        <w:numPr>
          <w:ilvl w:val="0"/>
          <w:numId w:val="102"/>
        </w:numPr>
        <w:tabs>
          <w:tab w:val="left" w:pos="1276"/>
        </w:tabs>
      </w:pPr>
      <w:r>
        <w:t>Столбец «Зачислить»: представляет собой флажковое поле, в котором гало</w:t>
      </w:r>
      <w:r>
        <w:t>ч</w:t>
      </w:r>
      <w:r>
        <w:t>кой отмечаются те строки, которые содержат номенклатуру, фактически до</w:t>
      </w:r>
      <w:r>
        <w:t>с</w:t>
      </w:r>
      <w:r>
        <w:t>тавленную поставщиком. Т.е. документ «Приходная накладная» может быть сформирован заранее (до фактической поставки материалов) по электронной накладной, полученной от поставщика. В этом случае данный документ тол</w:t>
      </w:r>
      <w:r>
        <w:t>ь</w:t>
      </w:r>
      <w:r>
        <w:t>ко записывается, но не проводится. Поэтому зачисления материалов на склад не происходит. После согласования данного документа с поставщиком (если это требуется в случае расхождения накладной с фактической заявкой) ос</w:t>
      </w:r>
      <w:r>
        <w:t>у</w:t>
      </w:r>
      <w:r>
        <w:t xml:space="preserve">ществляется поставка материалов. Лица, принимающие товары, и отмечает галочкой в этом столбце ту номенклатуру, которая полностью доставлена. Т.о., после проведения документа (нажатия кнопки </w:t>
      </w:r>
      <w:r w:rsidR="007F7BFC">
        <w:rPr>
          <w:noProof/>
        </w:rPr>
        <w:drawing>
          <wp:inline distT="0" distB="0" distL="0" distR="0">
            <wp:extent cx="1061085" cy="233045"/>
            <wp:effectExtent l="19050" t="0" r="5715" b="0"/>
            <wp:docPr id="1323" name="Рисунок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1000" cstate="email"/>
                    <a:srcRect/>
                    <a:stretch>
                      <a:fillRect/>
                    </a:stretch>
                  </pic:blipFill>
                  <pic:spPr bwMode="auto">
                    <a:xfrm>
                      <a:off x="0" y="0"/>
                      <a:ext cx="1061085" cy="233045"/>
                    </a:xfrm>
                    <a:prstGeom prst="rect">
                      <a:avLst/>
                    </a:prstGeom>
                    <a:noFill/>
                    <a:ln w="9525">
                      <a:noFill/>
                      <a:miter lim="800000"/>
                      <a:headEnd/>
                      <a:tailEnd/>
                    </a:ln>
                  </pic:spPr>
                </pic:pic>
              </a:graphicData>
            </a:graphic>
          </wp:inline>
        </w:drawing>
      </w:r>
      <w:r>
        <w:t xml:space="preserve"> или </w:t>
      </w:r>
      <w:r w:rsidR="007F7BFC">
        <w:rPr>
          <w:noProof/>
        </w:rPr>
        <w:drawing>
          <wp:inline distT="0" distB="0" distL="0" distR="0">
            <wp:extent cx="259080" cy="233045"/>
            <wp:effectExtent l="19050" t="0" r="7620" b="0"/>
            <wp:docPr id="1324" name="Рисунок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1001" cstate="email"/>
                    <a:srcRect/>
                    <a:stretch>
                      <a:fillRect/>
                    </a:stretch>
                  </pic:blipFill>
                  <pic:spPr bwMode="auto">
                    <a:xfrm>
                      <a:off x="0" y="0"/>
                      <a:ext cx="259080" cy="233045"/>
                    </a:xfrm>
                    <a:prstGeom prst="rect">
                      <a:avLst/>
                    </a:prstGeom>
                    <a:noFill/>
                    <a:ln w="9525">
                      <a:noFill/>
                      <a:miter lim="800000"/>
                      <a:headEnd/>
                      <a:tailEnd/>
                    </a:ln>
                  </pic:spPr>
                </pic:pic>
              </a:graphicData>
            </a:graphic>
          </wp:inline>
        </w:drawing>
      </w:r>
      <w:r>
        <w:t>), на склад будут зачислены только те позиции, которые отмечены галочкой.</w:t>
      </w:r>
    </w:p>
    <w:p w:rsidR="00D01937" w:rsidRDefault="00D01937" w:rsidP="00752500">
      <w:pPr>
        <w:pStyle w:val="12"/>
        <w:numPr>
          <w:ilvl w:val="0"/>
          <w:numId w:val="102"/>
        </w:numPr>
        <w:tabs>
          <w:tab w:val="left" w:pos="1276"/>
        </w:tabs>
      </w:pPr>
      <w:r>
        <w:t>Столбец «N»: порядковый номер строки в документе;</w:t>
      </w:r>
    </w:p>
    <w:p w:rsidR="00D01937" w:rsidRDefault="00D01937" w:rsidP="00752500">
      <w:pPr>
        <w:pStyle w:val="12"/>
        <w:numPr>
          <w:ilvl w:val="0"/>
          <w:numId w:val="102"/>
        </w:numPr>
        <w:tabs>
          <w:tab w:val="left" w:pos="1276"/>
        </w:tabs>
      </w:pPr>
      <w:r>
        <w:t>Столбец «Артикул»: артикул поставляемой номенклатуры;</w:t>
      </w:r>
    </w:p>
    <w:p w:rsidR="00D01937" w:rsidRDefault="00D01937" w:rsidP="00752500">
      <w:pPr>
        <w:pStyle w:val="12"/>
        <w:numPr>
          <w:ilvl w:val="0"/>
          <w:numId w:val="102"/>
        </w:numPr>
        <w:tabs>
          <w:tab w:val="left" w:pos="1276"/>
        </w:tabs>
      </w:pPr>
      <w:r>
        <w:t>Столбец «Номенклатура»: название поставляемой номенклатуры;</w:t>
      </w:r>
    </w:p>
    <w:p w:rsidR="00D01937" w:rsidRDefault="00D01937" w:rsidP="00752500">
      <w:pPr>
        <w:pStyle w:val="12"/>
        <w:numPr>
          <w:ilvl w:val="0"/>
          <w:numId w:val="102"/>
        </w:numPr>
        <w:tabs>
          <w:tab w:val="left" w:pos="1276"/>
        </w:tabs>
      </w:pPr>
      <w:r>
        <w:t>Столбец «Штрихкод»: штрихкод поставляемой номенклатуры;</w:t>
      </w:r>
    </w:p>
    <w:p w:rsidR="00D01937" w:rsidRDefault="00D01937" w:rsidP="00752500">
      <w:pPr>
        <w:pStyle w:val="12"/>
        <w:numPr>
          <w:ilvl w:val="0"/>
          <w:numId w:val="102"/>
        </w:numPr>
        <w:tabs>
          <w:tab w:val="left" w:pos="1276"/>
        </w:tabs>
      </w:pPr>
      <w:r>
        <w:t>Столбец «Ед.изм.»: единица измерения поставляемой номенклатуры;</w:t>
      </w:r>
    </w:p>
    <w:p w:rsidR="00D01937" w:rsidRDefault="00D01937" w:rsidP="00752500">
      <w:pPr>
        <w:pStyle w:val="12"/>
        <w:numPr>
          <w:ilvl w:val="0"/>
          <w:numId w:val="102"/>
        </w:numPr>
        <w:tabs>
          <w:tab w:val="left" w:pos="1276"/>
        </w:tabs>
      </w:pPr>
      <w:r>
        <w:t>Столбец «Кол-во»: количество поставляемой номенклатуры;</w:t>
      </w:r>
    </w:p>
    <w:p w:rsidR="00D01937" w:rsidRDefault="00D01937" w:rsidP="00752500">
      <w:pPr>
        <w:pStyle w:val="12"/>
        <w:numPr>
          <w:ilvl w:val="0"/>
          <w:numId w:val="102"/>
        </w:numPr>
        <w:tabs>
          <w:tab w:val="left" w:pos="1276"/>
        </w:tabs>
      </w:pPr>
      <w:r>
        <w:t>Столбец «Цена»: стоимость одной единицы измерения поставляемой номен</w:t>
      </w:r>
      <w:r>
        <w:t>к</w:t>
      </w:r>
      <w:r>
        <w:t>латуры;</w:t>
      </w:r>
    </w:p>
    <w:p w:rsidR="00D01937" w:rsidRDefault="00D01937" w:rsidP="00752500">
      <w:pPr>
        <w:pStyle w:val="12"/>
        <w:numPr>
          <w:ilvl w:val="0"/>
          <w:numId w:val="102"/>
        </w:numPr>
        <w:tabs>
          <w:tab w:val="left" w:pos="1276"/>
        </w:tabs>
      </w:pPr>
      <w:r>
        <w:t>Столбец «Сумма»: стоимость всего количества данной номенклатуры без НДС;</w:t>
      </w:r>
    </w:p>
    <w:p w:rsidR="00D01937" w:rsidRDefault="00D01937" w:rsidP="00752500">
      <w:pPr>
        <w:pStyle w:val="12"/>
        <w:numPr>
          <w:ilvl w:val="0"/>
          <w:numId w:val="102"/>
        </w:numPr>
        <w:tabs>
          <w:tab w:val="left" w:pos="1276"/>
        </w:tabs>
      </w:pPr>
      <w:r>
        <w:t>Столбец «Ставка НДС»: ставка НДС для данной номенклатуры;</w:t>
      </w:r>
    </w:p>
    <w:p w:rsidR="00D01937" w:rsidRDefault="00D01937" w:rsidP="00752500">
      <w:pPr>
        <w:pStyle w:val="12"/>
        <w:numPr>
          <w:ilvl w:val="0"/>
          <w:numId w:val="102"/>
        </w:numPr>
        <w:tabs>
          <w:tab w:val="left" w:pos="1276"/>
        </w:tabs>
      </w:pPr>
      <w:r>
        <w:t>Столбец «Сумма НДС»: сумма НДС для всего количества данной номенкл</w:t>
      </w:r>
      <w:r>
        <w:t>а</w:t>
      </w:r>
      <w:r>
        <w:t>туры;</w:t>
      </w:r>
    </w:p>
    <w:p w:rsidR="00D01937" w:rsidRDefault="00D01937" w:rsidP="00752500">
      <w:pPr>
        <w:pStyle w:val="12"/>
        <w:numPr>
          <w:ilvl w:val="0"/>
          <w:numId w:val="102"/>
        </w:numPr>
        <w:tabs>
          <w:tab w:val="left" w:pos="1276"/>
        </w:tabs>
      </w:pPr>
      <w:r>
        <w:t>Столбец «Сумма С НДС»: стоимость всего количества данной номенклатуры с учетом НДС;</w:t>
      </w:r>
    </w:p>
    <w:p w:rsidR="00D01937" w:rsidRDefault="00D01937" w:rsidP="00752500">
      <w:pPr>
        <w:pStyle w:val="12"/>
        <w:numPr>
          <w:ilvl w:val="0"/>
          <w:numId w:val="102"/>
        </w:numPr>
        <w:tabs>
          <w:tab w:val="left" w:pos="1276"/>
        </w:tabs>
      </w:pPr>
      <w:r>
        <w:t>Столбец «Кол-во в заявке»: количество данной номенклатуры в заявке п</w:t>
      </w:r>
      <w:r>
        <w:t>о</w:t>
      </w:r>
      <w:r>
        <w:t>ставщику;</w:t>
      </w:r>
    </w:p>
    <w:p w:rsidR="00D01937" w:rsidRPr="00DB0494" w:rsidRDefault="00D01937" w:rsidP="00752500">
      <w:pPr>
        <w:pStyle w:val="12"/>
        <w:numPr>
          <w:ilvl w:val="0"/>
          <w:numId w:val="102"/>
        </w:numPr>
        <w:tabs>
          <w:tab w:val="left" w:pos="1276"/>
        </w:tabs>
      </w:pPr>
      <w:r>
        <w:t xml:space="preserve">Столбец «Цена в заявке»: в данном поле будет выводиться </w:t>
      </w:r>
      <w:r w:rsidRPr="00DB0494">
        <w:t>стоимость един</w:t>
      </w:r>
      <w:r w:rsidRPr="00DB0494">
        <w:t>и</w:t>
      </w:r>
      <w:r w:rsidRPr="00DB0494">
        <w:t>цы данной номенклатуры, введенная в программу для расчета реальной цены;</w:t>
      </w:r>
    </w:p>
    <w:p w:rsidR="00D01937" w:rsidRPr="00DB0494" w:rsidRDefault="00D01937" w:rsidP="00752500">
      <w:pPr>
        <w:pStyle w:val="12"/>
        <w:numPr>
          <w:ilvl w:val="0"/>
          <w:numId w:val="102"/>
        </w:numPr>
        <w:tabs>
          <w:tab w:val="left" w:pos="1276"/>
        </w:tabs>
      </w:pPr>
      <w:r w:rsidRPr="00DB0494">
        <w:lastRenderedPageBreak/>
        <w:t>Столбец «Сумма в заявке»: в данном поле будет выводиться суммарная сто</w:t>
      </w:r>
      <w:r w:rsidRPr="00DB0494">
        <w:t>и</w:t>
      </w:r>
      <w:r w:rsidRPr="00DB0494">
        <w:t>мость данной номенклатуры, введенная в программу для расчета реальной цены</w:t>
      </w:r>
    </w:p>
    <w:p w:rsidR="00D01937" w:rsidRPr="00DB0494" w:rsidRDefault="00D01937" w:rsidP="00752500">
      <w:pPr>
        <w:pStyle w:val="12"/>
        <w:numPr>
          <w:ilvl w:val="0"/>
          <w:numId w:val="102"/>
        </w:numPr>
        <w:tabs>
          <w:tab w:val="left" w:pos="1276"/>
        </w:tabs>
      </w:pPr>
      <w:r w:rsidRPr="00DB0494">
        <w:t>Столбец «Характеристика номенклатуры»: для цветных профилей выбирается из справочников цветов;</w:t>
      </w:r>
    </w:p>
    <w:p w:rsidR="00D01937" w:rsidRDefault="00D01937" w:rsidP="00D01937">
      <w:pPr>
        <w:pStyle w:val="12"/>
      </w:pPr>
      <w:r>
        <w:t>В верхней части документа находится еще несколько кнопок управления:</w:t>
      </w:r>
    </w:p>
    <w:p w:rsidR="00D01937" w:rsidRDefault="00D01937" w:rsidP="00752500">
      <w:pPr>
        <w:pStyle w:val="12"/>
        <w:numPr>
          <w:ilvl w:val="0"/>
          <w:numId w:val="105"/>
        </w:numPr>
        <w:tabs>
          <w:tab w:val="left" w:pos="1276"/>
        </w:tabs>
        <w:ind w:left="1276" w:hanging="352"/>
      </w:pPr>
      <w:r>
        <w:t xml:space="preserve">Кнопка </w:t>
      </w:r>
      <w:r w:rsidR="007F7BFC">
        <w:rPr>
          <w:noProof/>
        </w:rPr>
        <w:drawing>
          <wp:inline distT="0" distB="0" distL="0" distR="0">
            <wp:extent cx="1285240" cy="233045"/>
            <wp:effectExtent l="19050" t="0" r="0" b="0"/>
            <wp:docPr id="1325" name="Рисунок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1002" cstate="email"/>
                    <a:srcRect/>
                    <a:stretch>
                      <a:fillRect/>
                    </a:stretch>
                  </pic:blipFill>
                  <pic:spPr bwMode="auto">
                    <a:xfrm>
                      <a:off x="0" y="0"/>
                      <a:ext cx="1285240" cy="233045"/>
                    </a:xfrm>
                    <a:prstGeom prst="rect">
                      <a:avLst/>
                    </a:prstGeom>
                    <a:noFill/>
                    <a:ln w="9525">
                      <a:noFill/>
                      <a:miter lim="800000"/>
                      <a:headEnd/>
                      <a:tailEnd/>
                    </a:ln>
                  </pic:spPr>
                </pic:pic>
              </a:graphicData>
            </a:graphic>
          </wp:inline>
        </w:drawing>
      </w:r>
      <w:r>
        <w:t xml:space="preserve"> позволяет сформировать и записать xml-файл, с помощью которого можно будет перенести созданную «Приходную накла</w:t>
      </w:r>
      <w:r>
        <w:t>д</w:t>
      </w:r>
      <w:r>
        <w:t>ную» в 1С:Бухгалтерию. При нажатии на эту кнопку открывается следующее окно:</w:t>
      </w:r>
    </w:p>
    <w:p w:rsidR="00D01937" w:rsidRDefault="007F7BFC" w:rsidP="00C057EB">
      <w:pPr>
        <w:pStyle w:val="12"/>
        <w:ind w:left="1260" w:firstLine="0"/>
        <w:jc w:val="center"/>
      </w:pPr>
      <w:r>
        <w:rPr>
          <w:noProof/>
        </w:rPr>
        <w:drawing>
          <wp:inline distT="0" distB="0" distL="0" distR="0">
            <wp:extent cx="3416300" cy="2122170"/>
            <wp:effectExtent l="19050" t="0" r="0" b="0"/>
            <wp:docPr id="1326" name="Рисунок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003" cstate="email"/>
                    <a:srcRect/>
                    <a:stretch>
                      <a:fillRect/>
                    </a:stretch>
                  </pic:blipFill>
                  <pic:spPr bwMode="auto">
                    <a:xfrm>
                      <a:off x="0" y="0"/>
                      <a:ext cx="3416300" cy="2122170"/>
                    </a:xfrm>
                    <a:prstGeom prst="rect">
                      <a:avLst/>
                    </a:prstGeom>
                    <a:noFill/>
                    <a:ln w="9525">
                      <a:noFill/>
                      <a:miter lim="800000"/>
                      <a:headEnd/>
                      <a:tailEnd/>
                    </a:ln>
                  </pic:spPr>
                </pic:pic>
              </a:graphicData>
            </a:graphic>
          </wp:inline>
        </w:drawing>
      </w:r>
    </w:p>
    <w:p w:rsidR="00D01937" w:rsidRPr="006075E2" w:rsidRDefault="00D01937" w:rsidP="00813193">
      <w:pPr>
        <w:pStyle w:val="a9"/>
      </w:pPr>
      <w:r>
        <w:t xml:space="preserve">Рис. </w:t>
      </w:r>
      <w:fldSimple w:instr=" SEQ Рис. \* ARABIC  \* MERGEFORMAT ">
        <w:r w:rsidR="00CB74F6">
          <w:rPr>
            <w:noProof/>
          </w:rPr>
          <w:t>559</w:t>
        </w:r>
      </w:fldSimple>
      <w:r>
        <w:t>: Окно создания xml-файла</w:t>
      </w:r>
    </w:p>
    <w:p w:rsidR="00D01937" w:rsidRDefault="00D01937" w:rsidP="00C057EB">
      <w:pPr>
        <w:pStyle w:val="12"/>
        <w:ind w:left="1260" w:firstLine="0"/>
      </w:pPr>
      <w:r>
        <w:t>В поле «Имя файла» указываем произвольное наименование файла и сохран</w:t>
      </w:r>
      <w:r>
        <w:t>я</w:t>
      </w:r>
      <w:r>
        <w:t>ем его. Теперь этот файл можно загрузить в бухгалтерскую программу, в к</w:t>
      </w:r>
      <w:r>
        <w:t>о</w:t>
      </w:r>
      <w:r>
        <w:t>торой автоматически создастся аналогичный документ.</w:t>
      </w:r>
    </w:p>
    <w:p w:rsidR="00C057EB" w:rsidRPr="00B23403" w:rsidRDefault="00C057EB" w:rsidP="00752500">
      <w:pPr>
        <w:pStyle w:val="12"/>
        <w:numPr>
          <w:ilvl w:val="0"/>
          <w:numId w:val="105"/>
        </w:numPr>
        <w:tabs>
          <w:tab w:val="left" w:pos="1276"/>
        </w:tabs>
        <w:ind w:left="1276" w:hanging="352"/>
      </w:pPr>
      <w:r w:rsidRPr="00B23403">
        <w:t xml:space="preserve">Кнопка </w:t>
      </w:r>
      <w:r w:rsidR="007F7BFC">
        <w:rPr>
          <w:noProof/>
        </w:rPr>
        <w:drawing>
          <wp:inline distT="0" distB="0" distL="0" distR="0">
            <wp:extent cx="914400" cy="233045"/>
            <wp:effectExtent l="19050" t="0" r="0" b="0"/>
            <wp:docPr id="1327" name="Рисунок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1004" cstate="email"/>
                    <a:srcRect/>
                    <a:stretch>
                      <a:fillRect/>
                    </a:stretch>
                  </pic:blipFill>
                  <pic:spPr bwMode="auto">
                    <a:xfrm>
                      <a:off x="0" y="0"/>
                      <a:ext cx="914400" cy="233045"/>
                    </a:xfrm>
                    <a:prstGeom prst="rect">
                      <a:avLst/>
                    </a:prstGeom>
                    <a:noFill/>
                    <a:ln w="9525">
                      <a:noFill/>
                      <a:miter lim="800000"/>
                      <a:headEnd/>
                      <a:tailEnd/>
                    </a:ln>
                  </pic:spPr>
                </pic:pic>
              </a:graphicData>
            </a:graphic>
          </wp:inline>
        </w:drawing>
      </w:r>
      <w:r w:rsidRPr="00B23403">
        <w:t xml:space="preserve"> позволяет </w:t>
      </w:r>
      <w:r w:rsidR="00606095" w:rsidRPr="00B23403">
        <w:t>изменить</w:t>
      </w:r>
      <w:r w:rsidRPr="00B23403">
        <w:t xml:space="preserve"> расчетные реальные цены в пр</w:t>
      </w:r>
      <w:r w:rsidRPr="00B23403">
        <w:t>о</w:t>
      </w:r>
      <w:r w:rsidRPr="00B23403">
        <w:t xml:space="preserve">грамме </w:t>
      </w:r>
      <w:r w:rsidR="00606095" w:rsidRPr="00B23403">
        <w:t>в соответствии с ценами, указанными в приходной накладной. При нажатии на кнопку «Установить цену», для всех позиций в табличной части документа «Приходная накладная», отмеченных галочкой в поле «Зачи</w:t>
      </w:r>
      <w:r w:rsidR="00606095" w:rsidRPr="00B23403">
        <w:t>с</w:t>
      </w:r>
      <w:r w:rsidR="00606095" w:rsidRPr="00B23403">
        <w:t>лить»</w:t>
      </w:r>
      <w:r w:rsidR="00F772C0" w:rsidRPr="00B23403">
        <w:t>, будет произведен поиск по записей в соответствующих справочниках с материалами и, в случае совпадения артикулов, реальные цены в справочн</w:t>
      </w:r>
      <w:r w:rsidR="00F772C0" w:rsidRPr="00B23403">
        <w:t>и</w:t>
      </w:r>
      <w:r w:rsidR="00F772C0" w:rsidRPr="00B23403">
        <w:t>ках будут заменены на цены из табличной части приходной накладной.</w:t>
      </w:r>
    </w:p>
    <w:p w:rsidR="00C057EB" w:rsidRPr="00CD1BE5" w:rsidRDefault="007F7BFC" w:rsidP="00C057EB">
      <w:pPr>
        <w:pStyle w:val="12"/>
        <w:spacing w:before="120"/>
        <w:ind w:left="2257" w:firstLine="0"/>
      </w:pPr>
      <w:r>
        <w:rPr>
          <w:noProof/>
        </w:rPr>
        <w:drawing>
          <wp:anchor distT="0" distB="0" distL="114300" distR="114300" simplePos="0" relativeHeight="251660800" behindDoc="0" locked="0" layoutInCell="1" allowOverlap="1">
            <wp:simplePos x="0" y="0"/>
            <wp:positionH relativeFrom="column">
              <wp:posOffset>838200</wp:posOffset>
            </wp:positionH>
            <wp:positionV relativeFrom="paragraph">
              <wp:posOffset>136525</wp:posOffset>
            </wp:positionV>
            <wp:extent cx="313690" cy="339725"/>
            <wp:effectExtent l="19050" t="0" r="0" b="0"/>
            <wp:wrapNone/>
            <wp:docPr id="1873" name="Рисунок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C057EB" w:rsidRPr="00CD1BE5">
        <w:t xml:space="preserve">Следует помнить, что </w:t>
      </w:r>
      <w:r w:rsidR="00F772C0" w:rsidRPr="00CD1BE5">
        <w:t xml:space="preserve">изменение реальных цен в справочниках не связано с </w:t>
      </w:r>
      <w:r w:rsidR="001D5FDF" w:rsidRPr="00CD1BE5">
        <w:t>изменениями в документе «Приходная накладная», поэт</w:t>
      </w:r>
      <w:r w:rsidR="001D5FDF" w:rsidRPr="00CD1BE5">
        <w:t>о</w:t>
      </w:r>
      <w:r w:rsidR="001D5FDF" w:rsidRPr="00CD1BE5">
        <w:t>му корректировка реальных цен на отмеченные номенклатурные п</w:t>
      </w:r>
      <w:r w:rsidR="001D5FDF" w:rsidRPr="00CD1BE5">
        <w:t>о</w:t>
      </w:r>
      <w:r w:rsidR="001D5FDF" w:rsidRPr="00CD1BE5">
        <w:t>зиции произойдет после нажатия кнопки «Установить цену» незав</w:t>
      </w:r>
      <w:r w:rsidR="001D5FDF" w:rsidRPr="00CD1BE5">
        <w:t>и</w:t>
      </w:r>
      <w:r w:rsidR="001D5FDF" w:rsidRPr="00CD1BE5">
        <w:t>симо от того, сохранили мы документ, или вышли без сохранения изменений</w:t>
      </w:r>
      <w:r w:rsidR="00C057EB" w:rsidRPr="00CD1BE5">
        <w:t>.</w:t>
      </w:r>
    </w:p>
    <w:p w:rsidR="001918AD" w:rsidRDefault="00555475" w:rsidP="00A20B8A">
      <w:pPr>
        <w:pStyle w:val="12"/>
        <w:spacing w:before="120"/>
        <w:ind w:left="1288" w:firstLine="0"/>
      </w:pPr>
      <w:r w:rsidRPr="00B23403">
        <w:t xml:space="preserve">Информацию об изменениях цен таким способом, можно посмотреть </w:t>
      </w:r>
      <w:r w:rsidRPr="00032926">
        <w:t>в</w:t>
      </w:r>
      <w:r w:rsidR="001918AD" w:rsidRPr="00032926">
        <w:t xml:space="preserve"> соо</w:t>
      </w:r>
      <w:r w:rsidR="001918AD" w:rsidRPr="00032926">
        <w:t>т</w:t>
      </w:r>
      <w:r w:rsidR="001918AD" w:rsidRPr="00032926">
        <w:t>ветствующем</w:t>
      </w:r>
      <w:r w:rsidRPr="00032926">
        <w:t xml:space="preserve"> отчете </w:t>
      </w:r>
      <w:r w:rsidR="001918AD" w:rsidRPr="00032926">
        <w:t xml:space="preserve">(см. раздел </w:t>
      </w:r>
      <w:fldSimple w:instr=" REF _Ref324872154 \r  \* MERGEFORMAT ">
        <w:r w:rsidR="00BD7BA6">
          <w:t>5.3.4</w:t>
        </w:r>
      </w:fldSimple>
      <w:r w:rsidR="001918AD" w:rsidRPr="00032926">
        <w:t xml:space="preserve"> </w:t>
      </w:r>
      <w:fldSimple w:instr=" REF _Ref324872154 \h  \* MERGEFORMAT ">
        <w:r w:rsidR="00BD7BA6" w:rsidRPr="00BD7BA6">
          <w:rPr>
            <w:color w:val="0000FF"/>
          </w:rPr>
          <w:t>Отчет по изменению цен</w:t>
        </w:r>
      </w:fldSimple>
      <w:r w:rsidR="001918AD">
        <w:t>).</w:t>
      </w:r>
    </w:p>
    <w:p w:rsidR="00D01937" w:rsidRDefault="00D01937" w:rsidP="00CA642F">
      <w:pPr>
        <w:pStyle w:val="4"/>
      </w:pPr>
      <w:bookmarkStart w:id="1165" w:name="_Ref225841383"/>
      <w:bookmarkStart w:id="1166" w:name="_Ref225841431"/>
      <w:bookmarkStart w:id="1167" w:name="_Ref225841436"/>
      <w:bookmarkStart w:id="1168" w:name="_Ref225841529"/>
      <w:bookmarkStart w:id="1169" w:name="_Ref225841536"/>
      <w:bookmarkStart w:id="1170" w:name="_Ref225841542"/>
      <w:bookmarkStart w:id="1171" w:name="_Ref225841547"/>
      <w:bookmarkStart w:id="1172" w:name="_Toc80368633"/>
      <w:r>
        <w:t>Документ «Требование накладная»</w:t>
      </w:r>
      <w:bookmarkEnd w:id="1165"/>
      <w:bookmarkEnd w:id="1166"/>
      <w:bookmarkEnd w:id="1167"/>
      <w:bookmarkEnd w:id="1168"/>
      <w:bookmarkEnd w:id="1169"/>
      <w:bookmarkEnd w:id="1170"/>
      <w:bookmarkEnd w:id="1171"/>
      <w:bookmarkEnd w:id="1172"/>
    </w:p>
    <w:p w:rsidR="00D01937" w:rsidRDefault="00D01937" w:rsidP="00D01937">
      <w:pPr>
        <w:pStyle w:val="12"/>
      </w:pPr>
      <w:r>
        <w:t>Данный документ используется в программе для создания полного списка матери</w:t>
      </w:r>
      <w:r>
        <w:t>а</w:t>
      </w:r>
      <w:r>
        <w:t>лов, необходимых для исполнения соответствующего заказа, резервирования данных м</w:t>
      </w:r>
      <w:r>
        <w:t>а</w:t>
      </w:r>
      <w:r>
        <w:t>териалов на складе под этот конкретный заказ и, в конечном счете, для списания этой н</w:t>
      </w:r>
      <w:r>
        <w:t>о</w:t>
      </w:r>
      <w:r>
        <w:t>менклатуры со склада при завершении заказа.</w:t>
      </w:r>
    </w:p>
    <w:p w:rsidR="00D01937" w:rsidRPr="00623B3D" w:rsidRDefault="00D01937" w:rsidP="00D01937">
      <w:pPr>
        <w:pStyle w:val="12"/>
      </w:pPr>
      <w:r>
        <w:t>Документ формируется автоматически в момент, когда заказу присваивается стадия «В работе». При создании документа он только записывается, но не проводится, при этом вся номенклатура, указанная в документе, резервируется под этот зак</w:t>
      </w:r>
      <w:r w:rsidRPr="00623B3D">
        <w:t>аз.</w:t>
      </w:r>
      <w:r w:rsidR="00B80D3D" w:rsidRPr="00623B3D">
        <w:t xml:space="preserve"> Информация о р</w:t>
      </w:r>
      <w:r w:rsidR="00B80D3D" w:rsidRPr="00623B3D">
        <w:t>е</w:t>
      </w:r>
      <w:r w:rsidR="00B80D3D" w:rsidRPr="00623B3D">
        <w:t>зервировании используется при формировании заявок на материалы, которые делаются с учетом склада</w:t>
      </w:r>
      <w:r w:rsidR="00B212AF" w:rsidRPr="00623B3D">
        <w:t xml:space="preserve"> (</w:t>
      </w:r>
      <w:r w:rsidR="00A31C13" w:rsidRPr="00623B3D">
        <w:t xml:space="preserve">см. раздел </w:t>
      </w:r>
      <w:fldSimple w:instr=" REF _Ref322003931 \r  \* MERGEFORMAT ">
        <w:r w:rsidR="00BD7BA6">
          <w:t>1.4.3</w:t>
        </w:r>
      </w:fldSimple>
      <w:r w:rsidR="00B212AF" w:rsidRPr="00623B3D">
        <w:t xml:space="preserve"> </w:t>
      </w:r>
      <w:fldSimple w:instr=" REF _Ref322003949  \* MERGEFORMAT ">
        <w:r w:rsidR="00BD7BA6">
          <w:t>Создание дополнительных документов на основании зак</w:t>
        </w:r>
        <w:r w:rsidR="00BD7BA6">
          <w:t>а</w:t>
        </w:r>
        <w:r w:rsidR="00BD7BA6">
          <w:lastRenderedPageBreak/>
          <w:t>за</w:t>
        </w:r>
      </w:fldSimple>
      <w:r w:rsidR="00B212AF" w:rsidRPr="00623B3D">
        <w:t xml:space="preserve"> </w:t>
      </w:r>
      <w:fldSimple w:instr=" REF _Ref322003960 \h  \* MERGEFORMAT ">
        <w:r w:rsidR="00BD7BA6" w:rsidRPr="00BD7BA6">
          <w:rPr>
            <w:color w:val="0000FF"/>
          </w:rPr>
          <w:t>Документ «Заказ материалов»</w:t>
        </w:r>
      </w:fldSimple>
      <w:r w:rsidR="00B212AF" w:rsidRPr="00B212AF">
        <w:rPr>
          <w:color w:val="0000FF"/>
        </w:rPr>
        <w:t>)</w:t>
      </w:r>
      <w:r w:rsidR="00B80D3D" w:rsidRPr="00B212AF">
        <w:t>.</w:t>
      </w:r>
      <w:r w:rsidR="00B80D3D" w:rsidRPr="00623B3D">
        <w:t xml:space="preserve"> При расчете количества материалов в заявке, програ</w:t>
      </w:r>
      <w:r w:rsidR="00B80D3D" w:rsidRPr="00623B3D">
        <w:t>м</w:t>
      </w:r>
      <w:r w:rsidR="00B80D3D" w:rsidRPr="00623B3D">
        <w:t>ма будет учитывать и количество материалов, числящихся на складе, и количество зар</w:t>
      </w:r>
      <w:r w:rsidR="00B80D3D" w:rsidRPr="00623B3D">
        <w:t>е</w:t>
      </w:r>
      <w:r w:rsidR="00B80D3D" w:rsidRPr="00623B3D">
        <w:t>зервированных материалов по сохраненным, но не проведенным документам «Требование накладная».</w:t>
      </w:r>
      <w:r w:rsidRPr="00623B3D">
        <w:t xml:space="preserve"> Если в документе</w:t>
      </w:r>
      <w:r w:rsidR="00446BBA" w:rsidRPr="00623B3D">
        <w:t xml:space="preserve"> «Требование накладная»</w:t>
      </w:r>
      <w:r w:rsidRPr="00623B3D">
        <w:t xml:space="preserve"> присутствует какая-либо номен</w:t>
      </w:r>
      <w:r w:rsidRPr="00623B3D">
        <w:t>к</w:t>
      </w:r>
      <w:r w:rsidRPr="00623B3D">
        <w:t>латура, которой еще нет в перечне номенклатуры на складе, она автоматически создается на складе в папке «Новая».</w:t>
      </w:r>
    </w:p>
    <w:p w:rsidR="00D01937" w:rsidRPr="00623B3D" w:rsidRDefault="00D01937" w:rsidP="00D01937">
      <w:pPr>
        <w:pStyle w:val="12"/>
      </w:pPr>
      <w:r w:rsidRPr="00623B3D">
        <w:t>При проведении данного документа происходит автоматическое списание матери</w:t>
      </w:r>
      <w:r w:rsidRPr="00623B3D">
        <w:t>а</w:t>
      </w:r>
      <w:r w:rsidRPr="00623B3D">
        <w:t>лов со склада и удаление их из резерва.</w:t>
      </w:r>
      <w:r w:rsidR="00446BBA" w:rsidRPr="00623B3D">
        <w:t xml:space="preserve"> Проведение документа «Требование накладная» может произойти, когда пользователь программы выполнит проведение документа «Н</w:t>
      </w:r>
      <w:r w:rsidR="00446BBA" w:rsidRPr="00623B3D">
        <w:t>а</w:t>
      </w:r>
      <w:r w:rsidR="00446BBA" w:rsidRPr="00623B3D">
        <w:t>кладная на выдачу для производства»</w:t>
      </w:r>
      <w:r w:rsidR="00A31C13" w:rsidRPr="00623B3D">
        <w:t xml:space="preserve"> (см разел </w:t>
      </w:r>
      <w:fldSimple w:instr=" REF _Ref269392647 \r  \* MERGEFORMAT ">
        <w:r w:rsidR="00BD7BA6">
          <w:t>3.2.4</w:t>
        </w:r>
      </w:fldSimple>
      <w:r w:rsidR="00A31C13" w:rsidRPr="00623B3D">
        <w:t xml:space="preserve"> </w:t>
      </w:r>
      <w:fldSimple w:instr=" REF _Ref269392647 \h  \* MERGEFORMAT ">
        <w:r w:rsidR="00BD7BA6" w:rsidRPr="00BD7BA6">
          <w:rPr>
            <w:color w:val="0000FF"/>
          </w:rPr>
          <w:t>Формирование документа «Накла</w:t>
        </w:r>
        <w:r w:rsidR="00BD7BA6" w:rsidRPr="00BD7BA6">
          <w:rPr>
            <w:color w:val="0000FF"/>
          </w:rPr>
          <w:t>д</w:t>
        </w:r>
        <w:r w:rsidR="00BD7BA6" w:rsidRPr="00BD7BA6">
          <w:rPr>
            <w:color w:val="0000FF"/>
          </w:rPr>
          <w:t>ная на выдачу для производства» на основании сменного задания.</w:t>
        </w:r>
      </w:fldSimple>
      <w:r w:rsidR="00A31C13" w:rsidRPr="00623B3D">
        <w:t>)</w:t>
      </w:r>
      <w:r w:rsidR="00446BBA" w:rsidRPr="00623B3D">
        <w:t>, созданного на основ</w:t>
      </w:r>
      <w:r w:rsidR="00446BBA" w:rsidRPr="00623B3D">
        <w:t>а</w:t>
      </w:r>
      <w:r w:rsidR="00446BBA" w:rsidRPr="00623B3D">
        <w:t xml:space="preserve">нии «Задания на смену». Тогда, </w:t>
      </w:r>
      <w:r w:rsidR="00B2706F" w:rsidRPr="00623B3D">
        <w:t>для всех заказов</w:t>
      </w:r>
      <w:r w:rsidR="00446BBA" w:rsidRPr="00623B3D">
        <w:t>,</w:t>
      </w:r>
      <w:r w:rsidR="00B2706F" w:rsidRPr="00623B3D">
        <w:t xml:space="preserve"> включеннх</w:t>
      </w:r>
      <w:r w:rsidR="00446BBA" w:rsidRPr="00623B3D">
        <w:t xml:space="preserve"> в «Задание на смену», пров</w:t>
      </w:r>
      <w:r w:rsidR="00446BBA" w:rsidRPr="00623B3D">
        <w:t>е</w:t>
      </w:r>
      <w:r w:rsidR="00446BBA" w:rsidRPr="00623B3D">
        <w:t>дутся документы «Требование накладная».</w:t>
      </w:r>
      <w:r w:rsidRPr="00623B3D">
        <w:t xml:space="preserve"> Провести документ можно в любой момент вручную, либо он автоматически проводится, если в заказе, на основании которого сфо</w:t>
      </w:r>
      <w:r w:rsidRPr="00623B3D">
        <w:t>р</w:t>
      </w:r>
      <w:r w:rsidRPr="00623B3D">
        <w:t>мирована требование-накладная, ставится стадия «Завершен»</w:t>
      </w:r>
      <w:r w:rsidR="00446BBA" w:rsidRPr="00623B3D">
        <w:t xml:space="preserve"> или «Отгружен»</w:t>
      </w:r>
      <w:r w:rsidRPr="00623B3D">
        <w:t>.</w:t>
      </w:r>
    </w:p>
    <w:p w:rsidR="00D01937" w:rsidRPr="00D80218" w:rsidRDefault="00D01937" w:rsidP="00D01937">
      <w:pPr>
        <w:pStyle w:val="12"/>
      </w:pPr>
      <w:r>
        <w:t xml:space="preserve">Вывод этого документа осуществляется из меню </w:t>
      </w:r>
      <w:r w:rsidRPr="008D5C44">
        <w:rPr>
          <w:rStyle w:val="afffa"/>
        </w:rPr>
        <w:t xml:space="preserve">«Склад» </w:t>
      </w:r>
      <w:r w:rsidRPr="008D5C44">
        <w:rPr>
          <w:rStyle w:val="afffa"/>
        </w:rPr>
        <w:sym w:font="Wingdings" w:char="F0E8"/>
      </w:r>
      <w:r w:rsidRPr="008D5C44">
        <w:rPr>
          <w:rStyle w:val="afffa"/>
        </w:rPr>
        <w:t xml:space="preserve"> «Требование н</w:t>
      </w:r>
      <w:r w:rsidRPr="008D5C44">
        <w:rPr>
          <w:rStyle w:val="afffa"/>
        </w:rPr>
        <w:t>а</w:t>
      </w:r>
      <w:r w:rsidRPr="008D5C44">
        <w:rPr>
          <w:rStyle w:val="afffa"/>
        </w:rPr>
        <w:t>кладная»</w:t>
      </w:r>
      <w:r>
        <w:t>.</w:t>
      </w:r>
    </w:p>
    <w:p w:rsidR="00D01937" w:rsidRDefault="00D01937" w:rsidP="00D01937">
      <w:pPr>
        <w:pStyle w:val="12"/>
      </w:pPr>
      <w:r>
        <w:t>При этом открывается список этих документов:</w:t>
      </w:r>
    </w:p>
    <w:p w:rsidR="00D01937" w:rsidRDefault="007F7BFC" w:rsidP="0004187B">
      <w:pPr>
        <w:pStyle w:val="12"/>
        <w:ind w:firstLine="0"/>
        <w:jc w:val="center"/>
      </w:pPr>
      <w:r>
        <w:rPr>
          <w:noProof/>
        </w:rPr>
        <w:drawing>
          <wp:inline distT="0" distB="0" distL="0" distR="0">
            <wp:extent cx="5106670" cy="1742440"/>
            <wp:effectExtent l="19050" t="0" r="0" b="0"/>
            <wp:docPr id="1328" name="Рисунок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1005" cstate="email"/>
                    <a:srcRect/>
                    <a:stretch>
                      <a:fillRect/>
                    </a:stretch>
                  </pic:blipFill>
                  <pic:spPr bwMode="auto">
                    <a:xfrm>
                      <a:off x="0" y="0"/>
                      <a:ext cx="5106670" cy="174244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MERGEFORMAT ">
        <w:r w:rsidR="00CB74F6">
          <w:rPr>
            <w:noProof/>
          </w:rPr>
          <w:t>560</w:t>
        </w:r>
      </w:fldSimple>
      <w:r>
        <w:t>: Список документов «Требование накладная»</w:t>
      </w:r>
    </w:p>
    <w:p w:rsidR="00D01937" w:rsidRDefault="00D01937" w:rsidP="00D01937">
      <w:pPr>
        <w:pStyle w:val="12"/>
      </w:pPr>
      <w:r>
        <w:t xml:space="preserve">Для создания нового документа нажимаем кнопку </w:t>
      </w:r>
      <w:r w:rsidR="00524E45">
        <w:t>«Создать (Ins)»</w:t>
      </w:r>
      <w:r w:rsidR="007F7BFC">
        <w:rPr>
          <w:noProof/>
        </w:rPr>
        <w:drawing>
          <wp:inline distT="0" distB="0" distL="0" distR="0">
            <wp:extent cx="198120" cy="198120"/>
            <wp:effectExtent l="19050" t="0" r="0" b="0"/>
            <wp:docPr id="1329" name="Рисунок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t>Внести изменения в уже созданный документ можно, два раза щелкнув по нему л</w:t>
      </w:r>
      <w:r>
        <w:t>е</w:t>
      </w:r>
      <w:r>
        <w:t xml:space="preserve">вой кнопкой мышки, либо нажав </w:t>
      </w:r>
      <w:r w:rsidRPr="00C507A2">
        <w:t xml:space="preserve">кнопку </w:t>
      </w:r>
      <w:r w:rsidR="007D1C54" w:rsidRPr="00C507A2">
        <w:t>«Изменить текущий элемент</w:t>
      </w:r>
      <w:r w:rsidR="007D1C54">
        <w:t xml:space="preserve"> (</w:t>
      </w:r>
      <w:r w:rsidR="007D1C54">
        <w:rPr>
          <w:lang w:val="en-US"/>
        </w:rPr>
        <w:t>F</w:t>
      </w:r>
      <w:r w:rsidR="007D1C54" w:rsidRPr="00460E74">
        <w:t>2)</w:t>
      </w:r>
      <w:r w:rsidR="007D1C54" w:rsidRPr="00C507A2">
        <w:t xml:space="preserve">» </w:t>
      </w:r>
      <w:r w:rsidR="007F7BFC">
        <w:rPr>
          <w:noProof/>
        </w:rPr>
        <w:drawing>
          <wp:inline distT="0" distB="0" distL="0" distR="0">
            <wp:extent cx="198120" cy="198120"/>
            <wp:effectExtent l="19050" t="0" r="0" b="0"/>
            <wp:docPr id="1330" name="Рисунок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t>При этом открывается форма заполнения (редактирования) данного документа:</w:t>
      </w:r>
    </w:p>
    <w:p w:rsidR="001A1C8C" w:rsidRPr="00AD497A" w:rsidRDefault="007F7BFC" w:rsidP="00D01937">
      <w:pPr>
        <w:pStyle w:val="12"/>
        <w:ind w:firstLine="0"/>
        <w:jc w:val="center"/>
      </w:pPr>
      <w:r>
        <w:rPr>
          <w:noProof/>
        </w:rPr>
        <w:drawing>
          <wp:inline distT="0" distB="0" distL="0" distR="0">
            <wp:extent cx="5943600" cy="2777490"/>
            <wp:effectExtent l="19050" t="0" r="0" b="0"/>
            <wp:docPr id="1331" name="Рисунок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1006" cstate="email"/>
                    <a:srcRect/>
                    <a:stretch>
                      <a:fillRect/>
                    </a:stretch>
                  </pic:blipFill>
                  <pic:spPr bwMode="auto">
                    <a:xfrm>
                      <a:off x="0" y="0"/>
                      <a:ext cx="5943600" cy="277749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MERGEFORMAT ">
        <w:r w:rsidR="00CB74F6">
          <w:rPr>
            <w:noProof/>
          </w:rPr>
          <w:t>561</w:t>
        </w:r>
      </w:fldSimple>
      <w:r>
        <w:t>: Форма редактирования документа «Требование накладная»</w:t>
      </w:r>
    </w:p>
    <w:p w:rsidR="00D01937" w:rsidRDefault="00D01937" w:rsidP="00752500">
      <w:pPr>
        <w:pStyle w:val="12"/>
        <w:numPr>
          <w:ilvl w:val="0"/>
          <w:numId w:val="103"/>
        </w:numPr>
        <w:tabs>
          <w:tab w:val="left" w:pos="1276"/>
        </w:tabs>
        <w:ind w:left="1276" w:hanging="284"/>
      </w:pPr>
      <w:r>
        <w:t>Поле «Номер»: автоматически присваивается следующий номер;</w:t>
      </w:r>
    </w:p>
    <w:p w:rsidR="00D01937" w:rsidRDefault="00D01937" w:rsidP="00752500">
      <w:pPr>
        <w:pStyle w:val="12"/>
        <w:numPr>
          <w:ilvl w:val="0"/>
          <w:numId w:val="103"/>
        </w:numPr>
        <w:tabs>
          <w:tab w:val="left" w:pos="1276"/>
        </w:tabs>
        <w:ind w:left="1276" w:hanging="284"/>
      </w:pPr>
      <w:r>
        <w:t>Поле «Дата»: автоматически ставится дата создания данного документа;</w:t>
      </w:r>
    </w:p>
    <w:p w:rsidR="00D01937" w:rsidRDefault="00D01937" w:rsidP="00752500">
      <w:pPr>
        <w:pStyle w:val="12"/>
        <w:numPr>
          <w:ilvl w:val="0"/>
          <w:numId w:val="103"/>
        </w:numPr>
        <w:tabs>
          <w:tab w:val="left" w:pos="1276"/>
        </w:tabs>
        <w:ind w:left="1276" w:hanging="284"/>
      </w:pPr>
      <w:r>
        <w:t>Поле «Заказ оконный»: автоматически вносится наименование и дата заказа, на основании которого сформирован этот документ;</w:t>
      </w:r>
    </w:p>
    <w:p w:rsidR="00D01937" w:rsidRPr="00DB0494" w:rsidRDefault="00D01937" w:rsidP="00752500">
      <w:pPr>
        <w:pStyle w:val="12"/>
        <w:numPr>
          <w:ilvl w:val="0"/>
          <w:numId w:val="103"/>
        </w:numPr>
        <w:tabs>
          <w:tab w:val="left" w:pos="1276"/>
        </w:tabs>
      </w:pPr>
      <w:r w:rsidRPr="00DB0494">
        <w:lastRenderedPageBreak/>
        <w:t>Поле «Организация»: содержит наименование организации, которая является получателем данных материалов;</w:t>
      </w:r>
    </w:p>
    <w:p w:rsidR="00D01937" w:rsidRDefault="00D01937" w:rsidP="00752500">
      <w:pPr>
        <w:pStyle w:val="12"/>
        <w:numPr>
          <w:ilvl w:val="0"/>
          <w:numId w:val="103"/>
        </w:numPr>
        <w:tabs>
          <w:tab w:val="left" w:pos="1276"/>
        </w:tabs>
        <w:ind w:left="1276" w:hanging="284"/>
      </w:pPr>
      <w:r>
        <w:t>Поле «Место хранения»: автоматически вводится склад, который «привязан» к данному виду заказа (например «нальный» заказ, «безнальный» заказ);</w:t>
      </w:r>
    </w:p>
    <w:p w:rsidR="00D01937" w:rsidRPr="00C507A2" w:rsidRDefault="00D01937" w:rsidP="00752500">
      <w:pPr>
        <w:pStyle w:val="12"/>
        <w:numPr>
          <w:ilvl w:val="0"/>
          <w:numId w:val="103"/>
        </w:numPr>
        <w:tabs>
          <w:tab w:val="left" w:pos="1276"/>
        </w:tabs>
        <w:ind w:left="1276" w:hanging="284"/>
      </w:pPr>
      <w:r w:rsidRPr="00C507A2">
        <w:t>Поле «Ответственный»: по умолчанию в этом поле отображается пользов</w:t>
      </w:r>
      <w:r w:rsidRPr="00C507A2">
        <w:t>а</w:t>
      </w:r>
      <w:r w:rsidRPr="00C507A2">
        <w:t xml:space="preserve">тель, который </w:t>
      </w:r>
      <w:r>
        <w:t>с</w:t>
      </w:r>
      <w:r w:rsidRPr="00C507A2">
        <w:t xml:space="preserve">формировал </w:t>
      </w:r>
      <w:r>
        <w:t>документ</w:t>
      </w:r>
      <w:r w:rsidRPr="00C507A2">
        <w:t xml:space="preserve">. С помощью кнопки </w:t>
      </w:r>
      <w:r w:rsidR="007F7BFC">
        <w:rPr>
          <w:noProof/>
        </w:rPr>
        <w:drawing>
          <wp:inline distT="0" distB="0" distL="0" distR="0">
            <wp:extent cx="120650" cy="155575"/>
            <wp:effectExtent l="19050" t="0" r="0" b="0"/>
            <wp:docPr id="1332" name="Рисунок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375" cstate="email"/>
                    <a:srcRect/>
                    <a:stretch>
                      <a:fillRect/>
                    </a:stretch>
                  </pic:blipFill>
                  <pic:spPr bwMode="auto">
                    <a:xfrm>
                      <a:off x="0" y="0"/>
                      <a:ext cx="120650" cy="155575"/>
                    </a:xfrm>
                    <a:prstGeom prst="rect">
                      <a:avLst/>
                    </a:prstGeom>
                    <a:noFill/>
                    <a:ln w="9525">
                      <a:noFill/>
                      <a:miter lim="800000"/>
                      <a:headEnd/>
                      <a:tailEnd/>
                    </a:ln>
                  </pic:spPr>
                </pic:pic>
              </a:graphicData>
            </a:graphic>
          </wp:inline>
        </w:drawing>
      </w:r>
      <w:r w:rsidRPr="00C507A2">
        <w:t xml:space="preserve"> можно выбрать любого пользователя из раскрывающегося справочника «Пользователи»;</w:t>
      </w:r>
    </w:p>
    <w:p w:rsidR="00D01937" w:rsidRDefault="00D01937" w:rsidP="00752500">
      <w:pPr>
        <w:pStyle w:val="12"/>
        <w:numPr>
          <w:ilvl w:val="0"/>
          <w:numId w:val="103"/>
        </w:numPr>
        <w:tabs>
          <w:tab w:val="left" w:pos="1276"/>
        </w:tabs>
        <w:ind w:left="1276" w:hanging="284"/>
      </w:pPr>
      <w:r w:rsidRPr="00C507A2">
        <w:t>Поле «</w:t>
      </w:r>
      <w:r>
        <w:t>Редактор док-та</w:t>
      </w:r>
      <w:r w:rsidRPr="00C507A2">
        <w:t xml:space="preserve">»: </w:t>
      </w:r>
      <w:r>
        <w:t>в отличие от поля «Ответственный» в данном поле автоматически сохраняется пользователь, который последний вносил измен</w:t>
      </w:r>
      <w:r>
        <w:t>е</w:t>
      </w:r>
      <w:r>
        <w:t>ния или перепроводил данный документ. Изменить значение этого поля н</w:t>
      </w:r>
      <w:r>
        <w:t>е</w:t>
      </w:r>
      <w:r>
        <w:t>возможно</w:t>
      </w:r>
      <w:r w:rsidRPr="00C507A2">
        <w:t>;</w:t>
      </w:r>
    </w:p>
    <w:p w:rsidR="008B676C" w:rsidRPr="00DB0494" w:rsidRDefault="008B676C" w:rsidP="00752500">
      <w:pPr>
        <w:pStyle w:val="12"/>
        <w:numPr>
          <w:ilvl w:val="0"/>
          <w:numId w:val="103"/>
        </w:numPr>
        <w:tabs>
          <w:tab w:val="left" w:pos="1276"/>
        </w:tabs>
        <w:ind w:left="1276" w:hanging="284"/>
      </w:pPr>
      <w:r w:rsidRPr="00DB0494">
        <w:t>Поле «Подотчетное лицо»: из справочника «Физические лица» выбирается фамилия человека, который должен</w:t>
      </w:r>
      <w:r w:rsidR="002252A3" w:rsidRPr="00DB0494">
        <w:t xml:space="preserve"> принимать материалы и комплектующие по данному документу</w:t>
      </w:r>
      <w:r w:rsidRPr="00DB0494">
        <w:t>;</w:t>
      </w:r>
    </w:p>
    <w:p w:rsidR="00D01937" w:rsidRPr="00782124" w:rsidRDefault="00D01937" w:rsidP="00D01937">
      <w:pPr>
        <w:pStyle w:val="12"/>
      </w:pPr>
      <w:bookmarkStart w:id="1173" w:name="ВозвратныеОтходы"/>
      <w:bookmarkEnd w:id="1173"/>
      <w:r>
        <w:t>Резервирование и списание материалов осуществляется с учетом Возвратных отх</w:t>
      </w:r>
      <w:r>
        <w:t>о</w:t>
      </w:r>
      <w:r>
        <w:t xml:space="preserve">дов, которые вычисляются согласно параметрам, заданным в </w:t>
      </w:r>
      <w:r w:rsidR="00E1020C">
        <w:t>с</w:t>
      </w:r>
      <w:r w:rsidRPr="00782124">
        <w:t xml:space="preserve">правочнике </w:t>
      </w:r>
      <w:r w:rsidR="00E1020C" w:rsidRPr="00E1020C">
        <w:rPr>
          <w:color w:val="0000FF"/>
        </w:rPr>
        <w:t>«</w:t>
      </w:r>
      <w:fldSimple w:instr=" REF _Ref288843891 \h  \* MERGEFORMAT ">
        <w:r w:rsidR="00BD7BA6" w:rsidRPr="00BD7BA6">
          <w:rPr>
            <w:color w:val="0000FF"/>
          </w:rPr>
          <w:t>Справочник «Проценты отходов материалов»</w:t>
        </w:r>
      </w:fldSimple>
      <w:r w:rsidR="00E1020C" w:rsidRPr="00E1020C">
        <w:rPr>
          <w:color w:val="0000FF"/>
        </w:rPr>
        <w:t>»</w:t>
      </w:r>
      <w:r w:rsidRPr="00782124">
        <w:t>.</w:t>
      </w:r>
    </w:p>
    <w:p w:rsidR="00D01937" w:rsidRDefault="007F7BFC" w:rsidP="00D01937">
      <w:pPr>
        <w:pStyle w:val="12"/>
        <w:ind w:firstLine="0"/>
        <w:jc w:val="center"/>
        <w:rPr>
          <w:lang w:val="en-US"/>
        </w:rPr>
      </w:pPr>
      <w:r>
        <w:rPr>
          <w:noProof/>
        </w:rPr>
        <w:drawing>
          <wp:inline distT="0" distB="0" distL="0" distR="0">
            <wp:extent cx="3536950" cy="1112520"/>
            <wp:effectExtent l="19050" t="0" r="6350" b="0"/>
            <wp:docPr id="1333" name="Рисунок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1007" cstate="email"/>
                    <a:srcRect/>
                    <a:stretch>
                      <a:fillRect/>
                    </a:stretch>
                  </pic:blipFill>
                  <pic:spPr bwMode="auto">
                    <a:xfrm>
                      <a:off x="0" y="0"/>
                      <a:ext cx="3536950" cy="111252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MERGEFORMAT ">
        <w:r w:rsidR="00CB74F6">
          <w:rPr>
            <w:noProof/>
          </w:rPr>
          <w:t>562</w:t>
        </w:r>
      </w:fldSimple>
      <w:r>
        <w:t>: Возвратные отходы в документе «Требование накладная»</w:t>
      </w:r>
    </w:p>
    <w:p w:rsidR="00D01937" w:rsidRPr="00DB0494" w:rsidRDefault="00D01937" w:rsidP="00CA642F">
      <w:pPr>
        <w:pStyle w:val="4"/>
      </w:pPr>
      <w:bookmarkStart w:id="1174" w:name="_Toc80368634"/>
      <w:r w:rsidRPr="00DB0494">
        <w:t>Документ «Накладная на выдачу для производства»</w:t>
      </w:r>
      <w:bookmarkEnd w:id="1174"/>
    </w:p>
    <w:p w:rsidR="00D01937" w:rsidRPr="00DB0494" w:rsidRDefault="00D01937" w:rsidP="00D01937">
      <w:pPr>
        <w:pStyle w:val="12"/>
      </w:pPr>
      <w:r w:rsidRPr="00DB0494">
        <w:t xml:space="preserve">Вывод этого документа осуществляется из меню </w:t>
      </w:r>
      <w:r w:rsidRPr="00DB0494">
        <w:rPr>
          <w:rStyle w:val="afffa"/>
        </w:rPr>
        <w:t xml:space="preserve">«Склад» </w:t>
      </w:r>
      <w:r w:rsidRPr="00DB0494">
        <w:rPr>
          <w:rStyle w:val="afffa"/>
        </w:rPr>
        <w:sym w:font="Wingdings" w:char="F0E8"/>
      </w:r>
      <w:r w:rsidRPr="00DB0494">
        <w:rPr>
          <w:rStyle w:val="afffa"/>
        </w:rPr>
        <w:t xml:space="preserve"> «Накладная на выдачу для производства»</w:t>
      </w:r>
      <w:r w:rsidRPr="00DB0494">
        <w:t>.</w:t>
      </w:r>
    </w:p>
    <w:p w:rsidR="00D01937" w:rsidRPr="00DB0494" w:rsidRDefault="00D01937" w:rsidP="00D01937">
      <w:pPr>
        <w:pStyle w:val="12"/>
      </w:pPr>
      <w:r w:rsidRPr="00DB0494">
        <w:t>При этом открывается список этих документов:</w:t>
      </w:r>
    </w:p>
    <w:p w:rsidR="001A1C8C" w:rsidRPr="008E7635" w:rsidRDefault="007F7BFC" w:rsidP="00D01937">
      <w:pPr>
        <w:pStyle w:val="12"/>
        <w:ind w:firstLine="0"/>
        <w:jc w:val="center"/>
      </w:pPr>
      <w:r>
        <w:rPr>
          <w:noProof/>
        </w:rPr>
        <w:drawing>
          <wp:inline distT="0" distB="0" distL="0" distR="0">
            <wp:extent cx="4572000" cy="2096135"/>
            <wp:effectExtent l="19050" t="0" r="0" b="0"/>
            <wp:docPr id="1334" name="Рисунок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1008" cstate="email"/>
                    <a:srcRect/>
                    <a:stretch>
                      <a:fillRect/>
                    </a:stretch>
                  </pic:blipFill>
                  <pic:spPr bwMode="auto">
                    <a:xfrm>
                      <a:off x="0" y="0"/>
                      <a:ext cx="4572000" cy="2096135"/>
                    </a:xfrm>
                    <a:prstGeom prst="rect">
                      <a:avLst/>
                    </a:prstGeom>
                    <a:noFill/>
                    <a:ln w="9525">
                      <a:noFill/>
                      <a:miter lim="800000"/>
                      <a:headEnd/>
                      <a:tailEnd/>
                    </a:ln>
                  </pic:spPr>
                </pic:pic>
              </a:graphicData>
            </a:graphic>
          </wp:inline>
        </w:drawing>
      </w:r>
    </w:p>
    <w:p w:rsidR="00D01937" w:rsidRPr="00DB0494" w:rsidRDefault="00D01937" w:rsidP="00813193">
      <w:pPr>
        <w:pStyle w:val="a9"/>
      </w:pPr>
      <w:r w:rsidRPr="00DB0494">
        <w:t xml:space="preserve">Рис. </w:t>
      </w:r>
      <w:fldSimple w:instr=" SEQ Рис. \* ARABIC  \* MERGEFORMAT ">
        <w:r w:rsidR="00CB74F6">
          <w:rPr>
            <w:noProof/>
          </w:rPr>
          <w:t>563</w:t>
        </w:r>
      </w:fldSimple>
      <w:r w:rsidRPr="00DB0494">
        <w:t>: Список документов «Накладная на выдачу для производства»..</w:t>
      </w:r>
    </w:p>
    <w:p w:rsidR="00E56560" w:rsidRDefault="00255641" w:rsidP="00255641">
      <w:pPr>
        <w:pStyle w:val="12"/>
      </w:pPr>
      <w:r w:rsidRPr="00DB0494">
        <w:t xml:space="preserve">Обычно эти документы создаются на </w:t>
      </w:r>
      <w:r w:rsidRPr="00094DFC">
        <w:t>основании</w:t>
      </w:r>
      <w:r w:rsidR="00E56560" w:rsidRPr="00094DFC">
        <w:t xml:space="preserve"> сменного</w:t>
      </w:r>
      <w:r w:rsidRPr="00DB0494">
        <w:t xml:space="preserve"> задания (смотри раздел </w:t>
      </w:r>
      <w:fldSimple w:instr=" REF _Ref269392647 \r  \* MERGEFORMAT ">
        <w:r w:rsidR="00BD7BA6">
          <w:t>3.2.4</w:t>
        </w:r>
      </w:fldSimple>
      <w:r w:rsidRPr="00DB0494">
        <w:t xml:space="preserve"> </w:t>
      </w:r>
      <w:fldSimple w:instr=" REF _Ref269392647 \h  \* MERGEFORMAT ">
        <w:r w:rsidR="00BD7BA6" w:rsidRPr="00BD7BA6">
          <w:rPr>
            <w:color w:val="0000FF"/>
          </w:rPr>
          <w:t>Формирование документа «Накладная на выдачу для производства» на основании сменного задания.</w:t>
        </w:r>
      </w:fldSimple>
      <w:r w:rsidRPr="00DB0494">
        <w:t xml:space="preserve"> на стр. </w:t>
      </w:r>
      <w:fldSimple w:instr=" PAGEREF _Ref269392647 ">
        <w:r w:rsidR="00BD7BA6">
          <w:rPr>
            <w:noProof/>
          </w:rPr>
          <w:t>252</w:t>
        </w:r>
      </w:fldSimple>
      <w:r w:rsidR="00E56560">
        <w:t xml:space="preserve">). </w:t>
      </w:r>
    </w:p>
    <w:p w:rsidR="00255641" w:rsidRPr="00DB0494" w:rsidRDefault="00E56560" w:rsidP="00255641">
      <w:pPr>
        <w:pStyle w:val="12"/>
      </w:pPr>
      <w:r>
        <w:t>Н</w:t>
      </w:r>
      <w:r w:rsidR="00255641" w:rsidRPr="00DB0494">
        <w:t xml:space="preserve">о можно создать новый документ и из этого списка, нажав кнопку </w:t>
      </w:r>
      <w:r w:rsidR="00524E45">
        <w:t>«Создать (Ins)»</w:t>
      </w:r>
      <w:r w:rsidR="007F7BFC">
        <w:rPr>
          <w:noProof/>
        </w:rPr>
        <w:drawing>
          <wp:inline distT="0" distB="0" distL="0" distR="0">
            <wp:extent cx="198120" cy="198120"/>
            <wp:effectExtent l="19050" t="0" r="0" b="0"/>
            <wp:docPr id="1335" name="Рисунок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00255641" w:rsidRPr="00DB0494">
        <w:t>.</w:t>
      </w:r>
    </w:p>
    <w:p w:rsidR="00255641" w:rsidRPr="00DB0494" w:rsidRDefault="00255641" w:rsidP="00255641">
      <w:pPr>
        <w:pStyle w:val="12"/>
      </w:pPr>
      <w:r w:rsidRPr="00DB0494">
        <w:t>Внести изменения в уже созданный документ можно, два раза щелкнув по нему л</w:t>
      </w:r>
      <w:r w:rsidRPr="00DB0494">
        <w:t>е</w:t>
      </w:r>
      <w:r w:rsidRPr="00DB0494">
        <w:t xml:space="preserve">вой кнопкой мышки, либо нажав кнопку </w:t>
      </w:r>
      <w:r w:rsidR="007D1C54" w:rsidRPr="00C507A2">
        <w:t>«Изменить текущий элемент</w:t>
      </w:r>
      <w:r w:rsidR="007D1C54">
        <w:t xml:space="preserve"> (</w:t>
      </w:r>
      <w:r w:rsidR="007D1C54">
        <w:rPr>
          <w:lang w:val="en-US"/>
        </w:rPr>
        <w:t>F</w:t>
      </w:r>
      <w:r w:rsidR="007D1C54" w:rsidRPr="00460E74">
        <w:t>2)</w:t>
      </w:r>
      <w:r w:rsidR="007D1C54" w:rsidRPr="00C507A2">
        <w:t xml:space="preserve">» </w:t>
      </w:r>
      <w:r w:rsidR="007F7BFC">
        <w:rPr>
          <w:noProof/>
        </w:rPr>
        <w:drawing>
          <wp:inline distT="0" distB="0" distL="0" distR="0">
            <wp:extent cx="198120" cy="198120"/>
            <wp:effectExtent l="19050" t="0" r="0" b="0"/>
            <wp:docPr id="1336" name="Рисунок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DB0494">
        <w:t>.</w:t>
      </w:r>
    </w:p>
    <w:p w:rsidR="00255641" w:rsidRPr="00DB0494" w:rsidRDefault="00255641" w:rsidP="00255641">
      <w:pPr>
        <w:pStyle w:val="12"/>
      </w:pPr>
      <w:r w:rsidRPr="00DB0494">
        <w:t>При этом работа с документом производится точно так же, как описано в вышеуп</w:t>
      </w:r>
      <w:r w:rsidRPr="00DB0494">
        <w:t>о</w:t>
      </w:r>
      <w:r w:rsidRPr="00DB0494">
        <w:t>мянутом разделе.</w:t>
      </w:r>
    </w:p>
    <w:p w:rsidR="00D01937" w:rsidRPr="00DB0494" w:rsidRDefault="00D01937" w:rsidP="00CA642F">
      <w:pPr>
        <w:pStyle w:val="4"/>
      </w:pPr>
      <w:bookmarkStart w:id="1175" w:name="_Toc80368635"/>
      <w:r w:rsidRPr="00DB0494">
        <w:t>Документ «Выпуск готовой продукции»</w:t>
      </w:r>
      <w:bookmarkEnd w:id="1175"/>
    </w:p>
    <w:p w:rsidR="00D01937" w:rsidRPr="00DB0494" w:rsidRDefault="00D01937" w:rsidP="00D01937">
      <w:pPr>
        <w:pStyle w:val="12"/>
      </w:pPr>
      <w:r w:rsidRPr="00DB0494">
        <w:lastRenderedPageBreak/>
        <w:t xml:space="preserve">Вывод этого документа осуществляется из меню </w:t>
      </w:r>
      <w:r w:rsidRPr="00DB0494">
        <w:rPr>
          <w:rStyle w:val="afffa"/>
        </w:rPr>
        <w:t xml:space="preserve">«Склад» </w:t>
      </w:r>
      <w:r w:rsidRPr="00DB0494">
        <w:rPr>
          <w:rStyle w:val="afffa"/>
        </w:rPr>
        <w:sym w:font="Wingdings" w:char="F0E8"/>
      </w:r>
      <w:r w:rsidRPr="00DB0494">
        <w:rPr>
          <w:rStyle w:val="afffa"/>
        </w:rPr>
        <w:t xml:space="preserve"> «Выпуск готовой продукции»</w:t>
      </w:r>
      <w:r w:rsidRPr="00DB0494">
        <w:t>.</w:t>
      </w:r>
    </w:p>
    <w:p w:rsidR="00D01937" w:rsidRPr="00DB0494" w:rsidRDefault="00D01937" w:rsidP="00D01937">
      <w:pPr>
        <w:pStyle w:val="12"/>
      </w:pPr>
      <w:r w:rsidRPr="00DB0494">
        <w:t>При этом открывается список этих документов:</w:t>
      </w:r>
    </w:p>
    <w:p w:rsidR="00D01937" w:rsidRPr="00DB0494" w:rsidRDefault="007F7BFC" w:rsidP="00D01937">
      <w:pPr>
        <w:pStyle w:val="12"/>
        <w:ind w:firstLine="0"/>
        <w:jc w:val="center"/>
      </w:pPr>
      <w:r>
        <w:rPr>
          <w:noProof/>
        </w:rPr>
        <w:drawing>
          <wp:inline distT="0" distB="0" distL="0" distR="0">
            <wp:extent cx="4580890" cy="2087880"/>
            <wp:effectExtent l="19050" t="0" r="0" b="0"/>
            <wp:docPr id="1337" name="Рисунок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1009" cstate="email"/>
                    <a:srcRect/>
                    <a:stretch>
                      <a:fillRect/>
                    </a:stretch>
                  </pic:blipFill>
                  <pic:spPr bwMode="auto">
                    <a:xfrm>
                      <a:off x="0" y="0"/>
                      <a:ext cx="4580890" cy="2087880"/>
                    </a:xfrm>
                    <a:prstGeom prst="rect">
                      <a:avLst/>
                    </a:prstGeom>
                    <a:noFill/>
                    <a:ln w="9525">
                      <a:noFill/>
                      <a:miter lim="800000"/>
                      <a:headEnd/>
                      <a:tailEnd/>
                    </a:ln>
                  </pic:spPr>
                </pic:pic>
              </a:graphicData>
            </a:graphic>
          </wp:inline>
        </w:drawing>
      </w:r>
    </w:p>
    <w:p w:rsidR="00D01937" w:rsidRPr="00F169FC" w:rsidRDefault="00D01937" w:rsidP="00813193">
      <w:pPr>
        <w:pStyle w:val="a9"/>
      </w:pPr>
      <w:r w:rsidRPr="00F169FC">
        <w:t xml:space="preserve">Рис. </w:t>
      </w:r>
      <w:fldSimple w:instr=" SEQ Рис. \* ARABIC  \* MERGEFORMAT ">
        <w:r w:rsidR="00CB74F6">
          <w:rPr>
            <w:noProof/>
          </w:rPr>
          <w:t>564</w:t>
        </w:r>
      </w:fldSimple>
      <w:r w:rsidRPr="00F169FC">
        <w:t>: Список документов «Выпуск готовой продукции»..</w:t>
      </w:r>
    </w:p>
    <w:p w:rsidR="00D01937" w:rsidRPr="00DB0494" w:rsidRDefault="00D01937" w:rsidP="00D01937">
      <w:pPr>
        <w:pStyle w:val="12"/>
      </w:pPr>
      <w:r w:rsidRPr="00DB0494">
        <w:t xml:space="preserve">Для создания нового документа нажимаем кнопку </w:t>
      </w:r>
      <w:r w:rsidR="00524E45">
        <w:t>«Создать (Ins)»</w:t>
      </w:r>
      <w:r w:rsidR="007F7BFC">
        <w:rPr>
          <w:noProof/>
        </w:rPr>
        <w:drawing>
          <wp:inline distT="0" distB="0" distL="0" distR="0">
            <wp:extent cx="198120" cy="198120"/>
            <wp:effectExtent l="19050" t="0" r="0" b="0"/>
            <wp:docPr id="1338" name="Рисунок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DB0494">
        <w:t>.</w:t>
      </w:r>
    </w:p>
    <w:p w:rsidR="00D01937" w:rsidRPr="00DB0494" w:rsidRDefault="00D01937" w:rsidP="00D01937">
      <w:pPr>
        <w:pStyle w:val="12"/>
      </w:pPr>
      <w:r w:rsidRPr="00DB0494">
        <w:t>Внести изменения в уже созданный документ можно, два раза щелкнув по нему л</w:t>
      </w:r>
      <w:r w:rsidRPr="00DB0494">
        <w:t>е</w:t>
      </w:r>
      <w:r w:rsidRPr="00DB0494">
        <w:t xml:space="preserve">вой кнопкой мышки, либо нажав кнопку </w:t>
      </w:r>
      <w:r w:rsidR="007D1C54" w:rsidRPr="00C507A2">
        <w:t>«Изменить текущий элемент</w:t>
      </w:r>
      <w:r w:rsidR="007D1C54">
        <w:t xml:space="preserve"> (</w:t>
      </w:r>
      <w:r w:rsidR="007D1C54">
        <w:rPr>
          <w:lang w:val="en-US"/>
        </w:rPr>
        <w:t>F</w:t>
      </w:r>
      <w:r w:rsidR="007D1C54" w:rsidRPr="00460E74">
        <w:t>2)</w:t>
      </w:r>
      <w:r w:rsidR="007D1C54" w:rsidRPr="00C507A2">
        <w:t xml:space="preserve">» </w:t>
      </w:r>
      <w:r w:rsidR="007F7BFC">
        <w:rPr>
          <w:noProof/>
        </w:rPr>
        <w:drawing>
          <wp:inline distT="0" distB="0" distL="0" distR="0">
            <wp:extent cx="198120" cy="198120"/>
            <wp:effectExtent l="19050" t="0" r="0" b="0"/>
            <wp:docPr id="1339" name="Рисунок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DB0494">
        <w:t>.</w:t>
      </w:r>
    </w:p>
    <w:p w:rsidR="00D01937" w:rsidRPr="00DB0494" w:rsidRDefault="00D01937" w:rsidP="00D01937">
      <w:pPr>
        <w:pStyle w:val="12"/>
      </w:pPr>
      <w:r w:rsidRPr="00DB0494">
        <w:t>При этом открывается форма заполнения (редактирования) данного документа:</w:t>
      </w:r>
    </w:p>
    <w:p w:rsidR="0064578A" w:rsidRPr="00DB0494" w:rsidRDefault="007F7BFC" w:rsidP="00D01937">
      <w:pPr>
        <w:pStyle w:val="12"/>
        <w:ind w:firstLine="0"/>
        <w:jc w:val="center"/>
      </w:pPr>
      <w:r>
        <w:rPr>
          <w:noProof/>
        </w:rPr>
        <w:drawing>
          <wp:inline distT="0" distB="0" distL="0" distR="0">
            <wp:extent cx="5615940" cy="2743200"/>
            <wp:effectExtent l="19050" t="0" r="3810" b="0"/>
            <wp:docPr id="1340" name="Рисунок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1010" cstate="email"/>
                    <a:srcRect/>
                    <a:stretch>
                      <a:fillRect/>
                    </a:stretch>
                  </pic:blipFill>
                  <pic:spPr bwMode="auto">
                    <a:xfrm>
                      <a:off x="0" y="0"/>
                      <a:ext cx="5615940" cy="2743200"/>
                    </a:xfrm>
                    <a:prstGeom prst="rect">
                      <a:avLst/>
                    </a:prstGeom>
                    <a:noFill/>
                    <a:ln w="9525">
                      <a:noFill/>
                      <a:miter lim="800000"/>
                      <a:headEnd/>
                      <a:tailEnd/>
                    </a:ln>
                  </pic:spPr>
                </pic:pic>
              </a:graphicData>
            </a:graphic>
          </wp:inline>
        </w:drawing>
      </w:r>
    </w:p>
    <w:p w:rsidR="00D01937" w:rsidRPr="00F169FC" w:rsidRDefault="00D01937" w:rsidP="00813193">
      <w:pPr>
        <w:pStyle w:val="a9"/>
      </w:pPr>
      <w:r w:rsidRPr="00F169FC">
        <w:t xml:space="preserve">Рис. </w:t>
      </w:r>
      <w:fldSimple w:instr=" SEQ Рис. \* ARABIC  \* MERGEFORMAT ">
        <w:r w:rsidR="00CB74F6">
          <w:rPr>
            <w:noProof/>
          </w:rPr>
          <w:t>565</w:t>
        </w:r>
      </w:fldSimple>
      <w:r w:rsidRPr="00F169FC">
        <w:t>: Форма редактирования документа «Выпуск готовой продукции»</w:t>
      </w:r>
    </w:p>
    <w:p w:rsidR="00D01937" w:rsidRDefault="00D01937" w:rsidP="00AD6D2E">
      <w:pPr>
        <w:pStyle w:val="3"/>
        <w:spacing w:before="240"/>
        <w:rPr>
          <w:lang w:val="ru-RU"/>
        </w:rPr>
      </w:pPr>
      <w:bookmarkStart w:id="1176" w:name="_Toc80368636"/>
      <w:r>
        <w:rPr>
          <w:lang w:val="ru-RU"/>
        </w:rPr>
        <w:t>Документы по инвентаризации складов</w:t>
      </w:r>
      <w:bookmarkEnd w:id="1176"/>
    </w:p>
    <w:p w:rsidR="00D01937" w:rsidRDefault="00D01937" w:rsidP="00D01937">
      <w:pPr>
        <w:pStyle w:val="12"/>
      </w:pPr>
      <w:r>
        <w:t>В раздел «Документы по инвентаризации складов» входят три документа: «Ввод первоначальных остатков», «Корректировка наличия материалов» и «Перемещение мат</w:t>
      </w:r>
      <w:r>
        <w:t>е</w:t>
      </w:r>
      <w:r>
        <w:t xml:space="preserve">риалов между складами». Доступ к ним осуществляется из меню </w:t>
      </w:r>
      <w:r w:rsidRPr="008D5C44">
        <w:rPr>
          <w:rStyle w:val="afffa"/>
        </w:rPr>
        <w:t xml:space="preserve">«Склад» </w:t>
      </w:r>
      <w:r w:rsidRPr="008D5C44">
        <w:rPr>
          <w:rStyle w:val="afffa"/>
        </w:rPr>
        <w:sym w:font="Wingdings" w:char="F0E8"/>
      </w:r>
      <w:r w:rsidRPr="008D5C44">
        <w:rPr>
          <w:rStyle w:val="afffa"/>
        </w:rPr>
        <w:t xml:space="preserve"> «Инве</w:t>
      </w:r>
      <w:r w:rsidRPr="008D5C44">
        <w:rPr>
          <w:rStyle w:val="afffa"/>
        </w:rPr>
        <w:t>н</w:t>
      </w:r>
      <w:r w:rsidRPr="008D5C44">
        <w:rPr>
          <w:rStyle w:val="afffa"/>
        </w:rPr>
        <w:t>таризация»</w:t>
      </w:r>
      <w:r w:rsidRPr="00933CAF">
        <w:t xml:space="preserve"> </w:t>
      </w:r>
      <w:r>
        <w:t>:</w:t>
      </w:r>
    </w:p>
    <w:p w:rsidR="00D01937" w:rsidRDefault="00D01937" w:rsidP="00CA642F">
      <w:pPr>
        <w:pStyle w:val="4"/>
      </w:pPr>
      <w:bookmarkStart w:id="1177" w:name="_Ref225743662"/>
      <w:bookmarkStart w:id="1178" w:name="_Ref225743700"/>
      <w:bookmarkStart w:id="1179" w:name="_Ref225743736"/>
      <w:bookmarkStart w:id="1180" w:name="_Toc80368637"/>
      <w:r>
        <w:t>Документ «Ввод первоначальных остатков»</w:t>
      </w:r>
      <w:bookmarkEnd w:id="1177"/>
      <w:bookmarkEnd w:id="1178"/>
      <w:bookmarkEnd w:id="1179"/>
      <w:bookmarkEnd w:id="1180"/>
    </w:p>
    <w:p w:rsidR="00D01937" w:rsidRDefault="00D01937" w:rsidP="00D01937">
      <w:pPr>
        <w:pStyle w:val="12"/>
      </w:pPr>
      <w:r>
        <w:t xml:space="preserve">При помощи документа «Ввод первоначальных остатков» каждый склад заполняется уже имеющимися материалами. Вывод этого документа осуществляется из меню </w:t>
      </w:r>
      <w:r w:rsidRPr="008D5C44">
        <w:rPr>
          <w:rStyle w:val="afffa"/>
        </w:rPr>
        <w:t xml:space="preserve">«Склад» </w:t>
      </w:r>
      <w:r w:rsidRPr="008D5C44">
        <w:rPr>
          <w:rStyle w:val="afffa"/>
        </w:rPr>
        <w:sym w:font="Wingdings" w:char="F0E8"/>
      </w:r>
      <w:r w:rsidRPr="008D5C44">
        <w:rPr>
          <w:rStyle w:val="afffa"/>
        </w:rPr>
        <w:t xml:space="preserve"> «Инвентаризация» </w:t>
      </w:r>
      <w:r w:rsidRPr="008D5C44">
        <w:rPr>
          <w:rStyle w:val="afffa"/>
        </w:rPr>
        <w:sym w:font="Wingdings" w:char="F0E8"/>
      </w:r>
      <w:r w:rsidRPr="008D5C44">
        <w:rPr>
          <w:rStyle w:val="afffa"/>
        </w:rPr>
        <w:t xml:space="preserve"> «Ввод первоначальных остатков»</w:t>
      </w:r>
      <w:r>
        <w:t>.</w:t>
      </w:r>
    </w:p>
    <w:p w:rsidR="00D01937" w:rsidRPr="00BE533F" w:rsidRDefault="00D01937" w:rsidP="00D01937">
      <w:pPr>
        <w:pStyle w:val="12"/>
      </w:pPr>
      <w:r>
        <w:t>При этом открывается список этих документов:</w:t>
      </w:r>
    </w:p>
    <w:p w:rsidR="0064578A" w:rsidRPr="001A2CD1" w:rsidRDefault="007F7BFC" w:rsidP="00D01937">
      <w:pPr>
        <w:pStyle w:val="12"/>
        <w:ind w:firstLine="0"/>
        <w:jc w:val="center"/>
        <w:rPr>
          <w:lang w:eastAsia="ar-SA"/>
        </w:rPr>
      </w:pPr>
      <w:r>
        <w:rPr>
          <w:noProof/>
        </w:rPr>
        <w:lastRenderedPageBreak/>
        <w:drawing>
          <wp:inline distT="0" distB="0" distL="0" distR="0">
            <wp:extent cx="4278630" cy="1380490"/>
            <wp:effectExtent l="19050" t="0" r="7620" b="0"/>
            <wp:docPr id="1341" name="Рисунок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1011" cstate="email"/>
                    <a:srcRect/>
                    <a:stretch>
                      <a:fillRect/>
                    </a:stretch>
                  </pic:blipFill>
                  <pic:spPr bwMode="auto">
                    <a:xfrm>
                      <a:off x="0" y="0"/>
                      <a:ext cx="4278630" cy="138049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MERGEFORMAT ">
        <w:r w:rsidR="00CB74F6">
          <w:rPr>
            <w:noProof/>
          </w:rPr>
          <w:t>566</w:t>
        </w:r>
      </w:fldSimple>
      <w:r>
        <w:t>: Список документов «Ввод первоначальных остатков»</w:t>
      </w:r>
    </w:p>
    <w:p w:rsidR="00D01937" w:rsidRDefault="00D01937" w:rsidP="00D01937">
      <w:pPr>
        <w:pStyle w:val="12"/>
      </w:pPr>
      <w:r>
        <w:t xml:space="preserve">Для создания нового документа нажимаем кнопку </w:t>
      </w:r>
      <w:r w:rsidR="00524E45">
        <w:t>«Создать (Ins)»</w:t>
      </w:r>
      <w:r w:rsidR="007F7BFC">
        <w:rPr>
          <w:noProof/>
        </w:rPr>
        <w:drawing>
          <wp:inline distT="0" distB="0" distL="0" distR="0">
            <wp:extent cx="198120" cy="198120"/>
            <wp:effectExtent l="19050" t="0" r="0" b="0"/>
            <wp:docPr id="1342" name="Рисунок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t>Внести изменения в уже созданный документ можно, два раза щелкнув по нему л</w:t>
      </w:r>
      <w:r>
        <w:t>е</w:t>
      </w:r>
      <w:r>
        <w:t xml:space="preserve">вой кнопкой мышки, либо нажав </w:t>
      </w:r>
      <w:r w:rsidRPr="00C507A2">
        <w:t xml:space="preserve">кнопку </w:t>
      </w:r>
      <w:r w:rsidR="007D1C54" w:rsidRPr="00C507A2">
        <w:t>«Изменить текущий элемент</w:t>
      </w:r>
      <w:r w:rsidR="007D1C54">
        <w:t xml:space="preserve"> (</w:t>
      </w:r>
      <w:r w:rsidR="007D1C54">
        <w:rPr>
          <w:lang w:val="en-US"/>
        </w:rPr>
        <w:t>F</w:t>
      </w:r>
      <w:r w:rsidR="007D1C54" w:rsidRPr="00460E74">
        <w:t>2)</w:t>
      </w:r>
      <w:r w:rsidR="007D1C54" w:rsidRPr="00C507A2">
        <w:t xml:space="preserve">» </w:t>
      </w:r>
      <w:r w:rsidR="007F7BFC">
        <w:rPr>
          <w:noProof/>
        </w:rPr>
        <w:drawing>
          <wp:inline distT="0" distB="0" distL="0" distR="0">
            <wp:extent cx="198120" cy="198120"/>
            <wp:effectExtent l="19050" t="0" r="0" b="0"/>
            <wp:docPr id="1343" name="Рисунок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t>При этом открывается форма заполнения (редактирования) данного документа:</w:t>
      </w:r>
    </w:p>
    <w:p w:rsidR="0070202C" w:rsidRPr="00935BF5" w:rsidRDefault="007F7BFC" w:rsidP="008E7635">
      <w:pPr>
        <w:pStyle w:val="12"/>
        <w:ind w:firstLine="0"/>
        <w:jc w:val="center"/>
      </w:pPr>
      <w:r>
        <w:rPr>
          <w:noProof/>
        </w:rPr>
        <w:drawing>
          <wp:inline distT="0" distB="0" distL="0" distR="0">
            <wp:extent cx="5934710" cy="2105025"/>
            <wp:effectExtent l="19050" t="0" r="8890" b="0"/>
            <wp:docPr id="1344" name="Рисунок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1012" cstate="email"/>
                    <a:srcRect/>
                    <a:stretch>
                      <a:fillRect/>
                    </a:stretch>
                  </pic:blipFill>
                  <pic:spPr bwMode="auto">
                    <a:xfrm>
                      <a:off x="0" y="0"/>
                      <a:ext cx="5934710" cy="210502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MERGEFORMAT ">
        <w:r w:rsidR="00CB74F6">
          <w:rPr>
            <w:noProof/>
          </w:rPr>
          <w:t>567</w:t>
        </w:r>
      </w:fldSimple>
      <w:r>
        <w:t>: Форма создания и редактирования документа «Ввод первоначальных остатков»</w:t>
      </w:r>
    </w:p>
    <w:p w:rsidR="00D01937" w:rsidRDefault="00D01937" w:rsidP="00752500">
      <w:pPr>
        <w:pStyle w:val="12"/>
        <w:numPr>
          <w:ilvl w:val="0"/>
          <w:numId w:val="103"/>
        </w:numPr>
        <w:tabs>
          <w:tab w:val="left" w:pos="1276"/>
        </w:tabs>
        <w:ind w:left="1276" w:right="355" w:hanging="436"/>
        <w:jc w:val="left"/>
      </w:pPr>
      <w:r>
        <w:t>Поле «Номер»: автоматически присваивается следующий номер;</w:t>
      </w:r>
    </w:p>
    <w:p w:rsidR="00D01937" w:rsidRDefault="00D01937" w:rsidP="00752500">
      <w:pPr>
        <w:pStyle w:val="12"/>
        <w:numPr>
          <w:ilvl w:val="0"/>
          <w:numId w:val="103"/>
        </w:numPr>
        <w:tabs>
          <w:tab w:val="left" w:pos="1276"/>
        </w:tabs>
        <w:ind w:left="1276" w:right="355" w:hanging="436"/>
        <w:jc w:val="left"/>
      </w:pPr>
      <w:r>
        <w:t>Поле «Дата»: автоматически ставится дата создания данного документа;</w:t>
      </w:r>
    </w:p>
    <w:p w:rsidR="00D01937" w:rsidRDefault="00D01937" w:rsidP="00752500">
      <w:pPr>
        <w:pStyle w:val="12"/>
        <w:numPr>
          <w:ilvl w:val="0"/>
          <w:numId w:val="103"/>
        </w:numPr>
        <w:tabs>
          <w:tab w:val="left" w:pos="1276"/>
        </w:tabs>
        <w:ind w:right="355" w:hanging="447"/>
        <w:jc w:val="left"/>
      </w:pPr>
      <w:r>
        <w:t>Поле «Организация»: содержит наименование организации, которая явл</w:t>
      </w:r>
      <w:r>
        <w:t>я</w:t>
      </w:r>
      <w:r>
        <w:t>ется владельцем данных материалов;</w:t>
      </w:r>
    </w:p>
    <w:p w:rsidR="00D01937" w:rsidRDefault="00D01937" w:rsidP="00752500">
      <w:pPr>
        <w:pStyle w:val="12"/>
        <w:numPr>
          <w:ilvl w:val="0"/>
          <w:numId w:val="103"/>
        </w:numPr>
        <w:tabs>
          <w:tab w:val="left" w:pos="1276"/>
        </w:tabs>
        <w:ind w:right="355" w:hanging="447"/>
        <w:jc w:val="left"/>
      </w:pPr>
      <w:r>
        <w:t>Поле «Место хранения»: выбирается склад для ввода первоначальных о</w:t>
      </w:r>
      <w:r>
        <w:t>с</w:t>
      </w:r>
      <w:r>
        <w:t>татков;</w:t>
      </w:r>
    </w:p>
    <w:p w:rsidR="00D01937" w:rsidRDefault="00D01937" w:rsidP="00D01937">
      <w:pPr>
        <w:pStyle w:val="12"/>
      </w:pPr>
      <w:r>
        <w:t xml:space="preserve">После заполнения поля «Организация» и выбора поля «Место хранения» с помощью кнопки </w:t>
      </w:r>
      <w:r w:rsidR="00524E45">
        <w:t>«Создать (Ins)»</w:t>
      </w:r>
      <w:r w:rsidR="007F7BFC">
        <w:rPr>
          <w:noProof/>
        </w:rPr>
        <w:drawing>
          <wp:inline distT="0" distB="0" distL="0" distR="0">
            <wp:extent cx="198120" cy="198120"/>
            <wp:effectExtent l="19050" t="0" r="0" b="0"/>
            <wp:docPr id="1345" name="Рисунок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t xml:space="preserve"> или кнопки </w:t>
      </w:r>
      <w:r w:rsidR="007F7BFC">
        <w:rPr>
          <w:noProof/>
        </w:rPr>
        <w:drawing>
          <wp:inline distT="0" distB="0" distL="0" distR="0">
            <wp:extent cx="457200" cy="233045"/>
            <wp:effectExtent l="19050" t="0" r="0" b="0"/>
            <wp:docPr id="1346" name="Рисунок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1013" cstate="email"/>
                    <a:srcRect/>
                    <a:stretch>
                      <a:fillRect/>
                    </a:stretch>
                  </pic:blipFill>
                  <pic:spPr bwMode="auto">
                    <a:xfrm>
                      <a:off x="0" y="0"/>
                      <a:ext cx="457200" cy="233045"/>
                    </a:xfrm>
                    <a:prstGeom prst="rect">
                      <a:avLst/>
                    </a:prstGeom>
                    <a:noFill/>
                    <a:ln w="9525">
                      <a:noFill/>
                      <a:miter lim="800000"/>
                      <a:headEnd/>
                      <a:tailEnd/>
                    </a:ln>
                  </pic:spPr>
                </pic:pic>
              </a:graphicData>
            </a:graphic>
          </wp:inline>
        </w:drawing>
      </w:r>
      <w:r>
        <w:t xml:space="preserve"> заполняются позиции складской номенкл</w:t>
      </w:r>
      <w:r>
        <w:t>а</w:t>
      </w:r>
      <w:r>
        <w:t xml:space="preserve">туры по результатам инвентаризации. Поставив отметку </w:t>
      </w:r>
      <w:r w:rsidR="007F7BFC">
        <w:rPr>
          <w:noProof/>
        </w:rPr>
        <w:drawing>
          <wp:inline distT="0" distB="0" distL="0" distR="0">
            <wp:extent cx="120650" cy="120650"/>
            <wp:effectExtent l="19050" t="0" r="0" b="0"/>
            <wp:docPr id="1347" name="Рисунок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1014" cstate="email"/>
                    <a:srcRect/>
                    <a:stretch>
                      <a:fillRect/>
                    </a:stretch>
                  </pic:blipFill>
                  <pic:spPr bwMode="auto">
                    <a:xfrm>
                      <a:off x="0" y="0"/>
                      <a:ext cx="120650" cy="120650"/>
                    </a:xfrm>
                    <a:prstGeom prst="rect">
                      <a:avLst/>
                    </a:prstGeom>
                    <a:noFill/>
                    <a:ln w="9525">
                      <a:noFill/>
                      <a:miter lim="800000"/>
                      <a:headEnd/>
                      <a:tailEnd/>
                    </a:ln>
                  </pic:spPr>
                </pic:pic>
              </a:graphicData>
            </a:graphic>
          </wp:inline>
        </w:drawing>
      </w:r>
      <w:r>
        <w:t xml:space="preserve"> в поле «Зачислить» и проведя документ, нажав кнопки </w:t>
      </w:r>
      <w:r w:rsidR="007F7BFC">
        <w:rPr>
          <w:noProof/>
        </w:rPr>
        <w:drawing>
          <wp:inline distT="0" distB="0" distL="0" distR="0">
            <wp:extent cx="1061085" cy="233045"/>
            <wp:effectExtent l="19050" t="0" r="5715" b="0"/>
            <wp:docPr id="1348" name="Рисунок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1000" cstate="email"/>
                    <a:srcRect/>
                    <a:stretch>
                      <a:fillRect/>
                    </a:stretch>
                  </pic:blipFill>
                  <pic:spPr bwMode="auto">
                    <a:xfrm>
                      <a:off x="0" y="0"/>
                      <a:ext cx="1061085" cy="233045"/>
                    </a:xfrm>
                    <a:prstGeom prst="rect">
                      <a:avLst/>
                    </a:prstGeom>
                    <a:noFill/>
                    <a:ln w="9525">
                      <a:noFill/>
                      <a:miter lim="800000"/>
                      <a:headEnd/>
                      <a:tailEnd/>
                    </a:ln>
                  </pic:spPr>
                </pic:pic>
              </a:graphicData>
            </a:graphic>
          </wp:inline>
        </w:drawing>
      </w:r>
      <w:r w:rsidR="0070202C">
        <w:t xml:space="preserve"> или </w:t>
      </w:r>
      <w:r w:rsidR="007F7BFC">
        <w:rPr>
          <w:noProof/>
        </w:rPr>
        <w:drawing>
          <wp:inline distT="0" distB="0" distL="0" distR="0">
            <wp:extent cx="259080" cy="233045"/>
            <wp:effectExtent l="19050" t="0" r="7620" b="0"/>
            <wp:docPr id="1349" name="Рисунок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1001" cstate="email"/>
                    <a:srcRect/>
                    <a:stretch>
                      <a:fillRect/>
                    </a:stretch>
                  </pic:blipFill>
                  <pic:spPr bwMode="auto">
                    <a:xfrm>
                      <a:off x="0" y="0"/>
                      <a:ext cx="259080" cy="233045"/>
                    </a:xfrm>
                    <a:prstGeom prst="rect">
                      <a:avLst/>
                    </a:prstGeom>
                    <a:noFill/>
                    <a:ln w="9525">
                      <a:noFill/>
                      <a:miter lim="800000"/>
                      <a:headEnd/>
                      <a:tailEnd/>
                    </a:ln>
                  </pic:spPr>
                </pic:pic>
              </a:graphicData>
            </a:graphic>
          </wp:inline>
        </w:drawing>
      </w:r>
      <w:r>
        <w:t xml:space="preserve"> производится зачисление первон</w:t>
      </w:r>
      <w:r>
        <w:t>а</w:t>
      </w:r>
      <w:r>
        <w:t>чальных остатков материалов на складе.</w:t>
      </w:r>
    </w:p>
    <w:p w:rsidR="00D01937" w:rsidRDefault="00D01937" w:rsidP="00CA642F">
      <w:pPr>
        <w:pStyle w:val="4"/>
      </w:pPr>
      <w:bookmarkStart w:id="1181" w:name="_Toc80368638"/>
      <w:r>
        <w:t>Документ</w:t>
      </w:r>
      <w:r w:rsidR="0075740D">
        <w:t xml:space="preserve"> </w:t>
      </w:r>
      <w:r w:rsidR="0075740D" w:rsidRPr="006A05E3">
        <w:t>«Корректировка наличия  материалов»</w:t>
      </w:r>
      <w:bookmarkEnd w:id="1181"/>
    </w:p>
    <w:p w:rsidR="00D01937" w:rsidRPr="00175C9A" w:rsidRDefault="00D01937" w:rsidP="00D01937">
      <w:pPr>
        <w:pStyle w:val="12"/>
      </w:pPr>
      <w:r>
        <w:t xml:space="preserve">Вывод этого документа осуществляется из меню </w:t>
      </w:r>
      <w:r w:rsidRPr="008D5C44">
        <w:rPr>
          <w:rStyle w:val="afffa"/>
        </w:rPr>
        <w:t xml:space="preserve">«Склад» </w:t>
      </w:r>
      <w:r w:rsidRPr="008D5C44">
        <w:rPr>
          <w:rStyle w:val="afffa"/>
        </w:rPr>
        <w:sym w:font="Wingdings" w:char="F0E8"/>
      </w:r>
      <w:r w:rsidRPr="008D5C44">
        <w:rPr>
          <w:rStyle w:val="afffa"/>
        </w:rPr>
        <w:t xml:space="preserve"> «Инвентаризация» </w:t>
      </w:r>
      <w:r w:rsidRPr="008D5C44">
        <w:rPr>
          <w:rStyle w:val="afffa"/>
        </w:rPr>
        <w:sym w:font="Wingdings" w:char="F0E8"/>
      </w:r>
      <w:r w:rsidRPr="008D5C44">
        <w:rPr>
          <w:rStyle w:val="afffa"/>
        </w:rPr>
        <w:t xml:space="preserve"> «Корректировка наличия материалов»</w:t>
      </w:r>
      <w:r>
        <w:t>.</w:t>
      </w:r>
    </w:p>
    <w:p w:rsidR="00D01937" w:rsidRPr="00BE533F" w:rsidRDefault="00D01937" w:rsidP="00D01937">
      <w:pPr>
        <w:pStyle w:val="12"/>
      </w:pPr>
      <w:r>
        <w:t>При этом открывается список этих документов:</w:t>
      </w:r>
    </w:p>
    <w:p w:rsidR="00352DB2" w:rsidRDefault="007F7BFC" w:rsidP="00D01937">
      <w:pPr>
        <w:pStyle w:val="12"/>
        <w:ind w:firstLine="0"/>
        <w:jc w:val="center"/>
      </w:pPr>
      <w:r>
        <w:rPr>
          <w:noProof/>
        </w:rPr>
        <w:drawing>
          <wp:inline distT="0" distB="0" distL="0" distR="0">
            <wp:extent cx="5934710" cy="1708150"/>
            <wp:effectExtent l="19050" t="0" r="8890" b="0"/>
            <wp:docPr id="1350" name="Рисунок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1015" cstate="email"/>
                    <a:srcRect/>
                    <a:stretch>
                      <a:fillRect/>
                    </a:stretch>
                  </pic:blipFill>
                  <pic:spPr bwMode="auto">
                    <a:xfrm>
                      <a:off x="0" y="0"/>
                      <a:ext cx="5934710" cy="1708150"/>
                    </a:xfrm>
                    <a:prstGeom prst="rect">
                      <a:avLst/>
                    </a:prstGeom>
                    <a:noFill/>
                    <a:ln w="9525">
                      <a:noFill/>
                      <a:miter lim="800000"/>
                      <a:headEnd/>
                      <a:tailEnd/>
                    </a:ln>
                  </pic:spPr>
                </pic:pic>
              </a:graphicData>
            </a:graphic>
          </wp:inline>
        </w:drawing>
      </w:r>
    </w:p>
    <w:p w:rsidR="00352DB2" w:rsidRPr="00352DB2" w:rsidRDefault="007F7BFC" w:rsidP="00D01937">
      <w:pPr>
        <w:pStyle w:val="12"/>
        <w:ind w:firstLine="0"/>
        <w:jc w:val="center"/>
      </w:pPr>
      <w:r>
        <w:rPr>
          <w:noProof/>
        </w:rPr>
        <w:lastRenderedPageBreak/>
        <w:drawing>
          <wp:inline distT="0" distB="0" distL="0" distR="0">
            <wp:extent cx="4796155" cy="1742440"/>
            <wp:effectExtent l="19050" t="0" r="4445" b="0"/>
            <wp:docPr id="1351" name="Рисунок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1016" cstate="email"/>
                    <a:srcRect/>
                    <a:stretch>
                      <a:fillRect/>
                    </a:stretch>
                  </pic:blipFill>
                  <pic:spPr bwMode="auto">
                    <a:xfrm>
                      <a:off x="0" y="0"/>
                      <a:ext cx="4796155" cy="174244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MERGEFORMAT ">
        <w:r w:rsidR="00CB74F6">
          <w:rPr>
            <w:noProof/>
          </w:rPr>
          <w:t>568</w:t>
        </w:r>
      </w:fldSimple>
      <w:r>
        <w:t>: Список документов «Корректировка наличия материалов»</w:t>
      </w:r>
    </w:p>
    <w:p w:rsidR="00D01937" w:rsidRDefault="00D01937" w:rsidP="00D01937">
      <w:pPr>
        <w:pStyle w:val="12"/>
      </w:pPr>
      <w:r>
        <w:t xml:space="preserve">Для создания нового документа нажимаем кнопку </w:t>
      </w:r>
      <w:r w:rsidR="00524E45">
        <w:t>«Создать (Ins)»</w:t>
      </w:r>
      <w:r w:rsidR="007F7BFC">
        <w:rPr>
          <w:noProof/>
        </w:rPr>
        <w:drawing>
          <wp:inline distT="0" distB="0" distL="0" distR="0">
            <wp:extent cx="198120" cy="198120"/>
            <wp:effectExtent l="19050" t="0" r="0" b="0"/>
            <wp:docPr id="1352" name="Рисунок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t>Внести изменения в уже созданный документ можно, два раза щелкнув по нему л</w:t>
      </w:r>
      <w:r>
        <w:t>е</w:t>
      </w:r>
      <w:r>
        <w:t xml:space="preserve">вой кнопкой мышки, либо нажав </w:t>
      </w:r>
      <w:r w:rsidRPr="00C507A2">
        <w:t xml:space="preserve">кнопку </w:t>
      </w:r>
      <w:r w:rsidR="007D1C54" w:rsidRPr="00C507A2">
        <w:t>«Изменить текущий элемент</w:t>
      </w:r>
      <w:r w:rsidR="007D1C54">
        <w:t xml:space="preserve"> (</w:t>
      </w:r>
      <w:r w:rsidR="007D1C54">
        <w:rPr>
          <w:lang w:val="en-US"/>
        </w:rPr>
        <w:t>F</w:t>
      </w:r>
      <w:r w:rsidR="007D1C54" w:rsidRPr="00460E74">
        <w:t>2)</w:t>
      </w:r>
      <w:r w:rsidR="007D1C54" w:rsidRPr="00C507A2">
        <w:t xml:space="preserve">» </w:t>
      </w:r>
      <w:r w:rsidR="007F7BFC">
        <w:rPr>
          <w:noProof/>
        </w:rPr>
        <w:drawing>
          <wp:inline distT="0" distB="0" distL="0" distR="0">
            <wp:extent cx="198120" cy="198120"/>
            <wp:effectExtent l="19050" t="0" r="0" b="0"/>
            <wp:docPr id="1353" name="Рисунок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t>При этом открывается форма заполнения (редактирования) данного документа:</w:t>
      </w:r>
    </w:p>
    <w:p w:rsidR="00352DB2" w:rsidRPr="00352DB2" w:rsidRDefault="007F7BFC" w:rsidP="00D01937">
      <w:pPr>
        <w:pStyle w:val="12"/>
        <w:ind w:firstLine="0"/>
        <w:jc w:val="center"/>
        <w:rPr>
          <w:bCs/>
        </w:rPr>
      </w:pPr>
      <w:r>
        <w:rPr>
          <w:bCs/>
          <w:noProof/>
        </w:rPr>
        <w:drawing>
          <wp:inline distT="0" distB="0" distL="0" distR="0">
            <wp:extent cx="5934710" cy="2216785"/>
            <wp:effectExtent l="19050" t="0" r="8890" b="0"/>
            <wp:docPr id="1354" name="Рисунок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1017" cstate="email"/>
                    <a:srcRect/>
                    <a:stretch>
                      <a:fillRect/>
                    </a:stretch>
                  </pic:blipFill>
                  <pic:spPr bwMode="auto">
                    <a:xfrm>
                      <a:off x="0" y="0"/>
                      <a:ext cx="5934710" cy="2216785"/>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MERGEFORMAT ">
        <w:r w:rsidR="00CB74F6">
          <w:rPr>
            <w:noProof/>
          </w:rPr>
          <w:t>569</w:t>
        </w:r>
      </w:fldSimple>
      <w:r>
        <w:t>: Форма создания и редактирования документа «Корректировка наличия материалов»</w:t>
      </w:r>
    </w:p>
    <w:p w:rsidR="00D01937" w:rsidRDefault="00D01937" w:rsidP="00752500">
      <w:pPr>
        <w:pStyle w:val="12"/>
        <w:numPr>
          <w:ilvl w:val="0"/>
          <w:numId w:val="103"/>
        </w:numPr>
        <w:tabs>
          <w:tab w:val="left" w:pos="1276"/>
        </w:tabs>
        <w:ind w:left="1276" w:right="355" w:hanging="436"/>
        <w:jc w:val="left"/>
      </w:pPr>
      <w:r>
        <w:t>Поле «Номер»: автоматически присваивается следующий номер;</w:t>
      </w:r>
    </w:p>
    <w:p w:rsidR="00D01937" w:rsidRDefault="00D01937" w:rsidP="00752500">
      <w:pPr>
        <w:pStyle w:val="12"/>
        <w:numPr>
          <w:ilvl w:val="0"/>
          <w:numId w:val="103"/>
        </w:numPr>
        <w:tabs>
          <w:tab w:val="left" w:pos="1276"/>
        </w:tabs>
        <w:ind w:left="1276" w:right="355" w:hanging="436"/>
        <w:jc w:val="left"/>
      </w:pPr>
      <w:r>
        <w:t>Поле «Дата»: автоматически ставится дата создания данного документа;</w:t>
      </w:r>
    </w:p>
    <w:p w:rsidR="00D01937" w:rsidRDefault="00D01937" w:rsidP="00752500">
      <w:pPr>
        <w:pStyle w:val="12"/>
        <w:numPr>
          <w:ilvl w:val="0"/>
          <w:numId w:val="103"/>
        </w:numPr>
        <w:tabs>
          <w:tab w:val="left" w:pos="1276"/>
        </w:tabs>
        <w:ind w:right="355" w:hanging="447"/>
        <w:jc w:val="left"/>
      </w:pPr>
      <w:r>
        <w:t>Поле «Организация»: содержит наименование организации, которая явл</w:t>
      </w:r>
      <w:r>
        <w:t>я</w:t>
      </w:r>
      <w:r>
        <w:t>ется владельцем данных материалов;</w:t>
      </w:r>
    </w:p>
    <w:p w:rsidR="00D01937" w:rsidRDefault="00D01937" w:rsidP="00752500">
      <w:pPr>
        <w:pStyle w:val="12"/>
        <w:numPr>
          <w:ilvl w:val="0"/>
          <w:numId w:val="103"/>
        </w:numPr>
        <w:tabs>
          <w:tab w:val="left" w:pos="1276"/>
        </w:tabs>
        <w:ind w:right="355" w:hanging="447"/>
        <w:jc w:val="left"/>
      </w:pPr>
      <w:r>
        <w:t>Поле «Место хранения»: выбирается для корректировки наличия матери</w:t>
      </w:r>
      <w:r>
        <w:t>а</w:t>
      </w:r>
      <w:r>
        <w:t>лов;</w:t>
      </w:r>
    </w:p>
    <w:p w:rsidR="00D01937" w:rsidRDefault="00D01937" w:rsidP="00D01937">
      <w:pPr>
        <w:pStyle w:val="12"/>
      </w:pPr>
      <w:r>
        <w:t>После заполнения поля «Организация» и выбора поля «Место хранения» происходит автоматическое заполнение таблицы содержимым выбранного склада. Проведя инвент</w:t>
      </w:r>
      <w:r>
        <w:t>а</w:t>
      </w:r>
      <w:r>
        <w:t>ризацию на складе, в нужных позициях  заполняется поле «Дельта количества» (вычисл</w:t>
      </w:r>
      <w:r>
        <w:t>я</w:t>
      </w:r>
      <w:r>
        <w:t xml:space="preserve">ются «Новая сумма» и «Конечное количество»). Поставив отметку </w:t>
      </w:r>
      <w:r w:rsidR="007F7BFC">
        <w:rPr>
          <w:noProof/>
        </w:rPr>
        <w:drawing>
          <wp:inline distT="0" distB="0" distL="0" distR="0">
            <wp:extent cx="120650" cy="120650"/>
            <wp:effectExtent l="19050" t="0" r="0" b="0"/>
            <wp:docPr id="1355" name="Рисунок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1014" cstate="email"/>
                    <a:srcRect/>
                    <a:stretch>
                      <a:fillRect/>
                    </a:stretch>
                  </pic:blipFill>
                  <pic:spPr bwMode="auto">
                    <a:xfrm>
                      <a:off x="0" y="0"/>
                      <a:ext cx="120650" cy="120650"/>
                    </a:xfrm>
                    <a:prstGeom prst="rect">
                      <a:avLst/>
                    </a:prstGeom>
                    <a:noFill/>
                    <a:ln w="9525">
                      <a:noFill/>
                      <a:miter lim="800000"/>
                      <a:headEnd/>
                      <a:tailEnd/>
                    </a:ln>
                  </pic:spPr>
                </pic:pic>
              </a:graphicData>
            </a:graphic>
          </wp:inline>
        </w:drawing>
      </w:r>
      <w:r>
        <w:t xml:space="preserve"> в поле «Зачислить» и проведя документ, нажав кнопки </w:t>
      </w:r>
      <w:r w:rsidR="007F7BFC">
        <w:rPr>
          <w:noProof/>
        </w:rPr>
        <w:drawing>
          <wp:inline distT="0" distB="0" distL="0" distR="0">
            <wp:extent cx="1061085" cy="233045"/>
            <wp:effectExtent l="19050" t="0" r="5715" b="0"/>
            <wp:docPr id="1356" name="Рисунок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1018" cstate="email"/>
                    <a:srcRect/>
                    <a:stretch>
                      <a:fillRect/>
                    </a:stretch>
                  </pic:blipFill>
                  <pic:spPr bwMode="auto">
                    <a:xfrm>
                      <a:off x="0" y="0"/>
                      <a:ext cx="1061085" cy="233045"/>
                    </a:xfrm>
                    <a:prstGeom prst="rect">
                      <a:avLst/>
                    </a:prstGeom>
                    <a:noFill/>
                    <a:ln w="9525">
                      <a:noFill/>
                      <a:miter lim="800000"/>
                      <a:headEnd/>
                      <a:tailEnd/>
                    </a:ln>
                  </pic:spPr>
                </pic:pic>
              </a:graphicData>
            </a:graphic>
          </wp:inline>
        </w:drawing>
      </w:r>
      <w:r w:rsidR="0082548E">
        <w:t>,</w:t>
      </w:r>
      <w:r>
        <w:t xml:space="preserve"> или </w:t>
      </w:r>
      <w:r w:rsidR="007F7BFC">
        <w:rPr>
          <w:noProof/>
        </w:rPr>
        <w:drawing>
          <wp:inline distT="0" distB="0" distL="0" distR="0">
            <wp:extent cx="259080" cy="233045"/>
            <wp:effectExtent l="19050" t="0" r="7620" b="0"/>
            <wp:docPr id="1357" name="Рисунок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1019" cstate="email"/>
                    <a:srcRect/>
                    <a:stretch>
                      <a:fillRect/>
                    </a:stretch>
                  </pic:blipFill>
                  <pic:spPr bwMode="auto">
                    <a:xfrm>
                      <a:off x="0" y="0"/>
                      <a:ext cx="259080" cy="233045"/>
                    </a:xfrm>
                    <a:prstGeom prst="rect">
                      <a:avLst/>
                    </a:prstGeom>
                    <a:noFill/>
                    <a:ln w="9525">
                      <a:noFill/>
                      <a:miter lim="800000"/>
                      <a:headEnd/>
                      <a:tailEnd/>
                    </a:ln>
                  </pic:spPr>
                </pic:pic>
              </a:graphicData>
            </a:graphic>
          </wp:inline>
        </w:drawing>
      </w:r>
      <w:r>
        <w:t xml:space="preserve"> производи</w:t>
      </w:r>
      <w:r w:rsidR="00E17235">
        <w:t>м корректировку</w:t>
      </w:r>
      <w:r>
        <w:t xml:space="preserve"> количества материалов на складе.</w:t>
      </w:r>
    </w:p>
    <w:p w:rsidR="00D01937" w:rsidRDefault="00D01937" w:rsidP="00CA642F">
      <w:pPr>
        <w:pStyle w:val="4"/>
      </w:pPr>
      <w:bookmarkStart w:id="1182" w:name="_Toc80368639"/>
      <w:r>
        <w:t>Документ «Перемещение материалов между складами»</w:t>
      </w:r>
      <w:bookmarkEnd w:id="1182"/>
    </w:p>
    <w:p w:rsidR="00D01937" w:rsidRPr="00175C9A" w:rsidRDefault="00D01937" w:rsidP="00D01937">
      <w:pPr>
        <w:pStyle w:val="12"/>
      </w:pPr>
      <w:r>
        <w:t xml:space="preserve">Вывод этого документа осуществляется из меню </w:t>
      </w:r>
      <w:r w:rsidRPr="008D5C44">
        <w:rPr>
          <w:rStyle w:val="afffa"/>
        </w:rPr>
        <w:t xml:space="preserve">«Склад» </w:t>
      </w:r>
      <w:r w:rsidRPr="008D5C44">
        <w:rPr>
          <w:rStyle w:val="afffa"/>
        </w:rPr>
        <w:sym w:font="Wingdings" w:char="F0E8"/>
      </w:r>
      <w:r w:rsidRPr="008D5C44">
        <w:rPr>
          <w:rStyle w:val="afffa"/>
        </w:rPr>
        <w:t xml:space="preserve"> «Инвентаризация» </w:t>
      </w:r>
      <w:r w:rsidRPr="008D5C44">
        <w:rPr>
          <w:rStyle w:val="afffa"/>
        </w:rPr>
        <w:sym w:font="Wingdings" w:char="F0E8"/>
      </w:r>
      <w:r w:rsidRPr="008D5C44">
        <w:rPr>
          <w:rStyle w:val="afffa"/>
        </w:rPr>
        <w:t xml:space="preserve"> «Перемещение материалов между складами»</w:t>
      </w:r>
      <w:r>
        <w:t>.</w:t>
      </w:r>
    </w:p>
    <w:p w:rsidR="00D01937" w:rsidRPr="00BE533F" w:rsidRDefault="00D01937" w:rsidP="00D01937">
      <w:pPr>
        <w:pStyle w:val="12"/>
      </w:pPr>
      <w:r>
        <w:t>При этом открывается список этих документов:</w:t>
      </w:r>
    </w:p>
    <w:p w:rsidR="008D44E1" w:rsidRPr="00F04ABB" w:rsidRDefault="007F7BFC" w:rsidP="00D01937">
      <w:pPr>
        <w:pStyle w:val="12"/>
        <w:ind w:firstLine="0"/>
        <w:jc w:val="center"/>
      </w:pPr>
      <w:r>
        <w:rPr>
          <w:noProof/>
        </w:rPr>
        <w:lastRenderedPageBreak/>
        <w:drawing>
          <wp:inline distT="0" distB="0" distL="0" distR="0">
            <wp:extent cx="5546725" cy="1337310"/>
            <wp:effectExtent l="19050" t="0" r="0" b="0"/>
            <wp:docPr id="1358" name="Рисунок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1020" cstate="email"/>
                    <a:srcRect/>
                    <a:stretch>
                      <a:fillRect/>
                    </a:stretch>
                  </pic:blipFill>
                  <pic:spPr bwMode="auto">
                    <a:xfrm>
                      <a:off x="0" y="0"/>
                      <a:ext cx="5546725" cy="133731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MERGEFORMAT ">
        <w:r w:rsidR="00CB74F6">
          <w:rPr>
            <w:noProof/>
          </w:rPr>
          <w:t>570</w:t>
        </w:r>
      </w:fldSimple>
      <w:r>
        <w:t>: Список документов «Перемещение материалов между складами»</w:t>
      </w:r>
    </w:p>
    <w:p w:rsidR="00D01937" w:rsidRDefault="00D01937" w:rsidP="00D01937">
      <w:pPr>
        <w:pStyle w:val="12"/>
      </w:pPr>
      <w:r>
        <w:t xml:space="preserve">Для создания нового документа нажимаем кнопку </w:t>
      </w:r>
      <w:r w:rsidR="00524E45">
        <w:t>«Создать (Ins)»</w:t>
      </w:r>
      <w:r w:rsidR="007F7BFC">
        <w:rPr>
          <w:noProof/>
        </w:rPr>
        <w:drawing>
          <wp:inline distT="0" distB="0" distL="0" distR="0">
            <wp:extent cx="198120" cy="198120"/>
            <wp:effectExtent l="19050" t="0" r="0" b="0"/>
            <wp:docPr id="1359" name="Рисунок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t>Внести изменения в уже созданный документ можно, два раза щелкнув по нему л</w:t>
      </w:r>
      <w:r>
        <w:t>е</w:t>
      </w:r>
      <w:r>
        <w:t xml:space="preserve">вой кнопкой мышки, либо нажав </w:t>
      </w:r>
      <w:r w:rsidRPr="00C507A2">
        <w:t xml:space="preserve">кнопку </w:t>
      </w:r>
      <w:r w:rsidR="007D1C54" w:rsidRPr="00C507A2">
        <w:t>«Изменить текущий элемент</w:t>
      </w:r>
      <w:r w:rsidR="007D1C54">
        <w:t xml:space="preserve"> (</w:t>
      </w:r>
      <w:r w:rsidR="007D1C54">
        <w:rPr>
          <w:lang w:val="en-US"/>
        </w:rPr>
        <w:t>F</w:t>
      </w:r>
      <w:r w:rsidR="007D1C54" w:rsidRPr="00460E74">
        <w:t>2)</w:t>
      </w:r>
      <w:r w:rsidR="007D1C54" w:rsidRPr="00C507A2">
        <w:t xml:space="preserve">» </w:t>
      </w:r>
      <w:r w:rsidR="007F7BFC">
        <w:rPr>
          <w:noProof/>
        </w:rPr>
        <w:drawing>
          <wp:inline distT="0" distB="0" distL="0" distR="0">
            <wp:extent cx="198120" cy="198120"/>
            <wp:effectExtent l="19050" t="0" r="0" b="0"/>
            <wp:docPr id="1360" name="Рисунок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t>При этом открывается форма заполнения (редактирования) данного документа:</w:t>
      </w:r>
    </w:p>
    <w:p w:rsidR="008D44E1" w:rsidRDefault="007F7BFC" w:rsidP="00D01937">
      <w:pPr>
        <w:ind w:firstLine="0"/>
        <w:jc w:val="center"/>
      </w:pPr>
      <w:r>
        <w:rPr>
          <w:noProof/>
        </w:rPr>
        <w:drawing>
          <wp:inline distT="0" distB="0" distL="0" distR="0">
            <wp:extent cx="5934710" cy="2570480"/>
            <wp:effectExtent l="19050" t="0" r="8890" b="0"/>
            <wp:docPr id="1361" name="Рисунок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1021" cstate="email"/>
                    <a:srcRect/>
                    <a:stretch>
                      <a:fillRect/>
                    </a:stretch>
                  </pic:blipFill>
                  <pic:spPr bwMode="auto">
                    <a:xfrm>
                      <a:off x="0" y="0"/>
                      <a:ext cx="5934710" cy="257048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MERGEFORMAT ">
        <w:r w:rsidR="00CB74F6">
          <w:rPr>
            <w:noProof/>
          </w:rPr>
          <w:t>571</w:t>
        </w:r>
      </w:fldSimple>
      <w:r>
        <w:t>: Форма создания и редактирования «Перемещение материалов между складами»</w:t>
      </w:r>
    </w:p>
    <w:p w:rsidR="00D01937" w:rsidRDefault="00D01937" w:rsidP="00752500">
      <w:pPr>
        <w:pStyle w:val="12"/>
        <w:numPr>
          <w:ilvl w:val="0"/>
          <w:numId w:val="103"/>
        </w:numPr>
        <w:tabs>
          <w:tab w:val="left" w:pos="1276"/>
        </w:tabs>
        <w:ind w:left="1276" w:right="355" w:hanging="436"/>
        <w:jc w:val="left"/>
      </w:pPr>
      <w:r>
        <w:t>Поле «Номер»: автоматически присваивается следующий номер;</w:t>
      </w:r>
    </w:p>
    <w:p w:rsidR="00D01937" w:rsidRDefault="00D01937" w:rsidP="00752500">
      <w:pPr>
        <w:pStyle w:val="12"/>
        <w:numPr>
          <w:ilvl w:val="0"/>
          <w:numId w:val="103"/>
        </w:numPr>
        <w:tabs>
          <w:tab w:val="left" w:pos="1276"/>
        </w:tabs>
        <w:ind w:left="1276" w:right="355" w:hanging="436"/>
        <w:jc w:val="left"/>
      </w:pPr>
      <w:r>
        <w:t>Поле «Дата»: автоматически ставится дата создания данного документа;</w:t>
      </w:r>
    </w:p>
    <w:p w:rsidR="00D01937" w:rsidRDefault="00D01937" w:rsidP="00752500">
      <w:pPr>
        <w:pStyle w:val="12"/>
        <w:numPr>
          <w:ilvl w:val="0"/>
          <w:numId w:val="103"/>
        </w:numPr>
        <w:tabs>
          <w:tab w:val="left" w:pos="1276"/>
        </w:tabs>
        <w:ind w:right="355" w:hanging="447"/>
        <w:jc w:val="left"/>
      </w:pPr>
      <w:r>
        <w:t>Поле «Организация»: содержит наименование организации, которая явл</w:t>
      </w:r>
      <w:r>
        <w:t>я</w:t>
      </w:r>
      <w:r>
        <w:t>ется владельцем данных материалов;</w:t>
      </w:r>
    </w:p>
    <w:p w:rsidR="00D01937" w:rsidRDefault="00D01937" w:rsidP="00752500">
      <w:pPr>
        <w:pStyle w:val="12"/>
        <w:numPr>
          <w:ilvl w:val="0"/>
          <w:numId w:val="103"/>
        </w:numPr>
        <w:tabs>
          <w:tab w:val="left" w:pos="1276"/>
        </w:tabs>
        <w:ind w:right="355" w:hanging="447"/>
        <w:jc w:val="left"/>
      </w:pPr>
      <w:r>
        <w:t>Поле «Место хранения 1»: выбирается склад, с которого перемещаются материалы;</w:t>
      </w:r>
    </w:p>
    <w:p w:rsidR="00D01937" w:rsidRDefault="00D01937" w:rsidP="00752500">
      <w:pPr>
        <w:pStyle w:val="12"/>
        <w:numPr>
          <w:ilvl w:val="0"/>
          <w:numId w:val="103"/>
        </w:numPr>
        <w:tabs>
          <w:tab w:val="left" w:pos="1276"/>
        </w:tabs>
        <w:ind w:right="355" w:hanging="447"/>
        <w:jc w:val="left"/>
      </w:pPr>
      <w:r>
        <w:t>Поле «Место хранения 2»: выбирается склад, на который перемещаются материалы;</w:t>
      </w:r>
    </w:p>
    <w:p w:rsidR="00D01937" w:rsidRDefault="00D01937" w:rsidP="00D01937">
      <w:pPr>
        <w:pStyle w:val="12"/>
      </w:pPr>
      <w:r>
        <w:t>После заполнения поля «Организация» и выбора полей «Место хранения 1» и «М</w:t>
      </w:r>
      <w:r>
        <w:t>е</w:t>
      </w:r>
      <w:r>
        <w:t xml:space="preserve">сто хранения 2» происходит автоматическое заполнение таблицы содержимым склада «Место хранения 1». Проведя инвентаризацию на складе, в нужных позициях  заполняется поле «Количество переноса» (вычисляется «Сумма переноса»). Поставив отметку </w:t>
      </w:r>
      <w:r w:rsidR="007F7BFC">
        <w:rPr>
          <w:noProof/>
        </w:rPr>
        <w:drawing>
          <wp:inline distT="0" distB="0" distL="0" distR="0">
            <wp:extent cx="120650" cy="120650"/>
            <wp:effectExtent l="19050" t="0" r="0" b="0"/>
            <wp:docPr id="1362" name="Рисунок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1014" cstate="email"/>
                    <a:srcRect/>
                    <a:stretch>
                      <a:fillRect/>
                    </a:stretch>
                  </pic:blipFill>
                  <pic:spPr bwMode="auto">
                    <a:xfrm>
                      <a:off x="0" y="0"/>
                      <a:ext cx="120650" cy="120650"/>
                    </a:xfrm>
                    <a:prstGeom prst="rect">
                      <a:avLst/>
                    </a:prstGeom>
                    <a:noFill/>
                    <a:ln w="9525">
                      <a:noFill/>
                      <a:miter lim="800000"/>
                      <a:headEnd/>
                      <a:tailEnd/>
                    </a:ln>
                  </pic:spPr>
                </pic:pic>
              </a:graphicData>
            </a:graphic>
          </wp:inline>
        </w:drawing>
      </w:r>
      <w:r>
        <w:t xml:space="preserve"> в п</w:t>
      </w:r>
      <w:r>
        <w:t>о</w:t>
      </w:r>
      <w:r>
        <w:t xml:space="preserve">ле «Зачислить» и проведя документ, </w:t>
      </w:r>
      <w:r w:rsidR="00A47AEC">
        <w:t>после нажатия</w:t>
      </w:r>
      <w:r>
        <w:t xml:space="preserve"> кнопки </w:t>
      </w:r>
      <w:r w:rsidR="007F7BFC">
        <w:rPr>
          <w:noProof/>
        </w:rPr>
        <w:drawing>
          <wp:inline distT="0" distB="0" distL="0" distR="0">
            <wp:extent cx="1061085" cy="233045"/>
            <wp:effectExtent l="19050" t="0" r="5715" b="0"/>
            <wp:docPr id="1363" name="Рисунок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1022" cstate="email"/>
                    <a:srcRect/>
                    <a:stretch>
                      <a:fillRect/>
                    </a:stretch>
                  </pic:blipFill>
                  <pic:spPr bwMode="auto">
                    <a:xfrm>
                      <a:off x="0" y="0"/>
                      <a:ext cx="1061085" cy="233045"/>
                    </a:xfrm>
                    <a:prstGeom prst="rect">
                      <a:avLst/>
                    </a:prstGeom>
                    <a:noFill/>
                    <a:ln w="9525">
                      <a:noFill/>
                      <a:miter lim="800000"/>
                      <a:headEnd/>
                      <a:tailEnd/>
                    </a:ln>
                  </pic:spPr>
                </pic:pic>
              </a:graphicData>
            </a:graphic>
          </wp:inline>
        </w:drawing>
      </w:r>
      <w:r>
        <w:t xml:space="preserve"> или </w:t>
      </w:r>
      <w:r w:rsidR="007F7BFC">
        <w:rPr>
          <w:noProof/>
        </w:rPr>
        <w:drawing>
          <wp:inline distT="0" distB="0" distL="0" distR="0">
            <wp:extent cx="259080" cy="233045"/>
            <wp:effectExtent l="19050" t="0" r="7620" b="0"/>
            <wp:docPr id="1364" name="Рисунок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1023" cstate="email"/>
                    <a:srcRect/>
                    <a:stretch>
                      <a:fillRect/>
                    </a:stretch>
                  </pic:blipFill>
                  <pic:spPr bwMode="auto">
                    <a:xfrm>
                      <a:off x="0" y="0"/>
                      <a:ext cx="259080" cy="233045"/>
                    </a:xfrm>
                    <a:prstGeom prst="rect">
                      <a:avLst/>
                    </a:prstGeom>
                    <a:noFill/>
                    <a:ln w="9525">
                      <a:noFill/>
                      <a:miter lim="800000"/>
                      <a:headEnd/>
                      <a:tailEnd/>
                    </a:ln>
                  </pic:spPr>
                </pic:pic>
              </a:graphicData>
            </a:graphic>
          </wp:inline>
        </w:drawing>
      </w:r>
      <w:r>
        <w:t xml:space="preserve"> производится перенос материалов с одного склада на другой.</w:t>
      </w:r>
    </w:p>
    <w:p w:rsidR="00D01937" w:rsidRDefault="00D01937" w:rsidP="00AD6D2E">
      <w:pPr>
        <w:pStyle w:val="3"/>
        <w:spacing w:before="240"/>
        <w:rPr>
          <w:lang w:val="ru-RU"/>
        </w:rPr>
      </w:pPr>
      <w:bookmarkStart w:id="1183" w:name="_Toc80368640"/>
      <w:r>
        <w:rPr>
          <w:lang w:val="ru-RU"/>
        </w:rPr>
        <w:t>Дополнительные документы складского модуля</w:t>
      </w:r>
      <w:bookmarkEnd w:id="1183"/>
    </w:p>
    <w:p w:rsidR="006E3CDF" w:rsidRDefault="006E3CDF" w:rsidP="00CA642F">
      <w:pPr>
        <w:pStyle w:val="4"/>
      </w:pPr>
      <w:bookmarkStart w:id="1184" w:name="_Toc258489882"/>
      <w:bookmarkStart w:id="1185" w:name="_Toc80368641"/>
      <w:r>
        <w:t>Документ «Заказ номенклатуры»</w:t>
      </w:r>
      <w:bookmarkEnd w:id="1184"/>
      <w:bookmarkEnd w:id="1185"/>
    </w:p>
    <w:p w:rsidR="006E3CDF" w:rsidRPr="00D2453A" w:rsidRDefault="006E3CDF" w:rsidP="006E3CDF">
      <w:pPr>
        <w:pStyle w:val="12"/>
      </w:pPr>
      <w:r>
        <w:t>Документ «Заказ номенклатуры» позволяет быстро сформировать заявку на прио</w:t>
      </w:r>
      <w:r>
        <w:t>б</w:t>
      </w:r>
      <w:r>
        <w:t>ретение любых материалов из справочника «Номенклатура» (</w:t>
      </w:r>
      <w:r w:rsidR="00094DFC">
        <w:t xml:space="preserve">раздел </w:t>
      </w:r>
      <w:fldSimple w:instr=" REF _Ref379218235 \r ">
        <w:r w:rsidR="00BD7BA6">
          <w:t>5.1.3</w:t>
        </w:r>
      </w:fldSimple>
      <w:r w:rsidR="00094DFC">
        <w:t xml:space="preserve"> </w:t>
      </w:r>
      <w:fldSimple w:instr=" REF _Ref379218241 \h  \* MERGEFORMAT ">
        <w:r w:rsidR="00BD7BA6" w:rsidRPr="00BD7BA6">
          <w:rPr>
            <w:color w:val="0000FF"/>
          </w:rPr>
          <w:t>Справочник «Номенклатура»</w:t>
        </w:r>
      </w:fldSimple>
      <w:r>
        <w:t>).</w:t>
      </w:r>
    </w:p>
    <w:p w:rsidR="006E3CDF" w:rsidRPr="00BE533F" w:rsidRDefault="006E3CDF" w:rsidP="006E3CDF">
      <w:pPr>
        <w:pStyle w:val="12"/>
      </w:pPr>
      <w:r>
        <w:t xml:space="preserve">Вывод этого документа осуществляется из меню </w:t>
      </w:r>
      <w:r w:rsidRPr="00D54E42">
        <w:rPr>
          <w:rFonts w:ascii="Arial" w:hAnsi="Arial" w:cs="Arial"/>
          <w:b/>
          <w:shd w:val="clear" w:color="auto" w:fill="C0C0C0"/>
        </w:rPr>
        <w:t xml:space="preserve">«Склад» </w:t>
      </w:r>
      <w:r w:rsidRPr="00D54E42">
        <w:rPr>
          <w:rFonts w:ascii="Arial" w:hAnsi="Arial" w:cs="Arial"/>
          <w:b/>
          <w:shd w:val="clear" w:color="auto" w:fill="C0C0C0"/>
          <w:lang w:val="en-US"/>
        </w:rPr>
        <w:sym w:font="Wingdings" w:char="F0E8"/>
      </w:r>
      <w:r w:rsidRPr="00D54E42">
        <w:rPr>
          <w:rFonts w:ascii="Arial" w:hAnsi="Arial" w:cs="Arial"/>
          <w:b/>
          <w:shd w:val="clear" w:color="auto" w:fill="C0C0C0"/>
        </w:rPr>
        <w:t xml:space="preserve"> «Заказ номенкл</w:t>
      </w:r>
      <w:r w:rsidRPr="00D54E42">
        <w:rPr>
          <w:rFonts w:ascii="Arial" w:hAnsi="Arial" w:cs="Arial"/>
          <w:b/>
          <w:shd w:val="clear" w:color="auto" w:fill="C0C0C0"/>
        </w:rPr>
        <w:t>а</w:t>
      </w:r>
      <w:r w:rsidRPr="00D54E42">
        <w:rPr>
          <w:rFonts w:ascii="Arial" w:hAnsi="Arial" w:cs="Arial"/>
          <w:b/>
          <w:shd w:val="clear" w:color="auto" w:fill="C0C0C0"/>
        </w:rPr>
        <w:t>туры»</w:t>
      </w:r>
      <w:r>
        <w:t>. При этом открывается список этих документов:</w:t>
      </w:r>
    </w:p>
    <w:p w:rsidR="003B4C08" w:rsidRPr="003B4C08" w:rsidRDefault="007F7BFC" w:rsidP="006E3CDF">
      <w:pPr>
        <w:pStyle w:val="12"/>
        <w:ind w:firstLine="0"/>
        <w:jc w:val="center"/>
      </w:pPr>
      <w:r>
        <w:rPr>
          <w:noProof/>
        </w:rPr>
        <w:lastRenderedPageBreak/>
        <w:drawing>
          <wp:inline distT="0" distB="0" distL="0" distR="0">
            <wp:extent cx="5934710" cy="1535430"/>
            <wp:effectExtent l="19050" t="0" r="8890" b="0"/>
            <wp:docPr id="1365" name="Рисунок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1024" cstate="email"/>
                    <a:srcRect/>
                    <a:stretch>
                      <a:fillRect/>
                    </a:stretch>
                  </pic:blipFill>
                  <pic:spPr bwMode="auto">
                    <a:xfrm>
                      <a:off x="0" y="0"/>
                      <a:ext cx="5934710" cy="1535430"/>
                    </a:xfrm>
                    <a:prstGeom prst="rect">
                      <a:avLst/>
                    </a:prstGeom>
                    <a:noFill/>
                    <a:ln w="9525">
                      <a:noFill/>
                      <a:miter lim="800000"/>
                      <a:headEnd/>
                      <a:tailEnd/>
                    </a:ln>
                  </pic:spPr>
                </pic:pic>
              </a:graphicData>
            </a:graphic>
          </wp:inline>
        </w:drawing>
      </w:r>
    </w:p>
    <w:p w:rsidR="006E3CDF" w:rsidRDefault="006E3CDF" w:rsidP="00813193">
      <w:pPr>
        <w:pStyle w:val="a9"/>
      </w:pPr>
      <w:r>
        <w:t xml:space="preserve">Рис. </w:t>
      </w:r>
      <w:fldSimple w:instr=" SEQ Рис. \* ARABIC  \* MERGEFORMAT ">
        <w:r w:rsidR="00CB74F6">
          <w:rPr>
            <w:noProof/>
          </w:rPr>
          <w:t>572</w:t>
        </w:r>
      </w:fldSimple>
      <w:r>
        <w:t>: Список документов «Заказ номенклатуры»</w:t>
      </w:r>
    </w:p>
    <w:p w:rsidR="006E3CDF" w:rsidRDefault="006E3CDF" w:rsidP="006E3CDF">
      <w:pPr>
        <w:pStyle w:val="12"/>
      </w:pPr>
      <w:r>
        <w:t xml:space="preserve">Для создания нового документа нажимаем кнопку </w:t>
      </w:r>
      <w:r w:rsidR="00524E45">
        <w:t>«Создать (Ins)»</w:t>
      </w:r>
      <w:r w:rsidR="007F7BFC">
        <w:rPr>
          <w:noProof/>
        </w:rPr>
        <w:drawing>
          <wp:inline distT="0" distB="0" distL="0" distR="0">
            <wp:extent cx="198120" cy="198120"/>
            <wp:effectExtent l="19050" t="0" r="0" b="0"/>
            <wp:docPr id="1366" name="Рисунок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6E3CDF" w:rsidRDefault="006E3CDF" w:rsidP="006E3CDF">
      <w:pPr>
        <w:pStyle w:val="12"/>
      </w:pPr>
      <w:r>
        <w:t>Внести изменения в уже созданный документ можно, два раза щелкнув по нему л</w:t>
      </w:r>
      <w:r>
        <w:t>е</w:t>
      </w:r>
      <w:r>
        <w:t xml:space="preserve">вой кнопкой мышки, либо нажав </w:t>
      </w:r>
      <w:r w:rsidRPr="00C507A2">
        <w:t xml:space="preserve">кнопку </w:t>
      </w:r>
      <w:r w:rsidR="007D1C54" w:rsidRPr="00C507A2">
        <w:t>«Изменить текущий элемент</w:t>
      </w:r>
      <w:r w:rsidR="007D1C54">
        <w:t xml:space="preserve"> (</w:t>
      </w:r>
      <w:r w:rsidR="007D1C54">
        <w:rPr>
          <w:lang w:val="en-US"/>
        </w:rPr>
        <w:t>F</w:t>
      </w:r>
      <w:r w:rsidR="007D1C54" w:rsidRPr="00460E74">
        <w:t>2)</w:t>
      </w:r>
      <w:r w:rsidR="007D1C54" w:rsidRPr="00C507A2">
        <w:t xml:space="preserve">» </w:t>
      </w:r>
      <w:r w:rsidR="007F7BFC">
        <w:rPr>
          <w:noProof/>
        </w:rPr>
        <w:drawing>
          <wp:inline distT="0" distB="0" distL="0" distR="0">
            <wp:extent cx="198120" cy="198120"/>
            <wp:effectExtent l="19050" t="0" r="0" b="0"/>
            <wp:docPr id="1367" name="Рисунок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6E3CDF" w:rsidRDefault="006E3CDF" w:rsidP="006E3CDF">
      <w:pPr>
        <w:pStyle w:val="12"/>
      </w:pPr>
      <w:r>
        <w:t>При этом открывается форма заполнения (редактирования) данного документа:</w:t>
      </w:r>
    </w:p>
    <w:p w:rsidR="003B4C08" w:rsidRDefault="007F7BFC" w:rsidP="008E7635">
      <w:pPr>
        <w:pStyle w:val="12"/>
        <w:ind w:firstLine="0"/>
        <w:jc w:val="center"/>
      </w:pPr>
      <w:r>
        <w:rPr>
          <w:noProof/>
        </w:rPr>
        <w:drawing>
          <wp:inline distT="0" distB="0" distL="0" distR="0">
            <wp:extent cx="5934710" cy="2225675"/>
            <wp:effectExtent l="19050" t="0" r="8890" b="0"/>
            <wp:docPr id="1368" name="Рисунок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1025" cstate="email"/>
                    <a:srcRect/>
                    <a:stretch>
                      <a:fillRect/>
                    </a:stretch>
                  </pic:blipFill>
                  <pic:spPr bwMode="auto">
                    <a:xfrm>
                      <a:off x="0" y="0"/>
                      <a:ext cx="5934710" cy="2225675"/>
                    </a:xfrm>
                    <a:prstGeom prst="rect">
                      <a:avLst/>
                    </a:prstGeom>
                    <a:noFill/>
                    <a:ln w="9525">
                      <a:noFill/>
                      <a:miter lim="800000"/>
                      <a:headEnd/>
                      <a:tailEnd/>
                    </a:ln>
                  </pic:spPr>
                </pic:pic>
              </a:graphicData>
            </a:graphic>
          </wp:inline>
        </w:drawing>
      </w:r>
    </w:p>
    <w:p w:rsidR="00B434FD" w:rsidRPr="00DB0494" w:rsidRDefault="00B434FD" w:rsidP="00813193">
      <w:pPr>
        <w:pStyle w:val="a9"/>
      </w:pPr>
      <w:r w:rsidRPr="00DB0494">
        <w:t xml:space="preserve">Рис. </w:t>
      </w:r>
      <w:fldSimple w:instr=" SEQ Рис. \* ARABIC  \* MERGEFORMAT ">
        <w:r w:rsidR="00CB74F6">
          <w:rPr>
            <w:noProof/>
          </w:rPr>
          <w:t>573</w:t>
        </w:r>
      </w:fldSimple>
      <w:r w:rsidRPr="00DB0494">
        <w:t>: Форма создания и редактирования документа «Заказ номенклатуры»</w:t>
      </w:r>
    </w:p>
    <w:p w:rsidR="006E3CDF" w:rsidRDefault="006E3CDF" w:rsidP="00752500">
      <w:pPr>
        <w:pStyle w:val="12"/>
        <w:numPr>
          <w:ilvl w:val="0"/>
          <w:numId w:val="101"/>
        </w:numPr>
        <w:tabs>
          <w:tab w:val="left" w:pos="1276"/>
        </w:tabs>
        <w:ind w:left="1281" w:hanging="357"/>
      </w:pPr>
      <w:r>
        <w:t>Поле «Номер»: содержит номер создаваемого документа. Заполняется авт</w:t>
      </w:r>
      <w:r>
        <w:t>о</w:t>
      </w:r>
      <w:r>
        <w:t>матически, но может корректироваться вручную;</w:t>
      </w:r>
    </w:p>
    <w:p w:rsidR="006E3CDF" w:rsidRDefault="006E3CDF" w:rsidP="00752500">
      <w:pPr>
        <w:pStyle w:val="12"/>
        <w:numPr>
          <w:ilvl w:val="0"/>
          <w:numId w:val="101"/>
        </w:numPr>
        <w:tabs>
          <w:tab w:val="left" w:pos="1276"/>
        </w:tabs>
        <w:ind w:left="1281" w:hanging="357"/>
      </w:pPr>
      <w:r>
        <w:t>Поле «Дата»: содержит дату и время создания документа. Заполняется авт</w:t>
      </w:r>
      <w:r>
        <w:t>о</w:t>
      </w:r>
      <w:r>
        <w:t>матически, но может корректироваться вручную;</w:t>
      </w:r>
    </w:p>
    <w:p w:rsidR="006E3CDF" w:rsidRPr="00DB0494" w:rsidRDefault="006E3CDF" w:rsidP="00752500">
      <w:pPr>
        <w:pStyle w:val="12"/>
        <w:numPr>
          <w:ilvl w:val="0"/>
          <w:numId w:val="101"/>
        </w:numPr>
        <w:tabs>
          <w:tab w:val="left" w:pos="1276"/>
        </w:tabs>
        <w:ind w:left="1281" w:hanging="357"/>
      </w:pPr>
      <w:r>
        <w:t xml:space="preserve">Поле «Организация»: содержит наименование организации, которая является </w:t>
      </w:r>
      <w:r w:rsidRPr="00DB0494">
        <w:t>получателем данных материалов;</w:t>
      </w:r>
    </w:p>
    <w:p w:rsidR="005538B4" w:rsidRPr="00DB0494" w:rsidRDefault="005538B4" w:rsidP="00752500">
      <w:pPr>
        <w:pStyle w:val="12"/>
        <w:numPr>
          <w:ilvl w:val="0"/>
          <w:numId w:val="101"/>
        </w:numPr>
        <w:tabs>
          <w:tab w:val="left" w:pos="1276"/>
        </w:tabs>
        <w:ind w:left="1281" w:hanging="357"/>
      </w:pPr>
      <w:r w:rsidRPr="00DB0494">
        <w:t xml:space="preserve">Поле «План.объем (дней)»: </w:t>
      </w:r>
      <w:r w:rsidR="00C37616" w:rsidRPr="00DB0494">
        <w:t>указываем продолжительность планового рабоч</w:t>
      </w:r>
      <w:r w:rsidR="00C37616" w:rsidRPr="00DB0494">
        <w:t>е</w:t>
      </w:r>
      <w:r w:rsidR="00C37616" w:rsidRPr="00DB0494">
        <w:t>го периода, на который будет производиться заказ материалов;</w:t>
      </w:r>
    </w:p>
    <w:p w:rsidR="005538B4" w:rsidRPr="00DB0494" w:rsidRDefault="005538B4" w:rsidP="00752500">
      <w:pPr>
        <w:pStyle w:val="12"/>
        <w:numPr>
          <w:ilvl w:val="0"/>
          <w:numId w:val="101"/>
        </w:numPr>
        <w:tabs>
          <w:tab w:val="left" w:pos="1276"/>
        </w:tabs>
        <w:ind w:left="1281" w:hanging="357"/>
      </w:pPr>
      <w:r w:rsidRPr="00DB0494">
        <w:t xml:space="preserve">Поле </w:t>
      </w:r>
      <w:r w:rsidR="005361BC">
        <w:t>«Период с:… по:…»</w:t>
      </w:r>
      <w:r w:rsidRPr="00DB0494">
        <w:t xml:space="preserve">: </w:t>
      </w:r>
      <w:r w:rsidR="00C37616" w:rsidRPr="00DB0494">
        <w:t>выбираем период для статистического анализа п</w:t>
      </w:r>
      <w:r w:rsidR="00C37616" w:rsidRPr="00DB0494">
        <w:t>о</w:t>
      </w:r>
      <w:r w:rsidR="00C37616" w:rsidRPr="00DB0494">
        <w:t>требности в материалах;</w:t>
      </w:r>
    </w:p>
    <w:p w:rsidR="005538B4" w:rsidRPr="00DB0494" w:rsidRDefault="005538B4" w:rsidP="00752500">
      <w:pPr>
        <w:pStyle w:val="12"/>
        <w:numPr>
          <w:ilvl w:val="0"/>
          <w:numId w:val="101"/>
        </w:numPr>
        <w:tabs>
          <w:tab w:val="left" w:pos="1276"/>
        </w:tabs>
        <w:ind w:left="1281" w:hanging="357"/>
      </w:pPr>
      <w:r w:rsidRPr="00DB0494">
        <w:t xml:space="preserve">Поле «План исполнения»: </w:t>
      </w:r>
      <w:r w:rsidR="00C37616" w:rsidRPr="00DB0494">
        <w:t>указываем планируемую дату исполнения заявки поставщиком;</w:t>
      </w:r>
    </w:p>
    <w:p w:rsidR="005538B4" w:rsidRPr="00DB0494" w:rsidRDefault="005538B4" w:rsidP="00752500">
      <w:pPr>
        <w:pStyle w:val="12"/>
        <w:numPr>
          <w:ilvl w:val="0"/>
          <w:numId w:val="101"/>
        </w:numPr>
        <w:tabs>
          <w:tab w:val="left" w:pos="1276"/>
        </w:tabs>
        <w:ind w:left="1281" w:hanging="357"/>
      </w:pPr>
      <w:r w:rsidRPr="00DB0494">
        <w:t xml:space="preserve">Поле «Факт исполнения»: </w:t>
      </w:r>
      <w:r w:rsidR="00C37616" w:rsidRPr="00DB0494">
        <w:t>указываем фактическую дату исполнения заявки;</w:t>
      </w:r>
    </w:p>
    <w:p w:rsidR="006E3CDF" w:rsidRDefault="006E3CDF" w:rsidP="00752500">
      <w:pPr>
        <w:pStyle w:val="12"/>
        <w:numPr>
          <w:ilvl w:val="0"/>
          <w:numId w:val="101"/>
        </w:numPr>
        <w:tabs>
          <w:tab w:val="left" w:pos="1320"/>
        </w:tabs>
        <w:ind w:left="1281" w:hanging="357"/>
      </w:pPr>
      <w:r w:rsidRPr="00DB0494">
        <w:t>Поле «Поставщик»: из раскрывающегося списка выбирается поставщик да</w:t>
      </w:r>
      <w:r w:rsidRPr="00DB0494">
        <w:t>н</w:t>
      </w:r>
      <w:r w:rsidRPr="00DB0494">
        <w:t>ных</w:t>
      </w:r>
      <w:r>
        <w:t xml:space="preserve"> материалов;</w:t>
      </w:r>
    </w:p>
    <w:p w:rsidR="006E3CDF" w:rsidRDefault="006E3CDF" w:rsidP="00752500">
      <w:pPr>
        <w:pStyle w:val="12"/>
        <w:numPr>
          <w:ilvl w:val="0"/>
          <w:numId w:val="101"/>
        </w:numPr>
        <w:tabs>
          <w:tab w:val="left" w:pos="1276"/>
        </w:tabs>
        <w:ind w:left="1281" w:hanging="357"/>
      </w:pPr>
      <w:r>
        <w:t>Поле «Договор»: выбирается договор с поставщиком на поставку данных м</w:t>
      </w:r>
      <w:r>
        <w:t>а</w:t>
      </w:r>
      <w:r>
        <w:t>териалов;</w:t>
      </w:r>
    </w:p>
    <w:p w:rsidR="006E3CDF" w:rsidRPr="00C507A2" w:rsidRDefault="006E3CDF" w:rsidP="00752500">
      <w:pPr>
        <w:pStyle w:val="12"/>
        <w:numPr>
          <w:ilvl w:val="0"/>
          <w:numId w:val="101"/>
        </w:numPr>
        <w:tabs>
          <w:tab w:val="left" w:pos="1276"/>
        </w:tabs>
      </w:pPr>
      <w:r w:rsidRPr="00C507A2">
        <w:t>Поле «Ответственный»: по умолчанию в этом поле отображается пользов</w:t>
      </w:r>
      <w:r w:rsidRPr="00C507A2">
        <w:t>а</w:t>
      </w:r>
      <w:r w:rsidRPr="00C507A2">
        <w:t xml:space="preserve">тель, который </w:t>
      </w:r>
      <w:r>
        <w:t>с</w:t>
      </w:r>
      <w:r w:rsidRPr="00C507A2">
        <w:t xml:space="preserve">формировал </w:t>
      </w:r>
      <w:r>
        <w:t>документ</w:t>
      </w:r>
      <w:r w:rsidRPr="00C507A2">
        <w:t xml:space="preserve">. С помощью кнопки </w:t>
      </w:r>
      <w:r w:rsidR="007F7BFC">
        <w:rPr>
          <w:noProof/>
        </w:rPr>
        <w:drawing>
          <wp:inline distT="0" distB="0" distL="0" distR="0">
            <wp:extent cx="120650" cy="155575"/>
            <wp:effectExtent l="19050" t="0" r="0" b="0"/>
            <wp:docPr id="1369" name="Рисунок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375" cstate="email"/>
                    <a:srcRect/>
                    <a:stretch>
                      <a:fillRect/>
                    </a:stretch>
                  </pic:blipFill>
                  <pic:spPr bwMode="auto">
                    <a:xfrm>
                      <a:off x="0" y="0"/>
                      <a:ext cx="120650" cy="155575"/>
                    </a:xfrm>
                    <a:prstGeom prst="rect">
                      <a:avLst/>
                    </a:prstGeom>
                    <a:noFill/>
                    <a:ln w="9525">
                      <a:noFill/>
                      <a:miter lim="800000"/>
                      <a:headEnd/>
                      <a:tailEnd/>
                    </a:ln>
                  </pic:spPr>
                </pic:pic>
              </a:graphicData>
            </a:graphic>
          </wp:inline>
        </w:drawing>
      </w:r>
      <w:r w:rsidRPr="00C507A2">
        <w:t xml:space="preserve"> можно выбрать любого пользователя из раскрывающегося справочника «Пользователи»;</w:t>
      </w:r>
    </w:p>
    <w:p w:rsidR="006E3CDF" w:rsidRDefault="006E3CDF" w:rsidP="00752500">
      <w:pPr>
        <w:pStyle w:val="12"/>
        <w:numPr>
          <w:ilvl w:val="0"/>
          <w:numId w:val="101"/>
        </w:numPr>
        <w:tabs>
          <w:tab w:val="left" w:pos="1276"/>
        </w:tabs>
      </w:pPr>
      <w:r w:rsidRPr="00C507A2">
        <w:t>Поле «</w:t>
      </w:r>
      <w:r>
        <w:t>Редактор док-та</w:t>
      </w:r>
      <w:r w:rsidRPr="00C507A2">
        <w:t xml:space="preserve">»: </w:t>
      </w:r>
      <w:r>
        <w:t>в отличие от поля «Ответственный» в данном поле автоматически сохраняется пользователь, который последний вносил измен</w:t>
      </w:r>
      <w:r>
        <w:t>е</w:t>
      </w:r>
      <w:r>
        <w:t>ния или перепроводил данный документ. Изменить значение этого поля н</w:t>
      </w:r>
      <w:r>
        <w:t>е</w:t>
      </w:r>
      <w:r>
        <w:t>возможно</w:t>
      </w:r>
      <w:r w:rsidRPr="00C507A2">
        <w:t>;</w:t>
      </w:r>
    </w:p>
    <w:p w:rsidR="005538B4" w:rsidRPr="00DB0494" w:rsidRDefault="005538B4" w:rsidP="00752500">
      <w:pPr>
        <w:pStyle w:val="12"/>
        <w:numPr>
          <w:ilvl w:val="0"/>
          <w:numId w:val="101"/>
        </w:numPr>
        <w:tabs>
          <w:tab w:val="left" w:pos="1276"/>
        </w:tabs>
        <w:ind w:left="1281" w:hanging="357"/>
      </w:pPr>
      <w:r w:rsidRPr="00DB0494">
        <w:lastRenderedPageBreak/>
        <w:t xml:space="preserve">Флажковое поле «Утвердить заказ»: </w:t>
      </w:r>
      <w:r w:rsidR="00C37616" w:rsidRPr="00DB0494">
        <w:t>при необходимости процедуры утве</w:t>
      </w:r>
      <w:r w:rsidR="00C37616" w:rsidRPr="00DB0494">
        <w:t>р</w:t>
      </w:r>
      <w:r w:rsidR="00C37616" w:rsidRPr="00DB0494">
        <w:t>ждения заявки отмечаем поле галочкой. При утверждении заявки, рядом с п</w:t>
      </w:r>
      <w:r w:rsidR="00C37616" w:rsidRPr="00DB0494">
        <w:t>о</w:t>
      </w:r>
      <w:r w:rsidR="00C37616" w:rsidRPr="00DB0494">
        <w:t>лем выводится фамилия утвердившего;</w:t>
      </w:r>
    </w:p>
    <w:p w:rsidR="005538B4" w:rsidRPr="00DB0494" w:rsidRDefault="005538B4" w:rsidP="00752500">
      <w:pPr>
        <w:pStyle w:val="12"/>
        <w:numPr>
          <w:ilvl w:val="0"/>
          <w:numId w:val="101"/>
        </w:numPr>
        <w:tabs>
          <w:tab w:val="left" w:pos="1276"/>
        </w:tabs>
        <w:ind w:left="1281" w:hanging="357"/>
      </w:pPr>
      <w:r w:rsidRPr="00DB0494">
        <w:t>Поле «</w:t>
      </w:r>
      <w:r w:rsidR="00F61D82" w:rsidRPr="00DB0494">
        <w:t>Дата утверждения</w:t>
      </w:r>
      <w:r w:rsidRPr="00DB0494">
        <w:t xml:space="preserve">»: </w:t>
      </w:r>
      <w:r w:rsidR="00C37616" w:rsidRPr="00DB0494">
        <w:t>не редактируется. Автоматически выводится т</w:t>
      </w:r>
      <w:r w:rsidR="00C37616" w:rsidRPr="00DB0494">
        <w:t>е</w:t>
      </w:r>
      <w:r w:rsidR="00C37616" w:rsidRPr="00DB0494">
        <w:t>кущая дата при отметке флажком поля «Утвердить заказ»;</w:t>
      </w:r>
    </w:p>
    <w:p w:rsidR="006E3CDF" w:rsidRPr="00DB0494" w:rsidRDefault="006E3CDF" w:rsidP="00752500">
      <w:pPr>
        <w:pStyle w:val="12"/>
        <w:numPr>
          <w:ilvl w:val="0"/>
          <w:numId w:val="101"/>
        </w:numPr>
      </w:pPr>
      <w:r w:rsidRPr="00DB0494">
        <w:t>Поле «Комментарий»: вводится любой текст;</w:t>
      </w:r>
    </w:p>
    <w:p w:rsidR="006E3CDF" w:rsidRPr="00DB0494" w:rsidRDefault="006E3CDF" w:rsidP="006E3CDF">
      <w:pPr>
        <w:pStyle w:val="12"/>
        <w:tabs>
          <w:tab w:val="left" w:pos="1276"/>
        </w:tabs>
      </w:pPr>
    </w:p>
    <w:p w:rsidR="007C7196" w:rsidRPr="00DB0494" w:rsidRDefault="004F4E05" w:rsidP="00A17BF2">
      <w:pPr>
        <w:pStyle w:val="12"/>
      </w:pPr>
      <w:r w:rsidRPr="00DB0494">
        <w:t>В центре формы находится табличная часть, в которую</w:t>
      </w:r>
      <w:r w:rsidR="00A17BF2" w:rsidRPr="00DB0494">
        <w:t xml:space="preserve"> с помощью кнопки </w:t>
      </w:r>
      <w:r w:rsidR="00524E45">
        <w:t>«Создать (Ins)»</w:t>
      </w:r>
      <w:r w:rsidR="007F7BFC">
        <w:rPr>
          <w:noProof/>
        </w:rPr>
        <w:drawing>
          <wp:inline distT="0" distB="0" distL="0" distR="0">
            <wp:extent cx="198120" cy="198120"/>
            <wp:effectExtent l="19050" t="0" r="0" b="0"/>
            <wp:docPr id="1370" name="Рисунок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00A17BF2" w:rsidRPr="00DB0494">
        <w:t xml:space="preserve"> или кнопки </w:t>
      </w:r>
      <w:r w:rsidR="007F7BFC">
        <w:rPr>
          <w:noProof/>
        </w:rPr>
        <w:drawing>
          <wp:inline distT="0" distB="0" distL="0" distR="0">
            <wp:extent cx="457200" cy="241300"/>
            <wp:effectExtent l="19050" t="0" r="0" b="0"/>
            <wp:docPr id="1371" name="Рисунок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1026" cstate="email"/>
                    <a:srcRect/>
                    <a:stretch>
                      <a:fillRect/>
                    </a:stretch>
                  </pic:blipFill>
                  <pic:spPr bwMode="auto">
                    <a:xfrm>
                      <a:off x="0" y="0"/>
                      <a:ext cx="457200" cy="241300"/>
                    </a:xfrm>
                    <a:prstGeom prst="rect">
                      <a:avLst/>
                    </a:prstGeom>
                    <a:noFill/>
                    <a:ln w="9525">
                      <a:noFill/>
                      <a:miter lim="800000"/>
                      <a:headEnd/>
                      <a:tailEnd/>
                    </a:ln>
                  </pic:spPr>
                </pic:pic>
              </a:graphicData>
            </a:graphic>
          </wp:inline>
        </w:drawing>
      </w:r>
      <w:r w:rsidR="00A17BF2" w:rsidRPr="00DB0494">
        <w:t xml:space="preserve"> заполняются позиции </w:t>
      </w:r>
      <w:r w:rsidRPr="00DB0494">
        <w:t>с данными о заказываемых матери</w:t>
      </w:r>
      <w:r w:rsidRPr="00DB0494">
        <w:t>а</w:t>
      </w:r>
      <w:r w:rsidRPr="00DB0494">
        <w:t xml:space="preserve">лах. </w:t>
      </w:r>
      <w:r w:rsidR="00233AA0" w:rsidRPr="00DB0494">
        <w:t xml:space="preserve">При использовании кнопки </w:t>
      </w:r>
      <w:r w:rsidR="00524E45">
        <w:t>«Создать (Ins)»</w:t>
      </w:r>
      <w:r w:rsidR="007F7BFC">
        <w:rPr>
          <w:noProof/>
        </w:rPr>
        <w:drawing>
          <wp:inline distT="0" distB="0" distL="0" distR="0">
            <wp:extent cx="198120" cy="198120"/>
            <wp:effectExtent l="19050" t="0" r="0" b="0"/>
            <wp:docPr id="1372" name="Рисунок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00233AA0" w:rsidRPr="00DB0494">
        <w:t xml:space="preserve"> в табличную часть мы добавляем по одной записи, в каждой из которых в графе «Номенклатура» выбираем нужный материал из справочника «Номенклатура». При использовании кнопки «Подбор» мы попадаем в справочник «Номенклатура» и добавляем записи в табличную часть формы простым н</w:t>
      </w:r>
      <w:r w:rsidR="00233AA0" w:rsidRPr="00DB0494">
        <w:t>а</w:t>
      </w:r>
      <w:r w:rsidR="00233AA0" w:rsidRPr="00DB0494">
        <w:t xml:space="preserve">жатием на нужной строке указанного справочника. </w:t>
      </w:r>
      <w:r w:rsidR="00DC71EB" w:rsidRPr="00DB0494">
        <w:t>После выбора номенклатурной поз</w:t>
      </w:r>
      <w:r w:rsidR="00DC71EB" w:rsidRPr="00DB0494">
        <w:t>и</w:t>
      </w:r>
      <w:r w:rsidR="00DC71EB" w:rsidRPr="00DB0494">
        <w:t>ции программа автоматически проставляет данные в поля «Артикул», «Единица измер</w:t>
      </w:r>
      <w:r w:rsidR="00DC71EB" w:rsidRPr="00DB0494">
        <w:t>е</w:t>
      </w:r>
      <w:r w:rsidR="00DC71EB" w:rsidRPr="00DB0494">
        <w:t>ния» , «Остаток на складе», «Зарезервировано», «Минимальный остаток», «Количество за период … дн.», «В пути», «Рекомендованное количество»,</w:t>
      </w:r>
      <w:r w:rsidR="0095555C" w:rsidRPr="00DB0494">
        <w:t xml:space="preserve"> «Цена»</w:t>
      </w:r>
      <w:r w:rsidR="007C7196" w:rsidRPr="00DB0494">
        <w:t xml:space="preserve"> (средняя по складу)</w:t>
      </w:r>
      <w:r w:rsidR="0095555C" w:rsidRPr="00DB0494">
        <w:t>,</w:t>
      </w:r>
      <w:r w:rsidR="00DC71EB" w:rsidRPr="00DB0494">
        <w:t xml:space="preserve"> «</w:t>
      </w:r>
      <w:r w:rsidR="00F30B72" w:rsidRPr="00DB0494">
        <w:t>Группа номенклатуры</w:t>
      </w:r>
      <w:r w:rsidR="00DC71EB" w:rsidRPr="00DB0494">
        <w:t>»</w:t>
      </w:r>
      <w:r w:rsidR="00F30B72" w:rsidRPr="00DB0494">
        <w:t>. Причем, в графе</w:t>
      </w:r>
      <w:r w:rsidR="00DC71EB" w:rsidRPr="00DB0494">
        <w:t xml:space="preserve"> «</w:t>
      </w:r>
      <w:r w:rsidR="00F30B72" w:rsidRPr="00DB0494">
        <w:t>Рекомендованное количество</w:t>
      </w:r>
      <w:r w:rsidR="00DC71EB" w:rsidRPr="00DB0494">
        <w:t>»</w:t>
      </w:r>
      <w:r w:rsidR="00F30B72" w:rsidRPr="00DB0494">
        <w:t xml:space="preserve"> проставляется число, полученное на основе статистического анализа расхода данного материала за ук</w:t>
      </w:r>
      <w:r w:rsidR="00F30B72" w:rsidRPr="00DB0494">
        <w:t>а</w:t>
      </w:r>
      <w:r w:rsidR="00F30B72" w:rsidRPr="00DB0494">
        <w:t xml:space="preserve">занный период, в перещете на продолжительность планового периода и с учетом остатков и резервирования. </w:t>
      </w:r>
      <w:r w:rsidR="004152F2" w:rsidRPr="00DB0494">
        <w:t>В графе «Зарезервировано» отображается количество материала по з</w:t>
      </w:r>
      <w:r w:rsidR="004152F2" w:rsidRPr="00DB0494">
        <w:t>а</w:t>
      </w:r>
      <w:r w:rsidR="00DB17B0">
        <w:t>каза</w:t>
      </w:r>
      <w:r w:rsidR="004152F2" w:rsidRPr="00DB0494">
        <w:t>м, находящимся на стадии «В работе», по которым сформирован</w:t>
      </w:r>
      <w:r w:rsidR="006D0906">
        <w:t>,</w:t>
      </w:r>
      <w:r w:rsidR="004152F2" w:rsidRPr="00DB0494">
        <w:t xml:space="preserve"> но не проведен д</w:t>
      </w:r>
      <w:r w:rsidR="004152F2" w:rsidRPr="00DB0494">
        <w:t>о</w:t>
      </w:r>
      <w:r w:rsidR="004152F2" w:rsidRPr="00DB0494">
        <w:t>кумент «Требование накладна</w:t>
      </w:r>
      <w:r w:rsidR="004152F2" w:rsidRPr="00032926">
        <w:t>я».</w:t>
      </w:r>
      <w:r w:rsidR="006D0906" w:rsidRPr="00032926">
        <w:t xml:space="preserve"> То есть, это количество еще не выданных материалов по заказам, отправленным в работу.</w:t>
      </w:r>
      <w:r w:rsidR="004152F2" w:rsidRPr="00032926">
        <w:t xml:space="preserve"> В графе «В</w:t>
      </w:r>
      <w:r w:rsidR="004152F2" w:rsidRPr="00DB0494">
        <w:t xml:space="preserve"> пути» отображается количество материала по сделанным но еще не выполненным заявкам (из проведенных документов «Заказ номен</w:t>
      </w:r>
      <w:r w:rsidR="004152F2" w:rsidRPr="00DB0494">
        <w:t>к</w:t>
      </w:r>
      <w:r w:rsidR="004152F2" w:rsidRPr="00DB0494">
        <w:t>латуры», в которых еще не указана дата «Факт исполнения»).</w:t>
      </w:r>
    </w:p>
    <w:p w:rsidR="004F4E05" w:rsidRPr="00DB0494" w:rsidRDefault="00F30B72" w:rsidP="00A17BF2">
      <w:pPr>
        <w:pStyle w:val="12"/>
      </w:pPr>
      <w:r w:rsidRPr="00DB0494">
        <w:t>В графе «Количество»</w:t>
      </w:r>
      <w:r w:rsidR="007C7196" w:rsidRPr="00DB0494">
        <w:t xml:space="preserve"> ука</w:t>
      </w:r>
      <w:r w:rsidR="005620CA" w:rsidRPr="00DB0494">
        <w:t>зываем требуемое количество заказываемого материала. В графе «Сумма» программа отображает ориентировочную стоимость выбранного матери</w:t>
      </w:r>
      <w:r w:rsidR="005620CA" w:rsidRPr="00DB0494">
        <w:t>а</w:t>
      </w:r>
      <w:r w:rsidR="005620CA" w:rsidRPr="00DB0494">
        <w:t>ла (с учетом цены, средней по складу).</w:t>
      </w:r>
      <w:r w:rsidR="004E5A51" w:rsidRPr="00DB0494">
        <w:t xml:space="preserve"> При необходимости можно внести изменения в п</w:t>
      </w:r>
      <w:r w:rsidR="004E5A51" w:rsidRPr="00DB0494">
        <w:t>о</w:t>
      </w:r>
      <w:r w:rsidR="004E5A51" w:rsidRPr="00DB0494">
        <w:t>ля «Цена» и «Сумма».</w:t>
      </w:r>
    </w:p>
    <w:p w:rsidR="006E3CDF" w:rsidRPr="00DB0494" w:rsidRDefault="006E3CDF" w:rsidP="006E3CDF">
      <w:pPr>
        <w:pStyle w:val="12"/>
        <w:tabs>
          <w:tab w:val="left" w:pos="1276"/>
        </w:tabs>
      </w:pPr>
      <w:r w:rsidRPr="00DB0494">
        <w:t>Сформировав и проведя (кнопкой</w:t>
      </w:r>
      <w:r w:rsidR="004E5A51" w:rsidRPr="00DB0494">
        <w:t xml:space="preserve"> «</w:t>
      </w:r>
      <w:r w:rsidR="004E5A51" w:rsidRPr="00DB0494">
        <w:rPr>
          <w:lang w:val="en-US"/>
        </w:rPr>
        <w:t>OK</w:t>
      </w:r>
      <w:r w:rsidR="004E5A51" w:rsidRPr="00DB0494">
        <w:t>»</w:t>
      </w:r>
      <w:r w:rsidRPr="00DB0494">
        <w:t>) документ</w:t>
      </w:r>
      <w:r w:rsidR="004E5A51" w:rsidRPr="00DB0494">
        <w:t>,</w:t>
      </w:r>
      <w:r w:rsidRPr="00DB0494">
        <w:t xml:space="preserve"> можно</w:t>
      </w:r>
      <w:r w:rsidR="004E5A51" w:rsidRPr="00DB0494">
        <w:t xml:space="preserve"> вывести на экран и</w:t>
      </w:r>
      <w:r w:rsidRPr="00DB0494">
        <w:t xml:space="preserve"> ра</w:t>
      </w:r>
      <w:r w:rsidRPr="00DB0494">
        <w:t>с</w:t>
      </w:r>
      <w:r w:rsidRPr="00DB0494">
        <w:t>печатать</w:t>
      </w:r>
      <w:r w:rsidR="004E5A51" w:rsidRPr="00DB0494">
        <w:t xml:space="preserve"> отчеты из меню «Печать»</w:t>
      </w:r>
      <w:r w:rsidRPr="00DB0494">
        <w:t xml:space="preserve"> </w:t>
      </w:r>
      <w:r w:rsidRPr="00D54E42">
        <w:rPr>
          <w:rFonts w:ascii="Arial" w:hAnsi="Arial" w:cs="Arial"/>
          <w:b/>
          <w:shd w:val="clear" w:color="auto" w:fill="C0C0C0"/>
        </w:rPr>
        <w:t xml:space="preserve">(«Печать» </w:t>
      </w:r>
      <w:r w:rsidRPr="00D54E42">
        <w:rPr>
          <w:rFonts w:ascii="Arial" w:hAnsi="Arial" w:cs="Arial"/>
          <w:b/>
          <w:shd w:val="clear" w:color="auto" w:fill="C0C0C0"/>
          <w:lang w:val="en-US"/>
        </w:rPr>
        <w:sym w:font="Wingdings" w:char="F0E8"/>
      </w:r>
      <w:r w:rsidRPr="00D54E42">
        <w:rPr>
          <w:rFonts w:ascii="Arial" w:hAnsi="Arial" w:cs="Arial"/>
          <w:b/>
          <w:shd w:val="clear" w:color="auto" w:fill="C0C0C0"/>
        </w:rPr>
        <w:t xml:space="preserve"> «Заказ материалов»</w:t>
      </w:r>
      <w:r w:rsidR="004E5A51" w:rsidRPr="00DB0494">
        <w:t xml:space="preserve">, </w:t>
      </w:r>
      <w:r w:rsidR="004E5A51" w:rsidRPr="00D54E42">
        <w:rPr>
          <w:rFonts w:ascii="Arial" w:hAnsi="Arial" w:cs="Arial"/>
          <w:b/>
          <w:shd w:val="clear" w:color="auto" w:fill="C0C0C0"/>
        </w:rPr>
        <w:t xml:space="preserve">«Печать» </w:t>
      </w:r>
      <w:r w:rsidR="004E5A51" w:rsidRPr="00D54E42">
        <w:rPr>
          <w:rFonts w:ascii="Arial" w:hAnsi="Arial" w:cs="Arial"/>
          <w:b/>
          <w:shd w:val="clear" w:color="auto" w:fill="C0C0C0"/>
          <w:lang w:val="en-US"/>
        </w:rPr>
        <w:sym w:font="Wingdings" w:char="F0E8"/>
      </w:r>
      <w:r w:rsidR="004E5A51" w:rsidRPr="00D54E42">
        <w:rPr>
          <w:rFonts w:ascii="Arial" w:hAnsi="Arial" w:cs="Arial"/>
          <w:b/>
          <w:shd w:val="clear" w:color="auto" w:fill="C0C0C0"/>
        </w:rPr>
        <w:t xml:space="preserve"> «Заказ материалов с ценами»</w:t>
      </w:r>
      <w:r w:rsidRPr="00DB0494">
        <w:t>) или сохранить файл для отправки электронным сп</w:t>
      </w:r>
      <w:r w:rsidRPr="00DB0494">
        <w:t>о</w:t>
      </w:r>
      <w:r w:rsidRPr="00DB0494">
        <w:t>собом</w:t>
      </w:r>
      <w:r w:rsidR="004E5A51" w:rsidRPr="00DB0494">
        <w:t xml:space="preserve"> с помощью меню «Выгрузка в(</w:t>
      </w:r>
      <w:r w:rsidR="004E5A51" w:rsidRPr="00DB0494">
        <w:rPr>
          <w:lang w:val="en-US"/>
        </w:rPr>
        <w:t>XML</w:t>
      </w:r>
      <w:r w:rsidR="004E5A51" w:rsidRPr="00DB0494">
        <w:t>)»</w:t>
      </w:r>
      <w:r w:rsidRPr="00DB0494">
        <w:t>.</w:t>
      </w:r>
    </w:p>
    <w:p w:rsidR="00D01937" w:rsidRDefault="00D01937" w:rsidP="00CA642F">
      <w:pPr>
        <w:pStyle w:val="4"/>
      </w:pPr>
      <w:bookmarkStart w:id="1186" w:name="_Toc80368642"/>
      <w:r>
        <w:t>Документ «Списание возвратных отходов»</w:t>
      </w:r>
      <w:bookmarkEnd w:id="1186"/>
    </w:p>
    <w:p w:rsidR="00D01937" w:rsidRDefault="00D01937" w:rsidP="00D01937">
      <w:pPr>
        <w:pStyle w:val="12"/>
      </w:pPr>
      <w:r>
        <w:t>Документ «Списание возвратных отходов» списывает возвратные отходы, описа</w:t>
      </w:r>
      <w:r>
        <w:t>н</w:t>
      </w:r>
      <w:r>
        <w:t xml:space="preserve">ные в конце раздела </w:t>
      </w:r>
      <w:fldSimple w:instr=" REF  _Ref225841536 \w  \* MERGEFORMAT ">
        <w:r w:rsidR="00BD7BA6">
          <w:t>5.1.6</w:t>
        </w:r>
      </w:fldSimple>
      <w:r w:rsidRPr="000713D4">
        <w:rPr>
          <w:b/>
        </w:rPr>
        <w:t xml:space="preserve"> </w:t>
      </w:r>
      <w:fldSimple w:instr=" REF  _Ref225841542  \* MERGEFORMAT ">
        <w:r w:rsidR="00BD7BA6">
          <w:t>Документ «Требование накладная»</w:t>
        </w:r>
      </w:fldSimple>
      <w:r w:rsidRPr="000713D4">
        <w:rPr>
          <w:b/>
        </w:rPr>
        <w:t xml:space="preserve"> </w:t>
      </w:r>
      <w:r w:rsidRPr="000713D4">
        <w:t>на стр</w:t>
      </w:r>
      <w:r w:rsidRPr="000713D4">
        <w:rPr>
          <w:b/>
        </w:rPr>
        <w:t>.</w:t>
      </w:r>
      <w:r w:rsidRPr="001333F6">
        <w:rPr>
          <w:b/>
        </w:rPr>
        <w:t xml:space="preserve"> </w:t>
      </w:r>
      <w:r w:rsidR="00660478">
        <w:rPr>
          <w:b/>
          <w:color w:val="0000FF"/>
        </w:rPr>
        <w:fldChar w:fldCharType="begin"/>
      </w:r>
      <w:r>
        <w:rPr>
          <w:b/>
          <w:color w:val="0000FF"/>
        </w:rPr>
        <w:instrText xml:space="preserve"> PAGEREF  ВозвратныеОтходы \h </w:instrText>
      </w:r>
      <w:r w:rsidR="00660478">
        <w:rPr>
          <w:b/>
          <w:color w:val="0000FF"/>
        </w:rPr>
      </w:r>
      <w:r w:rsidR="00660478">
        <w:rPr>
          <w:b/>
          <w:color w:val="0000FF"/>
        </w:rPr>
        <w:fldChar w:fldCharType="separate"/>
      </w:r>
      <w:r w:rsidR="00BD7BA6">
        <w:rPr>
          <w:b/>
          <w:noProof/>
          <w:color w:val="0000FF"/>
        </w:rPr>
        <w:t>340</w:t>
      </w:r>
      <w:r w:rsidR="00660478">
        <w:rPr>
          <w:b/>
          <w:color w:val="0000FF"/>
        </w:rPr>
        <w:fldChar w:fldCharType="end"/>
      </w:r>
      <w:r w:rsidRPr="00310B14">
        <w:t>.</w:t>
      </w:r>
    </w:p>
    <w:p w:rsidR="00D01937" w:rsidRDefault="00D01937" w:rsidP="00D01937">
      <w:pPr>
        <w:pStyle w:val="12"/>
      </w:pPr>
      <w:r>
        <w:t xml:space="preserve">Вывод этого документа осуществляется из меню </w:t>
      </w:r>
      <w:r w:rsidRPr="008D5C44">
        <w:rPr>
          <w:rStyle w:val="afffa"/>
        </w:rPr>
        <w:t xml:space="preserve">«Склад» </w:t>
      </w:r>
      <w:r w:rsidRPr="008D5C44">
        <w:rPr>
          <w:rStyle w:val="afffa"/>
        </w:rPr>
        <w:sym w:font="Wingdings" w:char="F0E8"/>
      </w:r>
      <w:r w:rsidRPr="008D5C44">
        <w:rPr>
          <w:rStyle w:val="afffa"/>
        </w:rPr>
        <w:t xml:space="preserve"> «Списание во</w:t>
      </w:r>
      <w:r w:rsidRPr="008D5C44">
        <w:rPr>
          <w:rStyle w:val="afffa"/>
        </w:rPr>
        <w:t>з</w:t>
      </w:r>
      <w:r w:rsidRPr="008D5C44">
        <w:rPr>
          <w:rStyle w:val="afffa"/>
        </w:rPr>
        <w:t>вратных отходов»</w:t>
      </w:r>
      <w:r>
        <w:t xml:space="preserve">. </w:t>
      </w:r>
    </w:p>
    <w:p w:rsidR="00D01937" w:rsidRPr="00BE533F" w:rsidRDefault="00D01937" w:rsidP="00D01937">
      <w:pPr>
        <w:pStyle w:val="12"/>
      </w:pPr>
      <w:r>
        <w:t>При этом открывается список этих документов:</w:t>
      </w:r>
    </w:p>
    <w:p w:rsidR="003B4C08" w:rsidRPr="0019710C" w:rsidRDefault="007F7BFC" w:rsidP="00D01937">
      <w:pPr>
        <w:pStyle w:val="12"/>
        <w:ind w:firstLine="0"/>
        <w:jc w:val="center"/>
      </w:pPr>
      <w:r>
        <w:rPr>
          <w:noProof/>
        </w:rPr>
        <w:drawing>
          <wp:inline distT="0" distB="0" distL="0" distR="0">
            <wp:extent cx="4502785" cy="1207770"/>
            <wp:effectExtent l="19050" t="0" r="0" b="0"/>
            <wp:docPr id="1373" name="Рисунок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1027" cstate="email"/>
                    <a:srcRect/>
                    <a:stretch>
                      <a:fillRect/>
                    </a:stretch>
                  </pic:blipFill>
                  <pic:spPr bwMode="auto">
                    <a:xfrm>
                      <a:off x="0" y="0"/>
                      <a:ext cx="4502785" cy="120777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MERGEFORMAT ">
        <w:r w:rsidR="00CB74F6">
          <w:rPr>
            <w:noProof/>
          </w:rPr>
          <w:t>574</w:t>
        </w:r>
      </w:fldSimple>
      <w:r>
        <w:t>: Список документов «Списание возвратных отходов»</w:t>
      </w:r>
    </w:p>
    <w:p w:rsidR="00D01937" w:rsidRDefault="00D01937" w:rsidP="00D01937">
      <w:pPr>
        <w:pStyle w:val="12"/>
      </w:pPr>
      <w:r>
        <w:t xml:space="preserve">Для создания нового документа нажимаем кнопку </w:t>
      </w:r>
      <w:r w:rsidR="00524E45">
        <w:t>«Создать (Ins)»</w:t>
      </w:r>
      <w:r w:rsidR="007F7BFC">
        <w:rPr>
          <w:noProof/>
        </w:rPr>
        <w:drawing>
          <wp:inline distT="0" distB="0" distL="0" distR="0">
            <wp:extent cx="198120" cy="198120"/>
            <wp:effectExtent l="19050" t="0" r="0" b="0"/>
            <wp:docPr id="1374" name="Рисунок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t>Внести изменения в уже созданный документ можно, два раза щелкнув по нему л</w:t>
      </w:r>
      <w:r>
        <w:t>е</w:t>
      </w:r>
      <w:r>
        <w:t xml:space="preserve">вой кнопкой мышки, либо нажав </w:t>
      </w:r>
      <w:r w:rsidRPr="00C507A2">
        <w:t xml:space="preserve">кнопку </w:t>
      </w:r>
      <w:r w:rsidR="007D1C54" w:rsidRPr="00C507A2">
        <w:t>«Изменить текущий элемент</w:t>
      </w:r>
      <w:r w:rsidR="007D1C54">
        <w:t xml:space="preserve"> (</w:t>
      </w:r>
      <w:r w:rsidR="007D1C54">
        <w:rPr>
          <w:lang w:val="en-US"/>
        </w:rPr>
        <w:t>F</w:t>
      </w:r>
      <w:r w:rsidR="007D1C54" w:rsidRPr="00460E74">
        <w:t>2)</w:t>
      </w:r>
      <w:r w:rsidR="007D1C54" w:rsidRPr="00C507A2">
        <w:t xml:space="preserve">» </w:t>
      </w:r>
      <w:r w:rsidR="007F7BFC">
        <w:rPr>
          <w:noProof/>
        </w:rPr>
        <w:drawing>
          <wp:inline distT="0" distB="0" distL="0" distR="0">
            <wp:extent cx="198120" cy="198120"/>
            <wp:effectExtent l="19050" t="0" r="0" b="0"/>
            <wp:docPr id="1375" name="Рисунок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C507A2">
        <w:t>.</w:t>
      </w:r>
    </w:p>
    <w:p w:rsidR="00D01937" w:rsidRDefault="00D01937" w:rsidP="00D01937">
      <w:pPr>
        <w:pStyle w:val="12"/>
      </w:pPr>
      <w:r>
        <w:t>При этом открывается форма заполнения (редактирования) данного документа:</w:t>
      </w:r>
    </w:p>
    <w:p w:rsidR="00ED797C" w:rsidRPr="0019710C" w:rsidRDefault="007F7BFC" w:rsidP="00D01937">
      <w:pPr>
        <w:pStyle w:val="12"/>
        <w:ind w:firstLine="0"/>
        <w:jc w:val="center"/>
      </w:pPr>
      <w:r>
        <w:rPr>
          <w:noProof/>
        </w:rPr>
        <w:lastRenderedPageBreak/>
        <w:drawing>
          <wp:inline distT="0" distB="0" distL="0" distR="0">
            <wp:extent cx="5012055" cy="3122930"/>
            <wp:effectExtent l="19050" t="0" r="0" b="0"/>
            <wp:docPr id="1376" name="Рисунок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1028" cstate="email"/>
                    <a:srcRect/>
                    <a:stretch>
                      <a:fillRect/>
                    </a:stretch>
                  </pic:blipFill>
                  <pic:spPr bwMode="auto">
                    <a:xfrm>
                      <a:off x="0" y="0"/>
                      <a:ext cx="5012055" cy="3122930"/>
                    </a:xfrm>
                    <a:prstGeom prst="rect">
                      <a:avLst/>
                    </a:prstGeom>
                    <a:noFill/>
                    <a:ln w="9525">
                      <a:noFill/>
                      <a:miter lim="800000"/>
                      <a:headEnd/>
                      <a:tailEnd/>
                    </a:ln>
                  </pic:spPr>
                </pic:pic>
              </a:graphicData>
            </a:graphic>
          </wp:inline>
        </w:drawing>
      </w:r>
    </w:p>
    <w:p w:rsidR="00D01937" w:rsidRDefault="00D01937" w:rsidP="00813193">
      <w:pPr>
        <w:pStyle w:val="a9"/>
      </w:pPr>
      <w:r>
        <w:t xml:space="preserve">Рис. </w:t>
      </w:r>
      <w:fldSimple w:instr=" SEQ Рис. \* ARABIC  \* MERGEFORMAT ">
        <w:r w:rsidR="00CB74F6">
          <w:rPr>
            <w:noProof/>
          </w:rPr>
          <w:t>575</w:t>
        </w:r>
      </w:fldSimple>
      <w:r>
        <w:t>: Форма создания и редактирования «Списание возвратных отходов»</w:t>
      </w:r>
    </w:p>
    <w:p w:rsidR="00D01937" w:rsidRDefault="00D01937" w:rsidP="00752500">
      <w:pPr>
        <w:pStyle w:val="12"/>
        <w:numPr>
          <w:ilvl w:val="0"/>
          <w:numId w:val="101"/>
        </w:numPr>
        <w:tabs>
          <w:tab w:val="left" w:pos="1276"/>
        </w:tabs>
        <w:ind w:left="1281" w:hanging="357"/>
      </w:pPr>
      <w:r>
        <w:t>Поле «Номер»: содержит номер создаваемого документа. Заполняется авт</w:t>
      </w:r>
      <w:r>
        <w:t>о</w:t>
      </w:r>
      <w:r>
        <w:t>матически, но может корректироваться вручную;</w:t>
      </w:r>
    </w:p>
    <w:p w:rsidR="00D01937" w:rsidRDefault="00D01937" w:rsidP="00752500">
      <w:pPr>
        <w:pStyle w:val="12"/>
        <w:numPr>
          <w:ilvl w:val="0"/>
          <w:numId w:val="101"/>
        </w:numPr>
        <w:tabs>
          <w:tab w:val="left" w:pos="1276"/>
        </w:tabs>
        <w:ind w:left="1281" w:hanging="357"/>
      </w:pPr>
      <w:r>
        <w:t>Поле «Дата»: содержит дату и время создания документа. Заполняется авт</w:t>
      </w:r>
      <w:r>
        <w:t>о</w:t>
      </w:r>
      <w:r>
        <w:t>матически, но может корректироваться вручную;</w:t>
      </w:r>
    </w:p>
    <w:p w:rsidR="00D01937" w:rsidRDefault="00D01937" w:rsidP="00752500">
      <w:pPr>
        <w:pStyle w:val="12"/>
        <w:numPr>
          <w:ilvl w:val="0"/>
          <w:numId w:val="101"/>
        </w:numPr>
        <w:tabs>
          <w:tab w:val="left" w:pos="1276"/>
        </w:tabs>
        <w:ind w:left="1281" w:hanging="357"/>
      </w:pPr>
      <w:r>
        <w:t>Поле «Начало периода»: устанавливается дата начала выбора заказов;</w:t>
      </w:r>
    </w:p>
    <w:p w:rsidR="00D01937" w:rsidRDefault="00D01937" w:rsidP="00752500">
      <w:pPr>
        <w:pStyle w:val="12"/>
        <w:numPr>
          <w:ilvl w:val="0"/>
          <w:numId w:val="101"/>
        </w:numPr>
        <w:tabs>
          <w:tab w:val="left" w:pos="1276"/>
        </w:tabs>
        <w:ind w:left="1281" w:hanging="357"/>
      </w:pPr>
      <w:r>
        <w:t>Поле «Конец периода»: устанавливается дата окончания выбора заказов;</w:t>
      </w:r>
    </w:p>
    <w:p w:rsidR="00D01937" w:rsidRDefault="00D01937" w:rsidP="00D01937">
      <w:pPr>
        <w:pStyle w:val="12"/>
      </w:pPr>
      <w:r>
        <w:t>Таблица, содержащая материалы для списания возвратных отходов за период врем</w:t>
      </w:r>
      <w:r>
        <w:t>е</w:t>
      </w:r>
      <w:r>
        <w:t xml:space="preserve">ни заполняется после нажатия кнопки </w:t>
      </w:r>
      <w:r w:rsidR="007F7BFC">
        <w:rPr>
          <w:noProof/>
        </w:rPr>
        <w:drawing>
          <wp:inline distT="0" distB="0" distL="0" distR="0">
            <wp:extent cx="690245" cy="189865"/>
            <wp:effectExtent l="19050" t="0" r="0" b="0"/>
            <wp:docPr id="1377" name="Рисунок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1029" cstate="email"/>
                    <a:srcRect/>
                    <a:stretch>
                      <a:fillRect/>
                    </a:stretch>
                  </pic:blipFill>
                  <pic:spPr bwMode="auto">
                    <a:xfrm>
                      <a:off x="0" y="0"/>
                      <a:ext cx="690245" cy="189865"/>
                    </a:xfrm>
                    <a:prstGeom prst="rect">
                      <a:avLst/>
                    </a:prstGeom>
                    <a:noFill/>
                    <a:ln w="9525">
                      <a:noFill/>
                      <a:miter lim="800000"/>
                      <a:headEnd/>
                      <a:tailEnd/>
                    </a:ln>
                  </pic:spPr>
                </pic:pic>
              </a:graphicData>
            </a:graphic>
          </wp:inline>
        </w:drawing>
      </w:r>
      <w:r>
        <w:t>.  Проводка документа и списание во</w:t>
      </w:r>
      <w:r>
        <w:t>з</w:t>
      </w:r>
      <w:r>
        <w:t xml:space="preserve">вратных отходов производится нажатием </w:t>
      </w:r>
      <w:r w:rsidR="007F7BFC">
        <w:rPr>
          <w:noProof/>
        </w:rPr>
        <w:drawing>
          <wp:inline distT="0" distB="0" distL="0" distR="0">
            <wp:extent cx="259080" cy="233045"/>
            <wp:effectExtent l="19050" t="0" r="7620" b="0"/>
            <wp:docPr id="1378" name="Рисунок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1019" cstate="email"/>
                    <a:srcRect/>
                    <a:stretch>
                      <a:fillRect/>
                    </a:stretch>
                  </pic:blipFill>
                  <pic:spPr bwMode="auto">
                    <a:xfrm>
                      <a:off x="0" y="0"/>
                      <a:ext cx="259080" cy="233045"/>
                    </a:xfrm>
                    <a:prstGeom prst="rect">
                      <a:avLst/>
                    </a:prstGeom>
                    <a:noFill/>
                    <a:ln w="9525">
                      <a:noFill/>
                      <a:miter lim="800000"/>
                      <a:headEnd/>
                      <a:tailEnd/>
                    </a:ln>
                  </pic:spPr>
                </pic:pic>
              </a:graphicData>
            </a:graphic>
          </wp:inline>
        </w:drawing>
      </w:r>
      <w:r>
        <w:t xml:space="preserve">. </w:t>
      </w:r>
    </w:p>
    <w:p w:rsidR="00D01937" w:rsidRPr="00DB0494" w:rsidRDefault="00D01937" w:rsidP="00CA642F">
      <w:pPr>
        <w:pStyle w:val="4"/>
      </w:pPr>
      <w:bookmarkStart w:id="1187" w:name="_Ref276053133"/>
      <w:bookmarkStart w:id="1188" w:name="_Toc80368643"/>
      <w:r w:rsidRPr="00DB0494">
        <w:t>Группа документов «Оптимизация»</w:t>
      </w:r>
      <w:bookmarkEnd w:id="1187"/>
      <w:bookmarkEnd w:id="1188"/>
    </w:p>
    <w:p w:rsidR="00D01937" w:rsidRPr="00DB0494" w:rsidRDefault="00D01937" w:rsidP="00D01937">
      <w:r w:rsidRPr="00DB0494">
        <w:t>Документы  этой группы предназначены для ручной корректировки списка загот</w:t>
      </w:r>
      <w:r w:rsidRPr="00DB0494">
        <w:t>о</w:t>
      </w:r>
      <w:r w:rsidRPr="00DB0494">
        <w:t>вок профилей, которые используются при оптимизации распила с учетом остатков.</w:t>
      </w:r>
    </w:p>
    <w:p w:rsidR="00D01937" w:rsidRPr="0041269E" w:rsidRDefault="00D01937" w:rsidP="00D01937">
      <w:pPr>
        <w:ind w:left="567" w:firstLine="0"/>
      </w:pPr>
      <w:r w:rsidRPr="00DB0494">
        <w:t xml:space="preserve">Вывод документов осуществляется из </w:t>
      </w:r>
      <w:r w:rsidRPr="0041269E">
        <w:t xml:space="preserve">меню </w:t>
      </w:r>
      <w:r w:rsidR="006537EB" w:rsidRPr="0041269E">
        <w:rPr>
          <w:rStyle w:val="afffa"/>
        </w:rPr>
        <w:t xml:space="preserve">«Производство» </w:t>
      </w:r>
      <w:r w:rsidRPr="0041269E">
        <w:rPr>
          <w:rStyle w:val="afffa"/>
        </w:rPr>
        <w:sym w:font="Wingdings" w:char="F0E8"/>
      </w:r>
      <w:r w:rsidRPr="0041269E">
        <w:rPr>
          <w:rStyle w:val="afffa"/>
        </w:rPr>
        <w:t xml:space="preserve"> «Оптимиз</w:t>
      </w:r>
      <w:r w:rsidRPr="0041269E">
        <w:rPr>
          <w:rStyle w:val="afffa"/>
        </w:rPr>
        <w:t>а</w:t>
      </w:r>
      <w:r w:rsidRPr="0041269E">
        <w:rPr>
          <w:rStyle w:val="afffa"/>
        </w:rPr>
        <w:t>ция»</w:t>
      </w:r>
      <w:r w:rsidRPr="0041269E">
        <w:t>:</w:t>
      </w:r>
    </w:p>
    <w:p w:rsidR="00D01937" w:rsidRPr="0041269E" w:rsidRDefault="00D01937" w:rsidP="00926FC3">
      <w:pPr>
        <w:pStyle w:val="5"/>
      </w:pPr>
      <w:bookmarkStart w:id="1189" w:name="_Toc80368644"/>
      <w:r w:rsidRPr="0041269E">
        <w:t>Документ «Начальный ввод остатков оптимизации»</w:t>
      </w:r>
      <w:bookmarkEnd w:id="1189"/>
    </w:p>
    <w:p w:rsidR="00D01937" w:rsidRPr="0041269E" w:rsidRDefault="00D01937" w:rsidP="00D01937">
      <w:r w:rsidRPr="0041269E">
        <w:t>Документ «Начальный ввод остатков оптимизации» предназначен для добавления в базу данных информации о заготовках профилей, которые используются при оптимизации распила с учетом остатков и не зарегистрированы в программе.</w:t>
      </w:r>
    </w:p>
    <w:p w:rsidR="00D01937" w:rsidRPr="00DB0494" w:rsidRDefault="00D01937" w:rsidP="00D01937">
      <w:pPr>
        <w:ind w:left="567" w:firstLine="0"/>
      </w:pPr>
      <w:r w:rsidRPr="0041269E">
        <w:t xml:space="preserve">Вывод этого документа осуществляется из меню </w:t>
      </w:r>
      <w:r w:rsidR="006537EB" w:rsidRPr="0041269E">
        <w:rPr>
          <w:rStyle w:val="afffa"/>
        </w:rPr>
        <w:t>«Производство»</w:t>
      </w:r>
      <w:r w:rsidRPr="0041269E">
        <w:rPr>
          <w:rStyle w:val="afffa"/>
        </w:rPr>
        <w:t xml:space="preserve"> </w:t>
      </w:r>
      <w:r w:rsidRPr="0041269E">
        <w:rPr>
          <w:rStyle w:val="afffa"/>
        </w:rPr>
        <w:sym w:font="Wingdings" w:char="F0E8"/>
      </w:r>
      <w:r w:rsidRPr="0041269E">
        <w:rPr>
          <w:rStyle w:val="afffa"/>
        </w:rPr>
        <w:t xml:space="preserve"> «</w:t>
      </w:r>
      <w:r w:rsidRPr="00DB0494">
        <w:rPr>
          <w:rStyle w:val="afffa"/>
        </w:rPr>
        <w:t>Оптим</w:t>
      </w:r>
      <w:r w:rsidRPr="00DB0494">
        <w:rPr>
          <w:rStyle w:val="afffa"/>
        </w:rPr>
        <w:t>и</w:t>
      </w:r>
      <w:r w:rsidRPr="00DB0494">
        <w:rPr>
          <w:rStyle w:val="afffa"/>
        </w:rPr>
        <w:t xml:space="preserve">зация» </w:t>
      </w:r>
      <w:r w:rsidRPr="00DB0494">
        <w:rPr>
          <w:rStyle w:val="afffa"/>
        </w:rPr>
        <w:sym w:font="Wingdings" w:char="F0E8"/>
      </w:r>
      <w:r w:rsidRPr="00DB0494">
        <w:rPr>
          <w:rStyle w:val="afffa"/>
        </w:rPr>
        <w:t xml:space="preserve"> «Начальный ввод остатков оптимизации»</w:t>
      </w:r>
      <w:r w:rsidRPr="00DB0494">
        <w:t>.</w:t>
      </w:r>
    </w:p>
    <w:p w:rsidR="00D01937" w:rsidRPr="00DB0494" w:rsidRDefault="00D01937" w:rsidP="00D01937">
      <w:pPr>
        <w:pStyle w:val="12"/>
      </w:pPr>
      <w:r w:rsidRPr="00DB0494">
        <w:t>При этом открывается список этих документов:</w:t>
      </w:r>
    </w:p>
    <w:p w:rsidR="00D01937" w:rsidRPr="00DB0494" w:rsidRDefault="007F7BFC" w:rsidP="00D01937">
      <w:pPr>
        <w:pStyle w:val="12"/>
        <w:ind w:firstLine="0"/>
        <w:jc w:val="center"/>
        <w:rPr>
          <w:lang w:eastAsia="ar-SA"/>
        </w:rPr>
      </w:pPr>
      <w:r>
        <w:rPr>
          <w:noProof/>
        </w:rPr>
        <w:drawing>
          <wp:inline distT="0" distB="0" distL="0" distR="0">
            <wp:extent cx="3881755" cy="1216025"/>
            <wp:effectExtent l="19050" t="0" r="4445" b="0"/>
            <wp:docPr id="1379" name="Рисунок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1030" cstate="email"/>
                    <a:srcRect/>
                    <a:stretch>
                      <a:fillRect/>
                    </a:stretch>
                  </pic:blipFill>
                  <pic:spPr bwMode="auto">
                    <a:xfrm>
                      <a:off x="0" y="0"/>
                      <a:ext cx="3881755" cy="1216025"/>
                    </a:xfrm>
                    <a:prstGeom prst="rect">
                      <a:avLst/>
                    </a:prstGeom>
                    <a:noFill/>
                    <a:ln w="9525">
                      <a:noFill/>
                      <a:miter lim="800000"/>
                      <a:headEnd/>
                      <a:tailEnd/>
                    </a:ln>
                  </pic:spPr>
                </pic:pic>
              </a:graphicData>
            </a:graphic>
          </wp:inline>
        </w:drawing>
      </w:r>
    </w:p>
    <w:p w:rsidR="00D01937" w:rsidRPr="00DB0494" w:rsidRDefault="00D01937" w:rsidP="00813193">
      <w:pPr>
        <w:pStyle w:val="a9"/>
      </w:pPr>
      <w:r w:rsidRPr="00DB0494">
        <w:t xml:space="preserve">Рис. </w:t>
      </w:r>
      <w:fldSimple w:instr=" SEQ Рис. \* ARABIC  \* MERGEFORMAT ">
        <w:r w:rsidR="00CB74F6">
          <w:rPr>
            <w:noProof/>
          </w:rPr>
          <w:t>576</w:t>
        </w:r>
      </w:fldSimple>
      <w:r w:rsidRPr="00DB0494">
        <w:t>: Список документов «Начальный ввод остатков оптимизации»</w:t>
      </w:r>
    </w:p>
    <w:p w:rsidR="00D01937" w:rsidRPr="00DB0494" w:rsidRDefault="00D01937" w:rsidP="00D01937">
      <w:pPr>
        <w:pStyle w:val="12"/>
      </w:pPr>
      <w:r w:rsidRPr="00DB0494">
        <w:t xml:space="preserve">Для создания нового документа нажимаем кнопку </w:t>
      </w:r>
      <w:r w:rsidR="00524E45">
        <w:t>«Создать (Ins)»</w:t>
      </w:r>
      <w:r w:rsidR="007F7BFC">
        <w:rPr>
          <w:noProof/>
        </w:rPr>
        <w:drawing>
          <wp:inline distT="0" distB="0" distL="0" distR="0">
            <wp:extent cx="198120" cy="198120"/>
            <wp:effectExtent l="19050" t="0" r="0" b="0"/>
            <wp:docPr id="1380" name="Рисунок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DB0494">
        <w:t>.</w:t>
      </w:r>
    </w:p>
    <w:p w:rsidR="00D01937" w:rsidRPr="00DB0494" w:rsidRDefault="00D01937" w:rsidP="00D01937">
      <w:pPr>
        <w:pStyle w:val="12"/>
      </w:pPr>
      <w:r w:rsidRPr="00DB0494">
        <w:t>Внести изменения в уже созданный документ можно, два раза щелкнув по нему л</w:t>
      </w:r>
      <w:r w:rsidRPr="00DB0494">
        <w:t>е</w:t>
      </w:r>
      <w:r w:rsidRPr="00DB0494">
        <w:t xml:space="preserve">вой кнопкой мышки, либо нажав кнопку </w:t>
      </w:r>
      <w:r w:rsidR="007D1C54" w:rsidRPr="00C507A2">
        <w:t>«Изменить текущий элемент</w:t>
      </w:r>
      <w:r w:rsidR="007D1C54">
        <w:t xml:space="preserve"> (</w:t>
      </w:r>
      <w:r w:rsidR="007D1C54">
        <w:rPr>
          <w:lang w:val="en-US"/>
        </w:rPr>
        <w:t>F</w:t>
      </w:r>
      <w:r w:rsidR="007D1C54" w:rsidRPr="00460E74">
        <w:t>2)</w:t>
      </w:r>
      <w:r w:rsidR="007D1C54" w:rsidRPr="00C507A2">
        <w:t xml:space="preserve">» </w:t>
      </w:r>
      <w:r w:rsidR="007F7BFC">
        <w:rPr>
          <w:noProof/>
        </w:rPr>
        <w:drawing>
          <wp:inline distT="0" distB="0" distL="0" distR="0">
            <wp:extent cx="198120" cy="198120"/>
            <wp:effectExtent l="19050" t="0" r="0" b="0"/>
            <wp:docPr id="1381" name="Рисунок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DB0494">
        <w:t>.</w:t>
      </w:r>
    </w:p>
    <w:p w:rsidR="00D01937" w:rsidRPr="00DB0494" w:rsidRDefault="00D01937" w:rsidP="00D01937">
      <w:pPr>
        <w:pStyle w:val="12"/>
      </w:pPr>
      <w:r w:rsidRPr="00DB0494">
        <w:lastRenderedPageBreak/>
        <w:t>При этом открывается форма заполнения (редактирования) данного документа:</w:t>
      </w:r>
    </w:p>
    <w:p w:rsidR="00D01937" w:rsidRPr="00DB0494" w:rsidRDefault="007F7BFC" w:rsidP="00D01937">
      <w:pPr>
        <w:pStyle w:val="12"/>
        <w:ind w:firstLine="0"/>
        <w:jc w:val="center"/>
      </w:pPr>
      <w:r>
        <w:rPr>
          <w:noProof/>
        </w:rPr>
        <w:drawing>
          <wp:inline distT="0" distB="0" distL="0" distR="0">
            <wp:extent cx="5934710" cy="2061845"/>
            <wp:effectExtent l="19050" t="0" r="8890" b="0"/>
            <wp:docPr id="1382" name="Рисунок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1031" cstate="email"/>
                    <a:srcRect/>
                    <a:stretch>
                      <a:fillRect/>
                    </a:stretch>
                  </pic:blipFill>
                  <pic:spPr bwMode="auto">
                    <a:xfrm>
                      <a:off x="0" y="0"/>
                      <a:ext cx="5934710" cy="2061845"/>
                    </a:xfrm>
                    <a:prstGeom prst="rect">
                      <a:avLst/>
                    </a:prstGeom>
                    <a:noFill/>
                    <a:ln w="9525">
                      <a:noFill/>
                      <a:miter lim="800000"/>
                      <a:headEnd/>
                      <a:tailEnd/>
                    </a:ln>
                  </pic:spPr>
                </pic:pic>
              </a:graphicData>
            </a:graphic>
          </wp:inline>
        </w:drawing>
      </w:r>
    </w:p>
    <w:p w:rsidR="00D01937" w:rsidRPr="00DB0494" w:rsidRDefault="00D01937" w:rsidP="00813193">
      <w:pPr>
        <w:pStyle w:val="a9"/>
      </w:pPr>
      <w:r w:rsidRPr="00DB0494">
        <w:t xml:space="preserve">Рис. </w:t>
      </w:r>
      <w:fldSimple w:instr=" SEQ Рис. \* ARABIC  \* MERGEFORMAT ">
        <w:r w:rsidR="00CB74F6">
          <w:rPr>
            <w:noProof/>
          </w:rPr>
          <w:t>577</w:t>
        </w:r>
      </w:fldSimple>
      <w:r w:rsidRPr="00DB0494">
        <w:t>: Форма создания и редактирования документа «Начальный ввод остатков оптимизации»</w:t>
      </w:r>
    </w:p>
    <w:p w:rsidR="00D01937" w:rsidRPr="00DB0494" w:rsidRDefault="007F7BFC" w:rsidP="00EE5931">
      <w:pPr>
        <w:pStyle w:val="12"/>
        <w:spacing w:before="120"/>
        <w:ind w:left="2257" w:firstLine="0"/>
      </w:pPr>
      <w:r>
        <w:rPr>
          <w:noProof/>
        </w:rPr>
        <w:drawing>
          <wp:anchor distT="0" distB="0" distL="114300" distR="114300" simplePos="0" relativeHeight="251645440" behindDoc="0" locked="0" layoutInCell="1" allowOverlap="1">
            <wp:simplePos x="0" y="0"/>
            <wp:positionH relativeFrom="column">
              <wp:posOffset>803275</wp:posOffset>
            </wp:positionH>
            <wp:positionV relativeFrom="paragraph">
              <wp:posOffset>56515</wp:posOffset>
            </wp:positionV>
            <wp:extent cx="313690" cy="339725"/>
            <wp:effectExtent l="19050" t="0" r="0" b="0"/>
            <wp:wrapNone/>
            <wp:docPr id="1852" name="Рисунок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D01937" w:rsidRPr="00DB0494">
        <w:t>Следует помнить, что при вводе остатков оптимизации ни в коем случае нельзя одновременно проводить оптимизацию с учетом о</w:t>
      </w:r>
      <w:r w:rsidR="00D01937" w:rsidRPr="00DB0494">
        <w:t>с</w:t>
      </w:r>
      <w:r w:rsidR="00D01937" w:rsidRPr="00DB0494">
        <w:t>татков.</w:t>
      </w:r>
    </w:p>
    <w:p w:rsidR="00D01937" w:rsidRPr="00DB0494" w:rsidRDefault="00D01937" w:rsidP="00EE5931">
      <w:pPr>
        <w:pStyle w:val="12"/>
        <w:spacing w:before="120"/>
        <w:ind w:left="2257" w:firstLine="0"/>
      </w:pPr>
      <w:r w:rsidRPr="00DB0494">
        <w:t>При каждом добавлении в базу остатков необходимо создавать н</w:t>
      </w:r>
      <w:r w:rsidRPr="00DB0494">
        <w:t>о</w:t>
      </w:r>
      <w:r w:rsidRPr="00DB0494">
        <w:t>вый документ, т.к. иначе можно нарушить регистрацию.</w:t>
      </w:r>
    </w:p>
    <w:p w:rsidR="00D01937" w:rsidRPr="00DB0494" w:rsidRDefault="00D01937" w:rsidP="00EE5931">
      <w:pPr>
        <w:pStyle w:val="12"/>
        <w:spacing w:before="120"/>
        <w:ind w:left="2257" w:firstLine="0"/>
      </w:pPr>
      <w:r w:rsidRPr="00DB0494">
        <w:t>Нельзя производить корректировку документа, если после его со</w:t>
      </w:r>
      <w:r w:rsidRPr="00DB0494">
        <w:t>з</w:t>
      </w:r>
      <w:r w:rsidRPr="00DB0494">
        <w:t>дания добавлялись новые документы или проводилась оптимизация с учетом остатков.</w:t>
      </w:r>
    </w:p>
    <w:p w:rsidR="00D01937" w:rsidRPr="00DB0494" w:rsidRDefault="00D01937" w:rsidP="00752500">
      <w:pPr>
        <w:pStyle w:val="12"/>
        <w:numPr>
          <w:ilvl w:val="0"/>
          <w:numId w:val="103"/>
        </w:numPr>
        <w:tabs>
          <w:tab w:val="left" w:pos="1276"/>
        </w:tabs>
        <w:spacing w:before="120"/>
        <w:ind w:left="1276" w:right="357" w:hanging="437"/>
        <w:jc w:val="left"/>
      </w:pPr>
      <w:r w:rsidRPr="00DB0494">
        <w:t>Поле «Номер»: автоматически присваивается следующий номер;</w:t>
      </w:r>
    </w:p>
    <w:p w:rsidR="00D01937" w:rsidRPr="00DB0494" w:rsidRDefault="00D01937" w:rsidP="00752500">
      <w:pPr>
        <w:pStyle w:val="12"/>
        <w:numPr>
          <w:ilvl w:val="0"/>
          <w:numId w:val="103"/>
        </w:numPr>
        <w:tabs>
          <w:tab w:val="left" w:pos="1276"/>
        </w:tabs>
        <w:ind w:left="1276" w:right="355" w:hanging="436"/>
        <w:jc w:val="left"/>
      </w:pPr>
      <w:r w:rsidRPr="00DB0494">
        <w:t>Поле «Дата»: автоматически ставится дата создания данного документа;</w:t>
      </w:r>
    </w:p>
    <w:p w:rsidR="00D01937" w:rsidRPr="00DB0494" w:rsidRDefault="00D01937" w:rsidP="00D01937">
      <w:pPr>
        <w:pStyle w:val="12"/>
      </w:pPr>
      <w:r w:rsidRPr="00DB0494">
        <w:t xml:space="preserve">В табличной части документа, с помощью кнопки </w:t>
      </w:r>
      <w:r w:rsidR="00524E45">
        <w:t>«Создать (Ins)»</w:t>
      </w:r>
      <w:r w:rsidR="007F7BFC">
        <w:rPr>
          <w:noProof/>
        </w:rPr>
        <w:drawing>
          <wp:inline distT="0" distB="0" distL="0" distR="0">
            <wp:extent cx="198120" cy="198120"/>
            <wp:effectExtent l="19050" t="0" r="0" b="0"/>
            <wp:docPr id="1383" name="Рисунок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DB0494">
        <w:t xml:space="preserve"> заполняются позиции с информацией о деловых остатках профилей. </w:t>
      </w:r>
    </w:p>
    <w:p w:rsidR="00D01937" w:rsidRPr="00DB0494" w:rsidRDefault="00D01937" w:rsidP="00752500">
      <w:pPr>
        <w:pStyle w:val="12"/>
        <w:numPr>
          <w:ilvl w:val="1"/>
          <w:numId w:val="103"/>
        </w:numPr>
        <w:tabs>
          <w:tab w:val="num" w:pos="1200"/>
        </w:tabs>
        <w:ind w:left="1200"/>
      </w:pPr>
      <w:r w:rsidRPr="00DB0494">
        <w:t xml:space="preserve">В поле «Профиль» новой строки сначала нажимаем на кнопку </w:t>
      </w:r>
      <w:r w:rsidR="007F7BFC">
        <w:rPr>
          <w:rFonts w:ascii="Arial CYR" w:hAnsi="Arial CYR" w:cs="Arial CYR"/>
          <w:noProof/>
        </w:rPr>
        <w:drawing>
          <wp:inline distT="0" distB="0" distL="0" distR="0">
            <wp:extent cx="112395" cy="120650"/>
            <wp:effectExtent l="19050" t="0" r="1905" b="0"/>
            <wp:docPr id="1384" name="Рисунок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1032" cstate="email"/>
                    <a:srcRect/>
                    <a:stretch>
                      <a:fillRect/>
                    </a:stretch>
                  </pic:blipFill>
                  <pic:spPr bwMode="auto">
                    <a:xfrm>
                      <a:off x="0" y="0"/>
                      <a:ext cx="112395" cy="120650"/>
                    </a:xfrm>
                    <a:prstGeom prst="rect">
                      <a:avLst/>
                    </a:prstGeom>
                    <a:noFill/>
                    <a:ln w="9525">
                      <a:noFill/>
                      <a:miter lim="800000"/>
                      <a:headEnd/>
                      <a:tailEnd/>
                    </a:ln>
                  </pic:spPr>
                </pic:pic>
              </a:graphicData>
            </a:graphic>
          </wp:inline>
        </w:drawing>
      </w:r>
      <w:r w:rsidRPr="00DB0494">
        <w:t xml:space="preserve"> и выбираем тип остатка который мы собираемся вносить:</w:t>
      </w:r>
    </w:p>
    <w:p w:rsidR="00D01937" w:rsidRPr="00DB0494" w:rsidRDefault="007F7BFC" w:rsidP="009C7C22">
      <w:pPr>
        <w:pStyle w:val="12"/>
        <w:ind w:firstLine="0"/>
        <w:jc w:val="center"/>
        <w:rPr>
          <w:lang w:val="en-US"/>
        </w:rPr>
      </w:pPr>
      <w:r>
        <w:rPr>
          <w:noProof/>
        </w:rPr>
        <w:drawing>
          <wp:inline distT="0" distB="0" distL="0" distR="0">
            <wp:extent cx="2726055" cy="1664970"/>
            <wp:effectExtent l="19050" t="0" r="0" b="0"/>
            <wp:docPr id="1385" name="Рисунок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1033" cstate="email"/>
                    <a:srcRect/>
                    <a:stretch>
                      <a:fillRect/>
                    </a:stretch>
                  </pic:blipFill>
                  <pic:spPr bwMode="auto">
                    <a:xfrm>
                      <a:off x="0" y="0"/>
                      <a:ext cx="2726055" cy="1664970"/>
                    </a:xfrm>
                    <a:prstGeom prst="rect">
                      <a:avLst/>
                    </a:prstGeom>
                    <a:noFill/>
                    <a:ln w="9525">
                      <a:noFill/>
                      <a:miter lim="800000"/>
                      <a:headEnd/>
                      <a:tailEnd/>
                    </a:ln>
                  </pic:spPr>
                </pic:pic>
              </a:graphicData>
            </a:graphic>
          </wp:inline>
        </w:drawing>
      </w:r>
    </w:p>
    <w:p w:rsidR="00D01937" w:rsidRPr="00DB0494" w:rsidRDefault="00D01937" w:rsidP="00813193">
      <w:pPr>
        <w:pStyle w:val="a9"/>
      </w:pPr>
      <w:r w:rsidRPr="00DB0494">
        <w:t xml:space="preserve">Рис. </w:t>
      </w:r>
      <w:fldSimple w:instr=" SEQ Рис. \* ARABIC  \* MERGEFORMAT ">
        <w:r w:rsidR="00CB74F6">
          <w:rPr>
            <w:noProof/>
          </w:rPr>
          <w:t>578</w:t>
        </w:r>
      </w:fldSimple>
      <w:r w:rsidRPr="00DB0494">
        <w:t>: Форма выбора типа остатка.</w:t>
      </w:r>
    </w:p>
    <w:p w:rsidR="00D01937" w:rsidRPr="00DB0494" w:rsidRDefault="00D01937" w:rsidP="00477E87">
      <w:pPr>
        <w:pStyle w:val="12"/>
      </w:pPr>
      <w:r w:rsidRPr="00DB0494">
        <w:t xml:space="preserve">Затем нажимаем на кнопку </w:t>
      </w:r>
      <w:r w:rsidR="007F7BFC">
        <w:rPr>
          <w:noProof/>
        </w:rPr>
        <w:drawing>
          <wp:inline distT="0" distB="0" distL="0" distR="0">
            <wp:extent cx="112395" cy="120650"/>
            <wp:effectExtent l="19050" t="0" r="1905" b="0"/>
            <wp:docPr id="1386" name="Рисунок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1034" cstate="email"/>
                    <a:srcRect/>
                    <a:stretch>
                      <a:fillRect/>
                    </a:stretch>
                  </pic:blipFill>
                  <pic:spPr bwMode="auto">
                    <a:xfrm>
                      <a:off x="0" y="0"/>
                      <a:ext cx="112395" cy="120650"/>
                    </a:xfrm>
                    <a:prstGeom prst="rect">
                      <a:avLst/>
                    </a:prstGeom>
                    <a:noFill/>
                    <a:ln w="9525">
                      <a:noFill/>
                      <a:miter lim="800000"/>
                      <a:headEnd/>
                      <a:tailEnd/>
                    </a:ln>
                  </pic:spPr>
                </pic:pic>
              </a:graphicData>
            </a:graphic>
          </wp:inline>
        </w:drawing>
      </w:r>
      <w:r w:rsidRPr="00DB0494">
        <w:t xml:space="preserve"> и выбираем нужную номенклатурную позицию.</w:t>
      </w:r>
    </w:p>
    <w:p w:rsidR="00D01937" w:rsidRPr="00DB0494" w:rsidRDefault="00D01937" w:rsidP="00477E87">
      <w:pPr>
        <w:pStyle w:val="12"/>
      </w:pPr>
      <w:r w:rsidRPr="00DB0494">
        <w:t xml:space="preserve">Для удобства работы, в окне списка профилей можно отфильтровать профили только определенной системы. Для этого нажимаем на кнопку </w:t>
      </w:r>
      <w:r w:rsidR="007F7BFC">
        <w:rPr>
          <w:rFonts w:ascii="Arial CYR" w:hAnsi="Arial CYR" w:cs="Arial CYR"/>
          <w:i/>
          <w:iCs/>
          <w:noProof/>
        </w:rPr>
        <w:drawing>
          <wp:inline distT="0" distB="0" distL="0" distR="0">
            <wp:extent cx="198120" cy="180975"/>
            <wp:effectExtent l="19050" t="0" r="0" b="0"/>
            <wp:docPr id="1387" name="Рисунок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1035" cstate="email"/>
                    <a:srcRect/>
                    <a:stretch>
                      <a:fillRect/>
                    </a:stretch>
                  </pic:blipFill>
                  <pic:spPr bwMode="auto">
                    <a:xfrm>
                      <a:off x="0" y="0"/>
                      <a:ext cx="198120" cy="180975"/>
                    </a:xfrm>
                    <a:prstGeom prst="rect">
                      <a:avLst/>
                    </a:prstGeom>
                    <a:noFill/>
                    <a:ln w="9525">
                      <a:noFill/>
                      <a:miter lim="800000"/>
                      <a:headEnd/>
                      <a:tailEnd/>
                    </a:ln>
                  </pic:spPr>
                </pic:pic>
              </a:graphicData>
            </a:graphic>
          </wp:inline>
        </w:drawing>
      </w:r>
      <w:r w:rsidRPr="00DB0494">
        <w:rPr>
          <w:rFonts w:ascii="Arial CYR" w:hAnsi="Arial CYR" w:cs="Arial CYR"/>
          <w:iCs/>
        </w:rPr>
        <w:t xml:space="preserve"> (</w:t>
      </w:r>
      <w:r w:rsidRPr="00DB0494">
        <w:t>«Отбор и сортировка»). В том случае если мы выбираем основные профили, в открывшемся окне «Отбор и сортировка» нужно поставить галочку у поля «Тип оконной системы» и в поле справа от неё выбрать систему профиля. Для всего остального (штапики, доп. профиль) в окне «Отбор и сорт</w:t>
      </w:r>
      <w:r w:rsidRPr="00DB0494">
        <w:t>и</w:t>
      </w:r>
      <w:r w:rsidRPr="00DB0494">
        <w:t>ровка» нужно поставить галочку у поля «Владелец» и справа от него выбрать систему профиля.</w:t>
      </w:r>
    </w:p>
    <w:p w:rsidR="00D01937" w:rsidRPr="00DB0494" w:rsidRDefault="00D01937" w:rsidP="00477E87">
      <w:pPr>
        <w:pStyle w:val="12"/>
      </w:pPr>
      <w:r w:rsidRPr="00DB0494">
        <w:t>Следует отметить, что удобно вносить подряд остатки по одному и тому же проф</w:t>
      </w:r>
      <w:r w:rsidRPr="00DB0494">
        <w:t>и</w:t>
      </w:r>
      <w:r w:rsidRPr="00DB0494">
        <w:t>лю. Для этого после формирования первой строки описанным выше способом, нужно в</w:t>
      </w:r>
      <w:r w:rsidRPr="00DB0494">
        <w:t>ы</w:t>
      </w:r>
      <w:r w:rsidRPr="00DB0494">
        <w:t xml:space="preserve">делить её и воспользоваться кнопкой </w:t>
      </w:r>
      <w:r w:rsidR="007F7BFC">
        <w:rPr>
          <w:rFonts w:ascii="Arial CYR" w:hAnsi="Arial CYR" w:cs="Arial CYR"/>
          <w:noProof/>
        </w:rPr>
        <w:drawing>
          <wp:inline distT="0" distB="0" distL="0" distR="0">
            <wp:extent cx="189865" cy="180975"/>
            <wp:effectExtent l="19050" t="0" r="635" b="0"/>
            <wp:docPr id="1388" name="Рисунок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1036" cstate="email"/>
                    <a:srcRect/>
                    <a:stretch>
                      <a:fillRect/>
                    </a:stretch>
                  </pic:blipFill>
                  <pic:spPr bwMode="auto">
                    <a:xfrm>
                      <a:off x="0" y="0"/>
                      <a:ext cx="189865" cy="180975"/>
                    </a:xfrm>
                    <a:prstGeom prst="rect">
                      <a:avLst/>
                    </a:prstGeom>
                    <a:noFill/>
                    <a:ln w="9525">
                      <a:noFill/>
                      <a:miter lim="800000"/>
                      <a:headEnd/>
                      <a:tailEnd/>
                    </a:ln>
                  </pic:spPr>
                </pic:pic>
              </a:graphicData>
            </a:graphic>
          </wp:inline>
        </w:drawing>
      </w:r>
      <w:r w:rsidRPr="00DB0494">
        <w:rPr>
          <w:rFonts w:ascii="Arial CYR" w:hAnsi="Arial CYR" w:cs="Arial CYR"/>
        </w:rPr>
        <w:t xml:space="preserve"> </w:t>
      </w:r>
      <w:r w:rsidRPr="00DB0494">
        <w:t>(«Добавить копированием (</w:t>
      </w:r>
      <w:r w:rsidRPr="00DB0494">
        <w:rPr>
          <w:lang w:val="en-US"/>
        </w:rPr>
        <w:t>F</w:t>
      </w:r>
      <w:r w:rsidRPr="00DB0494">
        <w:t>9)»), после чего вам нужно будет только задать длину и номер ячейки остатка.</w:t>
      </w:r>
    </w:p>
    <w:p w:rsidR="00D01937" w:rsidRPr="00DB0494" w:rsidRDefault="00D01937" w:rsidP="00752500">
      <w:pPr>
        <w:pStyle w:val="12"/>
        <w:numPr>
          <w:ilvl w:val="1"/>
          <w:numId w:val="103"/>
        </w:numPr>
        <w:tabs>
          <w:tab w:val="num" w:pos="1200"/>
        </w:tabs>
        <w:ind w:left="1200"/>
      </w:pPr>
      <w:r w:rsidRPr="00DB0494">
        <w:lastRenderedPageBreak/>
        <w:t>После выбора номенклатурной позиции, поля «Артикул» и «Вид оптимиз</w:t>
      </w:r>
      <w:r w:rsidRPr="00DB0494">
        <w:t>а</w:t>
      </w:r>
      <w:r w:rsidRPr="00DB0494">
        <w:t>ции» заполняются автоматически. При необходимости в поле «Вид оптимиз</w:t>
      </w:r>
      <w:r w:rsidRPr="00DB0494">
        <w:t>а</w:t>
      </w:r>
      <w:r w:rsidRPr="00DB0494">
        <w:t>ции» можно внести изменения, выбрав новое значение из списка:</w:t>
      </w:r>
    </w:p>
    <w:p w:rsidR="00122C51" w:rsidRPr="00DB0494" w:rsidRDefault="007F7BFC" w:rsidP="00D01937">
      <w:pPr>
        <w:pStyle w:val="12"/>
        <w:ind w:left="840" w:firstLine="0"/>
        <w:jc w:val="center"/>
      </w:pPr>
      <w:r>
        <w:rPr>
          <w:noProof/>
        </w:rPr>
        <w:drawing>
          <wp:inline distT="0" distB="0" distL="0" distR="0">
            <wp:extent cx="1181735" cy="1664970"/>
            <wp:effectExtent l="19050" t="0" r="0" b="0"/>
            <wp:docPr id="1389" name="Рисунок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1037" cstate="email"/>
                    <a:srcRect/>
                    <a:stretch>
                      <a:fillRect/>
                    </a:stretch>
                  </pic:blipFill>
                  <pic:spPr bwMode="auto">
                    <a:xfrm>
                      <a:off x="0" y="0"/>
                      <a:ext cx="1181735" cy="1664970"/>
                    </a:xfrm>
                    <a:prstGeom prst="rect">
                      <a:avLst/>
                    </a:prstGeom>
                    <a:noFill/>
                    <a:ln w="9525">
                      <a:noFill/>
                      <a:miter lim="800000"/>
                      <a:headEnd/>
                      <a:tailEnd/>
                    </a:ln>
                  </pic:spPr>
                </pic:pic>
              </a:graphicData>
            </a:graphic>
          </wp:inline>
        </w:drawing>
      </w:r>
    </w:p>
    <w:p w:rsidR="00D01937" w:rsidRPr="00DB0494" w:rsidRDefault="00D01937" w:rsidP="00813193">
      <w:pPr>
        <w:pStyle w:val="a9"/>
      </w:pPr>
      <w:r w:rsidRPr="00DB0494">
        <w:t xml:space="preserve">Рис. </w:t>
      </w:r>
      <w:fldSimple w:instr=" SEQ Рис. \* ARABIC  \* MERGEFORMAT ">
        <w:r w:rsidR="00CB74F6">
          <w:rPr>
            <w:noProof/>
          </w:rPr>
          <w:t>579</w:t>
        </w:r>
      </w:fldSimple>
      <w:r w:rsidRPr="00DB0494">
        <w:t>: Список для поля «Вид оптимизации».</w:t>
      </w:r>
    </w:p>
    <w:p w:rsidR="00D01937" w:rsidRPr="00DB0494" w:rsidRDefault="00D01937" w:rsidP="00752500">
      <w:pPr>
        <w:pStyle w:val="12"/>
        <w:numPr>
          <w:ilvl w:val="1"/>
          <w:numId w:val="103"/>
        </w:numPr>
        <w:tabs>
          <w:tab w:val="num" w:pos="1200"/>
        </w:tabs>
        <w:ind w:left="1200"/>
      </w:pPr>
      <w:r w:rsidRPr="00DB0494">
        <w:t>В поле «Цвет» для позиций, имеющих окраску или ламинацию, выбираем цвет из справочника «Основные цвета» (для штапиков и фальшпереплетов) или из справочника «Цвета профилей» (для остальных профилей имеющих две ст</w:t>
      </w:r>
      <w:r w:rsidRPr="00DB0494">
        <w:t>о</w:t>
      </w:r>
      <w:r w:rsidRPr="00DB0494">
        <w:t>роны для окраски).</w:t>
      </w:r>
    </w:p>
    <w:p w:rsidR="00D01937" w:rsidRPr="00DB0494" w:rsidRDefault="00D01937" w:rsidP="00752500">
      <w:pPr>
        <w:pStyle w:val="12"/>
        <w:numPr>
          <w:ilvl w:val="1"/>
          <w:numId w:val="103"/>
        </w:numPr>
        <w:tabs>
          <w:tab w:val="num" w:pos="1200"/>
        </w:tabs>
        <w:ind w:left="1200"/>
      </w:pPr>
      <w:r w:rsidRPr="00DB0494">
        <w:t>В поле «Длина» вводим размер соответствующего остатка.</w:t>
      </w:r>
    </w:p>
    <w:p w:rsidR="00D01937" w:rsidRPr="00DB0494" w:rsidRDefault="00D01937" w:rsidP="00752500">
      <w:pPr>
        <w:pStyle w:val="12"/>
        <w:numPr>
          <w:ilvl w:val="1"/>
          <w:numId w:val="103"/>
        </w:numPr>
        <w:tabs>
          <w:tab w:val="num" w:pos="1200"/>
        </w:tabs>
        <w:ind w:left="1200"/>
      </w:pPr>
      <w:r w:rsidRPr="00DB0494">
        <w:t>В поле «Номер ячейки» вводим номер свободной ячейки в хранилище, соо</w:t>
      </w:r>
      <w:r w:rsidRPr="00DB0494">
        <w:t>т</w:t>
      </w:r>
      <w:r w:rsidRPr="00DB0494">
        <w:t>ветствующий выбранному виду оптимизации.</w:t>
      </w:r>
    </w:p>
    <w:p w:rsidR="00D01937" w:rsidRPr="00DB0494" w:rsidRDefault="007F7BFC" w:rsidP="00CA57F5">
      <w:pPr>
        <w:pStyle w:val="12"/>
        <w:spacing w:before="120" w:after="120"/>
        <w:ind w:left="2257" w:firstLine="0"/>
      </w:pPr>
      <w:r>
        <w:rPr>
          <w:noProof/>
        </w:rPr>
        <w:drawing>
          <wp:anchor distT="0" distB="0" distL="114300" distR="114300" simplePos="0" relativeHeight="251644416" behindDoc="0" locked="0" layoutInCell="1" allowOverlap="1">
            <wp:simplePos x="0" y="0"/>
            <wp:positionH relativeFrom="column">
              <wp:posOffset>803275</wp:posOffset>
            </wp:positionH>
            <wp:positionV relativeFrom="paragraph">
              <wp:posOffset>56515</wp:posOffset>
            </wp:positionV>
            <wp:extent cx="313690" cy="339725"/>
            <wp:effectExtent l="19050" t="0" r="0" b="0"/>
            <wp:wrapNone/>
            <wp:docPr id="1851" name="Рисунок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D01937" w:rsidRPr="00DB0494">
        <w:t>Необходимо чтобы номера ячеек в пределах одного вида оптимиз</w:t>
      </w:r>
      <w:r w:rsidR="00D01937" w:rsidRPr="00DB0494">
        <w:t>а</w:t>
      </w:r>
      <w:r w:rsidR="00D01937" w:rsidRPr="00DB0494">
        <w:t>ции не повторялись, так же нельзя использовать номера уже занятых ячеек. Для того что бы знать какие ячейки заняты можно распеч</w:t>
      </w:r>
      <w:r w:rsidR="00D01937" w:rsidRPr="00DB0494">
        <w:t>а</w:t>
      </w:r>
      <w:r w:rsidR="00D01937" w:rsidRPr="00DB0494">
        <w:t>тать отчет «Остатки оптимизации».</w:t>
      </w:r>
    </w:p>
    <w:p w:rsidR="00D01937" w:rsidRPr="00DB0494" w:rsidRDefault="00D01937" w:rsidP="00D01937">
      <w:pPr>
        <w:pStyle w:val="12"/>
        <w:ind w:firstLine="600"/>
      </w:pPr>
      <w:r w:rsidRPr="00DB0494">
        <w:t>После того как вы внесли все остатки, убедитесь в их правильности и нажмите кнопку «</w:t>
      </w:r>
      <w:r w:rsidRPr="00DB0494">
        <w:rPr>
          <w:lang w:val="en-US"/>
        </w:rPr>
        <w:t>OK</w:t>
      </w:r>
      <w:r w:rsidRPr="00DB0494">
        <w:t>». Если все сделано правильно, остатки должны зарегистрироваться в пр</w:t>
      </w:r>
      <w:r w:rsidRPr="00DB0494">
        <w:t>о</w:t>
      </w:r>
      <w:r w:rsidRPr="00DB0494">
        <w:t>грамме.</w:t>
      </w:r>
    </w:p>
    <w:p w:rsidR="00D01937" w:rsidRPr="00DB0494" w:rsidRDefault="00D01937" w:rsidP="00926FC3">
      <w:pPr>
        <w:pStyle w:val="5"/>
      </w:pPr>
      <w:bookmarkStart w:id="1190" w:name="_Ref276053146"/>
      <w:bookmarkStart w:id="1191" w:name="_Toc80368645"/>
      <w:r w:rsidRPr="00DB0494">
        <w:t>Документ «Корректировка остатков оптимизации»</w:t>
      </w:r>
      <w:bookmarkEnd w:id="1190"/>
      <w:bookmarkEnd w:id="1191"/>
    </w:p>
    <w:p w:rsidR="00D01937" w:rsidRPr="00DB0494" w:rsidRDefault="00D01937" w:rsidP="00D01937">
      <w:r w:rsidRPr="00DB0494">
        <w:t>Документ «Корректировка остатков оптимизации» предназначен для внесения изм</w:t>
      </w:r>
      <w:r w:rsidRPr="00DB0494">
        <w:t>е</w:t>
      </w:r>
      <w:r w:rsidRPr="00DB0494">
        <w:t>нений в существующий перечень заготовок профилей, которые используются при опт</w:t>
      </w:r>
      <w:r w:rsidRPr="00DB0494">
        <w:t>и</w:t>
      </w:r>
      <w:r w:rsidRPr="00DB0494">
        <w:t>мизации распила с учетом остатков.</w:t>
      </w:r>
    </w:p>
    <w:p w:rsidR="00D01937" w:rsidRPr="00DB0494" w:rsidRDefault="00D01937" w:rsidP="00D01937">
      <w:pPr>
        <w:ind w:left="567" w:firstLine="0"/>
      </w:pPr>
      <w:r w:rsidRPr="00DB0494">
        <w:t xml:space="preserve">Вывод этого документа осуществляется из </w:t>
      </w:r>
      <w:r w:rsidRPr="0041269E">
        <w:t xml:space="preserve">меню </w:t>
      </w:r>
      <w:r w:rsidR="006537EB" w:rsidRPr="0041269E">
        <w:rPr>
          <w:rStyle w:val="afffa"/>
        </w:rPr>
        <w:t>«Производство»</w:t>
      </w:r>
      <w:r w:rsidRPr="0041269E">
        <w:rPr>
          <w:rStyle w:val="afffa"/>
        </w:rPr>
        <w:t xml:space="preserve"> </w:t>
      </w:r>
      <w:r w:rsidRPr="0041269E">
        <w:rPr>
          <w:rStyle w:val="afffa"/>
        </w:rPr>
        <w:sym w:font="Wingdings" w:char="F0E8"/>
      </w:r>
      <w:r w:rsidRPr="0041269E">
        <w:rPr>
          <w:rStyle w:val="afffa"/>
        </w:rPr>
        <w:t xml:space="preserve"> «</w:t>
      </w:r>
      <w:r w:rsidRPr="00DB0494">
        <w:rPr>
          <w:rStyle w:val="afffa"/>
        </w:rPr>
        <w:t>Оптим</w:t>
      </w:r>
      <w:r w:rsidRPr="00DB0494">
        <w:rPr>
          <w:rStyle w:val="afffa"/>
        </w:rPr>
        <w:t>и</w:t>
      </w:r>
      <w:r w:rsidRPr="00DB0494">
        <w:rPr>
          <w:rStyle w:val="afffa"/>
        </w:rPr>
        <w:t xml:space="preserve">зация» </w:t>
      </w:r>
      <w:r w:rsidRPr="00DB0494">
        <w:rPr>
          <w:rStyle w:val="afffa"/>
        </w:rPr>
        <w:sym w:font="Wingdings" w:char="F0E8"/>
      </w:r>
      <w:r w:rsidRPr="00DB0494">
        <w:rPr>
          <w:rStyle w:val="afffa"/>
        </w:rPr>
        <w:t xml:space="preserve"> «Корректировка остатков оптимизации»</w:t>
      </w:r>
      <w:r w:rsidRPr="00DB0494">
        <w:t>.</w:t>
      </w:r>
    </w:p>
    <w:p w:rsidR="00D01937" w:rsidRPr="00DB0494" w:rsidRDefault="00D01937" w:rsidP="00D01937">
      <w:pPr>
        <w:pStyle w:val="12"/>
      </w:pPr>
      <w:r w:rsidRPr="00DB0494">
        <w:t>При этом открывается список этих документов:</w:t>
      </w:r>
    </w:p>
    <w:p w:rsidR="00D01937" w:rsidRPr="00DB0494" w:rsidRDefault="007F7BFC" w:rsidP="009C7C22">
      <w:pPr>
        <w:pStyle w:val="12"/>
        <w:ind w:firstLine="0"/>
        <w:jc w:val="center"/>
        <w:rPr>
          <w:lang w:eastAsia="ar-SA"/>
        </w:rPr>
      </w:pPr>
      <w:r>
        <w:rPr>
          <w:noProof/>
        </w:rPr>
        <w:drawing>
          <wp:inline distT="0" distB="0" distL="0" distR="0">
            <wp:extent cx="3881755" cy="1216025"/>
            <wp:effectExtent l="19050" t="0" r="4445" b="0"/>
            <wp:docPr id="1390" name="Рисунок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1038" cstate="email"/>
                    <a:srcRect/>
                    <a:stretch>
                      <a:fillRect/>
                    </a:stretch>
                  </pic:blipFill>
                  <pic:spPr bwMode="auto">
                    <a:xfrm>
                      <a:off x="0" y="0"/>
                      <a:ext cx="3881755" cy="1216025"/>
                    </a:xfrm>
                    <a:prstGeom prst="rect">
                      <a:avLst/>
                    </a:prstGeom>
                    <a:noFill/>
                    <a:ln w="9525">
                      <a:noFill/>
                      <a:miter lim="800000"/>
                      <a:headEnd/>
                      <a:tailEnd/>
                    </a:ln>
                  </pic:spPr>
                </pic:pic>
              </a:graphicData>
            </a:graphic>
          </wp:inline>
        </w:drawing>
      </w:r>
    </w:p>
    <w:p w:rsidR="00D01937" w:rsidRPr="00DB0494" w:rsidRDefault="00D01937" w:rsidP="00813193">
      <w:pPr>
        <w:pStyle w:val="a9"/>
      </w:pPr>
      <w:r w:rsidRPr="00DB0494">
        <w:t xml:space="preserve">Рис. </w:t>
      </w:r>
      <w:fldSimple w:instr=" SEQ Рис. \* ARABIC  \* MERGEFORMAT ">
        <w:r w:rsidR="00CB74F6">
          <w:rPr>
            <w:noProof/>
          </w:rPr>
          <w:t>580</w:t>
        </w:r>
      </w:fldSimple>
      <w:r w:rsidRPr="00DB0494">
        <w:t>: Список документов «Корректировка остатков оптимизации»</w:t>
      </w:r>
    </w:p>
    <w:p w:rsidR="00D01937" w:rsidRPr="00DB0494" w:rsidRDefault="00D01937" w:rsidP="00D01937">
      <w:pPr>
        <w:pStyle w:val="12"/>
      </w:pPr>
      <w:r w:rsidRPr="00DB0494">
        <w:t xml:space="preserve">Для создания нового документа нажимаем кнопку </w:t>
      </w:r>
      <w:r w:rsidR="00524E45">
        <w:t>«Создать (Ins)»</w:t>
      </w:r>
      <w:r w:rsidR="007F7BFC">
        <w:rPr>
          <w:noProof/>
        </w:rPr>
        <w:drawing>
          <wp:inline distT="0" distB="0" distL="0" distR="0">
            <wp:extent cx="198120" cy="198120"/>
            <wp:effectExtent l="19050" t="0" r="0" b="0"/>
            <wp:docPr id="1391" name="Рисунок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DB0494">
        <w:t>.</w:t>
      </w:r>
    </w:p>
    <w:p w:rsidR="00D01937" w:rsidRPr="00DB0494" w:rsidRDefault="00D01937" w:rsidP="00D01937">
      <w:pPr>
        <w:pStyle w:val="12"/>
      </w:pPr>
      <w:r w:rsidRPr="00DB0494">
        <w:t>Внести изменения в уже созданный документ можно, два раза щелкнув по нему л</w:t>
      </w:r>
      <w:r w:rsidRPr="00DB0494">
        <w:t>е</w:t>
      </w:r>
      <w:r w:rsidRPr="00DB0494">
        <w:t xml:space="preserve">вой кнопкой мышки, либо нажав кнопку </w:t>
      </w:r>
      <w:r w:rsidR="007D1C54" w:rsidRPr="00C507A2">
        <w:t>«Изменить текущий элемент</w:t>
      </w:r>
      <w:r w:rsidR="007D1C54">
        <w:t xml:space="preserve"> (</w:t>
      </w:r>
      <w:r w:rsidR="007D1C54">
        <w:rPr>
          <w:lang w:val="en-US"/>
        </w:rPr>
        <w:t>F</w:t>
      </w:r>
      <w:r w:rsidR="007D1C54" w:rsidRPr="00460E74">
        <w:t>2)</w:t>
      </w:r>
      <w:r w:rsidR="007D1C54" w:rsidRPr="00C507A2">
        <w:t xml:space="preserve">» </w:t>
      </w:r>
      <w:r w:rsidR="007F7BFC">
        <w:rPr>
          <w:noProof/>
        </w:rPr>
        <w:drawing>
          <wp:inline distT="0" distB="0" distL="0" distR="0">
            <wp:extent cx="198120" cy="198120"/>
            <wp:effectExtent l="19050" t="0" r="0" b="0"/>
            <wp:docPr id="1392" name="Рисунок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DB0494">
        <w:t>.</w:t>
      </w:r>
    </w:p>
    <w:p w:rsidR="00D01937" w:rsidRPr="00DB0494" w:rsidRDefault="00D01937" w:rsidP="00D01937">
      <w:pPr>
        <w:pStyle w:val="12"/>
      </w:pPr>
      <w:r w:rsidRPr="00DB0494">
        <w:t>При этом открывается форма данного документа:</w:t>
      </w:r>
    </w:p>
    <w:p w:rsidR="00122C51" w:rsidRPr="00DB0494" w:rsidRDefault="007F7BFC" w:rsidP="00477E87">
      <w:pPr>
        <w:pStyle w:val="12"/>
        <w:ind w:firstLine="0"/>
        <w:jc w:val="center"/>
      </w:pPr>
      <w:r>
        <w:rPr>
          <w:noProof/>
        </w:rPr>
        <w:lastRenderedPageBreak/>
        <w:drawing>
          <wp:inline distT="0" distB="0" distL="0" distR="0">
            <wp:extent cx="5934710" cy="1923415"/>
            <wp:effectExtent l="19050" t="0" r="8890" b="0"/>
            <wp:docPr id="1393" name="Рисунок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1039" cstate="email"/>
                    <a:srcRect/>
                    <a:stretch>
                      <a:fillRect/>
                    </a:stretch>
                  </pic:blipFill>
                  <pic:spPr bwMode="auto">
                    <a:xfrm>
                      <a:off x="0" y="0"/>
                      <a:ext cx="5934710" cy="1923415"/>
                    </a:xfrm>
                    <a:prstGeom prst="rect">
                      <a:avLst/>
                    </a:prstGeom>
                    <a:noFill/>
                    <a:ln w="9525">
                      <a:noFill/>
                      <a:miter lim="800000"/>
                      <a:headEnd/>
                      <a:tailEnd/>
                    </a:ln>
                  </pic:spPr>
                </pic:pic>
              </a:graphicData>
            </a:graphic>
          </wp:inline>
        </w:drawing>
      </w:r>
    </w:p>
    <w:p w:rsidR="00D01937" w:rsidRPr="00DB0494" w:rsidRDefault="00D01937" w:rsidP="00813193">
      <w:pPr>
        <w:pStyle w:val="a9"/>
      </w:pPr>
      <w:r w:rsidRPr="00DB0494">
        <w:t xml:space="preserve">Рис. </w:t>
      </w:r>
      <w:fldSimple w:instr=" SEQ Рис. \* ARABIC  \* MERGEFORMAT ">
        <w:r w:rsidR="00CB74F6">
          <w:rPr>
            <w:noProof/>
          </w:rPr>
          <w:t>581</w:t>
        </w:r>
      </w:fldSimple>
      <w:r w:rsidRPr="00DB0494">
        <w:t>: Форма документа «Корректировка остатков оптимизации»</w:t>
      </w:r>
    </w:p>
    <w:p w:rsidR="00D01937" w:rsidRPr="00DB0494" w:rsidRDefault="007F7BFC" w:rsidP="009E4774">
      <w:pPr>
        <w:pStyle w:val="12"/>
        <w:spacing w:before="120" w:after="120"/>
        <w:ind w:left="2257" w:firstLine="0"/>
      </w:pPr>
      <w:r>
        <w:rPr>
          <w:noProof/>
        </w:rPr>
        <w:drawing>
          <wp:anchor distT="0" distB="0" distL="114300" distR="114300" simplePos="0" relativeHeight="251646464" behindDoc="0" locked="0" layoutInCell="1" allowOverlap="1">
            <wp:simplePos x="0" y="0"/>
            <wp:positionH relativeFrom="column">
              <wp:posOffset>838200</wp:posOffset>
            </wp:positionH>
            <wp:positionV relativeFrom="paragraph">
              <wp:posOffset>75565</wp:posOffset>
            </wp:positionV>
            <wp:extent cx="313690" cy="339725"/>
            <wp:effectExtent l="19050" t="0" r="0" b="0"/>
            <wp:wrapNone/>
            <wp:docPr id="1853" name="Рисунок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D01937" w:rsidRPr="00DB0494">
        <w:t>Следует помнить, что при корректировке остатков оптимизации ни в коем случае нельзя одновременно проводить оптимизацию с учетом остатков.</w:t>
      </w:r>
    </w:p>
    <w:p w:rsidR="00D01937" w:rsidRPr="00DB0494" w:rsidRDefault="00D01937" w:rsidP="009E4774">
      <w:pPr>
        <w:pStyle w:val="12"/>
        <w:spacing w:before="120" w:after="120"/>
        <w:ind w:left="2257" w:firstLine="0"/>
      </w:pPr>
      <w:r w:rsidRPr="00DB0494">
        <w:t>При каждом внесении изменений в базу с остатками оптимизации необходимо создавать новый документ, т.к. иначе можно нарушить регистрацию.</w:t>
      </w:r>
    </w:p>
    <w:p w:rsidR="00D01937" w:rsidRPr="00DB0494" w:rsidRDefault="00D01937" w:rsidP="009E4774">
      <w:pPr>
        <w:pStyle w:val="12"/>
        <w:spacing w:before="120" w:after="120"/>
        <w:ind w:left="2257" w:firstLine="0"/>
      </w:pPr>
      <w:r w:rsidRPr="00DB0494">
        <w:t>Нельзя производить корректировку документа, если после его со</w:t>
      </w:r>
      <w:r w:rsidRPr="00DB0494">
        <w:t>з</w:t>
      </w:r>
      <w:r w:rsidRPr="00DB0494">
        <w:t>дания добавлялись новые документы или проводилась оптимизация с учетом остатков.</w:t>
      </w:r>
    </w:p>
    <w:p w:rsidR="00D01937" w:rsidRPr="00DB0494" w:rsidRDefault="00D01937" w:rsidP="00D01937">
      <w:pPr>
        <w:pStyle w:val="12"/>
        <w:ind w:firstLine="600"/>
      </w:pPr>
      <w:r w:rsidRPr="00DB0494">
        <w:t>При открытии новый документ будет заполнен остатками, зарегистрированными в программе на данный момент. Эти остатки соответствуют состоянию базы данных после ПОСЛЕДНЕЙ ОПТИМИЗАЦИИ С УЧЕТОМ ОСТАТКОВ.</w:t>
      </w:r>
    </w:p>
    <w:p w:rsidR="00D01937" w:rsidRPr="00DB0494" w:rsidRDefault="00D01937" w:rsidP="00D01937">
      <w:pPr>
        <w:pStyle w:val="12"/>
        <w:ind w:firstLine="600"/>
      </w:pPr>
      <w:r w:rsidRPr="00DB0494">
        <w:t>Для удаления несуществующего остатка, необходимо найти этот остаток в таблице по виду оптимизации и номеру ячейки и выставить поле «Количество измененное» ра</w:t>
      </w:r>
      <w:r w:rsidRPr="00DB0494">
        <w:t>в</w:t>
      </w:r>
      <w:r w:rsidRPr="00DB0494">
        <w:t>ным «0» для этого остатка. Например, если у вас отсутствует остаток импоста в ячейке И-12, нужно найти в таблице строку с записью «Импост» в колонке «Вид оптимизации» и со значением «12» в колонке «Номер ячейки», и выставить поле «Количество измененное» в «0» для этого остатка.</w:t>
      </w:r>
    </w:p>
    <w:p w:rsidR="00D01937" w:rsidRPr="00DB0494" w:rsidRDefault="00D01937" w:rsidP="00D01937">
      <w:pPr>
        <w:pStyle w:val="12"/>
        <w:ind w:firstLine="600"/>
      </w:pPr>
      <w:r w:rsidRPr="00DB0494">
        <w:t>Для изменения длины существующего остатка необходимо найти этот остаток в таблице по виду оптимизации и номеру ячейки и выставить поле «Длина измененная» равным реальной длине для этого остатка.</w:t>
      </w:r>
    </w:p>
    <w:p w:rsidR="00D01937" w:rsidRPr="00DB0494" w:rsidRDefault="00D01937" w:rsidP="00D01937">
      <w:pPr>
        <w:pStyle w:val="12"/>
        <w:ind w:firstLine="600"/>
      </w:pPr>
      <w:r w:rsidRPr="00DB0494">
        <w:t>После того как вы внесли все изменения, убедитесь в их правильности и нажмите кнопку «</w:t>
      </w:r>
      <w:r w:rsidRPr="00DB0494">
        <w:rPr>
          <w:lang w:val="en-US"/>
        </w:rPr>
        <w:t>OK</w:t>
      </w:r>
      <w:r w:rsidRPr="00DB0494">
        <w:t>». Если все сделано правильно, остатки должны прийти в актуальное состо</w:t>
      </w:r>
      <w:r w:rsidRPr="00DB0494">
        <w:t>я</w:t>
      </w:r>
      <w:r w:rsidRPr="00DB0494">
        <w:t>ние.</w:t>
      </w:r>
    </w:p>
    <w:p w:rsidR="00D01937" w:rsidRPr="00DB0494" w:rsidRDefault="00D01937" w:rsidP="00D01937">
      <w:pPr>
        <w:pStyle w:val="12"/>
        <w:ind w:firstLine="600"/>
      </w:pPr>
      <w:r w:rsidRPr="00DB0494">
        <w:t>Возможны случаи, когда нельзя сразу воспользоваться документом «Корректировка остатков оптимизации». Например, вы подряд оптимизировали с учетом остатков задания на изготовление № 10, 11, 12 и при распиле по заданию № 11 возникли проблемы: нет на месте какого-то остатка импоста. При этом раму по этому заданию уже напилили, а шт</w:t>
      </w:r>
      <w:r w:rsidRPr="00DB0494">
        <w:t>а</w:t>
      </w:r>
      <w:r w:rsidRPr="00DB0494">
        <w:t>пик напилили уже и по заданию № 12. В этом случае воспользоваться документом «Ко</w:t>
      </w:r>
      <w:r w:rsidRPr="00DB0494">
        <w:t>р</w:t>
      </w:r>
      <w:r w:rsidRPr="00DB0494">
        <w:t>ректировка остатков оптимизации» для устранения проблем с импостами в задании № 11 нельзя. Во-первых, нужно не оптимизировать пока больше никаких заданий. Во-вторых - завершить распил профилей и штапиков по всем заданиям, в которых он уже начат. В случае отсутствия каких-либо остатков, использовать вместо них новые хлысты. В-третьих - удалить оптимизацию всех заданий (кнопка «Удалить оптимизацию» в форме оптимизации), распил профилей по которым еще не начат и которые были оптимизиров</w:t>
      </w:r>
      <w:r w:rsidRPr="00DB0494">
        <w:t>а</w:t>
      </w:r>
      <w:r w:rsidRPr="00DB0494">
        <w:t>ны позднее. Удалять задания на оптимизацию следует в обратном порядке. Это приведёт к удалению результирующих остатков этих заданий. В-четвертых. С помощью документа «Корректировка остатков оптимизации» привести остатки в программе в актуальный вид, для этого можно распечатать отчет «Остатки оптимизации» и проконтролировать по нему наличие остатков в цеху.</w:t>
      </w:r>
    </w:p>
    <w:p w:rsidR="00D01937" w:rsidRPr="00DB0494" w:rsidRDefault="00D01937" w:rsidP="00926FC3">
      <w:pPr>
        <w:pStyle w:val="5"/>
      </w:pPr>
      <w:bookmarkStart w:id="1192" w:name="_Toc80368646"/>
      <w:r w:rsidRPr="00DB0494">
        <w:lastRenderedPageBreak/>
        <w:t>Отчет «Остатки оптимизации»</w:t>
      </w:r>
      <w:bookmarkEnd w:id="1192"/>
    </w:p>
    <w:p w:rsidR="00D01937" w:rsidRPr="00DB0494" w:rsidRDefault="00D01937" w:rsidP="00D01937">
      <w:r w:rsidRPr="00DB0494">
        <w:t xml:space="preserve">Отчет «Остатки оптимизации» предназначен для контроля за состоянием реального склада остатков. Вывод этого отчета осуществляется из </w:t>
      </w:r>
      <w:r w:rsidRPr="0041269E">
        <w:t xml:space="preserve">меню </w:t>
      </w:r>
      <w:r w:rsidR="006537EB" w:rsidRPr="0041269E">
        <w:rPr>
          <w:rStyle w:val="afffa"/>
        </w:rPr>
        <w:t>«Производство»</w:t>
      </w:r>
      <w:r w:rsidRPr="0041269E">
        <w:rPr>
          <w:rStyle w:val="afffa"/>
        </w:rPr>
        <w:t xml:space="preserve"> </w:t>
      </w:r>
      <w:r w:rsidRPr="0041269E">
        <w:rPr>
          <w:rStyle w:val="afffa"/>
        </w:rPr>
        <w:sym w:font="Wingdings" w:char="F0E8"/>
      </w:r>
      <w:r w:rsidRPr="00DB0494">
        <w:rPr>
          <w:rStyle w:val="afffa"/>
        </w:rPr>
        <w:t xml:space="preserve"> «Оптимизация» </w:t>
      </w:r>
      <w:r w:rsidRPr="00DB0494">
        <w:rPr>
          <w:rStyle w:val="afffa"/>
        </w:rPr>
        <w:sym w:font="Wingdings" w:char="F0E8"/>
      </w:r>
      <w:r w:rsidRPr="00DB0494">
        <w:rPr>
          <w:rStyle w:val="afffa"/>
        </w:rPr>
        <w:t xml:space="preserve"> «Остатки оптимизации»</w:t>
      </w:r>
      <w:r w:rsidRPr="00DB0494">
        <w:t>.</w:t>
      </w:r>
    </w:p>
    <w:p w:rsidR="00D01937" w:rsidRPr="00DB0494" w:rsidRDefault="00D01937" w:rsidP="00D01937">
      <w:pPr>
        <w:pStyle w:val="12"/>
      </w:pPr>
      <w:r w:rsidRPr="00DB0494">
        <w:t>При этом открывается отчет:</w:t>
      </w:r>
    </w:p>
    <w:p w:rsidR="00D62269" w:rsidRPr="00DB0494" w:rsidRDefault="007F7BFC" w:rsidP="00477E87">
      <w:pPr>
        <w:pStyle w:val="12"/>
        <w:ind w:firstLine="0"/>
        <w:jc w:val="center"/>
        <w:rPr>
          <w:lang w:eastAsia="ar-SA"/>
        </w:rPr>
      </w:pPr>
      <w:r>
        <w:rPr>
          <w:noProof/>
        </w:rPr>
        <w:drawing>
          <wp:inline distT="0" distB="0" distL="0" distR="0">
            <wp:extent cx="5934710" cy="1932305"/>
            <wp:effectExtent l="19050" t="0" r="8890" b="0"/>
            <wp:docPr id="1394" name="Рисунок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1040" cstate="email"/>
                    <a:srcRect/>
                    <a:stretch>
                      <a:fillRect/>
                    </a:stretch>
                  </pic:blipFill>
                  <pic:spPr bwMode="auto">
                    <a:xfrm>
                      <a:off x="0" y="0"/>
                      <a:ext cx="5934710" cy="1932305"/>
                    </a:xfrm>
                    <a:prstGeom prst="rect">
                      <a:avLst/>
                    </a:prstGeom>
                    <a:noFill/>
                    <a:ln w="9525">
                      <a:noFill/>
                      <a:miter lim="800000"/>
                      <a:headEnd/>
                      <a:tailEnd/>
                    </a:ln>
                  </pic:spPr>
                </pic:pic>
              </a:graphicData>
            </a:graphic>
          </wp:inline>
        </w:drawing>
      </w:r>
    </w:p>
    <w:p w:rsidR="00D01937" w:rsidRPr="00DB0494" w:rsidRDefault="00D01937" w:rsidP="00813193">
      <w:pPr>
        <w:pStyle w:val="a9"/>
      </w:pPr>
      <w:r w:rsidRPr="00DB0494">
        <w:t xml:space="preserve">Рис. </w:t>
      </w:r>
      <w:fldSimple w:instr=" SEQ Рис. \* ARABIC  \* MERGEFORMAT ">
        <w:r w:rsidR="00CB74F6">
          <w:rPr>
            <w:noProof/>
          </w:rPr>
          <w:t>582</w:t>
        </w:r>
      </w:fldSimple>
      <w:r w:rsidRPr="00DB0494">
        <w:t>: Отчет «Остатки оптимизации»</w:t>
      </w:r>
    </w:p>
    <w:p w:rsidR="00D01937" w:rsidRPr="00DB0494" w:rsidRDefault="00D01937" w:rsidP="00D01937">
      <w:pPr>
        <w:pStyle w:val="12"/>
      </w:pPr>
      <w:r w:rsidRPr="00DB0494">
        <w:t>В форме вывода отчета можно выбрать режим сортировки данных: «По номеру ячейки» или «По артикулу, цвету и длине». Обновить выводимые данные можно с пом</w:t>
      </w:r>
      <w:r w:rsidRPr="00DB0494">
        <w:t>о</w:t>
      </w:r>
      <w:r w:rsidRPr="00DB0494">
        <w:t>щью кнопки «Сформировать».</w:t>
      </w:r>
    </w:p>
    <w:p w:rsidR="00261398" w:rsidRPr="00032926" w:rsidRDefault="00C94B60" w:rsidP="00CA642F">
      <w:pPr>
        <w:pStyle w:val="4"/>
      </w:pPr>
      <w:bookmarkStart w:id="1193" w:name="_Ref324872154"/>
      <w:bookmarkStart w:id="1194" w:name="_Toc80368647"/>
      <w:bookmarkStart w:id="1195" w:name="_Toc297123672"/>
      <w:r w:rsidRPr="00032926">
        <w:t>Отчет по изменению цен</w:t>
      </w:r>
      <w:bookmarkEnd w:id="1193"/>
      <w:bookmarkEnd w:id="1194"/>
    </w:p>
    <w:p w:rsidR="00261398" w:rsidRPr="00032926" w:rsidRDefault="00166D97" w:rsidP="00261398">
      <w:r w:rsidRPr="00032926">
        <w:t>Этот отчет предназначен для анализа автоматического изменения</w:t>
      </w:r>
      <w:r w:rsidR="00D86A1B" w:rsidRPr="00032926">
        <w:t xml:space="preserve"> реальных</w:t>
      </w:r>
      <w:r w:rsidRPr="00032926">
        <w:t xml:space="preserve"> цен в расчетной части программы с использованием функции записи цен из документа «Пр</w:t>
      </w:r>
      <w:r w:rsidRPr="00032926">
        <w:t>и</w:t>
      </w:r>
      <w:r w:rsidRPr="00032926">
        <w:t>ходная накладная» (кнопка «Установить цену»</w:t>
      </w:r>
      <w:r w:rsidR="005950D2" w:rsidRPr="00032926">
        <w:t xml:space="preserve">, раздел </w:t>
      </w:r>
      <w:fldSimple w:instr=" REF _Ref276377462 \r  \* MERGEFORMAT ">
        <w:r w:rsidR="00BD7BA6">
          <w:t>5.1.5</w:t>
        </w:r>
      </w:fldSimple>
      <w:r w:rsidR="005950D2" w:rsidRPr="00032926">
        <w:t xml:space="preserve"> </w:t>
      </w:r>
      <w:fldSimple w:instr=" REF _Ref276377462 \h  \* MERGEFORMAT ">
        <w:r w:rsidR="00BD7BA6" w:rsidRPr="00BD7BA6">
          <w:rPr>
            <w:color w:val="0000FF"/>
          </w:rPr>
          <w:t>Документ «Приходная н</w:t>
        </w:r>
        <w:r w:rsidR="00BD7BA6" w:rsidRPr="00BD7BA6">
          <w:rPr>
            <w:color w:val="0000FF"/>
          </w:rPr>
          <w:t>а</w:t>
        </w:r>
        <w:r w:rsidR="00BD7BA6" w:rsidRPr="00BD7BA6">
          <w:rPr>
            <w:color w:val="0000FF"/>
          </w:rPr>
          <w:t>кладная»</w:t>
        </w:r>
      </w:fldSimple>
      <w:r w:rsidRPr="00032926">
        <w:t>)</w:t>
      </w:r>
      <w:r w:rsidR="00261398" w:rsidRPr="00032926">
        <w:t>.</w:t>
      </w:r>
      <w:r w:rsidRPr="00032926">
        <w:t xml:space="preserve"> При каждом таком изменении цен происходит регистрация</w:t>
      </w:r>
      <w:r w:rsidR="00D86A1B" w:rsidRPr="00032926">
        <w:t xml:space="preserve"> этих изменений</w:t>
      </w:r>
      <w:r w:rsidRPr="00032926">
        <w:t xml:space="preserve"> в информационной базе</w:t>
      </w:r>
      <w:r w:rsidR="00CA78E0" w:rsidRPr="00032926">
        <w:t>. При помощи рассматриваемого отчета, можно сде</w:t>
      </w:r>
      <w:r w:rsidR="00D86A1B" w:rsidRPr="00032926">
        <w:t>лать выборку указанных</w:t>
      </w:r>
      <w:r w:rsidR="00CA78E0" w:rsidRPr="00032926">
        <w:t xml:space="preserve"> данных за определенный период.</w:t>
      </w:r>
    </w:p>
    <w:p w:rsidR="00261398" w:rsidRPr="00032926" w:rsidRDefault="00261398" w:rsidP="00261398">
      <w:pPr>
        <w:ind w:left="567" w:firstLine="0"/>
      </w:pPr>
      <w:r w:rsidRPr="00032926">
        <w:t xml:space="preserve">Вывод </w:t>
      </w:r>
      <w:r w:rsidR="00CA78E0" w:rsidRPr="00032926">
        <w:t>этого отчета</w:t>
      </w:r>
      <w:r w:rsidRPr="00032926">
        <w:t xml:space="preserve"> осуществляется из меню </w:t>
      </w:r>
      <w:r w:rsidRPr="00032926">
        <w:rPr>
          <w:rStyle w:val="afffa"/>
        </w:rPr>
        <w:t xml:space="preserve">«Склад» </w:t>
      </w:r>
      <w:r w:rsidRPr="00032926">
        <w:rPr>
          <w:rStyle w:val="afffa"/>
        </w:rPr>
        <w:sym w:font="Wingdings" w:char="F0E8"/>
      </w:r>
      <w:r w:rsidRPr="00032926">
        <w:rPr>
          <w:rStyle w:val="afffa"/>
        </w:rPr>
        <w:t xml:space="preserve"> «</w:t>
      </w:r>
      <w:r w:rsidR="00CA78E0" w:rsidRPr="00032926">
        <w:rPr>
          <w:rStyle w:val="afffa"/>
        </w:rPr>
        <w:t>Отчет по изменению цен</w:t>
      </w:r>
      <w:r w:rsidRPr="00032926">
        <w:rPr>
          <w:rStyle w:val="afffa"/>
        </w:rPr>
        <w:t>»</w:t>
      </w:r>
      <w:r w:rsidRPr="00032926">
        <w:t>:</w:t>
      </w:r>
    </w:p>
    <w:p w:rsidR="00D62269" w:rsidRPr="00DB0494" w:rsidRDefault="007F7BFC" w:rsidP="00261398">
      <w:pPr>
        <w:pStyle w:val="12"/>
        <w:ind w:firstLine="0"/>
        <w:jc w:val="center"/>
        <w:rPr>
          <w:lang w:eastAsia="ar-SA"/>
        </w:rPr>
      </w:pPr>
      <w:r>
        <w:rPr>
          <w:noProof/>
        </w:rPr>
        <w:drawing>
          <wp:inline distT="0" distB="0" distL="0" distR="0">
            <wp:extent cx="5934710" cy="1837690"/>
            <wp:effectExtent l="19050" t="0" r="8890" b="0"/>
            <wp:docPr id="1395" name="Рисунок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1041" cstate="email"/>
                    <a:srcRect/>
                    <a:stretch>
                      <a:fillRect/>
                    </a:stretch>
                  </pic:blipFill>
                  <pic:spPr bwMode="auto">
                    <a:xfrm>
                      <a:off x="0" y="0"/>
                      <a:ext cx="5934710" cy="1837690"/>
                    </a:xfrm>
                    <a:prstGeom prst="rect">
                      <a:avLst/>
                    </a:prstGeom>
                    <a:noFill/>
                    <a:ln w="9525">
                      <a:noFill/>
                      <a:miter lim="800000"/>
                      <a:headEnd/>
                      <a:tailEnd/>
                    </a:ln>
                  </pic:spPr>
                </pic:pic>
              </a:graphicData>
            </a:graphic>
          </wp:inline>
        </w:drawing>
      </w:r>
    </w:p>
    <w:p w:rsidR="00261398" w:rsidRPr="00032926" w:rsidRDefault="00261398" w:rsidP="00813193">
      <w:pPr>
        <w:pStyle w:val="a9"/>
      </w:pPr>
      <w:r w:rsidRPr="00032926">
        <w:t xml:space="preserve">Рис. </w:t>
      </w:r>
      <w:fldSimple w:instr=" SEQ Рис. \* ARABIC  \* MERGEFORMAT ">
        <w:r w:rsidR="00CB74F6">
          <w:rPr>
            <w:noProof/>
          </w:rPr>
          <w:t>583</w:t>
        </w:r>
      </w:fldSimple>
      <w:r w:rsidRPr="00032926">
        <w:t xml:space="preserve">: </w:t>
      </w:r>
      <w:r w:rsidR="00CA78E0" w:rsidRPr="00032926">
        <w:t>Отчет по изменению цен.</w:t>
      </w:r>
    </w:p>
    <w:p w:rsidR="00261398" w:rsidRPr="00032926" w:rsidRDefault="001918AD" w:rsidP="00261398">
      <w:pPr>
        <w:pStyle w:val="12"/>
      </w:pPr>
      <w:r w:rsidRPr="00032926">
        <w:t>Для получения отчета, в полях «Период с:… по:…» устанавливаем требуемый и</w:t>
      </w:r>
      <w:r w:rsidRPr="00032926">
        <w:t>н</w:t>
      </w:r>
      <w:r w:rsidRPr="00032926">
        <w:t>тервал дат и нажимаем кнопку «Сформировать».</w:t>
      </w:r>
    </w:p>
    <w:p w:rsidR="00261398" w:rsidRPr="00032926" w:rsidRDefault="00CA78E0" w:rsidP="00261398">
      <w:pPr>
        <w:pStyle w:val="12"/>
      </w:pPr>
      <w:r w:rsidRPr="00032926">
        <w:t>На панели инструментов формы отчета так же доступна кнопка «Настройка». Пи ее нажатии открывается окно</w:t>
      </w:r>
      <w:r w:rsidR="00261398" w:rsidRPr="00032926">
        <w:t>:</w:t>
      </w:r>
    </w:p>
    <w:p w:rsidR="00261398" w:rsidRPr="00032926" w:rsidRDefault="007F7BFC" w:rsidP="00261398">
      <w:pPr>
        <w:pStyle w:val="12"/>
        <w:ind w:firstLine="0"/>
        <w:jc w:val="center"/>
      </w:pPr>
      <w:r>
        <w:rPr>
          <w:noProof/>
        </w:rPr>
        <w:lastRenderedPageBreak/>
        <w:drawing>
          <wp:inline distT="0" distB="0" distL="0" distR="0">
            <wp:extent cx="4391025" cy="1716405"/>
            <wp:effectExtent l="19050" t="0" r="9525" b="0"/>
            <wp:docPr id="1396" name="Рисунок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1042" cstate="email"/>
                    <a:srcRect/>
                    <a:stretch>
                      <a:fillRect/>
                    </a:stretch>
                  </pic:blipFill>
                  <pic:spPr bwMode="auto">
                    <a:xfrm>
                      <a:off x="0" y="0"/>
                      <a:ext cx="4391025" cy="1716405"/>
                    </a:xfrm>
                    <a:prstGeom prst="rect">
                      <a:avLst/>
                    </a:prstGeom>
                    <a:noFill/>
                    <a:ln w="9525">
                      <a:noFill/>
                      <a:miter lim="800000"/>
                      <a:headEnd/>
                      <a:tailEnd/>
                    </a:ln>
                  </pic:spPr>
                </pic:pic>
              </a:graphicData>
            </a:graphic>
          </wp:inline>
        </w:drawing>
      </w:r>
    </w:p>
    <w:p w:rsidR="00261398" w:rsidRPr="00032926" w:rsidRDefault="00261398" w:rsidP="00813193">
      <w:pPr>
        <w:pStyle w:val="a9"/>
      </w:pPr>
      <w:r w:rsidRPr="00032926">
        <w:t xml:space="preserve">Рис. </w:t>
      </w:r>
      <w:fldSimple w:instr=" SEQ Рис. \* ARABIC  \* MERGEFORMAT ">
        <w:r w:rsidR="00CB74F6">
          <w:rPr>
            <w:noProof/>
          </w:rPr>
          <w:t>584</w:t>
        </w:r>
      </w:fldSimple>
      <w:r w:rsidRPr="00032926">
        <w:t xml:space="preserve">: </w:t>
      </w:r>
      <w:r w:rsidR="00CA78E0" w:rsidRPr="00032926">
        <w:t>Окно «Настройка» формы</w:t>
      </w:r>
      <w:r w:rsidRPr="00032926">
        <w:t xml:space="preserve"> «</w:t>
      </w:r>
      <w:r w:rsidR="00CA78E0" w:rsidRPr="00032926">
        <w:t>Отчет по изменению цен</w:t>
      </w:r>
      <w:r w:rsidRPr="00032926">
        <w:t>»</w:t>
      </w:r>
    </w:p>
    <w:p w:rsidR="00261398" w:rsidRPr="00032926" w:rsidRDefault="00CA78E0" w:rsidP="00261398">
      <w:pPr>
        <w:pStyle w:val="12"/>
      </w:pPr>
      <w:r w:rsidRPr="00032926">
        <w:t xml:space="preserve">На закладках «Отбор», «Порядок» и «Условное оформление» </w:t>
      </w:r>
      <w:r w:rsidR="0065799E" w:rsidRPr="00032926">
        <w:t>можно задать условия для фильтрации, сортировки и оформления данных ф форме отчета</w:t>
      </w:r>
      <w:r w:rsidR="00261398" w:rsidRPr="00032926">
        <w:t>.</w:t>
      </w:r>
    </w:p>
    <w:p w:rsidR="00C625A7" w:rsidRPr="00032926" w:rsidRDefault="00C625A7" w:rsidP="00C625A7">
      <w:pPr>
        <w:pStyle w:val="3"/>
        <w:spacing w:before="240"/>
        <w:rPr>
          <w:lang w:val="ru-RU"/>
        </w:rPr>
      </w:pPr>
      <w:bookmarkStart w:id="1196" w:name="_Toc80368648"/>
      <w:r w:rsidRPr="00032926">
        <w:rPr>
          <w:lang w:val="ru-RU"/>
        </w:rPr>
        <w:t>Автоматизация склада готовой продукции.</w:t>
      </w:r>
      <w:bookmarkEnd w:id="1196"/>
    </w:p>
    <w:p w:rsidR="00C625A7" w:rsidRPr="00032926" w:rsidRDefault="00C625A7" w:rsidP="00CA642F">
      <w:pPr>
        <w:pStyle w:val="4"/>
      </w:pPr>
      <w:bookmarkStart w:id="1197" w:name="_Toc80368649"/>
      <w:r w:rsidRPr="00032926">
        <w:t>Справочник «Складские посты»</w:t>
      </w:r>
      <w:bookmarkEnd w:id="1197"/>
    </w:p>
    <w:p w:rsidR="009C4566" w:rsidRPr="00032926" w:rsidRDefault="009C4566" w:rsidP="009C4566">
      <w:pPr>
        <w:pStyle w:val="a8"/>
      </w:pPr>
      <w:r w:rsidRPr="00032926">
        <w:t>Справочник «Складсие посты» предназначен для хранения данных настройки авт</w:t>
      </w:r>
      <w:r w:rsidRPr="00032926">
        <w:t>о</w:t>
      </w:r>
      <w:r w:rsidRPr="00032926">
        <w:t>матизированных рабочих мест на складе готовой продукции.</w:t>
      </w:r>
    </w:p>
    <w:p w:rsidR="00C625A7" w:rsidRPr="0041269E" w:rsidRDefault="00F30099" w:rsidP="00C625A7">
      <w:pPr>
        <w:pStyle w:val="12"/>
      </w:pPr>
      <w:r w:rsidRPr="00032926">
        <w:t>Доступ к этому</w:t>
      </w:r>
      <w:r w:rsidR="00C625A7" w:rsidRPr="00032926">
        <w:t xml:space="preserve"> </w:t>
      </w:r>
      <w:r w:rsidRPr="00032926">
        <w:t>справочнику</w:t>
      </w:r>
      <w:r w:rsidR="00C625A7" w:rsidRPr="00032926">
        <w:t xml:space="preserve"> ос</w:t>
      </w:r>
      <w:r w:rsidR="00C625A7" w:rsidRPr="0041269E">
        <w:t xml:space="preserve">уществляется </w:t>
      </w:r>
      <w:r w:rsidRPr="0041269E">
        <w:t>через</w:t>
      </w:r>
      <w:r w:rsidR="00C625A7" w:rsidRPr="0041269E">
        <w:t xml:space="preserve"> меню </w:t>
      </w:r>
      <w:r w:rsidR="00C625A7" w:rsidRPr="0041269E">
        <w:rPr>
          <w:rFonts w:ascii="Arial" w:hAnsi="Arial" w:cs="Arial"/>
          <w:b/>
          <w:shd w:val="clear" w:color="auto" w:fill="C0C0C0"/>
        </w:rPr>
        <w:t>«Склад»</w:t>
      </w:r>
      <w:r w:rsidR="00BA48EF" w:rsidRPr="0041269E">
        <w:rPr>
          <w:rFonts w:ascii="Arial" w:hAnsi="Arial" w:cs="Arial"/>
          <w:b/>
          <w:shd w:val="clear" w:color="auto" w:fill="C0C0C0"/>
        </w:rPr>
        <w:t xml:space="preserve"> </w:t>
      </w:r>
      <w:r w:rsidR="00BA48EF" w:rsidRPr="0041269E">
        <w:rPr>
          <w:rFonts w:ascii="Arial" w:hAnsi="Arial" w:cs="Arial"/>
          <w:b/>
          <w:shd w:val="clear" w:color="auto" w:fill="C0C0C0"/>
          <w:lang w:val="en-US"/>
        </w:rPr>
        <w:sym w:font="Wingdings" w:char="F0E8"/>
      </w:r>
      <w:r w:rsidR="00BA48EF" w:rsidRPr="0041269E">
        <w:rPr>
          <w:rFonts w:ascii="Arial" w:hAnsi="Arial" w:cs="Arial"/>
          <w:b/>
          <w:shd w:val="clear" w:color="auto" w:fill="C0C0C0"/>
        </w:rPr>
        <w:t xml:space="preserve"> «Склад г</w:t>
      </w:r>
      <w:r w:rsidR="00BA48EF" w:rsidRPr="0041269E">
        <w:rPr>
          <w:rFonts w:ascii="Arial" w:hAnsi="Arial" w:cs="Arial"/>
          <w:b/>
          <w:shd w:val="clear" w:color="auto" w:fill="C0C0C0"/>
        </w:rPr>
        <w:t>о</w:t>
      </w:r>
      <w:r w:rsidR="00BA48EF" w:rsidRPr="0041269E">
        <w:rPr>
          <w:rFonts w:ascii="Arial" w:hAnsi="Arial" w:cs="Arial"/>
          <w:b/>
          <w:shd w:val="clear" w:color="auto" w:fill="C0C0C0"/>
        </w:rPr>
        <w:t>товой продукции»</w:t>
      </w:r>
      <w:r w:rsidR="00C625A7" w:rsidRPr="0041269E">
        <w:rPr>
          <w:rFonts w:ascii="Arial" w:hAnsi="Arial" w:cs="Arial"/>
          <w:b/>
          <w:shd w:val="clear" w:color="auto" w:fill="C0C0C0"/>
        </w:rPr>
        <w:t xml:space="preserve"> </w:t>
      </w:r>
      <w:r w:rsidR="00C625A7" w:rsidRPr="0041269E">
        <w:rPr>
          <w:rFonts w:ascii="Arial" w:hAnsi="Arial" w:cs="Arial"/>
          <w:b/>
          <w:shd w:val="clear" w:color="auto" w:fill="C0C0C0"/>
          <w:lang w:val="en-US"/>
        </w:rPr>
        <w:sym w:font="Wingdings" w:char="F0E8"/>
      </w:r>
      <w:r w:rsidR="00C625A7" w:rsidRPr="0041269E">
        <w:rPr>
          <w:rFonts w:ascii="Arial" w:hAnsi="Arial" w:cs="Arial"/>
          <w:b/>
          <w:shd w:val="clear" w:color="auto" w:fill="C0C0C0"/>
        </w:rPr>
        <w:t xml:space="preserve"> «</w:t>
      </w:r>
      <w:r w:rsidR="007D4F0F" w:rsidRPr="0041269E">
        <w:rPr>
          <w:rFonts w:ascii="Arial" w:hAnsi="Arial" w:cs="Arial"/>
          <w:b/>
          <w:shd w:val="clear" w:color="auto" w:fill="C0C0C0"/>
        </w:rPr>
        <w:t>Складские посты</w:t>
      </w:r>
      <w:r w:rsidR="00C625A7" w:rsidRPr="0041269E">
        <w:rPr>
          <w:rFonts w:ascii="Arial" w:hAnsi="Arial" w:cs="Arial"/>
          <w:b/>
          <w:shd w:val="clear" w:color="auto" w:fill="C0C0C0"/>
        </w:rPr>
        <w:t>»</w:t>
      </w:r>
      <w:r w:rsidRPr="0041269E">
        <w:t xml:space="preserve"> </w:t>
      </w:r>
      <w:r w:rsidR="00C625A7" w:rsidRPr="0041269E">
        <w:t>:</w:t>
      </w:r>
    </w:p>
    <w:p w:rsidR="004B7D20" w:rsidRPr="00032926" w:rsidRDefault="007F7BFC" w:rsidP="00E45D67">
      <w:pPr>
        <w:keepNext/>
        <w:tabs>
          <w:tab w:val="left" w:pos="3279"/>
        </w:tabs>
        <w:ind w:firstLine="0"/>
        <w:jc w:val="center"/>
      </w:pPr>
      <w:r>
        <w:rPr>
          <w:noProof/>
        </w:rPr>
        <w:drawing>
          <wp:inline distT="0" distB="0" distL="0" distR="0">
            <wp:extent cx="4037330" cy="1423670"/>
            <wp:effectExtent l="19050" t="0" r="1270" b="0"/>
            <wp:docPr id="1397" name="Рисунок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1043" cstate="email"/>
                    <a:srcRect/>
                    <a:stretch>
                      <a:fillRect/>
                    </a:stretch>
                  </pic:blipFill>
                  <pic:spPr bwMode="auto">
                    <a:xfrm>
                      <a:off x="0" y="0"/>
                      <a:ext cx="4037330" cy="1423670"/>
                    </a:xfrm>
                    <a:prstGeom prst="rect">
                      <a:avLst/>
                    </a:prstGeom>
                    <a:noFill/>
                    <a:ln w="9525">
                      <a:noFill/>
                      <a:miter lim="800000"/>
                      <a:headEnd/>
                      <a:tailEnd/>
                    </a:ln>
                  </pic:spPr>
                </pic:pic>
              </a:graphicData>
            </a:graphic>
          </wp:inline>
        </w:drawing>
      </w:r>
    </w:p>
    <w:p w:rsidR="007D4F0F" w:rsidRPr="00032926" w:rsidRDefault="007D4F0F" w:rsidP="00813193">
      <w:pPr>
        <w:pStyle w:val="a9"/>
      </w:pPr>
      <w:r w:rsidRPr="00032926">
        <w:t xml:space="preserve">Рис. </w:t>
      </w:r>
      <w:fldSimple w:instr=" SEQ Рис. \* ARABIC ">
        <w:r w:rsidR="00CB74F6">
          <w:rPr>
            <w:noProof/>
          </w:rPr>
          <w:t>585</w:t>
        </w:r>
      </w:fldSimple>
      <w:r w:rsidRPr="00032926">
        <w:t>: Справочник: «</w:t>
      </w:r>
      <w:r w:rsidR="00BB575E" w:rsidRPr="00032926">
        <w:t>Складские посты</w:t>
      </w:r>
      <w:r w:rsidRPr="00032926">
        <w:t>»</w:t>
      </w:r>
    </w:p>
    <w:p w:rsidR="007D4F0F" w:rsidRPr="00032926" w:rsidRDefault="00F30099" w:rsidP="007D4F0F">
      <w:pPr>
        <w:pStyle w:val="12"/>
      </w:pPr>
      <w:r w:rsidRPr="00032926">
        <w:t>Для ввода нового</w:t>
      </w:r>
      <w:r w:rsidR="007D4F0F" w:rsidRPr="00032926">
        <w:t xml:space="preserve"> </w:t>
      </w:r>
      <w:r w:rsidRPr="00032926">
        <w:t>элемента справочника</w:t>
      </w:r>
      <w:r w:rsidR="007D4F0F" w:rsidRPr="00032926">
        <w:t xml:space="preserve"> необходимо нажать на кнопку </w:t>
      </w:r>
      <w:r w:rsidR="00524E45">
        <w:t>«Создать (Ins)»</w:t>
      </w:r>
      <w:r w:rsidR="007F7BFC">
        <w:rPr>
          <w:noProof/>
        </w:rPr>
        <w:drawing>
          <wp:inline distT="0" distB="0" distL="0" distR="0">
            <wp:extent cx="198120" cy="198120"/>
            <wp:effectExtent l="19050" t="0" r="0" b="0"/>
            <wp:docPr id="1398" name="Рисунок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007D4F0F" w:rsidRPr="00032926">
        <w:t>.</w:t>
      </w:r>
    </w:p>
    <w:p w:rsidR="007D4F0F" w:rsidRPr="00032926" w:rsidRDefault="007D4F0F" w:rsidP="007D4F0F">
      <w:pPr>
        <w:pStyle w:val="12"/>
      </w:pPr>
      <w:r w:rsidRPr="00032926">
        <w:t>Для внесения изменений в уже существующ</w:t>
      </w:r>
      <w:r w:rsidR="00F30099" w:rsidRPr="00032926">
        <w:t>ий элемент</w:t>
      </w:r>
      <w:r w:rsidRPr="00032926">
        <w:t xml:space="preserve"> – необходимо нажать кнопку «Изменить текущий элемент (F2)» </w:t>
      </w:r>
      <w:r w:rsidR="007F7BFC">
        <w:rPr>
          <w:noProof/>
        </w:rPr>
        <w:drawing>
          <wp:inline distT="0" distB="0" distL="0" distR="0">
            <wp:extent cx="198120" cy="198120"/>
            <wp:effectExtent l="19050" t="0" r="0" b="0"/>
            <wp:docPr id="1399" name="Рисунок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032926">
        <w:t>.</w:t>
      </w:r>
    </w:p>
    <w:p w:rsidR="007D4F0F" w:rsidRPr="00032926" w:rsidRDefault="007D4F0F" w:rsidP="007D4F0F">
      <w:pPr>
        <w:pStyle w:val="12"/>
      </w:pPr>
      <w:r w:rsidRPr="00032926">
        <w:t>При этом открывается форма</w:t>
      </w:r>
      <w:r w:rsidR="000853CA" w:rsidRPr="00032926">
        <w:t xml:space="preserve"> элемента справочника:</w:t>
      </w:r>
    </w:p>
    <w:p w:rsidR="004B7D20" w:rsidRPr="00032926" w:rsidRDefault="007F7BFC" w:rsidP="00E45D67">
      <w:pPr>
        <w:keepNext/>
        <w:ind w:firstLine="0"/>
        <w:jc w:val="center"/>
      </w:pPr>
      <w:r>
        <w:rPr>
          <w:noProof/>
        </w:rPr>
        <w:drawing>
          <wp:inline distT="0" distB="0" distL="0" distR="0">
            <wp:extent cx="5029200" cy="1095375"/>
            <wp:effectExtent l="19050" t="0" r="0" b="0"/>
            <wp:docPr id="1400" name="Рисунок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1044" cstate="email"/>
                    <a:srcRect/>
                    <a:stretch>
                      <a:fillRect/>
                    </a:stretch>
                  </pic:blipFill>
                  <pic:spPr bwMode="auto">
                    <a:xfrm>
                      <a:off x="0" y="0"/>
                      <a:ext cx="5029200" cy="1095375"/>
                    </a:xfrm>
                    <a:prstGeom prst="rect">
                      <a:avLst/>
                    </a:prstGeom>
                    <a:noFill/>
                    <a:ln w="9525">
                      <a:noFill/>
                      <a:miter lim="800000"/>
                      <a:headEnd/>
                      <a:tailEnd/>
                    </a:ln>
                  </pic:spPr>
                </pic:pic>
              </a:graphicData>
            </a:graphic>
          </wp:inline>
        </w:drawing>
      </w:r>
    </w:p>
    <w:p w:rsidR="007D4F0F" w:rsidRPr="00032926" w:rsidRDefault="007D4F0F" w:rsidP="00813193">
      <w:pPr>
        <w:pStyle w:val="a9"/>
      </w:pPr>
      <w:r w:rsidRPr="00032926">
        <w:t xml:space="preserve">Рис. </w:t>
      </w:r>
      <w:fldSimple w:instr=" SEQ Рис. \* ARABIC ">
        <w:r w:rsidR="00CB74F6">
          <w:rPr>
            <w:noProof/>
          </w:rPr>
          <w:t>586</w:t>
        </w:r>
      </w:fldSimple>
      <w:r w:rsidRPr="00032926">
        <w:t>: Форма</w:t>
      </w:r>
      <w:r w:rsidR="00BB575E" w:rsidRPr="00032926">
        <w:t xml:space="preserve"> элемента справочника</w:t>
      </w:r>
      <w:r w:rsidRPr="00032926">
        <w:t xml:space="preserve"> «</w:t>
      </w:r>
      <w:r w:rsidR="00BB575E" w:rsidRPr="00032926">
        <w:t>Складские посты</w:t>
      </w:r>
      <w:r w:rsidRPr="00032926">
        <w:t>»</w:t>
      </w:r>
    </w:p>
    <w:p w:rsidR="00D3333C" w:rsidRPr="00032926" w:rsidRDefault="000853CA" w:rsidP="00752500">
      <w:pPr>
        <w:pStyle w:val="12"/>
        <w:numPr>
          <w:ilvl w:val="0"/>
          <w:numId w:val="103"/>
        </w:numPr>
        <w:tabs>
          <w:tab w:val="left" w:pos="1320"/>
          <w:tab w:val="left" w:pos="9355"/>
        </w:tabs>
        <w:ind w:left="1320" w:right="-5" w:hanging="480"/>
        <w:jc w:val="left"/>
      </w:pPr>
      <w:r w:rsidRPr="00032926">
        <w:t>Поле «Код»: заполняется автоматически;</w:t>
      </w:r>
    </w:p>
    <w:p w:rsidR="00D3333C" w:rsidRPr="00032926" w:rsidRDefault="00D3333C" w:rsidP="00752500">
      <w:pPr>
        <w:pStyle w:val="12"/>
        <w:numPr>
          <w:ilvl w:val="0"/>
          <w:numId w:val="103"/>
        </w:numPr>
        <w:tabs>
          <w:tab w:val="left" w:pos="1320"/>
        </w:tabs>
        <w:ind w:left="1320" w:right="-5" w:hanging="480"/>
        <w:jc w:val="left"/>
      </w:pPr>
      <w:r w:rsidRPr="00032926">
        <w:t>Поле «Наименование»: вносим произвольное наименование цехового поста;</w:t>
      </w:r>
    </w:p>
    <w:p w:rsidR="00D3333C" w:rsidRPr="00032926" w:rsidRDefault="00D3333C" w:rsidP="00752500">
      <w:pPr>
        <w:pStyle w:val="12"/>
        <w:numPr>
          <w:ilvl w:val="0"/>
          <w:numId w:val="103"/>
        </w:numPr>
        <w:tabs>
          <w:tab w:val="left" w:pos="1320"/>
          <w:tab w:val="left" w:pos="9355"/>
        </w:tabs>
        <w:ind w:left="1320" w:right="-5" w:hanging="480"/>
        <w:jc w:val="left"/>
      </w:pPr>
      <w:r w:rsidRPr="00032926">
        <w:t xml:space="preserve">Поле «Пользователь»: </w:t>
      </w:r>
      <w:r w:rsidR="002F7FB4" w:rsidRPr="00032926">
        <w:t>вы</w:t>
      </w:r>
      <w:r w:rsidR="00BB575E" w:rsidRPr="00032926">
        <w:t>бираем</w:t>
      </w:r>
      <w:r w:rsidRPr="00032926">
        <w:t xml:space="preserve"> имя пользователя программы. При запуске программы от имени этого пользователя на автоматизированном рабочем месте (запуск программы на </w:t>
      </w:r>
      <w:r w:rsidR="00BB575E" w:rsidRPr="00032926">
        <w:t>складском</w:t>
      </w:r>
      <w:r w:rsidRPr="00032926">
        <w:t xml:space="preserve"> посту обычно осуществляется</w:t>
      </w:r>
      <w:r w:rsidR="00BB575E" w:rsidRPr="00032926">
        <w:t xml:space="preserve"> через ав</w:t>
      </w:r>
      <w:r w:rsidRPr="00032926">
        <w:t>тозагрузку при помощи пакетного файла)</w:t>
      </w:r>
      <w:r w:rsidR="006E0DDC" w:rsidRPr="00032926">
        <w:t xml:space="preserve"> загружается обработка с инте</w:t>
      </w:r>
      <w:r w:rsidR="006E0DDC" w:rsidRPr="00032926">
        <w:t>р</w:t>
      </w:r>
      <w:r w:rsidR="006E0DDC" w:rsidRPr="00032926">
        <w:t>фейсом и функциональными возможностями, соответствующими выбранн</w:t>
      </w:r>
      <w:r w:rsidR="006E0DDC" w:rsidRPr="00032926">
        <w:t>о</w:t>
      </w:r>
      <w:r w:rsidR="006E0DDC" w:rsidRPr="00032926">
        <w:t>му посту</w:t>
      </w:r>
      <w:r w:rsidRPr="00032926">
        <w:t>;</w:t>
      </w:r>
    </w:p>
    <w:p w:rsidR="00FB523D" w:rsidRPr="00032926" w:rsidRDefault="007F7BFC" w:rsidP="00FB523D">
      <w:pPr>
        <w:pStyle w:val="12"/>
        <w:spacing w:before="120" w:after="120"/>
        <w:ind w:left="2257" w:firstLine="0"/>
      </w:pPr>
      <w:r>
        <w:rPr>
          <w:noProof/>
        </w:rPr>
        <w:drawing>
          <wp:anchor distT="0" distB="0" distL="114300" distR="114300" simplePos="0" relativeHeight="251679232" behindDoc="0" locked="0" layoutInCell="1" allowOverlap="1">
            <wp:simplePos x="0" y="0"/>
            <wp:positionH relativeFrom="column">
              <wp:posOffset>838200</wp:posOffset>
            </wp:positionH>
            <wp:positionV relativeFrom="paragraph">
              <wp:posOffset>75565</wp:posOffset>
            </wp:positionV>
            <wp:extent cx="313690" cy="339725"/>
            <wp:effectExtent l="19050" t="0" r="0" b="0"/>
            <wp:wrapNone/>
            <wp:docPr id="1907" name="Рисунок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FB523D" w:rsidRPr="00032926">
        <w:t>Следует иметь в виду, что для корректной работы программы, нео</w:t>
      </w:r>
      <w:r w:rsidR="00FB523D" w:rsidRPr="00032926">
        <w:t>б</w:t>
      </w:r>
      <w:r w:rsidR="00FB523D" w:rsidRPr="00032926">
        <w:t xml:space="preserve">ходимо для каждого настраиваемого поста назначать уникального </w:t>
      </w:r>
      <w:r w:rsidR="00FB523D" w:rsidRPr="00032926">
        <w:lastRenderedPageBreak/>
        <w:t>пользователя. То есть, один и тот же пользователь не должен быть назначен для разных постов.</w:t>
      </w:r>
    </w:p>
    <w:p w:rsidR="00C625A7" w:rsidRPr="00032926" w:rsidRDefault="00C625A7" w:rsidP="00CA642F">
      <w:pPr>
        <w:pStyle w:val="4"/>
      </w:pPr>
      <w:bookmarkStart w:id="1198" w:name="_Toc80368650"/>
      <w:r w:rsidRPr="00032926">
        <w:t>Справочник «Места на складе готовой продукции»</w:t>
      </w:r>
      <w:bookmarkEnd w:id="1198"/>
    </w:p>
    <w:p w:rsidR="00937FC4" w:rsidRPr="00032926" w:rsidRDefault="00937FC4" w:rsidP="00937FC4">
      <w:pPr>
        <w:pStyle w:val="a8"/>
      </w:pPr>
      <w:r w:rsidRPr="00032926">
        <w:t>Справочник «</w:t>
      </w:r>
      <w:r w:rsidR="00096DF9" w:rsidRPr="00032926">
        <w:t>Места на складе готовой продукции</w:t>
      </w:r>
      <w:r w:rsidRPr="00032926">
        <w:t>» предназначен для хранения да</w:t>
      </w:r>
      <w:r w:rsidRPr="00032926">
        <w:t>н</w:t>
      </w:r>
      <w:r w:rsidRPr="00032926">
        <w:t xml:space="preserve">ных </w:t>
      </w:r>
      <w:r w:rsidR="00096DF9" w:rsidRPr="00032926">
        <w:t>о расположении мест хранения на складе</w:t>
      </w:r>
      <w:r w:rsidRPr="00032926">
        <w:t>.</w:t>
      </w:r>
    </w:p>
    <w:p w:rsidR="00937FC4" w:rsidRPr="0041269E" w:rsidRDefault="00154E35" w:rsidP="00937FC4">
      <w:pPr>
        <w:pStyle w:val="12"/>
      </w:pPr>
      <w:r w:rsidRPr="00032926">
        <w:t xml:space="preserve">Доступ к этому справочнику осуществляется </w:t>
      </w:r>
      <w:r w:rsidRPr="0041269E">
        <w:t>через меню</w:t>
      </w:r>
      <w:r w:rsidR="00937FC4" w:rsidRPr="0041269E">
        <w:t xml:space="preserve"> </w:t>
      </w:r>
      <w:r w:rsidR="00937FC4" w:rsidRPr="0041269E">
        <w:rPr>
          <w:rFonts w:ascii="Arial" w:hAnsi="Arial" w:cs="Arial"/>
          <w:b/>
          <w:shd w:val="clear" w:color="auto" w:fill="C0C0C0"/>
        </w:rPr>
        <w:t>«Склад»</w:t>
      </w:r>
      <w:r w:rsidR="00BA48EF" w:rsidRPr="0041269E">
        <w:rPr>
          <w:rFonts w:ascii="Arial" w:hAnsi="Arial" w:cs="Arial"/>
          <w:b/>
          <w:shd w:val="clear" w:color="auto" w:fill="C0C0C0"/>
        </w:rPr>
        <w:t xml:space="preserve"> </w:t>
      </w:r>
      <w:r w:rsidR="00BA48EF" w:rsidRPr="0041269E">
        <w:rPr>
          <w:rFonts w:ascii="Arial" w:hAnsi="Arial" w:cs="Arial"/>
          <w:b/>
          <w:shd w:val="clear" w:color="auto" w:fill="C0C0C0"/>
          <w:lang w:val="en-US"/>
        </w:rPr>
        <w:sym w:font="Wingdings" w:char="F0E8"/>
      </w:r>
      <w:r w:rsidR="00BA48EF" w:rsidRPr="0041269E">
        <w:rPr>
          <w:rFonts w:ascii="Arial" w:hAnsi="Arial" w:cs="Arial"/>
          <w:b/>
          <w:shd w:val="clear" w:color="auto" w:fill="C0C0C0"/>
        </w:rPr>
        <w:t xml:space="preserve"> «Склад г</w:t>
      </w:r>
      <w:r w:rsidR="00BA48EF" w:rsidRPr="0041269E">
        <w:rPr>
          <w:rFonts w:ascii="Arial" w:hAnsi="Arial" w:cs="Arial"/>
          <w:b/>
          <w:shd w:val="clear" w:color="auto" w:fill="C0C0C0"/>
        </w:rPr>
        <w:t>о</w:t>
      </w:r>
      <w:r w:rsidR="00BA48EF" w:rsidRPr="0041269E">
        <w:rPr>
          <w:rFonts w:ascii="Arial" w:hAnsi="Arial" w:cs="Arial"/>
          <w:b/>
          <w:shd w:val="clear" w:color="auto" w:fill="C0C0C0"/>
        </w:rPr>
        <w:t>товой продукции»</w:t>
      </w:r>
      <w:r w:rsidR="00937FC4" w:rsidRPr="0041269E">
        <w:rPr>
          <w:rFonts w:ascii="Arial" w:hAnsi="Arial" w:cs="Arial"/>
          <w:b/>
          <w:shd w:val="clear" w:color="auto" w:fill="C0C0C0"/>
        </w:rPr>
        <w:t xml:space="preserve"> </w:t>
      </w:r>
      <w:r w:rsidR="00937FC4" w:rsidRPr="0041269E">
        <w:rPr>
          <w:rFonts w:ascii="Arial" w:hAnsi="Arial" w:cs="Arial"/>
          <w:b/>
          <w:shd w:val="clear" w:color="auto" w:fill="C0C0C0"/>
          <w:lang w:val="en-US"/>
        </w:rPr>
        <w:sym w:font="Wingdings" w:char="F0E8"/>
      </w:r>
      <w:r w:rsidR="00937FC4" w:rsidRPr="0041269E">
        <w:rPr>
          <w:rFonts w:ascii="Arial" w:hAnsi="Arial" w:cs="Arial"/>
          <w:b/>
          <w:shd w:val="clear" w:color="auto" w:fill="C0C0C0"/>
        </w:rPr>
        <w:t xml:space="preserve"> «</w:t>
      </w:r>
      <w:r w:rsidR="00096DF9" w:rsidRPr="0041269E">
        <w:rPr>
          <w:rFonts w:ascii="Arial" w:hAnsi="Arial" w:cs="Arial"/>
          <w:b/>
          <w:shd w:val="clear" w:color="auto" w:fill="C0C0C0"/>
        </w:rPr>
        <w:t>Места на складе готовой продукции</w:t>
      </w:r>
      <w:r w:rsidR="00937FC4" w:rsidRPr="0041269E">
        <w:rPr>
          <w:rFonts w:ascii="Arial" w:hAnsi="Arial" w:cs="Arial"/>
          <w:b/>
          <w:shd w:val="clear" w:color="auto" w:fill="C0C0C0"/>
        </w:rPr>
        <w:t>»</w:t>
      </w:r>
      <w:r w:rsidR="00937FC4" w:rsidRPr="0041269E">
        <w:t xml:space="preserve"> :</w:t>
      </w:r>
    </w:p>
    <w:p w:rsidR="004B7D20" w:rsidRPr="002B1854" w:rsidRDefault="007F7BFC" w:rsidP="00E45D67">
      <w:pPr>
        <w:keepNext/>
        <w:tabs>
          <w:tab w:val="left" w:pos="3279"/>
        </w:tabs>
        <w:ind w:firstLine="0"/>
        <w:jc w:val="center"/>
      </w:pPr>
      <w:r>
        <w:rPr>
          <w:noProof/>
        </w:rPr>
        <w:drawing>
          <wp:inline distT="0" distB="0" distL="0" distR="0">
            <wp:extent cx="4873625" cy="1975485"/>
            <wp:effectExtent l="19050" t="0" r="3175" b="0"/>
            <wp:docPr id="1401" name="Рисунок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1045" cstate="email"/>
                    <a:srcRect/>
                    <a:stretch>
                      <a:fillRect/>
                    </a:stretch>
                  </pic:blipFill>
                  <pic:spPr bwMode="auto">
                    <a:xfrm>
                      <a:off x="0" y="0"/>
                      <a:ext cx="4873625" cy="1975485"/>
                    </a:xfrm>
                    <a:prstGeom prst="rect">
                      <a:avLst/>
                    </a:prstGeom>
                    <a:noFill/>
                    <a:ln w="9525">
                      <a:noFill/>
                      <a:miter lim="800000"/>
                      <a:headEnd/>
                      <a:tailEnd/>
                    </a:ln>
                  </pic:spPr>
                </pic:pic>
              </a:graphicData>
            </a:graphic>
          </wp:inline>
        </w:drawing>
      </w:r>
    </w:p>
    <w:p w:rsidR="00937FC4" w:rsidRPr="00032926" w:rsidRDefault="00937FC4" w:rsidP="00813193">
      <w:pPr>
        <w:pStyle w:val="a9"/>
      </w:pPr>
      <w:r w:rsidRPr="00032926">
        <w:t xml:space="preserve">Рис. </w:t>
      </w:r>
      <w:fldSimple w:instr=" SEQ Рис. \* ARABIC ">
        <w:r w:rsidR="00CB74F6">
          <w:rPr>
            <w:noProof/>
          </w:rPr>
          <w:t>587</w:t>
        </w:r>
      </w:fldSimple>
      <w:r w:rsidRPr="00032926">
        <w:t>: Справочник: «</w:t>
      </w:r>
      <w:r w:rsidR="00096DF9" w:rsidRPr="00032926">
        <w:t>Места на складе готовой продукции</w:t>
      </w:r>
      <w:r w:rsidRPr="00032926">
        <w:t>»</w:t>
      </w:r>
    </w:p>
    <w:p w:rsidR="00154E35" w:rsidRPr="00032926" w:rsidRDefault="00154E35" w:rsidP="00154E35">
      <w:pPr>
        <w:pStyle w:val="12"/>
      </w:pPr>
      <w:r w:rsidRPr="00032926">
        <w:t xml:space="preserve">Для ввода нового элемента справочника необходимо нажать на кнопку </w:t>
      </w:r>
      <w:r w:rsidR="00524E45">
        <w:t>«Создать (Ins)»</w:t>
      </w:r>
      <w:r w:rsidR="007F7BFC">
        <w:rPr>
          <w:noProof/>
        </w:rPr>
        <w:drawing>
          <wp:inline distT="0" distB="0" distL="0" distR="0">
            <wp:extent cx="198120" cy="198120"/>
            <wp:effectExtent l="19050" t="0" r="0" b="0"/>
            <wp:docPr id="1402" name="Рисунок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032926">
        <w:t>.</w:t>
      </w:r>
    </w:p>
    <w:p w:rsidR="00154E35" w:rsidRPr="00032926" w:rsidRDefault="00154E35" w:rsidP="00154E35">
      <w:pPr>
        <w:pStyle w:val="12"/>
      </w:pPr>
      <w:r w:rsidRPr="00032926">
        <w:t xml:space="preserve">Для внесения изменений в уже существующий элемент – необходимо нажать кнопку «Изменить текущий элемент (F2)» </w:t>
      </w:r>
      <w:r w:rsidR="007F7BFC">
        <w:rPr>
          <w:noProof/>
        </w:rPr>
        <w:drawing>
          <wp:inline distT="0" distB="0" distL="0" distR="0">
            <wp:extent cx="198120" cy="198120"/>
            <wp:effectExtent l="19050" t="0" r="0" b="0"/>
            <wp:docPr id="1403" name="Рисунок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032926">
        <w:t>.</w:t>
      </w:r>
    </w:p>
    <w:p w:rsidR="00154E35" w:rsidRPr="00032926" w:rsidRDefault="00154E35" w:rsidP="00154E35">
      <w:pPr>
        <w:pStyle w:val="12"/>
      </w:pPr>
      <w:r w:rsidRPr="00032926">
        <w:t>При этом открывается форма элемента справочника:</w:t>
      </w:r>
    </w:p>
    <w:p w:rsidR="004B7D20" w:rsidRPr="00032926" w:rsidRDefault="007F7BFC" w:rsidP="00E45D67">
      <w:pPr>
        <w:keepNext/>
        <w:ind w:firstLine="0"/>
        <w:jc w:val="center"/>
      </w:pPr>
      <w:r>
        <w:rPr>
          <w:noProof/>
        </w:rPr>
        <w:drawing>
          <wp:inline distT="0" distB="0" distL="0" distR="0">
            <wp:extent cx="4114800" cy="1095375"/>
            <wp:effectExtent l="19050" t="0" r="0" b="0"/>
            <wp:docPr id="1404" name="Рисунок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1046" cstate="email"/>
                    <a:srcRect/>
                    <a:stretch>
                      <a:fillRect/>
                    </a:stretch>
                  </pic:blipFill>
                  <pic:spPr bwMode="auto">
                    <a:xfrm>
                      <a:off x="0" y="0"/>
                      <a:ext cx="4114800" cy="1095375"/>
                    </a:xfrm>
                    <a:prstGeom prst="rect">
                      <a:avLst/>
                    </a:prstGeom>
                    <a:noFill/>
                    <a:ln w="9525">
                      <a:noFill/>
                      <a:miter lim="800000"/>
                      <a:headEnd/>
                      <a:tailEnd/>
                    </a:ln>
                  </pic:spPr>
                </pic:pic>
              </a:graphicData>
            </a:graphic>
          </wp:inline>
        </w:drawing>
      </w:r>
    </w:p>
    <w:p w:rsidR="00937FC4" w:rsidRPr="00032926" w:rsidRDefault="00937FC4" w:rsidP="00813193">
      <w:pPr>
        <w:pStyle w:val="a9"/>
      </w:pPr>
      <w:r w:rsidRPr="00032926">
        <w:t xml:space="preserve">Рис. </w:t>
      </w:r>
      <w:fldSimple w:instr=" SEQ Рис. \* ARABIC ">
        <w:r w:rsidR="00CB74F6">
          <w:rPr>
            <w:noProof/>
          </w:rPr>
          <w:t>588</w:t>
        </w:r>
      </w:fldSimple>
      <w:r w:rsidRPr="00032926">
        <w:t>: Форма элемента справочника «</w:t>
      </w:r>
      <w:r w:rsidR="00096DF9" w:rsidRPr="00032926">
        <w:t>Места на складе готовой продукции</w:t>
      </w:r>
      <w:r w:rsidRPr="00032926">
        <w:t>»</w:t>
      </w:r>
    </w:p>
    <w:p w:rsidR="00937FC4" w:rsidRPr="00032926" w:rsidRDefault="00937FC4" w:rsidP="00752500">
      <w:pPr>
        <w:pStyle w:val="12"/>
        <w:numPr>
          <w:ilvl w:val="0"/>
          <w:numId w:val="103"/>
        </w:numPr>
        <w:tabs>
          <w:tab w:val="left" w:pos="1320"/>
          <w:tab w:val="left" w:pos="9355"/>
        </w:tabs>
        <w:ind w:left="1320" w:right="-5" w:hanging="480"/>
        <w:jc w:val="left"/>
      </w:pPr>
      <w:r w:rsidRPr="00032926">
        <w:t>Поле «Код»: заполняется автоматически;</w:t>
      </w:r>
    </w:p>
    <w:p w:rsidR="00937FC4" w:rsidRPr="00032926" w:rsidRDefault="00937FC4" w:rsidP="00752500">
      <w:pPr>
        <w:pStyle w:val="12"/>
        <w:numPr>
          <w:ilvl w:val="0"/>
          <w:numId w:val="103"/>
        </w:numPr>
        <w:tabs>
          <w:tab w:val="left" w:pos="1320"/>
        </w:tabs>
        <w:ind w:left="1320" w:right="-5" w:hanging="480"/>
        <w:jc w:val="left"/>
      </w:pPr>
      <w:r w:rsidRPr="00032926">
        <w:t xml:space="preserve">Поле «Наименование»: вносим произвольное наименование </w:t>
      </w:r>
      <w:r w:rsidR="00096DF9" w:rsidRPr="00032926">
        <w:t>места хранения на складе</w:t>
      </w:r>
      <w:r w:rsidR="00617E2F" w:rsidRPr="00032926">
        <w:t xml:space="preserve">. Поле «Наименование» может быть заполнено автоматически по </w:t>
      </w:r>
      <w:r w:rsidR="004938AA" w:rsidRPr="00032926">
        <w:t>данным из полей «Колонка» и «Ряд», если поле наимено</w:t>
      </w:r>
      <w:r w:rsidRPr="00032926">
        <w:t>;</w:t>
      </w:r>
    </w:p>
    <w:p w:rsidR="004B7D20" w:rsidRPr="00032926" w:rsidRDefault="004B7D20" w:rsidP="00752500">
      <w:pPr>
        <w:pStyle w:val="12"/>
        <w:numPr>
          <w:ilvl w:val="0"/>
          <w:numId w:val="103"/>
        </w:numPr>
        <w:tabs>
          <w:tab w:val="left" w:pos="1320"/>
        </w:tabs>
        <w:ind w:left="1320" w:right="-5" w:hanging="480"/>
        <w:jc w:val="left"/>
      </w:pPr>
      <w:r w:rsidRPr="00032926">
        <w:t>Поле «Ряд»: указываем обозначение ряда расположения места хранения;</w:t>
      </w:r>
    </w:p>
    <w:p w:rsidR="00096DF9" w:rsidRPr="00032926" w:rsidRDefault="00096DF9" w:rsidP="00752500">
      <w:pPr>
        <w:pStyle w:val="12"/>
        <w:numPr>
          <w:ilvl w:val="0"/>
          <w:numId w:val="103"/>
        </w:numPr>
        <w:tabs>
          <w:tab w:val="left" w:pos="1320"/>
        </w:tabs>
        <w:ind w:left="1320" w:right="-5" w:hanging="480"/>
        <w:jc w:val="left"/>
      </w:pPr>
      <w:r w:rsidRPr="00032926">
        <w:t>Поле «Колонка»: указываем обозначение колонки расположения места хр</w:t>
      </w:r>
      <w:r w:rsidRPr="00032926">
        <w:t>а</w:t>
      </w:r>
      <w:r w:rsidRPr="00032926">
        <w:t>нения;</w:t>
      </w:r>
    </w:p>
    <w:p w:rsidR="007076AA" w:rsidRPr="00032926" w:rsidRDefault="007076AA" w:rsidP="007076AA">
      <w:pPr>
        <w:pStyle w:val="12"/>
      </w:pPr>
      <w:r w:rsidRPr="00032926">
        <w:t xml:space="preserve">После заполнения справочника, нажимаем </w:t>
      </w:r>
      <w:r w:rsidRPr="0041269E">
        <w:t>кнопку «Печать</w:t>
      </w:r>
      <w:r w:rsidR="004B7D20" w:rsidRPr="0041269E">
        <w:t xml:space="preserve"> схемы</w:t>
      </w:r>
      <w:r w:rsidRPr="0041269E">
        <w:t>» на</w:t>
      </w:r>
      <w:r w:rsidRPr="00032926">
        <w:t xml:space="preserve"> панели инс</w:t>
      </w:r>
      <w:r w:rsidRPr="00032926">
        <w:t>т</w:t>
      </w:r>
      <w:r w:rsidRPr="00032926">
        <w:t>рументов формы. На экран будет выведена таблица со штрихкодами мест хранения на складе:</w:t>
      </w:r>
    </w:p>
    <w:p w:rsidR="00AB367A" w:rsidRPr="00032926" w:rsidRDefault="007F7BFC" w:rsidP="007076AA">
      <w:pPr>
        <w:keepNext/>
        <w:ind w:firstLine="0"/>
        <w:jc w:val="center"/>
      </w:pPr>
      <w:r>
        <w:rPr>
          <w:noProof/>
        </w:rPr>
        <w:lastRenderedPageBreak/>
        <w:drawing>
          <wp:inline distT="0" distB="0" distL="0" distR="0">
            <wp:extent cx="5934710" cy="1871980"/>
            <wp:effectExtent l="19050" t="0" r="8890" b="0"/>
            <wp:docPr id="1405" name="Рисунок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1047" cstate="email"/>
                    <a:srcRect/>
                    <a:stretch>
                      <a:fillRect/>
                    </a:stretch>
                  </pic:blipFill>
                  <pic:spPr bwMode="auto">
                    <a:xfrm>
                      <a:off x="0" y="0"/>
                      <a:ext cx="5934710" cy="1871980"/>
                    </a:xfrm>
                    <a:prstGeom prst="rect">
                      <a:avLst/>
                    </a:prstGeom>
                    <a:noFill/>
                    <a:ln w="9525">
                      <a:noFill/>
                      <a:miter lim="800000"/>
                      <a:headEnd/>
                      <a:tailEnd/>
                    </a:ln>
                  </pic:spPr>
                </pic:pic>
              </a:graphicData>
            </a:graphic>
          </wp:inline>
        </w:drawing>
      </w:r>
    </w:p>
    <w:p w:rsidR="007076AA" w:rsidRPr="00032926" w:rsidRDefault="007076AA" w:rsidP="00813193">
      <w:pPr>
        <w:pStyle w:val="a9"/>
      </w:pPr>
      <w:r w:rsidRPr="00032926">
        <w:t xml:space="preserve">Рис. </w:t>
      </w:r>
      <w:fldSimple w:instr=" SEQ Рис. \* ARABIC ">
        <w:r w:rsidR="00CB74F6">
          <w:rPr>
            <w:noProof/>
          </w:rPr>
          <w:t>589</w:t>
        </w:r>
      </w:fldSimple>
      <w:r w:rsidRPr="00032926">
        <w:t>: Таблица «Этикетки складских мест».</w:t>
      </w:r>
    </w:p>
    <w:p w:rsidR="007076AA" w:rsidRDefault="007076AA" w:rsidP="007076AA">
      <w:pPr>
        <w:pStyle w:val="12"/>
      </w:pPr>
      <w:r w:rsidRPr="00032926">
        <w:t>Распечатанную на листе бумаги таблицу, которая в дальнейшем будет использоват</w:t>
      </w:r>
      <w:r w:rsidRPr="00032926">
        <w:t>ь</w:t>
      </w:r>
      <w:r w:rsidRPr="00032926">
        <w:t>ся на складе, рекомендуется покрыть прозрачной ламинирующей пленкой.</w:t>
      </w:r>
    </w:p>
    <w:p w:rsidR="00FB2C26" w:rsidRPr="00032926" w:rsidRDefault="00FB2C26" w:rsidP="007076AA">
      <w:pPr>
        <w:pStyle w:val="12"/>
      </w:pPr>
    </w:p>
    <w:p w:rsidR="00294340" w:rsidRPr="00FB2C26" w:rsidRDefault="00E45D67" w:rsidP="00CA642F">
      <w:pPr>
        <w:pStyle w:val="4"/>
      </w:pPr>
      <w:bookmarkStart w:id="1199" w:name="_Ref373514832"/>
      <w:bookmarkStart w:id="1200" w:name="_Ref373514846"/>
      <w:bookmarkStart w:id="1201" w:name="_Ref373514857"/>
      <w:bookmarkStart w:id="1202" w:name="_Toc80368651"/>
      <w:r w:rsidRPr="00FB2C26">
        <w:t>Печать э</w:t>
      </w:r>
      <w:r w:rsidR="00874ACB" w:rsidRPr="00FB2C26">
        <w:t>тикет</w:t>
      </w:r>
      <w:r w:rsidRPr="00FB2C26">
        <w:t>ок</w:t>
      </w:r>
      <w:r w:rsidR="00874ACB" w:rsidRPr="00FB2C26">
        <w:t xml:space="preserve"> складских телег.</w:t>
      </w:r>
      <w:bookmarkEnd w:id="1199"/>
      <w:bookmarkEnd w:id="1200"/>
      <w:bookmarkEnd w:id="1201"/>
      <w:bookmarkEnd w:id="1202"/>
    </w:p>
    <w:p w:rsidR="00294340" w:rsidRPr="0041269E" w:rsidRDefault="00874ACB" w:rsidP="00E45D67">
      <w:pPr>
        <w:pStyle w:val="a8"/>
      </w:pPr>
      <w:r w:rsidRPr="00FB2C26">
        <w:t>Для регистрации готовых изделий на складских телегах, при установке их на вр</w:t>
      </w:r>
      <w:r w:rsidRPr="00FB2C26">
        <w:t>е</w:t>
      </w:r>
      <w:r w:rsidRPr="00FB2C26">
        <w:t>менное хранение, складские телеги должны быть пронумерованы. Для распечатки марк</w:t>
      </w:r>
      <w:r w:rsidRPr="00FB2C26">
        <w:t>е</w:t>
      </w:r>
      <w:r w:rsidRPr="00FB2C26">
        <w:t xml:space="preserve">ровочных наклеек </w:t>
      </w:r>
      <w:r w:rsidR="00E45D67" w:rsidRPr="00FB2C26">
        <w:t xml:space="preserve">с </w:t>
      </w:r>
      <w:r w:rsidR="00E45D67" w:rsidRPr="0041269E">
        <w:t>номерами телег и соответствующими штрихкодами, может быть и</w:t>
      </w:r>
      <w:r w:rsidR="00E45D67" w:rsidRPr="0041269E">
        <w:t>с</w:t>
      </w:r>
      <w:r w:rsidR="00E45D67" w:rsidRPr="0041269E">
        <w:t>пользована</w:t>
      </w:r>
      <w:r w:rsidR="00294340" w:rsidRPr="0041269E">
        <w:t xml:space="preserve"> </w:t>
      </w:r>
      <w:r w:rsidR="00E45D67" w:rsidRPr="0041269E">
        <w:t>форма обработк</w:t>
      </w:r>
      <w:r w:rsidR="00827874" w:rsidRPr="0041269E">
        <w:t xml:space="preserve">и </w:t>
      </w:r>
      <w:r w:rsidR="00827874" w:rsidRPr="0041269E">
        <w:rPr>
          <w:rFonts w:ascii="Arial" w:hAnsi="Arial" w:cs="Arial"/>
          <w:b/>
          <w:shd w:val="clear" w:color="auto" w:fill="C0C0C0"/>
        </w:rPr>
        <w:t xml:space="preserve">«Склад» </w:t>
      </w:r>
      <w:r w:rsidR="00827874" w:rsidRPr="0041269E">
        <w:rPr>
          <w:rFonts w:ascii="Arial" w:hAnsi="Arial" w:cs="Arial"/>
          <w:b/>
          <w:shd w:val="clear" w:color="auto" w:fill="C0C0C0"/>
          <w:lang w:val="en-US"/>
        </w:rPr>
        <w:sym w:font="Wingdings" w:char="F0E8"/>
      </w:r>
      <w:r w:rsidR="00827874" w:rsidRPr="0041269E">
        <w:rPr>
          <w:rFonts w:ascii="Arial" w:hAnsi="Arial" w:cs="Arial"/>
          <w:b/>
          <w:shd w:val="clear" w:color="auto" w:fill="C0C0C0"/>
        </w:rPr>
        <w:t xml:space="preserve"> «Склад готовой продукции» </w:t>
      </w:r>
      <w:r w:rsidR="00827874" w:rsidRPr="0041269E">
        <w:rPr>
          <w:rFonts w:ascii="Arial" w:hAnsi="Arial" w:cs="Arial"/>
          <w:b/>
          <w:shd w:val="clear" w:color="auto" w:fill="C0C0C0"/>
          <w:lang w:val="en-US"/>
        </w:rPr>
        <w:sym w:font="Wingdings" w:char="F0E8"/>
      </w:r>
      <w:r w:rsidR="00827874" w:rsidRPr="0041269E">
        <w:rPr>
          <w:rFonts w:ascii="Arial" w:hAnsi="Arial" w:cs="Arial"/>
          <w:b/>
          <w:shd w:val="clear" w:color="auto" w:fill="C0C0C0"/>
        </w:rPr>
        <w:t xml:space="preserve"> «Печать этикеток складских телег»</w:t>
      </w:r>
      <w:r w:rsidR="00E45D67" w:rsidRPr="0041269E">
        <w:t>. При ее запуске открывается окно</w:t>
      </w:r>
      <w:r w:rsidR="00294340" w:rsidRPr="0041269E">
        <w:t>:</w:t>
      </w:r>
    </w:p>
    <w:p w:rsidR="00AB367A" w:rsidRPr="0041269E" w:rsidRDefault="007F7BFC" w:rsidP="00E45D67">
      <w:pPr>
        <w:keepNext/>
        <w:ind w:firstLine="0"/>
        <w:jc w:val="center"/>
      </w:pPr>
      <w:r>
        <w:rPr>
          <w:noProof/>
        </w:rPr>
        <w:drawing>
          <wp:inline distT="0" distB="0" distL="0" distR="0">
            <wp:extent cx="2967355" cy="1483995"/>
            <wp:effectExtent l="19050" t="0" r="4445" b="0"/>
            <wp:docPr id="1406" name="Рисунок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1048" cstate="email"/>
                    <a:srcRect/>
                    <a:stretch>
                      <a:fillRect/>
                    </a:stretch>
                  </pic:blipFill>
                  <pic:spPr bwMode="auto">
                    <a:xfrm>
                      <a:off x="0" y="0"/>
                      <a:ext cx="2967355" cy="1483995"/>
                    </a:xfrm>
                    <a:prstGeom prst="rect">
                      <a:avLst/>
                    </a:prstGeom>
                    <a:noFill/>
                    <a:ln w="9525">
                      <a:noFill/>
                      <a:miter lim="800000"/>
                      <a:headEnd/>
                      <a:tailEnd/>
                    </a:ln>
                  </pic:spPr>
                </pic:pic>
              </a:graphicData>
            </a:graphic>
          </wp:inline>
        </w:drawing>
      </w:r>
    </w:p>
    <w:p w:rsidR="00294340" w:rsidRPr="0041269E" w:rsidRDefault="00294340" w:rsidP="00813193">
      <w:pPr>
        <w:pStyle w:val="a9"/>
      </w:pPr>
      <w:r w:rsidRPr="0041269E">
        <w:t xml:space="preserve">Рис. </w:t>
      </w:r>
      <w:fldSimple w:instr=" SEQ Рис. \* ARABIC ">
        <w:r w:rsidR="00CB74F6">
          <w:rPr>
            <w:noProof/>
          </w:rPr>
          <w:t>590</w:t>
        </w:r>
      </w:fldSimple>
      <w:r w:rsidRPr="0041269E">
        <w:t>: Форма «</w:t>
      </w:r>
      <w:r w:rsidR="007B7E2A" w:rsidRPr="0041269E">
        <w:t>Печать этикеток складских телег</w:t>
      </w:r>
      <w:r w:rsidRPr="0041269E">
        <w:t>»</w:t>
      </w:r>
      <w:r w:rsidR="007B7E2A" w:rsidRPr="0041269E">
        <w:t>.</w:t>
      </w:r>
    </w:p>
    <w:p w:rsidR="00827874" w:rsidRPr="0041269E" w:rsidRDefault="000A784E" w:rsidP="00752500">
      <w:pPr>
        <w:pStyle w:val="12"/>
        <w:numPr>
          <w:ilvl w:val="0"/>
          <w:numId w:val="103"/>
        </w:numPr>
        <w:tabs>
          <w:tab w:val="left" w:pos="1320"/>
        </w:tabs>
        <w:ind w:left="1320" w:right="-5" w:hanging="480"/>
        <w:jc w:val="left"/>
      </w:pPr>
      <w:r w:rsidRPr="0041269E">
        <w:t>Поля «Номера телег с: … по: …»</w:t>
      </w:r>
      <w:r w:rsidR="002012A4" w:rsidRPr="0041269E">
        <w:t>: указываем диапазон номеров телег, для к</w:t>
      </w:r>
      <w:r w:rsidR="002012A4" w:rsidRPr="0041269E">
        <w:t>о</w:t>
      </w:r>
      <w:r w:rsidR="002012A4" w:rsidRPr="0041269E">
        <w:t>торых будут печататься этикетки;</w:t>
      </w:r>
    </w:p>
    <w:p w:rsidR="00294340" w:rsidRPr="0041269E" w:rsidRDefault="00A02307" w:rsidP="00752500">
      <w:pPr>
        <w:pStyle w:val="12"/>
        <w:numPr>
          <w:ilvl w:val="0"/>
          <w:numId w:val="103"/>
        </w:numPr>
        <w:tabs>
          <w:tab w:val="left" w:pos="1320"/>
        </w:tabs>
        <w:ind w:left="1320" w:right="-5" w:hanging="480"/>
        <w:jc w:val="left"/>
      </w:pPr>
      <w:r w:rsidRPr="0041269E">
        <w:t>Флажковое п</w:t>
      </w:r>
      <w:r w:rsidR="00294340" w:rsidRPr="0041269E">
        <w:t>оле «</w:t>
      </w:r>
      <w:r w:rsidRPr="0041269E">
        <w:t>Печатать пару этикеток</w:t>
      </w:r>
      <w:r w:rsidR="00294340" w:rsidRPr="0041269E">
        <w:t xml:space="preserve">»: </w:t>
      </w:r>
      <w:r w:rsidRPr="0041269E">
        <w:t>отмечаем поле галочкой, если требуется печать сразу двух этикеток для одной телеги (для наклейки с двух ее сторон);</w:t>
      </w:r>
    </w:p>
    <w:p w:rsidR="002012A4" w:rsidRPr="0041269E" w:rsidRDefault="002012A4" w:rsidP="00752500">
      <w:pPr>
        <w:pStyle w:val="12"/>
        <w:numPr>
          <w:ilvl w:val="0"/>
          <w:numId w:val="103"/>
        </w:numPr>
        <w:tabs>
          <w:tab w:val="left" w:pos="1320"/>
        </w:tabs>
        <w:ind w:left="1320" w:right="-5" w:hanging="480"/>
        <w:jc w:val="left"/>
      </w:pPr>
      <w:r w:rsidRPr="0041269E">
        <w:t>Флажковое поле «Для контейнеров»: отмечаем галочкой, если требуется п</w:t>
      </w:r>
      <w:r w:rsidRPr="0041269E">
        <w:t>е</w:t>
      </w:r>
      <w:r w:rsidRPr="0041269E">
        <w:t>чать этикеток не для телег, а для контейнеров (</w:t>
      </w:r>
      <w:r w:rsidR="006C2C5C" w:rsidRPr="0041269E">
        <w:t>под контейнерами понимается специальная тара, предназначенная, как и телеги, для временного хранения готовых изделий. Однако, на телегах изделия хранятся только до их отгрузки</w:t>
      </w:r>
      <w:r w:rsidR="00825DB9" w:rsidRPr="0041269E">
        <w:t>, а контейнеры отгружаются вместе с изделиями. Кроме того, контейнеры, в отличие от телег, нельзя зарегистрировать в программе на маркерованном месте склада</w:t>
      </w:r>
      <w:r w:rsidR="00682BA0" w:rsidRPr="0041269E">
        <w:t>, поскольку контейнеры предназначены для отправки в ближа</w:t>
      </w:r>
      <w:r w:rsidR="00682BA0" w:rsidRPr="0041269E">
        <w:t>й</w:t>
      </w:r>
      <w:r w:rsidR="00682BA0" w:rsidRPr="0041269E">
        <w:t>шее время, как правило, в удаленные регионы</w:t>
      </w:r>
      <w:r w:rsidRPr="0041269E">
        <w:t>);</w:t>
      </w:r>
    </w:p>
    <w:p w:rsidR="002012A4" w:rsidRPr="0041269E" w:rsidRDefault="002012A4" w:rsidP="00752500">
      <w:pPr>
        <w:pStyle w:val="12"/>
        <w:numPr>
          <w:ilvl w:val="0"/>
          <w:numId w:val="103"/>
        </w:numPr>
        <w:tabs>
          <w:tab w:val="left" w:pos="1320"/>
        </w:tabs>
        <w:ind w:left="1320" w:right="-5" w:hanging="480"/>
        <w:jc w:val="left"/>
      </w:pPr>
      <w:r w:rsidRPr="0041269E">
        <w:t xml:space="preserve">Флажковое поле «Для очистки»: </w:t>
      </w:r>
      <w:r w:rsidR="00A4021E" w:rsidRPr="0041269E">
        <w:t>отметить галочкой, если требуется печать этикеток с управляющими кодами для очистки телеги от зарегистрированных на ней изделий. В сочетании с отмеченным флажковым полем «Для конте</w:t>
      </w:r>
      <w:r w:rsidR="00A4021E" w:rsidRPr="0041269E">
        <w:t>й</w:t>
      </w:r>
      <w:r w:rsidR="00A4021E" w:rsidRPr="0041269E">
        <w:t>неров», распечатывать этикетки с управяющими кодами для очистки конте</w:t>
      </w:r>
      <w:r w:rsidR="00A4021E" w:rsidRPr="0041269E">
        <w:t>й</w:t>
      </w:r>
      <w:r w:rsidR="00A4021E" w:rsidRPr="0041269E">
        <w:t>неров</w:t>
      </w:r>
      <w:r w:rsidRPr="0041269E">
        <w:t>;</w:t>
      </w:r>
    </w:p>
    <w:p w:rsidR="002012A4" w:rsidRPr="0041269E" w:rsidRDefault="002012A4" w:rsidP="00752500">
      <w:pPr>
        <w:pStyle w:val="12"/>
        <w:numPr>
          <w:ilvl w:val="0"/>
          <w:numId w:val="103"/>
        </w:numPr>
        <w:tabs>
          <w:tab w:val="left" w:pos="1320"/>
        </w:tabs>
        <w:ind w:left="1320" w:right="-5" w:hanging="480"/>
        <w:jc w:val="left"/>
      </w:pPr>
      <w:r w:rsidRPr="0041269E">
        <w:t xml:space="preserve">Флажковое поле «Для сброса телеги»: </w:t>
      </w:r>
      <w:r w:rsidR="00C91368" w:rsidRPr="0041269E">
        <w:t>отметить галочкой, если требуется п</w:t>
      </w:r>
      <w:r w:rsidR="00C91368" w:rsidRPr="0041269E">
        <w:t>е</w:t>
      </w:r>
      <w:r w:rsidR="00C91368" w:rsidRPr="0041269E">
        <w:t>чать этикеток с управляющими кодами для сброса активной телеги. В этом случае, данные в полях «Номера телег с: … по: …» просто указывают кол</w:t>
      </w:r>
      <w:r w:rsidR="00C91368" w:rsidRPr="0041269E">
        <w:t>и</w:t>
      </w:r>
      <w:r w:rsidR="00C91368" w:rsidRPr="0041269E">
        <w:t>чество печатаемых этикток;</w:t>
      </w:r>
    </w:p>
    <w:p w:rsidR="00294340" w:rsidRPr="00FB2C26" w:rsidRDefault="00294340" w:rsidP="00294340">
      <w:pPr>
        <w:pStyle w:val="12"/>
      </w:pPr>
      <w:r w:rsidRPr="00FB2C26">
        <w:lastRenderedPageBreak/>
        <w:t xml:space="preserve">После заполнения </w:t>
      </w:r>
      <w:r w:rsidR="00A02307" w:rsidRPr="00FB2C26">
        <w:t>формы</w:t>
      </w:r>
      <w:r w:rsidRPr="00FB2C26">
        <w:t>, нажимаем кнопку «</w:t>
      </w:r>
      <w:r w:rsidR="00A02307" w:rsidRPr="00FB2C26">
        <w:t>Выполнить</w:t>
      </w:r>
      <w:r w:rsidRPr="00FB2C26">
        <w:t>». На экран будет выведена таблица</w:t>
      </w:r>
      <w:r w:rsidR="00A02307" w:rsidRPr="00FB2C26">
        <w:t xml:space="preserve"> с номерами и</w:t>
      </w:r>
      <w:r w:rsidRPr="00FB2C26">
        <w:t xml:space="preserve"> штрихкодами </w:t>
      </w:r>
      <w:r w:rsidR="00A02307" w:rsidRPr="00FB2C26">
        <w:t>складских телег</w:t>
      </w:r>
      <w:r w:rsidRPr="00FB2C26">
        <w:t>:</w:t>
      </w:r>
    </w:p>
    <w:p w:rsidR="00BA48EF" w:rsidRDefault="007F7BFC" w:rsidP="00294340">
      <w:pPr>
        <w:keepNext/>
        <w:ind w:firstLine="0"/>
        <w:jc w:val="center"/>
      </w:pPr>
      <w:r>
        <w:rPr>
          <w:noProof/>
        </w:rPr>
        <w:drawing>
          <wp:inline distT="0" distB="0" distL="0" distR="0">
            <wp:extent cx="3484880" cy="2406650"/>
            <wp:effectExtent l="19050" t="0" r="1270" b="0"/>
            <wp:docPr id="1407" name="Рисунок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1049" cstate="email"/>
                    <a:srcRect/>
                    <a:stretch>
                      <a:fillRect/>
                    </a:stretch>
                  </pic:blipFill>
                  <pic:spPr bwMode="auto">
                    <a:xfrm>
                      <a:off x="0" y="0"/>
                      <a:ext cx="3484880" cy="2406650"/>
                    </a:xfrm>
                    <a:prstGeom prst="rect">
                      <a:avLst/>
                    </a:prstGeom>
                    <a:noFill/>
                    <a:ln w="9525">
                      <a:noFill/>
                      <a:miter lim="800000"/>
                      <a:headEnd/>
                      <a:tailEnd/>
                    </a:ln>
                  </pic:spPr>
                </pic:pic>
              </a:graphicData>
            </a:graphic>
          </wp:inline>
        </w:drawing>
      </w:r>
    </w:p>
    <w:p w:rsidR="00294340" w:rsidRPr="00FB2C26" w:rsidRDefault="00294340" w:rsidP="00813193">
      <w:pPr>
        <w:pStyle w:val="a9"/>
      </w:pPr>
      <w:r w:rsidRPr="00FB2C26">
        <w:t xml:space="preserve">Рис. </w:t>
      </w:r>
      <w:fldSimple w:instr=" SEQ Рис. \* ARABIC ">
        <w:r w:rsidR="00CB74F6">
          <w:rPr>
            <w:noProof/>
          </w:rPr>
          <w:t>591</w:t>
        </w:r>
      </w:fldSimple>
      <w:r w:rsidRPr="00FB2C26">
        <w:t xml:space="preserve">: Таблица «Этикетки складских </w:t>
      </w:r>
      <w:r w:rsidR="00A02307" w:rsidRPr="00FB2C26">
        <w:t>телег</w:t>
      </w:r>
      <w:r w:rsidRPr="00FB2C26">
        <w:t>».</w:t>
      </w:r>
    </w:p>
    <w:p w:rsidR="00294340" w:rsidRDefault="00294340" w:rsidP="00294340">
      <w:pPr>
        <w:pStyle w:val="12"/>
      </w:pPr>
      <w:r w:rsidRPr="00FB2C26">
        <w:t>Распечатанную на листе бумаги таблицу, которая в дальнейшем будет использоват</w:t>
      </w:r>
      <w:r w:rsidRPr="00FB2C26">
        <w:t>ь</w:t>
      </w:r>
      <w:r w:rsidRPr="00FB2C26">
        <w:t>ся на складе, рекомендуется покрыть прозрачной ламинирующей пленкой.</w:t>
      </w:r>
    </w:p>
    <w:p w:rsidR="00C91368" w:rsidRPr="0041269E" w:rsidRDefault="00C91368" w:rsidP="00294340">
      <w:pPr>
        <w:pStyle w:val="12"/>
      </w:pPr>
      <w:r w:rsidRPr="0041269E">
        <w:t>Примеры вариантов распечатываемых этикеток:</w:t>
      </w:r>
    </w:p>
    <w:p w:rsidR="00301397" w:rsidRDefault="007F7BFC" w:rsidP="00C91368">
      <w:pPr>
        <w:keepNext/>
        <w:ind w:firstLine="0"/>
        <w:jc w:val="center"/>
      </w:pPr>
      <w:r>
        <w:rPr>
          <w:noProof/>
        </w:rPr>
        <w:drawing>
          <wp:inline distT="0" distB="0" distL="0" distR="0">
            <wp:extent cx="1656080" cy="724535"/>
            <wp:effectExtent l="19050" t="0" r="1270" b="0"/>
            <wp:docPr id="1408" name="Рисунок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1050" cstate="email"/>
                    <a:srcRect/>
                    <a:stretch>
                      <a:fillRect/>
                    </a:stretch>
                  </pic:blipFill>
                  <pic:spPr bwMode="auto">
                    <a:xfrm>
                      <a:off x="0" y="0"/>
                      <a:ext cx="1656080" cy="724535"/>
                    </a:xfrm>
                    <a:prstGeom prst="rect">
                      <a:avLst/>
                    </a:prstGeom>
                    <a:noFill/>
                    <a:ln w="9525">
                      <a:noFill/>
                      <a:miter lim="800000"/>
                      <a:headEnd/>
                      <a:tailEnd/>
                    </a:ln>
                  </pic:spPr>
                </pic:pic>
              </a:graphicData>
            </a:graphic>
          </wp:inline>
        </w:drawing>
      </w:r>
      <w:r w:rsidR="00A6258E">
        <w:t xml:space="preserve"> </w:t>
      </w:r>
      <w:r>
        <w:rPr>
          <w:noProof/>
        </w:rPr>
        <w:drawing>
          <wp:inline distT="0" distB="0" distL="0" distR="0">
            <wp:extent cx="1656080" cy="724535"/>
            <wp:effectExtent l="19050" t="0" r="1270" b="0"/>
            <wp:docPr id="1409" name="Рисунок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1051" cstate="email"/>
                    <a:srcRect/>
                    <a:stretch>
                      <a:fillRect/>
                    </a:stretch>
                  </pic:blipFill>
                  <pic:spPr bwMode="auto">
                    <a:xfrm>
                      <a:off x="0" y="0"/>
                      <a:ext cx="1656080" cy="724535"/>
                    </a:xfrm>
                    <a:prstGeom prst="rect">
                      <a:avLst/>
                    </a:prstGeom>
                    <a:noFill/>
                    <a:ln w="9525">
                      <a:noFill/>
                      <a:miter lim="800000"/>
                      <a:headEnd/>
                      <a:tailEnd/>
                    </a:ln>
                  </pic:spPr>
                </pic:pic>
              </a:graphicData>
            </a:graphic>
          </wp:inline>
        </w:drawing>
      </w:r>
      <w:r w:rsidR="00A6258E">
        <w:t xml:space="preserve"> </w:t>
      </w:r>
    </w:p>
    <w:p w:rsidR="00C91368" w:rsidRPr="00FB2C26" w:rsidRDefault="007F7BFC" w:rsidP="00301397">
      <w:pPr>
        <w:keepNext/>
        <w:spacing w:before="60"/>
        <w:ind w:firstLine="0"/>
        <w:jc w:val="center"/>
      </w:pPr>
      <w:r>
        <w:rPr>
          <w:noProof/>
        </w:rPr>
        <w:drawing>
          <wp:inline distT="0" distB="0" distL="0" distR="0">
            <wp:extent cx="1656080" cy="724535"/>
            <wp:effectExtent l="19050" t="0" r="1270" b="0"/>
            <wp:docPr id="1410" name="Рисунок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1052" cstate="email"/>
                    <a:srcRect/>
                    <a:stretch>
                      <a:fillRect/>
                    </a:stretch>
                  </pic:blipFill>
                  <pic:spPr bwMode="auto">
                    <a:xfrm>
                      <a:off x="0" y="0"/>
                      <a:ext cx="1656080" cy="724535"/>
                    </a:xfrm>
                    <a:prstGeom prst="rect">
                      <a:avLst/>
                    </a:prstGeom>
                    <a:noFill/>
                    <a:ln w="9525">
                      <a:noFill/>
                      <a:miter lim="800000"/>
                      <a:headEnd/>
                      <a:tailEnd/>
                    </a:ln>
                  </pic:spPr>
                </pic:pic>
              </a:graphicData>
            </a:graphic>
          </wp:inline>
        </w:drawing>
      </w:r>
      <w:r w:rsidR="00A6258E">
        <w:t xml:space="preserve"> </w:t>
      </w:r>
      <w:r>
        <w:rPr>
          <w:noProof/>
        </w:rPr>
        <w:drawing>
          <wp:inline distT="0" distB="0" distL="0" distR="0">
            <wp:extent cx="1656080" cy="724535"/>
            <wp:effectExtent l="19050" t="0" r="1270" b="0"/>
            <wp:docPr id="1411" name="Рисунок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1053" cstate="email"/>
                    <a:srcRect/>
                    <a:stretch>
                      <a:fillRect/>
                    </a:stretch>
                  </pic:blipFill>
                  <pic:spPr bwMode="auto">
                    <a:xfrm>
                      <a:off x="0" y="0"/>
                      <a:ext cx="1656080" cy="724535"/>
                    </a:xfrm>
                    <a:prstGeom prst="rect">
                      <a:avLst/>
                    </a:prstGeom>
                    <a:noFill/>
                    <a:ln w="9525">
                      <a:noFill/>
                      <a:miter lim="800000"/>
                      <a:headEnd/>
                      <a:tailEnd/>
                    </a:ln>
                  </pic:spPr>
                </pic:pic>
              </a:graphicData>
            </a:graphic>
          </wp:inline>
        </w:drawing>
      </w:r>
      <w:r w:rsidR="00A6258E">
        <w:t xml:space="preserve"> </w:t>
      </w:r>
      <w:r>
        <w:rPr>
          <w:noProof/>
        </w:rPr>
        <w:drawing>
          <wp:inline distT="0" distB="0" distL="0" distR="0">
            <wp:extent cx="1656080" cy="724535"/>
            <wp:effectExtent l="19050" t="0" r="1270" b="0"/>
            <wp:docPr id="1412" name="Рисунок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1054" cstate="email"/>
                    <a:srcRect/>
                    <a:stretch>
                      <a:fillRect/>
                    </a:stretch>
                  </pic:blipFill>
                  <pic:spPr bwMode="auto">
                    <a:xfrm>
                      <a:off x="0" y="0"/>
                      <a:ext cx="1656080" cy="724535"/>
                    </a:xfrm>
                    <a:prstGeom prst="rect">
                      <a:avLst/>
                    </a:prstGeom>
                    <a:noFill/>
                    <a:ln w="9525">
                      <a:noFill/>
                      <a:miter lim="800000"/>
                      <a:headEnd/>
                      <a:tailEnd/>
                    </a:ln>
                  </pic:spPr>
                </pic:pic>
              </a:graphicData>
            </a:graphic>
          </wp:inline>
        </w:drawing>
      </w:r>
    </w:p>
    <w:p w:rsidR="00C91368" w:rsidRPr="00FB2C26" w:rsidRDefault="00C91368" w:rsidP="00813193">
      <w:pPr>
        <w:pStyle w:val="a9"/>
      </w:pPr>
      <w:r w:rsidRPr="00FB2C26">
        <w:t xml:space="preserve">Рис. </w:t>
      </w:r>
      <w:fldSimple w:instr=" SEQ Рис. \* ARABIC ">
        <w:r w:rsidR="00CB74F6">
          <w:rPr>
            <w:noProof/>
          </w:rPr>
          <w:t>592</w:t>
        </w:r>
      </w:fldSimple>
      <w:r>
        <w:t xml:space="preserve">: </w:t>
      </w:r>
      <w:r w:rsidRPr="00A6258E">
        <w:t>Примеры этикеток, .распечатываемых при помощи обрботки «Печать этикеток складских телег»</w:t>
      </w:r>
      <w:r>
        <w:t>.</w:t>
      </w:r>
    </w:p>
    <w:p w:rsidR="00C91368" w:rsidRPr="0041269E" w:rsidRDefault="00C91368" w:rsidP="00294340">
      <w:pPr>
        <w:pStyle w:val="12"/>
      </w:pPr>
    </w:p>
    <w:p w:rsidR="00D4504C" w:rsidRPr="00FB2C26" w:rsidRDefault="00D4504C" w:rsidP="00CA642F">
      <w:pPr>
        <w:pStyle w:val="4"/>
      </w:pPr>
      <w:bookmarkStart w:id="1203" w:name="_Toc80368652"/>
      <w:r w:rsidRPr="00FB2C26">
        <w:t>Организация поста на складе готовой продукции.</w:t>
      </w:r>
      <w:bookmarkEnd w:id="1203"/>
    </w:p>
    <w:p w:rsidR="00D4504C" w:rsidRPr="00FB2C26" w:rsidRDefault="00D4504C" w:rsidP="00D4504C">
      <w:r w:rsidRPr="00FB2C26">
        <w:t xml:space="preserve">Процедура организации автоматизированного рабочего места на складе готовой продукции (складского поста), подключение и настройка сканера штрихкода, аналогичны настройкам для цехового поста, описанным в разделе </w:t>
      </w:r>
      <w:fldSimple w:instr=" REF _Ref319935700 \r  \* MERGEFORMAT ">
        <w:r w:rsidR="00BD7BA6">
          <w:t>6.1</w:t>
        </w:r>
      </w:fldSimple>
      <w:r w:rsidRPr="00FB2C26">
        <w:t xml:space="preserve"> </w:t>
      </w:r>
      <w:fldSimple w:instr=" REF _Ref319935700 \h  \* MERGEFORMAT ">
        <w:r w:rsidR="00BD7BA6" w:rsidRPr="00BD7BA6">
          <w:rPr>
            <w:color w:val="0000FF"/>
          </w:rPr>
          <w:t>Организация цехового поста.</w:t>
        </w:r>
      </w:fldSimple>
    </w:p>
    <w:p w:rsidR="00D4504C" w:rsidRPr="00FB2C26" w:rsidRDefault="00D4504C" w:rsidP="00E20EA3">
      <w:r w:rsidRPr="00FB2C26">
        <w:t xml:space="preserve">Отличие состоит только в ном, что в данномслучае, при настойке сканера в меню </w:t>
      </w:r>
      <w:r w:rsidR="00201897" w:rsidRPr="0041269E">
        <w:rPr>
          <w:rStyle w:val="afffa"/>
        </w:rPr>
        <w:t xml:space="preserve">«Производство» </w:t>
      </w:r>
      <w:r w:rsidR="00201897" w:rsidRPr="0041269E">
        <w:rPr>
          <w:rStyle w:val="afffa"/>
        </w:rPr>
        <w:sym w:font="Wingdings" w:char="F0E8"/>
      </w:r>
      <w:r w:rsidR="00201897" w:rsidRPr="0041269E">
        <w:rPr>
          <w:rStyle w:val="afffa"/>
        </w:rPr>
        <w:t xml:space="preserve"> «Настройка» </w:t>
      </w:r>
      <w:r w:rsidR="00201897" w:rsidRPr="0041269E">
        <w:rPr>
          <w:rStyle w:val="afffa"/>
        </w:rPr>
        <w:sym w:font="Wingdings" w:char="F0E8"/>
      </w:r>
      <w:r w:rsidR="00201897" w:rsidRPr="0041269E">
        <w:rPr>
          <w:rStyle w:val="afffa"/>
        </w:rPr>
        <w:t xml:space="preserve"> </w:t>
      </w:r>
      <w:r w:rsidRPr="0041269E">
        <w:rPr>
          <w:rStyle w:val="afffa"/>
        </w:rPr>
        <w:t>«Подключение</w:t>
      </w:r>
      <w:r w:rsidRPr="00FB2C26">
        <w:rPr>
          <w:rStyle w:val="afffa"/>
        </w:rPr>
        <w:t xml:space="preserve"> и настройка торгового оборудования»</w:t>
      </w:r>
      <w:r w:rsidRPr="00FB2C26">
        <w:t xml:space="preserve">, </w:t>
      </w:r>
      <w:r w:rsidR="00E20EA3" w:rsidRPr="00FB2C26">
        <w:t xml:space="preserve">при назначении поста, </w:t>
      </w:r>
      <w:r w:rsidRPr="00FB2C26">
        <w:t xml:space="preserve">нужно выбрать </w:t>
      </w:r>
      <w:r w:rsidR="00E20EA3" w:rsidRPr="00FB2C26">
        <w:t>тип данных «Складские посты»:</w:t>
      </w:r>
    </w:p>
    <w:p w:rsidR="00296040" w:rsidRPr="008525B7" w:rsidRDefault="007F7BFC" w:rsidP="00D4504C">
      <w:pPr>
        <w:keepNext/>
        <w:ind w:firstLine="0"/>
        <w:jc w:val="center"/>
      </w:pPr>
      <w:r>
        <w:rPr>
          <w:noProof/>
        </w:rPr>
        <w:lastRenderedPageBreak/>
        <w:drawing>
          <wp:inline distT="0" distB="0" distL="0" distR="0">
            <wp:extent cx="5408930" cy="3484880"/>
            <wp:effectExtent l="19050" t="0" r="1270" b="0"/>
            <wp:docPr id="1413" name="Рисунок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1055" cstate="email"/>
                    <a:srcRect/>
                    <a:stretch>
                      <a:fillRect/>
                    </a:stretch>
                  </pic:blipFill>
                  <pic:spPr bwMode="auto">
                    <a:xfrm>
                      <a:off x="0" y="0"/>
                      <a:ext cx="5408930" cy="3484880"/>
                    </a:xfrm>
                    <a:prstGeom prst="rect">
                      <a:avLst/>
                    </a:prstGeom>
                    <a:noFill/>
                    <a:ln w="9525">
                      <a:noFill/>
                      <a:miter lim="800000"/>
                      <a:headEnd/>
                      <a:tailEnd/>
                    </a:ln>
                  </pic:spPr>
                </pic:pic>
              </a:graphicData>
            </a:graphic>
          </wp:inline>
        </w:drawing>
      </w:r>
    </w:p>
    <w:p w:rsidR="00D4504C" w:rsidRPr="00FB2C26" w:rsidRDefault="00D4504C" w:rsidP="00813193">
      <w:pPr>
        <w:pStyle w:val="a9"/>
      </w:pPr>
      <w:r w:rsidRPr="00623B3D">
        <w:t xml:space="preserve">Рис. </w:t>
      </w:r>
      <w:fldSimple w:instr=" SEQ Рис. \* ARABIC ">
        <w:r w:rsidR="00CB74F6">
          <w:rPr>
            <w:noProof/>
          </w:rPr>
          <w:t>593</w:t>
        </w:r>
      </w:fldSimple>
      <w:r w:rsidRPr="00623B3D">
        <w:t>:</w:t>
      </w:r>
      <w:r w:rsidRPr="00FB2C26">
        <w:t xml:space="preserve"> Форма «Подключение и настройка торгового оборудования».</w:t>
      </w:r>
      <w:r w:rsidR="00E20EA3" w:rsidRPr="00FB2C26">
        <w:t xml:space="preserve"> Выбор типа поста.</w:t>
      </w:r>
    </w:p>
    <w:p w:rsidR="00E20EA3" w:rsidRPr="00FB2C26" w:rsidRDefault="00E20EA3" w:rsidP="00E20EA3">
      <w:r w:rsidRPr="00FB2C26">
        <w:t>Затем указываем нужный пост из справочника «Складские посты».</w:t>
      </w:r>
    </w:p>
    <w:p w:rsidR="00A21283" w:rsidRPr="00FB2C26" w:rsidRDefault="00361B6C" w:rsidP="00A21283">
      <w:pPr>
        <w:pStyle w:val="12"/>
      </w:pPr>
      <w:r w:rsidRPr="00FB2C26">
        <w:t>Еще есть небольшие отличия в пакетном файле, используемом для запуска програ</w:t>
      </w:r>
      <w:r w:rsidRPr="00FB2C26">
        <w:t>м</w:t>
      </w:r>
      <w:r w:rsidRPr="00FB2C26">
        <w:t xml:space="preserve">мы на складском посту. </w:t>
      </w:r>
      <w:r w:rsidR="00A21283" w:rsidRPr="00FB2C26">
        <w:t>Пример содержимого</w:t>
      </w:r>
      <w:r w:rsidRPr="00FB2C26">
        <w:t xml:space="preserve"> такого</w:t>
      </w:r>
      <w:r w:rsidR="00A21283" w:rsidRPr="00FB2C26">
        <w:t xml:space="preserve"> пакетного файла:</w:t>
      </w:r>
    </w:p>
    <w:p w:rsidR="00A21283" w:rsidRPr="00FB2C26" w:rsidRDefault="00A21283" w:rsidP="00FB523D">
      <w:pPr>
        <w:pStyle w:val="12"/>
        <w:spacing w:before="100" w:beforeAutospacing="1" w:after="100" w:afterAutospacing="1"/>
        <w:ind w:firstLine="0"/>
        <w:jc w:val="left"/>
        <w:rPr>
          <w:rFonts w:ascii="Courier New" w:hAnsi="Courier New" w:cs="Courier New"/>
          <w:sz w:val="20"/>
          <w:szCs w:val="20"/>
        </w:rPr>
      </w:pPr>
      <w:r w:rsidRPr="00FB2C26">
        <w:rPr>
          <w:rFonts w:ascii="Courier New" w:hAnsi="Courier New" w:cs="Courier New"/>
          <w:sz w:val="20"/>
          <w:szCs w:val="20"/>
        </w:rPr>
        <w:t>"</w:t>
      </w:r>
      <w:r w:rsidRPr="00FB2C26">
        <w:rPr>
          <w:rFonts w:ascii="Courier New" w:hAnsi="Courier New" w:cs="Courier New"/>
          <w:sz w:val="20"/>
          <w:szCs w:val="20"/>
          <w:lang w:val="en-US"/>
        </w:rPr>
        <w:t>C</w:t>
      </w:r>
      <w:r w:rsidRPr="00FB2C26">
        <w:rPr>
          <w:rFonts w:ascii="Courier New" w:hAnsi="Courier New" w:cs="Courier New"/>
          <w:sz w:val="20"/>
          <w:szCs w:val="20"/>
        </w:rPr>
        <w:t>:\</w:t>
      </w:r>
      <w:r w:rsidRPr="00FB2C26">
        <w:rPr>
          <w:rFonts w:ascii="Courier New" w:hAnsi="Courier New" w:cs="Courier New"/>
          <w:sz w:val="20"/>
          <w:szCs w:val="20"/>
          <w:lang w:val="en-US"/>
        </w:rPr>
        <w:t>Program</w:t>
      </w:r>
      <w:r w:rsidRPr="00FB2C26">
        <w:rPr>
          <w:rFonts w:ascii="Courier New" w:hAnsi="Courier New" w:cs="Courier New"/>
          <w:sz w:val="20"/>
          <w:szCs w:val="20"/>
        </w:rPr>
        <w:t xml:space="preserve"> </w:t>
      </w:r>
      <w:r w:rsidRPr="00FB2C26">
        <w:rPr>
          <w:rFonts w:ascii="Courier New" w:hAnsi="Courier New" w:cs="Courier New"/>
          <w:sz w:val="20"/>
          <w:szCs w:val="20"/>
          <w:lang w:val="en-US"/>
        </w:rPr>
        <w:t>Files</w:t>
      </w:r>
      <w:r w:rsidRPr="00FB2C26">
        <w:rPr>
          <w:rFonts w:ascii="Courier New" w:hAnsi="Courier New" w:cs="Courier New"/>
          <w:sz w:val="20"/>
          <w:szCs w:val="20"/>
        </w:rPr>
        <w:t>\1</w:t>
      </w:r>
      <w:r w:rsidRPr="00FB2C26">
        <w:rPr>
          <w:rFonts w:ascii="Courier New" w:hAnsi="Courier New" w:cs="Courier New"/>
          <w:sz w:val="20"/>
          <w:szCs w:val="20"/>
          <w:lang w:val="en-US"/>
        </w:rPr>
        <w:t>cv</w:t>
      </w:r>
      <w:r w:rsidRPr="00FB2C26">
        <w:rPr>
          <w:rFonts w:ascii="Courier New" w:hAnsi="Courier New" w:cs="Courier New"/>
          <w:sz w:val="20"/>
          <w:szCs w:val="20"/>
        </w:rPr>
        <w:t>81\</w:t>
      </w:r>
      <w:r w:rsidRPr="00FB2C26">
        <w:rPr>
          <w:rFonts w:ascii="Courier New" w:hAnsi="Courier New" w:cs="Courier New"/>
          <w:sz w:val="20"/>
          <w:szCs w:val="20"/>
          <w:lang w:val="en-US"/>
        </w:rPr>
        <w:t>bin</w:t>
      </w:r>
      <w:r w:rsidRPr="00FB2C26">
        <w:rPr>
          <w:rFonts w:ascii="Courier New" w:hAnsi="Courier New" w:cs="Courier New"/>
          <w:sz w:val="20"/>
          <w:szCs w:val="20"/>
        </w:rPr>
        <w:t>\1</w:t>
      </w:r>
      <w:r w:rsidRPr="00FB2C26">
        <w:rPr>
          <w:rFonts w:ascii="Courier New" w:hAnsi="Courier New" w:cs="Courier New"/>
          <w:sz w:val="20"/>
          <w:szCs w:val="20"/>
          <w:lang w:val="en-US"/>
        </w:rPr>
        <w:t>cv</w:t>
      </w:r>
      <w:r w:rsidRPr="00FB2C26">
        <w:rPr>
          <w:rFonts w:ascii="Courier New" w:hAnsi="Courier New" w:cs="Courier New"/>
          <w:sz w:val="20"/>
          <w:szCs w:val="20"/>
        </w:rPr>
        <w:t>8.</w:t>
      </w:r>
      <w:r w:rsidRPr="00FB2C26">
        <w:rPr>
          <w:rFonts w:ascii="Courier New" w:hAnsi="Courier New" w:cs="Courier New"/>
          <w:sz w:val="20"/>
          <w:szCs w:val="20"/>
          <w:lang w:val="en-US"/>
        </w:rPr>
        <w:t>exe</w:t>
      </w:r>
      <w:r w:rsidRPr="00FB2C26">
        <w:rPr>
          <w:rFonts w:ascii="Courier New" w:hAnsi="Courier New" w:cs="Courier New"/>
          <w:sz w:val="20"/>
          <w:szCs w:val="20"/>
        </w:rPr>
        <w:t xml:space="preserve">" </w:t>
      </w:r>
      <w:r w:rsidRPr="00FB2C26">
        <w:rPr>
          <w:rFonts w:ascii="Courier New" w:hAnsi="Courier New" w:cs="Courier New"/>
          <w:sz w:val="20"/>
          <w:szCs w:val="20"/>
          <w:lang w:val="en-US"/>
        </w:rPr>
        <w:t>enterprise</w:t>
      </w:r>
      <w:r w:rsidRPr="00FB2C26">
        <w:rPr>
          <w:rFonts w:ascii="Courier New" w:hAnsi="Courier New" w:cs="Courier New"/>
          <w:sz w:val="20"/>
          <w:szCs w:val="20"/>
        </w:rPr>
        <w:t xml:space="preserve"> /</w:t>
      </w:r>
      <w:r w:rsidRPr="00FB2C26">
        <w:rPr>
          <w:rFonts w:ascii="Courier New" w:hAnsi="Courier New" w:cs="Courier New"/>
          <w:sz w:val="20"/>
          <w:szCs w:val="20"/>
          <w:lang w:val="en-US"/>
        </w:rPr>
        <w:t>sTS</w:t>
      </w:r>
      <w:r w:rsidRPr="00FB2C26">
        <w:rPr>
          <w:rFonts w:ascii="Courier New" w:hAnsi="Courier New" w:cs="Courier New"/>
          <w:sz w:val="20"/>
          <w:szCs w:val="20"/>
        </w:rPr>
        <w:t>\</w:t>
      </w:r>
      <w:r w:rsidRPr="00FB2C26">
        <w:rPr>
          <w:rFonts w:ascii="Courier New" w:hAnsi="Courier New" w:cs="Courier New"/>
          <w:sz w:val="20"/>
          <w:szCs w:val="20"/>
          <w:lang w:val="en-US"/>
        </w:rPr>
        <w:t>CEX</w:t>
      </w:r>
      <w:r w:rsidRPr="00FB2C26">
        <w:rPr>
          <w:rFonts w:ascii="Courier New" w:hAnsi="Courier New" w:cs="Courier New"/>
          <w:sz w:val="20"/>
          <w:szCs w:val="20"/>
        </w:rPr>
        <w:t xml:space="preserve"> /</w:t>
      </w:r>
      <w:r w:rsidRPr="00FB2C26">
        <w:rPr>
          <w:rFonts w:ascii="Courier New" w:hAnsi="Courier New" w:cs="Courier New"/>
          <w:sz w:val="20"/>
          <w:szCs w:val="20"/>
          <w:lang w:val="en-US"/>
        </w:rPr>
        <w:t>NZp</w:t>
      </w:r>
      <w:r w:rsidRPr="00FB2C26">
        <w:rPr>
          <w:rFonts w:ascii="Courier New" w:hAnsi="Courier New" w:cs="Courier New"/>
          <w:sz w:val="20"/>
          <w:szCs w:val="20"/>
        </w:rPr>
        <w:t>1 /</w:t>
      </w:r>
      <w:r w:rsidRPr="00FB2C26">
        <w:rPr>
          <w:rFonts w:ascii="Courier New" w:hAnsi="Courier New" w:cs="Courier New"/>
          <w:sz w:val="20"/>
          <w:szCs w:val="20"/>
          <w:lang w:val="en-US"/>
        </w:rPr>
        <w:t>P</w:t>
      </w:r>
      <w:r w:rsidRPr="00FB2C26">
        <w:rPr>
          <w:rFonts w:ascii="Courier New" w:hAnsi="Courier New" w:cs="Courier New"/>
          <w:sz w:val="20"/>
          <w:szCs w:val="20"/>
        </w:rPr>
        <w:t>00</w:t>
      </w:r>
      <w:r w:rsidRPr="00FB2C26">
        <w:rPr>
          <w:rFonts w:ascii="Courier New" w:hAnsi="Courier New" w:cs="Courier New"/>
          <w:sz w:val="20"/>
          <w:szCs w:val="20"/>
          <w:lang w:val="en-US"/>
        </w:rPr>
        <w:t>Zp</w:t>
      </w:r>
      <w:r w:rsidRPr="00FB2C26">
        <w:rPr>
          <w:rFonts w:ascii="Courier New" w:hAnsi="Courier New" w:cs="Courier New"/>
          <w:sz w:val="20"/>
          <w:szCs w:val="20"/>
        </w:rPr>
        <w:t>1 /</w:t>
      </w:r>
      <w:r w:rsidRPr="00FB2C26">
        <w:rPr>
          <w:rFonts w:ascii="Courier New" w:hAnsi="Courier New" w:cs="Courier New"/>
          <w:sz w:val="20"/>
          <w:szCs w:val="20"/>
          <w:lang w:val="en-US"/>
        </w:rPr>
        <w:t>CStartWorkPlaceSGP</w:t>
      </w:r>
    </w:p>
    <w:p w:rsidR="00A21283" w:rsidRPr="00FB2C26" w:rsidRDefault="00361B6C" w:rsidP="00A21283">
      <w:pPr>
        <w:pStyle w:val="12"/>
        <w:rPr>
          <w:lang w:val="en-US"/>
        </w:rPr>
      </w:pPr>
      <w:r w:rsidRPr="00FB2C26">
        <w:t>Отличие от пакетного файла для цехового поста состоит в виде передаваемого в конфигурацию строкового параметра. Для поста склада готовой продукции он выглядит так</w:t>
      </w:r>
      <w:r w:rsidRPr="00FB2C26">
        <w:rPr>
          <w:lang w:val="en-US"/>
        </w:rPr>
        <w:t>:</w:t>
      </w:r>
    </w:p>
    <w:p w:rsidR="00361B6C" w:rsidRPr="00FB2C26" w:rsidRDefault="00361B6C" w:rsidP="00361B6C">
      <w:pPr>
        <w:pStyle w:val="12"/>
      </w:pPr>
      <w:r w:rsidRPr="00FB2C26">
        <w:rPr>
          <w:rFonts w:ascii="Courier New" w:hAnsi="Courier New" w:cs="Courier New"/>
        </w:rPr>
        <w:t>/CStartWorkPlaceSGP</w:t>
      </w:r>
      <w:r w:rsidRPr="00FB2C26">
        <w:t>.</w:t>
      </w:r>
    </w:p>
    <w:p w:rsidR="008A4D14" w:rsidRPr="00FB2C26" w:rsidRDefault="008A4D14" w:rsidP="00CA642F">
      <w:pPr>
        <w:pStyle w:val="4"/>
      </w:pPr>
      <w:bookmarkStart w:id="1204" w:name="_Toc80368653"/>
      <w:r w:rsidRPr="00FB2C26">
        <w:t>Работа на посту склада готовой продукции</w:t>
      </w:r>
      <w:bookmarkEnd w:id="1204"/>
    </w:p>
    <w:p w:rsidR="008A4D14" w:rsidRPr="00FB2C26" w:rsidRDefault="005A07D2" w:rsidP="008A4D14">
      <w:r w:rsidRPr="00FB2C26">
        <w:t>Приведем краткое описание действий работника на складсом посту. Пост управляе</w:t>
      </w:r>
      <w:r w:rsidRPr="00FB2C26">
        <w:t>т</w:t>
      </w:r>
      <w:r w:rsidRPr="00FB2C26">
        <w:t>ся при помощи сканера штрихкода.</w:t>
      </w:r>
    </w:p>
    <w:p w:rsidR="00EE04AE" w:rsidRPr="0041269E" w:rsidRDefault="00EE04AE" w:rsidP="00EE04AE">
      <w:pPr>
        <w:pStyle w:val="12"/>
      </w:pPr>
      <w:r w:rsidRPr="00EE04AE">
        <w:rPr>
          <w:color w:val="008000"/>
        </w:rPr>
        <w:t>1</w:t>
      </w:r>
      <w:r w:rsidRPr="0041269E">
        <w:t xml:space="preserve">. Если на производстве требуется обязательная авторизация работника на посту (раздел </w:t>
      </w:r>
      <w:fldSimple w:instr=" REF _Ref254004449 \r  \* MERGEFORMAT ">
        <w:r w:rsidR="00BD7BA6">
          <w:t>1.8</w:t>
        </w:r>
      </w:fldSimple>
      <w:r w:rsidRPr="0041269E">
        <w:t xml:space="preserve"> </w:t>
      </w:r>
      <w:fldSimple w:instr=" REF _Ref254004449  \* MERGEFORMAT ">
        <w:r w:rsidR="00BD7BA6">
          <w:t>Настройка параметров учета</w:t>
        </w:r>
      </w:fldSimple>
      <w:r w:rsidRPr="0041269E">
        <w:t xml:space="preserve">, подраздел </w:t>
      </w:r>
      <w:fldSimple w:instr=" REF _Ref255234447 \r  \* MERGEFORMAT ">
        <w:r w:rsidR="00BD7BA6">
          <w:t>1.8.6</w:t>
        </w:r>
      </w:fldSimple>
      <w:r w:rsidRPr="0041269E">
        <w:t xml:space="preserve"> </w:t>
      </w:r>
      <w:fldSimple w:instr=" REF _Ref255234447  \* MERGEFORMAT ">
        <w:r w:rsidR="00BD7BA6" w:rsidRPr="00DF2029">
          <w:t>Закладка «Контроль производс</w:t>
        </w:r>
        <w:r w:rsidR="00BD7BA6" w:rsidRPr="00DF2029">
          <w:t>т</w:t>
        </w:r>
        <w:r w:rsidR="00BD7BA6" w:rsidRPr="00DF2029">
          <w:t>ва»</w:t>
        </w:r>
      </w:fldSimple>
      <w:r w:rsidRPr="00EE04AE">
        <w:t xml:space="preserve"> </w:t>
      </w:r>
      <w:fldSimple w:instr=" REF _Ref317530596 \h  \* MERGEFORMAT ">
        <w:r w:rsidR="00BD7BA6" w:rsidRPr="00BD7BA6">
          <w:rPr>
            <w:color w:val="0000FF"/>
          </w:rPr>
          <w:t>Закладка «Разное»:</w:t>
        </w:r>
      </w:fldSimple>
      <w:r w:rsidRPr="0041269E">
        <w:t>), то сотрудник, перед началом работы должен считать сканером штрихкод со своего персонального бейджика.</w:t>
      </w:r>
    </w:p>
    <w:p w:rsidR="008A4D14" w:rsidRPr="00FB2C26" w:rsidRDefault="000B148A" w:rsidP="008A4D14">
      <w:r w:rsidRPr="0041269E">
        <w:t>2</w:t>
      </w:r>
      <w:r w:rsidR="005A07D2" w:rsidRPr="0041269E">
        <w:t>.</w:t>
      </w:r>
      <w:r w:rsidRPr="0041269E">
        <w:t xml:space="preserve"> На складской телеге (или контейнере) может быть наклеено три вида этикеток со штрихкодами. Это этикетки для идентификации каждой телеги, содержащие ее номер, этикетки</w:t>
      </w:r>
      <w:r w:rsidR="00D10EA3" w:rsidRPr="0041269E">
        <w:t xml:space="preserve"> для очистки телеги от зарегистрированных на ней изделий, уникальные для ка</w:t>
      </w:r>
      <w:r w:rsidR="00D10EA3" w:rsidRPr="0041269E">
        <w:t>ж</w:t>
      </w:r>
      <w:r w:rsidR="00D10EA3" w:rsidRPr="0041269E">
        <w:t>дого номера телеги и этикетки для сброса активной телеги</w:t>
      </w:r>
      <w:r w:rsidR="005A07D2" w:rsidRPr="0041269E">
        <w:t xml:space="preserve"> При</w:t>
      </w:r>
      <w:r w:rsidR="005A07D2" w:rsidRPr="00FB2C26">
        <w:t xml:space="preserve"> поступлении из цеха н</w:t>
      </w:r>
      <w:r w:rsidR="005A07D2" w:rsidRPr="00FB2C26">
        <w:t>о</w:t>
      </w:r>
      <w:r w:rsidR="005A07D2" w:rsidRPr="00FB2C26">
        <w:t>вой телеги с готовыми изделиями на склад, в первую очередь</w:t>
      </w:r>
      <w:r w:rsidR="00E35D9C" w:rsidRPr="00FB2C26">
        <w:t>,</w:t>
      </w:r>
      <w:r w:rsidR="005A07D2" w:rsidRPr="00FB2C26">
        <w:t xml:space="preserve"> сканером штрихкода сч</w:t>
      </w:r>
      <w:r w:rsidR="005A07D2" w:rsidRPr="00FB2C26">
        <w:t>и</w:t>
      </w:r>
      <w:r w:rsidR="005A07D2" w:rsidRPr="00FB2C26">
        <w:t>тывается информация с ярлыка телеги</w:t>
      </w:r>
      <w:r w:rsidR="002A1E6A" w:rsidRPr="00FB2C26">
        <w:t>. При этом выбранная телега становится активной, и все остальные действия на посту будут относиться к ней.</w:t>
      </w:r>
      <w:r w:rsidR="00154E35" w:rsidRPr="00FB2C26">
        <w:t xml:space="preserve"> На экране монитора</w:t>
      </w:r>
      <w:r w:rsidR="00C055A1">
        <w:t>,</w:t>
      </w:r>
      <w:r w:rsidR="00154E35" w:rsidRPr="00FB2C26">
        <w:t xml:space="preserve"> на посту склада готовой продукции</w:t>
      </w:r>
      <w:r w:rsidR="00C055A1">
        <w:t>,</w:t>
      </w:r>
      <w:r w:rsidR="00154E35" w:rsidRPr="00FB2C26">
        <w:t xml:space="preserve"> должна появиться надпись: «Активна телега № …»:</w:t>
      </w:r>
    </w:p>
    <w:p w:rsidR="00795FB0" w:rsidRDefault="007F7BFC" w:rsidP="00154E35">
      <w:pPr>
        <w:pStyle w:val="12"/>
        <w:ind w:firstLine="0"/>
        <w:jc w:val="center"/>
        <w:rPr>
          <w:color w:val="339966"/>
        </w:rPr>
      </w:pPr>
      <w:r>
        <w:rPr>
          <w:noProof/>
          <w:color w:val="339966"/>
        </w:rPr>
        <w:lastRenderedPageBreak/>
        <w:drawing>
          <wp:inline distT="0" distB="0" distL="0" distR="0">
            <wp:extent cx="5926455" cy="3502025"/>
            <wp:effectExtent l="19050" t="0" r="0" b="0"/>
            <wp:docPr id="1414" name="Рисунок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1056" cstate="email"/>
                    <a:srcRect/>
                    <a:stretch>
                      <a:fillRect/>
                    </a:stretch>
                  </pic:blipFill>
                  <pic:spPr bwMode="auto">
                    <a:xfrm>
                      <a:off x="0" y="0"/>
                      <a:ext cx="5926455" cy="3502025"/>
                    </a:xfrm>
                    <a:prstGeom prst="rect">
                      <a:avLst/>
                    </a:prstGeom>
                    <a:noFill/>
                    <a:ln w="9525">
                      <a:noFill/>
                      <a:miter lim="800000"/>
                      <a:headEnd/>
                      <a:tailEnd/>
                    </a:ln>
                  </pic:spPr>
                </pic:pic>
              </a:graphicData>
            </a:graphic>
          </wp:inline>
        </w:drawing>
      </w:r>
    </w:p>
    <w:p w:rsidR="00A30C60" w:rsidRPr="00FB2C26" w:rsidRDefault="00A30C60" w:rsidP="00813193">
      <w:pPr>
        <w:pStyle w:val="a9"/>
      </w:pPr>
      <w:bookmarkStart w:id="1205" w:name="_Ref377054362"/>
      <w:r w:rsidRPr="00DB0494">
        <w:t xml:space="preserve">Рис. </w:t>
      </w:r>
      <w:fldSimple w:instr=" SEQ Рис. \* ARABIC  \* MERGEFORMAT ">
        <w:r w:rsidR="00CB74F6">
          <w:rPr>
            <w:noProof/>
          </w:rPr>
          <w:t>594</w:t>
        </w:r>
      </w:fldSimple>
      <w:r w:rsidRPr="00DB0494">
        <w:t xml:space="preserve">: </w:t>
      </w:r>
      <w:r w:rsidRPr="00FB2C26">
        <w:t>Форма «Рабочее место склада готовой продукции»</w:t>
      </w:r>
      <w:bookmarkEnd w:id="1205"/>
    </w:p>
    <w:p w:rsidR="00A30C60" w:rsidRPr="0041269E" w:rsidRDefault="00A30C60" w:rsidP="00A30C60">
      <w:r w:rsidRPr="00FB2C26">
        <w:t>Кроме этого, в левой части формы должна отобразиться информация о количестве зарегистрированных на телеге изделий, о месте телеги на складе и таблица со списком и</w:t>
      </w:r>
      <w:r w:rsidRPr="00FB2C26">
        <w:t>з</w:t>
      </w:r>
      <w:r w:rsidRPr="00FB2C26">
        <w:t>делий на телеге. Если рассматриваемая телега впервые поступила на рабочее место рег</w:t>
      </w:r>
      <w:r w:rsidRPr="00FB2C26">
        <w:t>и</w:t>
      </w:r>
      <w:r w:rsidRPr="00FB2C26">
        <w:t xml:space="preserve">страции, то этот </w:t>
      </w:r>
      <w:r w:rsidRPr="0041269E">
        <w:t>список будет пустым. В правой части формы отображается информация о текущем изделии.</w:t>
      </w:r>
    </w:p>
    <w:p w:rsidR="00A30C60" w:rsidRPr="0041269E" w:rsidRDefault="00A30C60" w:rsidP="00A30C60">
      <w:r w:rsidRPr="0041269E">
        <w:t>При нажатии кнопки «Отчет по телегам», в правой части формы будет выведен о</w:t>
      </w:r>
      <w:r w:rsidRPr="0041269E">
        <w:t>т</w:t>
      </w:r>
      <w:r w:rsidRPr="0041269E">
        <w:t>чет с информацией о расположении изделий, относящимся к определенным заказам на пронумерованных телегах, и о размещении этих телег на складских местах:</w:t>
      </w:r>
    </w:p>
    <w:p w:rsidR="00A30C60" w:rsidRPr="008153D3" w:rsidRDefault="007F7BFC" w:rsidP="00A30C60">
      <w:pPr>
        <w:pStyle w:val="12"/>
        <w:ind w:firstLine="0"/>
        <w:jc w:val="center"/>
      </w:pPr>
      <w:r>
        <w:rPr>
          <w:noProof/>
          <w:color w:val="339966"/>
        </w:rPr>
        <w:drawing>
          <wp:inline distT="0" distB="0" distL="0" distR="0">
            <wp:extent cx="5926455" cy="1794510"/>
            <wp:effectExtent l="19050" t="0" r="0" b="0"/>
            <wp:docPr id="1415" name="Рисунок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1057" cstate="email"/>
                    <a:srcRect/>
                    <a:stretch>
                      <a:fillRect/>
                    </a:stretch>
                  </pic:blipFill>
                  <pic:spPr bwMode="auto">
                    <a:xfrm>
                      <a:off x="0" y="0"/>
                      <a:ext cx="5926455" cy="1794510"/>
                    </a:xfrm>
                    <a:prstGeom prst="rect">
                      <a:avLst/>
                    </a:prstGeom>
                    <a:noFill/>
                    <a:ln w="9525">
                      <a:noFill/>
                      <a:miter lim="800000"/>
                      <a:headEnd/>
                      <a:tailEnd/>
                    </a:ln>
                  </pic:spPr>
                </pic:pic>
              </a:graphicData>
            </a:graphic>
          </wp:inline>
        </w:drawing>
      </w:r>
    </w:p>
    <w:p w:rsidR="00A30C60" w:rsidRPr="008153D3" w:rsidRDefault="00A30C60" w:rsidP="00813193">
      <w:pPr>
        <w:pStyle w:val="a9"/>
      </w:pPr>
      <w:r w:rsidRPr="008153D3">
        <w:t xml:space="preserve">Рис. </w:t>
      </w:r>
      <w:fldSimple w:instr=" SEQ Рис. \* ARABIC  \* MERGEFORMAT ">
        <w:r w:rsidR="00CB74F6">
          <w:rPr>
            <w:noProof/>
          </w:rPr>
          <w:t>595</w:t>
        </w:r>
      </w:fldSimple>
      <w:r w:rsidRPr="008153D3">
        <w:t>: Форма «Рабочее место склада готовой продукции». Отчет по телегам.</w:t>
      </w:r>
    </w:p>
    <w:p w:rsidR="002A1E6A" w:rsidRPr="00FB2C26" w:rsidRDefault="00A30C60" w:rsidP="008A4D14">
      <w:r>
        <w:t>3</w:t>
      </w:r>
      <w:r w:rsidR="002A1E6A" w:rsidRPr="00FB2C26">
        <w:t>. Считываются штрихкоды с этикеток со всех изделий, стоящих на выбранной тел</w:t>
      </w:r>
      <w:r w:rsidR="002A1E6A" w:rsidRPr="00FB2C26">
        <w:t>е</w:t>
      </w:r>
      <w:r w:rsidR="002A1E6A" w:rsidRPr="00FB2C26">
        <w:t xml:space="preserve">ге. При этом все отсканированные изделия будут зарегистрированы в программе как </w:t>
      </w:r>
      <w:r w:rsidR="00946E4A" w:rsidRPr="00FB2C26">
        <w:t xml:space="preserve">стоящие на </w:t>
      </w:r>
      <w:r w:rsidR="00946E4A" w:rsidRPr="008153D3">
        <w:t>выбранной</w:t>
      </w:r>
      <w:r w:rsidR="00C055A1" w:rsidRPr="008153D3">
        <w:t xml:space="preserve"> (активной)</w:t>
      </w:r>
      <w:r w:rsidR="00946E4A" w:rsidRPr="008153D3">
        <w:t xml:space="preserve"> телеге и отобразятся в форме на экране монитора. В правой части формы отображается информация по текущему изделию, выбранному в сп</w:t>
      </w:r>
      <w:r w:rsidR="00946E4A" w:rsidRPr="008153D3">
        <w:t>и</w:t>
      </w:r>
      <w:r w:rsidR="00946E4A" w:rsidRPr="008153D3">
        <w:t>ске изделий. Для управления регистрацией изделий, в форме над таблицей зарегестрир</w:t>
      </w:r>
      <w:r w:rsidR="00946E4A" w:rsidRPr="008153D3">
        <w:t>о</w:t>
      </w:r>
      <w:r w:rsidR="00946E4A" w:rsidRPr="008153D3">
        <w:t>ванных изделий имеются две кнопки: «Удалить изделие» и «Очистить телегу», позв</w:t>
      </w:r>
      <w:r w:rsidR="00946E4A" w:rsidRPr="008153D3">
        <w:t>о</w:t>
      </w:r>
      <w:r w:rsidR="00946E4A" w:rsidRPr="008153D3">
        <w:t>ляющие при по</w:t>
      </w:r>
      <w:r w:rsidR="00C7395C" w:rsidRPr="008153D3">
        <w:t>мощи мыши (к компьютеру на складском посту обычно подключается ск</w:t>
      </w:r>
      <w:r w:rsidR="00C7395C" w:rsidRPr="008153D3">
        <w:t>а</w:t>
      </w:r>
      <w:r w:rsidR="00C7395C" w:rsidRPr="008153D3">
        <w:t>нер штрихкода и манипулятор «мышь»; клавиатура может отсутствовать)</w:t>
      </w:r>
      <w:r w:rsidR="00946E4A" w:rsidRPr="008153D3">
        <w:t xml:space="preserve"> </w:t>
      </w:r>
      <w:r w:rsidR="003B597F" w:rsidRPr="008153D3">
        <w:t>удалить</w:t>
      </w:r>
      <w:r w:rsidR="00631577" w:rsidRPr="008153D3">
        <w:t xml:space="preserve"> только</w:t>
      </w:r>
      <w:r w:rsidR="003B597F" w:rsidRPr="008153D3">
        <w:t xml:space="preserve"> выбранное изделие с телеги или все изделия сразу.</w:t>
      </w:r>
      <w:r w:rsidR="00C055A1" w:rsidRPr="008153D3">
        <w:t xml:space="preserve"> Очистить телегу от зарегистрирова</w:t>
      </w:r>
      <w:r w:rsidR="00C055A1" w:rsidRPr="008153D3">
        <w:t>н</w:t>
      </w:r>
      <w:r w:rsidR="00C055A1" w:rsidRPr="008153D3">
        <w:t>ных на ней изделий можно при помощи щелчка сканером на специальном управляющем штрихкоде,</w:t>
      </w:r>
      <w:r w:rsidR="008A0F3F" w:rsidRPr="008153D3">
        <w:t xml:space="preserve"> </w:t>
      </w:r>
      <w:r w:rsidR="00C055A1" w:rsidRPr="008153D3">
        <w:t>предназначенном для очиски именно данной телеги</w:t>
      </w:r>
      <w:r w:rsidR="008A0F3F" w:rsidRPr="008153D3">
        <w:t xml:space="preserve">, который может быть распечатан и наклеен на телегу (раздел </w:t>
      </w:r>
      <w:fldSimple w:instr=" REF _Ref373514832 \r  \* MERGEFORMAT ">
        <w:r w:rsidR="00BD7BA6">
          <w:t>5.4.3</w:t>
        </w:r>
      </w:fldSimple>
      <w:r w:rsidR="008A0F3F">
        <w:rPr>
          <w:color w:val="008000"/>
        </w:rPr>
        <w:t xml:space="preserve"> </w:t>
      </w:r>
      <w:fldSimple w:instr=" REF _Ref373514857 \h  \* MERGEFORMAT ">
        <w:r w:rsidR="00BD7BA6" w:rsidRPr="00BD7BA6">
          <w:rPr>
            <w:color w:val="0000FF"/>
          </w:rPr>
          <w:t>Печать этикеток складских телег.</w:t>
        </w:r>
      </w:fldSimple>
      <w:r w:rsidR="008A0F3F">
        <w:rPr>
          <w:color w:val="008000"/>
        </w:rPr>
        <w:t>)</w:t>
      </w:r>
      <w:r w:rsidR="00C4322B">
        <w:rPr>
          <w:color w:val="008000"/>
        </w:rPr>
        <w:t>.</w:t>
      </w:r>
    </w:p>
    <w:p w:rsidR="00E35D9C" w:rsidRPr="008153D3" w:rsidRDefault="00A30C60" w:rsidP="008A4D14">
      <w:r>
        <w:t>4</w:t>
      </w:r>
      <w:r w:rsidR="00E35D9C" w:rsidRPr="00FB2C26">
        <w:t>. Если требуется регистрация активной складской телеги на определенном прома</w:t>
      </w:r>
      <w:r w:rsidR="00E35D9C" w:rsidRPr="00FB2C26">
        <w:t>р</w:t>
      </w:r>
      <w:r w:rsidR="00E35D9C" w:rsidRPr="00FB2C26">
        <w:t>кированном месте склада, то нужно считать сканером информацию со штрихкода на я</w:t>
      </w:r>
      <w:r w:rsidR="00E35D9C" w:rsidRPr="00FB2C26">
        <w:t>р</w:t>
      </w:r>
      <w:r w:rsidR="00E35D9C" w:rsidRPr="00FB2C26">
        <w:lastRenderedPageBreak/>
        <w:t xml:space="preserve">лыке выбранного места </w:t>
      </w:r>
      <w:r w:rsidR="00E35D9C" w:rsidRPr="008153D3">
        <w:t>хранения.</w:t>
      </w:r>
      <w:r w:rsidR="007873D3" w:rsidRPr="008153D3">
        <w:t xml:space="preserve"> При очистке телеги от зарегистрированных на ней и</w:t>
      </w:r>
      <w:r w:rsidR="007873D3" w:rsidRPr="008153D3">
        <w:t>з</w:t>
      </w:r>
      <w:r w:rsidR="007873D3" w:rsidRPr="008153D3">
        <w:t>делий, сбрасывается и регистрация телеги на складском месте.</w:t>
      </w:r>
    </w:p>
    <w:p w:rsidR="008A0F3F" w:rsidRPr="008153D3" w:rsidRDefault="00A30C60" w:rsidP="008A4D14">
      <w:r w:rsidRPr="008153D3">
        <w:t>5</w:t>
      </w:r>
      <w:r w:rsidR="00E35D9C" w:rsidRPr="008153D3">
        <w:t>. Для смены активной (текущей) складской телеги, нужно просто считать ее штри</w:t>
      </w:r>
      <w:r w:rsidR="00E35D9C" w:rsidRPr="008153D3">
        <w:t>х</w:t>
      </w:r>
      <w:r w:rsidR="00E35D9C" w:rsidRPr="008153D3">
        <w:t>код сканером.</w:t>
      </w:r>
      <w:r w:rsidR="00C4322B" w:rsidRPr="008153D3">
        <w:t xml:space="preserve"> </w:t>
      </w:r>
      <w:r w:rsidR="008A0F3F" w:rsidRPr="008153D3">
        <w:t>Если после смены активной складской телеги произвести считывание штрихкодов изделий, уже зарегистрированных на другой телеге,</w:t>
      </w:r>
      <w:r w:rsidR="00CF1AF6" w:rsidRPr="008153D3">
        <w:t xml:space="preserve"> то произойдет их перер</w:t>
      </w:r>
      <w:r w:rsidR="00CF1AF6" w:rsidRPr="008153D3">
        <w:t>е</w:t>
      </w:r>
      <w:r w:rsidR="00CF1AF6" w:rsidRPr="008153D3">
        <w:t xml:space="preserve">гистрация на </w:t>
      </w:r>
      <w:r w:rsidR="000D2942" w:rsidRPr="008153D3">
        <w:t>новой, активной складской телеге</w:t>
      </w:r>
      <w:r w:rsidR="00CF1AF6" w:rsidRPr="008153D3">
        <w:t>, а старая телега будет освобождена от этих изделий.</w:t>
      </w:r>
    </w:p>
    <w:p w:rsidR="00E35D9C" w:rsidRPr="008153D3" w:rsidRDefault="00565C06" w:rsidP="008A4D14">
      <w:r w:rsidRPr="008153D3">
        <w:t>Просто сбросить активную телегу без назначения активной другой телеги, можно при помощи щелчка сканером на специальном управляющем штрихкоде, предназначе</w:t>
      </w:r>
      <w:r w:rsidRPr="008153D3">
        <w:t>н</w:t>
      </w:r>
      <w:r w:rsidRPr="008153D3">
        <w:t>ном для сброса активной телеги.</w:t>
      </w:r>
    </w:p>
    <w:p w:rsidR="00A30C60" w:rsidRPr="008153D3" w:rsidRDefault="00A30C60" w:rsidP="008A4D14"/>
    <w:p w:rsidR="00A30C60" w:rsidRPr="008153D3" w:rsidRDefault="00A30C60" w:rsidP="00CA642F">
      <w:pPr>
        <w:pStyle w:val="4"/>
      </w:pPr>
      <w:bookmarkStart w:id="1206" w:name="_Toc80368654"/>
      <w:r w:rsidRPr="008153D3">
        <w:t>Дополнительные формы рабочего места склада готовой продукции.</w:t>
      </w:r>
      <w:bookmarkEnd w:id="1206"/>
    </w:p>
    <w:p w:rsidR="003E64AE" w:rsidRPr="008153D3" w:rsidRDefault="003E64AE" w:rsidP="008A4D14">
      <w:r w:rsidRPr="008153D3">
        <w:t>Кроме описанного</w:t>
      </w:r>
      <w:r w:rsidR="00A30C60" w:rsidRPr="008153D3">
        <w:t xml:space="preserve"> выше</w:t>
      </w:r>
      <w:r w:rsidRPr="008153D3">
        <w:t xml:space="preserve"> вида формы обработки «Рабочее место склада готовой пр</w:t>
      </w:r>
      <w:r w:rsidRPr="008153D3">
        <w:t>о</w:t>
      </w:r>
      <w:r w:rsidRPr="008153D3">
        <w:t>дукции»</w:t>
      </w:r>
      <w:r w:rsidR="00A30C60" w:rsidRPr="008153D3">
        <w:t xml:space="preserve"> (</w:t>
      </w:r>
      <w:fldSimple w:instr=" REF _Ref377054362 \h  \* MERGEFORMAT ">
        <w:r w:rsidR="00BD7BA6" w:rsidRPr="00BD7BA6">
          <w:rPr>
            <w:color w:val="0000FF"/>
          </w:rPr>
          <w:t xml:space="preserve">Рис. </w:t>
        </w:r>
        <w:r w:rsidR="00BD7BA6" w:rsidRPr="00BD7BA6">
          <w:rPr>
            <w:noProof/>
            <w:color w:val="0000FF"/>
          </w:rPr>
          <w:t>586:</w:t>
        </w:r>
        <w:r w:rsidR="00BD7BA6" w:rsidRPr="00BD7BA6">
          <w:rPr>
            <w:color w:val="0000FF"/>
          </w:rPr>
          <w:t xml:space="preserve"> Форма «Рабочее место </w:t>
        </w:r>
        <w:r w:rsidR="00BD7BA6" w:rsidRPr="00BD7BA6">
          <w:rPr>
            <w:strike/>
            <w:color w:val="0000FF"/>
          </w:rPr>
          <w:t>склада готовой продукции»</w:t>
        </w:r>
      </w:fldSimple>
      <w:r w:rsidR="00A30C60" w:rsidRPr="008153D3">
        <w:t>)</w:t>
      </w:r>
      <w:r w:rsidRPr="008153D3">
        <w:t>, в программе с</w:t>
      </w:r>
      <w:r w:rsidRPr="008153D3">
        <w:t>у</w:t>
      </w:r>
      <w:r w:rsidRPr="008153D3">
        <w:t>ществует еще один</w:t>
      </w:r>
      <w:r w:rsidR="00A7751C" w:rsidRPr="008153D3">
        <w:t xml:space="preserve"> вид, на который можно переключиться, нажав кнопку «Дополнител</w:t>
      </w:r>
      <w:r w:rsidR="00A7751C" w:rsidRPr="008153D3">
        <w:t>ь</w:t>
      </w:r>
      <w:r w:rsidR="00A7751C" w:rsidRPr="008153D3">
        <w:t>ный вид» на панели инструментов формы:</w:t>
      </w:r>
    </w:p>
    <w:p w:rsidR="00A30C60" w:rsidRDefault="007F7BFC" w:rsidP="00A30C60">
      <w:pPr>
        <w:pStyle w:val="12"/>
        <w:ind w:firstLine="0"/>
        <w:jc w:val="center"/>
        <w:rPr>
          <w:color w:val="339966"/>
        </w:rPr>
      </w:pPr>
      <w:r>
        <w:rPr>
          <w:noProof/>
          <w:color w:val="339966"/>
        </w:rPr>
        <w:drawing>
          <wp:inline distT="0" distB="0" distL="0" distR="0">
            <wp:extent cx="4261485" cy="2380615"/>
            <wp:effectExtent l="19050" t="0" r="5715" b="0"/>
            <wp:docPr id="1416" name="Рисунок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1058" cstate="email"/>
                    <a:srcRect/>
                    <a:stretch>
                      <a:fillRect/>
                    </a:stretch>
                  </pic:blipFill>
                  <pic:spPr bwMode="auto">
                    <a:xfrm>
                      <a:off x="0" y="0"/>
                      <a:ext cx="4261485" cy="2380615"/>
                    </a:xfrm>
                    <a:prstGeom prst="rect">
                      <a:avLst/>
                    </a:prstGeom>
                    <a:noFill/>
                    <a:ln w="9525">
                      <a:noFill/>
                      <a:miter lim="800000"/>
                      <a:headEnd/>
                      <a:tailEnd/>
                    </a:ln>
                  </pic:spPr>
                </pic:pic>
              </a:graphicData>
            </a:graphic>
          </wp:inline>
        </w:drawing>
      </w:r>
    </w:p>
    <w:p w:rsidR="00A30C60" w:rsidRPr="00D92A89" w:rsidRDefault="00A30C60" w:rsidP="00813193">
      <w:pPr>
        <w:pStyle w:val="a9"/>
      </w:pPr>
      <w:r w:rsidRPr="00DB0494">
        <w:t xml:space="preserve">Рис. </w:t>
      </w:r>
      <w:fldSimple w:instr=" SEQ Рис. \* ARABIC  \* MERGEFORMAT ">
        <w:r w:rsidR="00CB74F6">
          <w:rPr>
            <w:noProof/>
          </w:rPr>
          <w:t>596</w:t>
        </w:r>
      </w:fldSimple>
      <w:r w:rsidRPr="00DB0494">
        <w:t xml:space="preserve">: </w:t>
      </w:r>
      <w:r w:rsidRPr="00A30C60">
        <w:t>Форма «Рабочее место склада готовой продукции».</w:t>
      </w:r>
      <w:r w:rsidR="00D92A89" w:rsidRPr="00D92A89">
        <w:t xml:space="preserve"> </w:t>
      </w:r>
      <w:r w:rsidR="00D92A89">
        <w:t>Дополнительный вид.</w:t>
      </w:r>
    </w:p>
    <w:p w:rsidR="00D92A89" w:rsidRPr="008153D3" w:rsidRDefault="00D92A89" w:rsidP="00D92A89">
      <w:r w:rsidRPr="008153D3">
        <w:t>Этот вид формы предназначен для вывода информации на монитор больших разм</w:t>
      </w:r>
      <w:r w:rsidRPr="008153D3">
        <w:t>е</w:t>
      </w:r>
      <w:r w:rsidRPr="008153D3">
        <w:t>ров (для общего обозрения).</w:t>
      </w:r>
    </w:p>
    <w:p w:rsidR="00A30C60" w:rsidRPr="008153D3" w:rsidRDefault="00D92A89" w:rsidP="008A4D14">
      <w:r w:rsidRPr="008153D3">
        <w:t xml:space="preserve">Если в данный момент времени ни одна телега не является активной, то на форме дополнительного вида можно вывести информацию о размещении всех изделий какого-либо заказа по различным телегам, щелкнув сканером штрихкода по одному из изделий заказа: </w:t>
      </w:r>
    </w:p>
    <w:p w:rsidR="00A7751C" w:rsidRDefault="007F7BFC" w:rsidP="00A7751C">
      <w:pPr>
        <w:pStyle w:val="12"/>
        <w:ind w:firstLine="0"/>
        <w:jc w:val="center"/>
        <w:rPr>
          <w:color w:val="339966"/>
        </w:rPr>
      </w:pPr>
      <w:r>
        <w:rPr>
          <w:noProof/>
        </w:rPr>
        <w:drawing>
          <wp:inline distT="0" distB="0" distL="0" distR="0">
            <wp:extent cx="4770120" cy="2320290"/>
            <wp:effectExtent l="19050" t="0" r="0" b="0"/>
            <wp:docPr id="1417" name="Рисунок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1059" cstate="email"/>
                    <a:srcRect/>
                    <a:stretch>
                      <a:fillRect/>
                    </a:stretch>
                  </pic:blipFill>
                  <pic:spPr bwMode="auto">
                    <a:xfrm>
                      <a:off x="0" y="0"/>
                      <a:ext cx="4770120" cy="2320290"/>
                    </a:xfrm>
                    <a:prstGeom prst="rect">
                      <a:avLst/>
                    </a:prstGeom>
                    <a:noFill/>
                    <a:ln w="9525">
                      <a:noFill/>
                      <a:miter lim="800000"/>
                      <a:headEnd/>
                      <a:tailEnd/>
                    </a:ln>
                  </pic:spPr>
                </pic:pic>
              </a:graphicData>
            </a:graphic>
          </wp:inline>
        </w:drawing>
      </w:r>
    </w:p>
    <w:p w:rsidR="00A7751C" w:rsidRDefault="00A7751C" w:rsidP="00813193">
      <w:pPr>
        <w:pStyle w:val="a9"/>
      </w:pPr>
      <w:r w:rsidRPr="00DB0494">
        <w:t xml:space="preserve">Рис. </w:t>
      </w:r>
      <w:fldSimple w:instr=" SEQ Рис. \* ARABIC  \* MERGEFORMAT ">
        <w:r w:rsidR="00CB74F6">
          <w:rPr>
            <w:noProof/>
          </w:rPr>
          <w:t>597</w:t>
        </w:r>
      </w:fldSimple>
      <w:r w:rsidRPr="00DB0494">
        <w:t xml:space="preserve">: </w:t>
      </w:r>
      <w:r w:rsidRPr="00A7751C">
        <w:t>Форма «Рабочее место склада готовой продукции». Дополнительный вид</w:t>
      </w:r>
      <w:r w:rsidR="00D92A89">
        <w:t xml:space="preserve"> без активной тел</w:t>
      </w:r>
      <w:r w:rsidR="00D92A89">
        <w:t>е</w:t>
      </w:r>
      <w:r w:rsidR="00D92A89">
        <w:t>ги</w:t>
      </w:r>
      <w:r>
        <w:t>.</w:t>
      </w:r>
    </w:p>
    <w:p w:rsidR="007206B7" w:rsidRPr="008153D3" w:rsidRDefault="007206B7" w:rsidP="00A7751C"/>
    <w:p w:rsidR="007206B7" w:rsidRPr="008153D3" w:rsidRDefault="007206B7" w:rsidP="00CA642F">
      <w:pPr>
        <w:pStyle w:val="4"/>
      </w:pPr>
      <w:bookmarkStart w:id="1207" w:name="_Toc80368655"/>
      <w:r w:rsidRPr="008153D3">
        <w:lastRenderedPageBreak/>
        <w:t>Работа на посту склада дополнительной номенклатуры</w:t>
      </w:r>
      <w:bookmarkEnd w:id="1207"/>
    </w:p>
    <w:p w:rsidR="007206B7" w:rsidRPr="008153D3" w:rsidRDefault="007873D3" w:rsidP="00A7751C">
      <w:r w:rsidRPr="008153D3">
        <w:t>Форма обработки «Рабочее место склада готовой продукции» может быть использ</w:t>
      </w:r>
      <w:r w:rsidRPr="008153D3">
        <w:t>о</w:t>
      </w:r>
      <w:r w:rsidRPr="008153D3">
        <w:t>вана и для организации складского поста дополнительной номенклатуры. При этом ра</w:t>
      </w:r>
      <w:r w:rsidRPr="008153D3">
        <w:t>з</w:t>
      </w:r>
      <w:r w:rsidRPr="008153D3">
        <w:t>личная доп. номенклатура может быть размещена на произвольно пронумерованных ме</w:t>
      </w:r>
      <w:r w:rsidRPr="008153D3">
        <w:t>с</w:t>
      </w:r>
      <w:r w:rsidRPr="008153D3">
        <w:t>тах соответствующего склада.</w:t>
      </w:r>
    </w:p>
    <w:p w:rsidR="007873D3" w:rsidRPr="008153D3" w:rsidRDefault="007873D3" w:rsidP="00A7751C">
      <w:r w:rsidRPr="008153D3">
        <w:t>Нажав кнопку «Переключить режим», мы переводим форму в режим работы со складским местом склада дополнительной номенклатуры. В поле формы «Складское м</w:t>
      </w:r>
      <w:r w:rsidRPr="008153D3">
        <w:t>е</w:t>
      </w:r>
      <w:r w:rsidRPr="008153D3">
        <w:t>сто»</w:t>
      </w:r>
      <w:r w:rsidR="0075754E" w:rsidRPr="008153D3">
        <w:t>,</w:t>
      </w:r>
      <w:r w:rsidRPr="008153D3">
        <w:t xml:space="preserve"> при помощи клавиатуры или сканера штрихкода (с использованием управляющих команд), вводим номер, соответствующий обозначению выбранного места на складе.</w:t>
      </w:r>
      <w:r w:rsidR="0075754E" w:rsidRPr="008153D3">
        <w:t xml:space="preserve"> В</w:t>
      </w:r>
      <w:r w:rsidR="0075754E" w:rsidRPr="008153D3">
        <w:t>ы</w:t>
      </w:r>
      <w:r w:rsidR="0075754E" w:rsidRPr="008153D3">
        <w:t>бранное складское место становится активным.</w:t>
      </w:r>
    </w:p>
    <w:p w:rsidR="00167B25" w:rsidRPr="008153D3" w:rsidRDefault="007F7BFC" w:rsidP="008153D3">
      <w:pPr>
        <w:ind w:firstLine="0"/>
        <w:jc w:val="center"/>
      </w:pPr>
      <w:r>
        <w:rPr>
          <w:noProof/>
          <w:color w:val="339966"/>
        </w:rPr>
        <w:drawing>
          <wp:inline distT="0" distB="0" distL="0" distR="0">
            <wp:extent cx="5926455" cy="2924175"/>
            <wp:effectExtent l="19050" t="0" r="0" b="0"/>
            <wp:docPr id="1418" name="Рисунок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1060" cstate="email"/>
                    <a:srcRect/>
                    <a:stretch>
                      <a:fillRect/>
                    </a:stretch>
                  </pic:blipFill>
                  <pic:spPr bwMode="auto">
                    <a:xfrm>
                      <a:off x="0" y="0"/>
                      <a:ext cx="5926455" cy="2924175"/>
                    </a:xfrm>
                    <a:prstGeom prst="rect">
                      <a:avLst/>
                    </a:prstGeom>
                    <a:noFill/>
                    <a:ln w="9525">
                      <a:noFill/>
                      <a:miter lim="800000"/>
                      <a:headEnd/>
                      <a:tailEnd/>
                    </a:ln>
                  </pic:spPr>
                </pic:pic>
              </a:graphicData>
            </a:graphic>
          </wp:inline>
        </w:drawing>
      </w:r>
    </w:p>
    <w:p w:rsidR="007206B7" w:rsidRDefault="007206B7" w:rsidP="00813193">
      <w:pPr>
        <w:pStyle w:val="a9"/>
      </w:pPr>
      <w:r w:rsidRPr="008153D3">
        <w:t xml:space="preserve">Рис. </w:t>
      </w:r>
      <w:fldSimple w:instr=" SEQ Рис. \* ARABIC  \* MERGEFORMAT ">
        <w:r w:rsidR="00CB74F6">
          <w:rPr>
            <w:noProof/>
          </w:rPr>
          <w:t>598</w:t>
        </w:r>
      </w:fldSimple>
      <w:r w:rsidRPr="008153D3">
        <w:t>: Форма «Рабочее место склада готовой продукции». Режим регистрации дополнительной н</w:t>
      </w:r>
      <w:r w:rsidRPr="008153D3">
        <w:t>о</w:t>
      </w:r>
      <w:r>
        <w:t>менклатуры.</w:t>
      </w:r>
    </w:p>
    <w:p w:rsidR="00A7751C" w:rsidRPr="008153D3" w:rsidRDefault="00317D79" w:rsidP="008A4D14">
      <w:r w:rsidRPr="008153D3">
        <w:t>Если на указанном скадском месте есть зарегистрированная дополнительная н</w:t>
      </w:r>
      <w:r w:rsidRPr="008153D3">
        <w:t>о</w:t>
      </w:r>
      <w:r w:rsidRPr="008153D3">
        <w:t>менклатура, то ее список отобразится в табличной части формы.</w:t>
      </w:r>
    </w:p>
    <w:p w:rsidR="008A0F3F" w:rsidRPr="008153D3" w:rsidRDefault="00DC7B1B" w:rsidP="008A4D14">
      <w:r w:rsidRPr="008153D3">
        <w:t xml:space="preserve">При при помощи сканера штрихкода регистрируем </w:t>
      </w:r>
      <w:r w:rsidR="0075754E" w:rsidRPr="008153D3">
        <w:t>дополнительную номенклатуру на активном складском месте.</w:t>
      </w:r>
    </w:p>
    <w:p w:rsidR="0075754E" w:rsidRPr="008153D3" w:rsidRDefault="0075754E" w:rsidP="008A4D14">
      <w:r w:rsidRPr="008153D3">
        <w:t>Удалить выделенную позицию с доп. номенклатурой на складском месте можно при помощи кнопки «Удалить ДН» над табличной частью формы.</w:t>
      </w:r>
    </w:p>
    <w:p w:rsidR="0075754E" w:rsidRPr="008153D3" w:rsidRDefault="0075754E" w:rsidP="008A4D14">
      <w:r w:rsidRPr="008153D3">
        <w:t>Для полной очистки складского места существует кнопка «Очистить складское м</w:t>
      </w:r>
      <w:r w:rsidRPr="008153D3">
        <w:t>е</w:t>
      </w:r>
      <w:r w:rsidRPr="008153D3">
        <w:t>сто».</w:t>
      </w:r>
    </w:p>
    <w:p w:rsidR="00C625A7" w:rsidRPr="00FB2C26" w:rsidRDefault="00C625A7" w:rsidP="00CA642F">
      <w:pPr>
        <w:pStyle w:val="4"/>
      </w:pPr>
      <w:bookmarkStart w:id="1208" w:name="_Toc80368656"/>
      <w:r w:rsidRPr="00FB2C26">
        <w:t>Отчет «Расположение изделий на складе»</w:t>
      </w:r>
      <w:bookmarkEnd w:id="1208"/>
    </w:p>
    <w:p w:rsidR="00F51915" w:rsidRPr="00FB2C26" w:rsidRDefault="00F51915" w:rsidP="00F51915">
      <w:r w:rsidRPr="00FB2C26">
        <w:t>Отчет «</w:t>
      </w:r>
      <w:r w:rsidR="009B634C" w:rsidRPr="00FB2C26">
        <w:t>Расположение изделий на складе</w:t>
      </w:r>
      <w:r w:rsidRPr="00FB2C26">
        <w:t>» предназначен для контроля за</w:t>
      </w:r>
      <w:r w:rsidR="009B634C" w:rsidRPr="00FB2C26">
        <w:t xml:space="preserve"> заполненн</w:t>
      </w:r>
      <w:r w:rsidR="009B634C" w:rsidRPr="00FB2C26">
        <w:t>о</w:t>
      </w:r>
      <w:r w:rsidR="009B634C" w:rsidRPr="00FB2C26">
        <w:t>стью мест хранения готовой продукции на складе</w:t>
      </w:r>
      <w:r w:rsidRPr="00FB2C26">
        <w:t xml:space="preserve">. Вывод этого отчета осуществляется из меню </w:t>
      </w:r>
      <w:r w:rsidRPr="00FB2C26">
        <w:rPr>
          <w:rStyle w:val="afffa"/>
        </w:rPr>
        <w:t>«</w:t>
      </w:r>
      <w:r w:rsidRPr="008153D3">
        <w:rPr>
          <w:rStyle w:val="afffa"/>
        </w:rPr>
        <w:t>Склад»</w:t>
      </w:r>
      <w:r w:rsidR="00B31ED4" w:rsidRPr="008153D3">
        <w:rPr>
          <w:rFonts w:ascii="Arial" w:hAnsi="Arial" w:cs="Arial"/>
          <w:b/>
          <w:shd w:val="clear" w:color="auto" w:fill="C0C0C0"/>
        </w:rPr>
        <w:t xml:space="preserve"> </w:t>
      </w:r>
      <w:r w:rsidR="00B31ED4" w:rsidRPr="008153D3">
        <w:rPr>
          <w:rFonts w:ascii="Arial" w:hAnsi="Arial" w:cs="Arial"/>
          <w:b/>
          <w:shd w:val="clear" w:color="auto" w:fill="C0C0C0"/>
          <w:lang w:val="en-US"/>
        </w:rPr>
        <w:sym w:font="Wingdings" w:char="F0E8"/>
      </w:r>
      <w:r w:rsidR="00B31ED4" w:rsidRPr="008153D3">
        <w:rPr>
          <w:rFonts w:ascii="Arial" w:hAnsi="Arial" w:cs="Arial"/>
          <w:b/>
          <w:shd w:val="clear" w:color="auto" w:fill="C0C0C0"/>
        </w:rPr>
        <w:t xml:space="preserve"> «Склад готовой продукции»</w:t>
      </w:r>
      <w:r w:rsidRPr="008153D3">
        <w:rPr>
          <w:rStyle w:val="afffa"/>
        </w:rPr>
        <w:t xml:space="preserve"> </w:t>
      </w:r>
      <w:r w:rsidRPr="008153D3">
        <w:rPr>
          <w:rStyle w:val="afffa"/>
        </w:rPr>
        <w:sym w:font="Wingdings" w:char="F0E8"/>
      </w:r>
      <w:r w:rsidRPr="008153D3">
        <w:rPr>
          <w:rStyle w:val="afffa"/>
        </w:rPr>
        <w:t xml:space="preserve"> «</w:t>
      </w:r>
      <w:r w:rsidR="009B634C" w:rsidRPr="008153D3">
        <w:rPr>
          <w:rStyle w:val="afffa"/>
        </w:rPr>
        <w:t>Расположение</w:t>
      </w:r>
      <w:r w:rsidR="009B634C" w:rsidRPr="00FB2C26">
        <w:rPr>
          <w:rStyle w:val="afffa"/>
        </w:rPr>
        <w:t xml:space="preserve"> изделий на складе</w:t>
      </w:r>
      <w:r w:rsidRPr="00FB2C26">
        <w:rPr>
          <w:rStyle w:val="afffa"/>
        </w:rPr>
        <w:t>»</w:t>
      </w:r>
      <w:r w:rsidRPr="00FB2C26">
        <w:t>.</w:t>
      </w:r>
    </w:p>
    <w:p w:rsidR="00F51915" w:rsidRPr="00FB2C26" w:rsidRDefault="00F51915" w:rsidP="00F51915">
      <w:pPr>
        <w:pStyle w:val="12"/>
      </w:pPr>
      <w:r w:rsidRPr="00FB2C26">
        <w:t>При этом открывается</w:t>
      </w:r>
      <w:r w:rsidR="009B634C" w:rsidRPr="00FB2C26">
        <w:t xml:space="preserve"> форма</w:t>
      </w:r>
      <w:r w:rsidRPr="00FB2C26">
        <w:t xml:space="preserve"> отчет</w:t>
      </w:r>
      <w:r w:rsidR="009B634C" w:rsidRPr="00FB2C26">
        <w:t>а</w:t>
      </w:r>
      <w:r w:rsidRPr="00FB2C26">
        <w:t>:</w:t>
      </w:r>
    </w:p>
    <w:p w:rsidR="008751B8" w:rsidRPr="00FB2C26" w:rsidRDefault="007F7BFC" w:rsidP="00F51915">
      <w:pPr>
        <w:pStyle w:val="12"/>
        <w:ind w:firstLine="0"/>
        <w:jc w:val="center"/>
        <w:rPr>
          <w:lang w:eastAsia="ar-SA"/>
        </w:rPr>
      </w:pPr>
      <w:r>
        <w:rPr>
          <w:noProof/>
        </w:rPr>
        <w:lastRenderedPageBreak/>
        <w:drawing>
          <wp:inline distT="0" distB="0" distL="0" distR="0">
            <wp:extent cx="5943600" cy="2398395"/>
            <wp:effectExtent l="19050" t="0" r="0" b="0"/>
            <wp:docPr id="1419" name="Рисунок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1061" cstate="email"/>
                    <a:srcRect/>
                    <a:stretch>
                      <a:fillRect/>
                    </a:stretch>
                  </pic:blipFill>
                  <pic:spPr bwMode="auto">
                    <a:xfrm>
                      <a:off x="0" y="0"/>
                      <a:ext cx="5943600" cy="2398395"/>
                    </a:xfrm>
                    <a:prstGeom prst="rect">
                      <a:avLst/>
                    </a:prstGeom>
                    <a:noFill/>
                    <a:ln w="9525">
                      <a:noFill/>
                      <a:miter lim="800000"/>
                      <a:headEnd/>
                      <a:tailEnd/>
                    </a:ln>
                  </pic:spPr>
                </pic:pic>
              </a:graphicData>
            </a:graphic>
          </wp:inline>
        </w:drawing>
      </w:r>
    </w:p>
    <w:p w:rsidR="00F51915" w:rsidRPr="00FB2C26" w:rsidRDefault="00F51915" w:rsidP="00813193">
      <w:pPr>
        <w:pStyle w:val="a9"/>
      </w:pPr>
      <w:r w:rsidRPr="00FB2C26">
        <w:t xml:space="preserve">Рис. </w:t>
      </w:r>
      <w:fldSimple w:instr=" SEQ Рис. \* ARABIC  \* MERGEFORMAT ">
        <w:r w:rsidR="00CB74F6">
          <w:rPr>
            <w:noProof/>
          </w:rPr>
          <w:t>599</w:t>
        </w:r>
      </w:fldSimple>
      <w:r w:rsidRPr="00FB2C26">
        <w:t>: Отчет «</w:t>
      </w:r>
      <w:r w:rsidR="009B634C" w:rsidRPr="00FB2C26">
        <w:t>Расположение изделий на складе</w:t>
      </w:r>
      <w:r w:rsidRPr="00FB2C26">
        <w:t>»</w:t>
      </w:r>
    </w:p>
    <w:p w:rsidR="00F51915" w:rsidRPr="00FB2C26" w:rsidRDefault="00F51915" w:rsidP="00F51915">
      <w:pPr>
        <w:pStyle w:val="12"/>
      </w:pPr>
      <w:r w:rsidRPr="00FB2C26">
        <w:t xml:space="preserve">В форме вывода отчета </w:t>
      </w:r>
      <w:r w:rsidR="009B634C" w:rsidRPr="00FB2C26">
        <w:t>указываем диапазон для даты отгрузки в заказе, и нажимаем кнопку</w:t>
      </w:r>
      <w:r w:rsidRPr="00FB2C26">
        <w:t xml:space="preserve"> «Сформировать».</w:t>
      </w:r>
    </w:p>
    <w:p w:rsidR="00F51915" w:rsidRDefault="003B597F" w:rsidP="00F51915">
      <w:pPr>
        <w:pStyle w:val="12"/>
      </w:pPr>
      <w:r w:rsidRPr="00FB2C26">
        <w:t>Аналогичный отчет выводится в правой части формы обработки «Рабочее место р</w:t>
      </w:r>
      <w:r w:rsidRPr="00FB2C26">
        <w:t>е</w:t>
      </w:r>
      <w:r w:rsidRPr="00FB2C26">
        <w:t>гистрации изделий на телегах склада готовой продукции» при нажатии расположенной на тей кнопки «Отчет по телегам».</w:t>
      </w:r>
    </w:p>
    <w:p w:rsidR="00FB2C26" w:rsidRPr="00FB2C26" w:rsidRDefault="00FB2C26" w:rsidP="00F51915">
      <w:pPr>
        <w:pStyle w:val="12"/>
      </w:pPr>
    </w:p>
    <w:p w:rsidR="003963F8" w:rsidRPr="00623B3D" w:rsidRDefault="00261398" w:rsidP="00261398">
      <w:pPr>
        <w:pStyle w:val="2"/>
        <w:spacing w:before="360"/>
        <w:rPr>
          <w:color w:val="auto"/>
        </w:rPr>
      </w:pPr>
      <w:r w:rsidRPr="00623B3D">
        <w:rPr>
          <w:color w:val="auto"/>
        </w:rPr>
        <w:t xml:space="preserve"> </w:t>
      </w:r>
      <w:bookmarkStart w:id="1209" w:name="_Toc80368657"/>
      <w:r w:rsidR="006B56A7" w:rsidRPr="00623B3D">
        <w:rPr>
          <w:color w:val="auto"/>
        </w:rPr>
        <w:t>«Безбумажное производство».</w:t>
      </w:r>
      <w:bookmarkEnd w:id="1209"/>
    </w:p>
    <w:p w:rsidR="00941183" w:rsidRPr="00623B3D" w:rsidRDefault="006B56A7" w:rsidP="003963F8">
      <w:pPr>
        <w:pStyle w:val="12"/>
      </w:pPr>
      <w:r w:rsidRPr="00623B3D">
        <w:t>Под термином «Безбумажное производство» понимается организация производс</w:t>
      </w:r>
      <w:r w:rsidRPr="00623B3D">
        <w:t>т</w:t>
      </w:r>
      <w:r w:rsidRPr="00623B3D">
        <w:t>венного процесса с использованием информационных технологий, базирующихся</w:t>
      </w:r>
      <w:r w:rsidR="000B124F" w:rsidRPr="00623B3D">
        <w:t xml:space="preserve"> на</w:t>
      </w:r>
      <w:r w:rsidRPr="00623B3D">
        <w:t xml:space="preserve"> п</w:t>
      </w:r>
      <w:r w:rsidRPr="00623B3D">
        <w:t>о</w:t>
      </w:r>
      <w:r w:rsidRPr="00623B3D">
        <w:t>лучении, обработке, хранении и обмене информацией без использования бумажных</w:t>
      </w:r>
      <w:r w:rsidR="000B124F" w:rsidRPr="00623B3D">
        <w:t xml:space="preserve"> нос</w:t>
      </w:r>
      <w:r w:rsidR="000B124F" w:rsidRPr="00623B3D">
        <w:t>и</w:t>
      </w:r>
      <w:r w:rsidR="000B124F" w:rsidRPr="00623B3D">
        <w:t>телей</w:t>
      </w:r>
      <w:r w:rsidRPr="00623B3D">
        <w:t xml:space="preserve">. </w:t>
      </w:r>
      <w:r w:rsidR="000B124F" w:rsidRPr="00623B3D">
        <w:t>Такое автоматизированное управление производственным процессом предусматр</w:t>
      </w:r>
      <w:r w:rsidR="000B124F" w:rsidRPr="00623B3D">
        <w:t>и</w:t>
      </w:r>
      <w:r w:rsidR="000B124F" w:rsidRPr="00623B3D">
        <w:t>вает использование комплекса аппаратных и программных решений в рамках предпр</w:t>
      </w:r>
      <w:r w:rsidR="000B124F" w:rsidRPr="00623B3D">
        <w:t>и</w:t>
      </w:r>
      <w:r w:rsidR="000B124F" w:rsidRPr="00623B3D">
        <w:t xml:space="preserve">ятия. </w:t>
      </w:r>
      <w:r w:rsidRPr="00623B3D">
        <w:t xml:space="preserve">При подобной технологии вся информация хранится в памяти </w:t>
      </w:r>
      <w:r w:rsidR="00941183" w:rsidRPr="00623B3D">
        <w:t>компьютера</w:t>
      </w:r>
      <w:r w:rsidRPr="00623B3D">
        <w:t>, а доступ к данным, их изменение и обновление осуществляются по вычислительным сетям. Ка</w:t>
      </w:r>
      <w:r w:rsidRPr="00623B3D">
        <w:t>ж</w:t>
      </w:r>
      <w:r w:rsidRPr="00623B3D">
        <w:t xml:space="preserve">дый пользователь на собственном </w:t>
      </w:r>
      <w:r w:rsidR="00941183" w:rsidRPr="00623B3D">
        <w:t>автоматизированном рабочем месте</w:t>
      </w:r>
      <w:r w:rsidRPr="00623B3D">
        <w:t xml:space="preserve"> может осущест</w:t>
      </w:r>
      <w:r w:rsidRPr="00623B3D">
        <w:t>в</w:t>
      </w:r>
      <w:r w:rsidRPr="00623B3D">
        <w:t>лять ввод информации, а также получать итоговые данные.</w:t>
      </w:r>
    </w:p>
    <w:p w:rsidR="007A4E2C" w:rsidRPr="00623B3D" w:rsidRDefault="00941183" w:rsidP="003963F8">
      <w:pPr>
        <w:pStyle w:val="12"/>
      </w:pPr>
      <w:r w:rsidRPr="00623B3D">
        <w:t>Таким образом, непременным условием организации «безбумажного производства» является работа всех участников производственного процесса с общими информационн</w:t>
      </w:r>
      <w:r w:rsidRPr="00623B3D">
        <w:t>ы</w:t>
      </w:r>
      <w:r w:rsidR="007A4E2C" w:rsidRPr="00623B3D">
        <w:t>ми данными.</w:t>
      </w:r>
    </w:p>
    <w:p w:rsidR="007A4E2C" w:rsidRPr="00623B3D" w:rsidRDefault="00941183" w:rsidP="003963F8">
      <w:pPr>
        <w:pStyle w:val="12"/>
      </w:pPr>
      <w:r w:rsidRPr="00623B3D">
        <w:t>Первым шагом к этому должна стать настройка процесса обмена заказами между офисными и производственными подразделениями.</w:t>
      </w:r>
      <w:r w:rsidR="00E422D2" w:rsidRPr="00623B3D">
        <w:t xml:space="preserve"> Здесь возможны разные варианты. Например, и офисные и производственные службы могут обращаться к одной информ</w:t>
      </w:r>
      <w:r w:rsidR="00E422D2" w:rsidRPr="00623B3D">
        <w:t>а</w:t>
      </w:r>
      <w:r w:rsidR="00E422D2" w:rsidRPr="00623B3D">
        <w:t>ционной базе по локальной вычислительной сети, или пользуясь удаленным доступом. Возможна работа служб в распределенной информационной базе, когда разные подразд</w:t>
      </w:r>
      <w:r w:rsidR="00E422D2" w:rsidRPr="00623B3D">
        <w:t>е</w:t>
      </w:r>
      <w:r w:rsidR="00E422D2" w:rsidRPr="00623B3D">
        <w:t>ления работают в разных информационных базах, между которыми производится пери</w:t>
      </w:r>
      <w:r w:rsidR="00E422D2" w:rsidRPr="00623B3D">
        <w:t>о</w:t>
      </w:r>
      <w:r w:rsidR="00E422D2" w:rsidRPr="00623B3D">
        <w:t xml:space="preserve">дический обмен и их синхронизация (см. раздел </w:t>
      </w:r>
      <w:fldSimple w:instr=" REF _Ref319420206 \r  \* MERGEFORMAT ">
        <w:r w:rsidR="00BD7BA6">
          <w:t>7.1</w:t>
        </w:r>
      </w:fldSimple>
      <w:r w:rsidR="00E422D2" w:rsidRPr="00623B3D">
        <w:t xml:space="preserve"> </w:t>
      </w:r>
      <w:fldSimple w:instr=" REF _Ref319420214 \h  \* MERGEFORMAT ">
        <w:r w:rsidR="00BD7BA6" w:rsidRPr="00BD7BA6">
          <w:rPr>
            <w:color w:val="0000FF"/>
          </w:rPr>
          <w:t>«УРБД»</w:t>
        </w:r>
      </w:fldSimple>
      <w:r w:rsidR="00E422D2" w:rsidRPr="00623B3D">
        <w:t xml:space="preserve">). </w:t>
      </w:r>
      <w:r w:rsidR="004E75F9" w:rsidRPr="00623B3D">
        <w:t>Работа офисных и прои</w:t>
      </w:r>
      <w:r w:rsidR="004E75F9" w:rsidRPr="00623B3D">
        <w:t>з</w:t>
      </w:r>
      <w:r w:rsidR="004E75F9" w:rsidRPr="00623B3D">
        <w:t>водственных служб с общими данными позволяет исключить необходимость повторного ввода заказов</w:t>
      </w:r>
      <w:r w:rsidR="007A4E2C" w:rsidRPr="00623B3D">
        <w:t xml:space="preserve"> перед началом их производства.</w:t>
      </w:r>
    </w:p>
    <w:p w:rsidR="00941183" w:rsidRPr="00623B3D" w:rsidRDefault="00D074B6" w:rsidP="003963F8">
      <w:pPr>
        <w:pStyle w:val="12"/>
      </w:pPr>
      <w:r w:rsidRPr="00623B3D">
        <w:t>Второй шаг к организации «безбумажного производства» - организация цеховых п</w:t>
      </w:r>
      <w:r w:rsidRPr="00623B3D">
        <w:t>о</w:t>
      </w:r>
      <w:r w:rsidRPr="00623B3D">
        <w:t>стов. Под цеховым постом понимается автоматизированное рабочее место производс</w:t>
      </w:r>
      <w:r w:rsidRPr="00623B3D">
        <w:t>т</w:t>
      </w:r>
      <w:r w:rsidRPr="00623B3D">
        <w:t>венного рабочего</w:t>
      </w:r>
      <w:r w:rsidR="006F0CFD" w:rsidRPr="00623B3D">
        <w:t>, на котором установлен компьютер с программой «Лабрадор. Расчет светопрозрачных конструкций». Компьютер подключен к общей информационной базе. Вывод информации осуществляется на экран монитора, но на каждом рабочем месте пр</w:t>
      </w:r>
      <w:r w:rsidR="006F0CFD" w:rsidRPr="00623B3D">
        <w:t>о</w:t>
      </w:r>
      <w:r w:rsidR="006F0CFD" w:rsidRPr="00623B3D">
        <w:t xml:space="preserve">изводственного рабочего отображается форма, специфичная для выполняемой на этом месте операции. Ввод и управление данными на цеховом посту, как правило, </w:t>
      </w:r>
      <w:r w:rsidR="00BD5ED4" w:rsidRPr="00623B3D">
        <w:t>осуществл</w:t>
      </w:r>
      <w:r w:rsidR="00BD5ED4" w:rsidRPr="00623B3D">
        <w:t>я</w:t>
      </w:r>
      <w:r w:rsidR="007A4E2C" w:rsidRPr="00623B3D">
        <w:t>ется при помощи сканера штрих</w:t>
      </w:r>
      <w:r w:rsidR="00BD5ED4" w:rsidRPr="00623B3D">
        <w:t>кодов.</w:t>
      </w:r>
    </w:p>
    <w:p w:rsidR="00BD5ED4" w:rsidRPr="00623B3D" w:rsidRDefault="00BD5ED4" w:rsidP="00BD5ED4">
      <w:pPr>
        <w:pStyle w:val="3"/>
      </w:pPr>
      <w:bookmarkStart w:id="1210" w:name="_Ref319935700"/>
      <w:bookmarkStart w:id="1211" w:name="_Toc80368658"/>
      <w:r w:rsidRPr="00623B3D">
        <w:rPr>
          <w:lang w:val="ru-RU"/>
        </w:rPr>
        <w:lastRenderedPageBreak/>
        <w:t>Организация цехового поста.</w:t>
      </w:r>
      <w:bookmarkEnd w:id="1210"/>
      <w:bookmarkEnd w:id="1211"/>
    </w:p>
    <w:p w:rsidR="0069275D" w:rsidRPr="00623B3D" w:rsidRDefault="0069275D" w:rsidP="0069275D">
      <w:pPr>
        <w:pStyle w:val="12"/>
      </w:pPr>
      <w:r w:rsidRPr="00623B3D">
        <w:t>Цеховые посты имеет смысл внедрять из следующих соображений:</w:t>
      </w:r>
    </w:p>
    <w:p w:rsidR="0069275D" w:rsidRPr="00623B3D" w:rsidRDefault="0069275D" w:rsidP="0069275D">
      <w:pPr>
        <w:pStyle w:val="12"/>
      </w:pPr>
      <w:r w:rsidRPr="00623B3D">
        <w:t>1. Получение работником информации по изделию прямо на мониторе без печати бумаг. Это наиболее актуально для поста фурнитуры, установки импостов, остекления, установки уплотнителей (если используются уплотнители разных цветов);</w:t>
      </w:r>
    </w:p>
    <w:p w:rsidR="0069275D" w:rsidRPr="00623B3D" w:rsidRDefault="0069275D" w:rsidP="0069275D">
      <w:pPr>
        <w:pStyle w:val="12"/>
      </w:pPr>
      <w:r w:rsidRPr="00623B3D">
        <w:t>2. Расчет сдельной оплаты труда по каждой производственной операции;</w:t>
      </w:r>
    </w:p>
    <w:p w:rsidR="0069275D" w:rsidRPr="00623B3D" w:rsidRDefault="0069275D" w:rsidP="0069275D">
      <w:pPr>
        <w:pStyle w:val="12"/>
      </w:pPr>
      <w:r w:rsidRPr="00623B3D">
        <w:t>3. Контроль использования рабочего времени работников (простои) и контроль кач</w:t>
      </w:r>
      <w:r w:rsidRPr="00623B3D">
        <w:t>е</w:t>
      </w:r>
      <w:r w:rsidRPr="00623B3D">
        <w:t>ства (</w:t>
      </w:r>
      <w:r w:rsidR="003C0CC1" w:rsidRPr="00A34D22">
        <w:t>если</w:t>
      </w:r>
      <w:r w:rsidRPr="00A34D22">
        <w:t xml:space="preserve"> о</w:t>
      </w:r>
      <w:r w:rsidRPr="00623B3D">
        <w:t>перации на посту выполняются авторизованными работниками, то, при нео</w:t>
      </w:r>
      <w:r w:rsidRPr="00623B3D">
        <w:t>б</w:t>
      </w:r>
      <w:r w:rsidRPr="00623B3D">
        <w:t>ходимости, можно определить, кто и какие операции выполнял на посту</w:t>
      </w:r>
      <w:r w:rsidR="000576D5" w:rsidRPr="00623B3D">
        <w:t xml:space="preserve"> по тем или др</w:t>
      </w:r>
      <w:r w:rsidR="000576D5" w:rsidRPr="00623B3D">
        <w:t>у</w:t>
      </w:r>
      <w:r w:rsidR="000576D5" w:rsidRPr="00623B3D">
        <w:t>гим изделиям</w:t>
      </w:r>
      <w:r w:rsidRPr="00623B3D">
        <w:t>)</w:t>
      </w:r>
    </w:p>
    <w:p w:rsidR="0069275D" w:rsidRPr="00623B3D" w:rsidRDefault="0069275D" w:rsidP="0069275D">
      <w:pPr>
        <w:pStyle w:val="12"/>
      </w:pPr>
      <w:r w:rsidRPr="00623B3D">
        <w:t>4</w:t>
      </w:r>
      <w:r w:rsidR="000576D5" w:rsidRPr="00623B3D">
        <w:t>.</w:t>
      </w:r>
      <w:r w:rsidRPr="00623B3D">
        <w:t xml:space="preserve"> </w:t>
      </w:r>
      <w:r w:rsidR="000576D5" w:rsidRPr="00623B3D">
        <w:t>Использование оптимизации</w:t>
      </w:r>
      <w:r w:rsidR="00823A4F">
        <w:t xml:space="preserve"> </w:t>
      </w:r>
      <w:r w:rsidRPr="00623B3D">
        <w:t>штапик</w:t>
      </w:r>
      <w:r w:rsidRPr="00A34D22">
        <w:t>ов</w:t>
      </w:r>
      <w:r w:rsidR="00823A4F" w:rsidRPr="00A34D22">
        <w:t xml:space="preserve"> и их распила «в потоке»</w:t>
      </w:r>
      <w:r w:rsidR="008C4AFB" w:rsidRPr="00A34D22">
        <w:t xml:space="preserve">, </w:t>
      </w:r>
      <w:r w:rsidR="00823A4F" w:rsidRPr="00A34D22">
        <w:t>вместо</w:t>
      </w:r>
      <w:r w:rsidR="008C4AFB" w:rsidRPr="00A34D22">
        <w:t xml:space="preserve"> </w:t>
      </w:r>
      <w:r w:rsidR="00823A4F" w:rsidRPr="00A34D22">
        <w:t xml:space="preserve">штучного </w:t>
      </w:r>
      <w:r w:rsidR="008C4AFB" w:rsidRPr="00A34D22">
        <w:t>напила</w:t>
      </w:r>
      <w:r w:rsidR="00823A4F" w:rsidRPr="00A34D22">
        <w:t xml:space="preserve"> шапиков</w:t>
      </w:r>
      <w:r w:rsidR="008C4AFB" w:rsidRPr="00A34D22">
        <w:t xml:space="preserve"> к каждому остекляемому проему</w:t>
      </w:r>
      <w:r w:rsidRPr="00A34D22">
        <w:t xml:space="preserve"> </w:t>
      </w:r>
      <w:r w:rsidR="000576D5" w:rsidRPr="00A34D22">
        <w:t xml:space="preserve">на </w:t>
      </w:r>
      <w:r w:rsidRPr="00A34D22">
        <w:t>пост</w:t>
      </w:r>
      <w:r w:rsidR="000576D5" w:rsidRPr="00A34D22">
        <w:t>у</w:t>
      </w:r>
      <w:r w:rsidRPr="00A34D22">
        <w:t xml:space="preserve"> остек</w:t>
      </w:r>
      <w:r w:rsidRPr="00623B3D">
        <w:t>ления</w:t>
      </w:r>
      <w:r w:rsidR="00823A4F">
        <w:t>.</w:t>
      </w:r>
      <w:r w:rsidR="000576D5" w:rsidRPr="00623B3D">
        <w:t xml:space="preserve"> </w:t>
      </w:r>
      <w:r w:rsidR="00823A4F" w:rsidRPr="00823A4F">
        <w:rPr>
          <w:color w:val="008000"/>
        </w:rPr>
        <w:t>П</w:t>
      </w:r>
      <w:r w:rsidR="000576D5" w:rsidRPr="00623B3D">
        <w:t>оскольку штап</w:t>
      </w:r>
      <w:r w:rsidR="000576D5" w:rsidRPr="00623B3D">
        <w:t>и</w:t>
      </w:r>
      <w:r w:rsidR="000576D5" w:rsidRPr="00623B3D">
        <w:t>ки, в отличие от других профилей оконного изделия не маркируются, внедрение поста о</w:t>
      </w:r>
      <w:r w:rsidR="000576D5" w:rsidRPr="00623B3D">
        <w:t>с</w:t>
      </w:r>
      <w:r w:rsidR="000576D5" w:rsidRPr="00623B3D">
        <w:t>текления позволяет решить проблему с упорядочением хранения напиленных отрезков штапиков</w:t>
      </w:r>
      <w:r w:rsidR="00823A4F">
        <w:t>.</w:t>
      </w:r>
    </w:p>
    <w:p w:rsidR="00E422D2" w:rsidRPr="00623B3D" w:rsidRDefault="0069275D" w:rsidP="0069275D">
      <w:pPr>
        <w:pStyle w:val="12"/>
      </w:pPr>
      <w:r w:rsidRPr="00623B3D">
        <w:t xml:space="preserve">Нет смысла </w:t>
      </w:r>
      <w:r w:rsidR="000576D5" w:rsidRPr="00623B3D">
        <w:t>устанавливать цеховые</w:t>
      </w:r>
      <w:r w:rsidRPr="00623B3D">
        <w:t xml:space="preserve"> посты на</w:t>
      </w:r>
      <w:r w:rsidR="00494DCB" w:rsidRPr="00623B3D">
        <w:t xml:space="preserve"> операции распила</w:t>
      </w:r>
      <w:r w:rsidRPr="00623B3D">
        <w:t>, поскольку это</w:t>
      </w:r>
      <w:r w:rsidR="000576D5" w:rsidRPr="00623B3D">
        <w:t xml:space="preserve"> м</w:t>
      </w:r>
      <w:r w:rsidR="000576D5" w:rsidRPr="00623B3D">
        <w:t>о</w:t>
      </w:r>
      <w:r w:rsidR="000576D5" w:rsidRPr="00623B3D">
        <w:t>жет</w:t>
      </w:r>
      <w:r w:rsidRPr="00623B3D">
        <w:t xml:space="preserve"> сильно снизит</w:t>
      </w:r>
      <w:r w:rsidR="000576D5" w:rsidRPr="00623B3D">
        <w:t>ь</w:t>
      </w:r>
      <w:r w:rsidRPr="00623B3D">
        <w:t xml:space="preserve"> производительность. Если </w:t>
      </w:r>
      <w:r w:rsidR="000576D5" w:rsidRPr="00623B3D">
        <w:t>имеется</w:t>
      </w:r>
      <w:r w:rsidRPr="00623B3D">
        <w:t xml:space="preserve"> автоматическая пила, то разумнее организовать выгрузку файлов в эту пилу</w:t>
      </w:r>
      <w:r w:rsidR="00EF75B6" w:rsidRPr="00623B3D">
        <w:t xml:space="preserve"> (см. раздел </w:t>
      </w:r>
      <w:fldSimple w:instr=" REF _Ref312923019 \r  \* MERGEFORMAT ">
        <w:r w:rsidR="00BD7BA6">
          <w:t>3.3.2</w:t>
        </w:r>
      </w:fldSimple>
      <w:r w:rsidR="00EF75B6" w:rsidRPr="00623B3D">
        <w:t xml:space="preserve"> </w:t>
      </w:r>
      <w:fldSimple w:instr=" REF _Ref312923019  \* MERGEFORMAT ">
        <w:r w:rsidR="00BD7BA6" w:rsidRPr="00C7011D">
          <w:t>Форма документа «Задание на изготовление»</w:t>
        </w:r>
      </w:fldSimple>
      <w:r w:rsidR="00EF75B6" w:rsidRPr="00623B3D">
        <w:t xml:space="preserve"> </w:t>
      </w:r>
      <w:fldSimple w:instr=" REF _Ref319425706 \h  \* MERGEFORMAT ">
        <w:r w:rsidR="00BD7BA6" w:rsidRPr="00BD7BA6">
          <w:rPr>
            <w:color w:val="0000FF"/>
          </w:rPr>
          <w:t>Меню «Выгрузить в файл».</w:t>
        </w:r>
      </w:fldSimple>
      <w:r w:rsidR="00EF75B6" w:rsidRPr="00623B3D">
        <w:t>)</w:t>
      </w:r>
      <w:r w:rsidRPr="00623B3D">
        <w:t>. Если требуется начисление сдельной оплаты труда пильщикам, то это можно сделать в конце рабочего дня специальной обработкой</w:t>
      </w:r>
      <w:r w:rsidR="00494DCB" w:rsidRPr="00623B3D">
        <w:t xml:space="preserve">, отметив кто и что пилил по документам «Задание на изготовление» (см раздел </w:t>
      </w:r>
      <w:fldSimple w:instr=" REF _Ref319426003 \r  \* MERGEFORMAT ">
        <w:r w:rsidR="00BD7BA6">
          <w:t>6.2.3</w:t>
        </w:r>
      </w:fldSimple>
      <w:r w:rsidR="00494DCB" w:rsidRPr="00623B3D">
        <w:t xml:space="preserve"> </w:t>
      </w:r>
      <w:fldSimple w:instr=" REF _Ref319425940 \h  \* MERGEFORMAT ">
        <w:r w:rsidR="00BD7BA6" w:rsidRPr="00BD7BA6">
          <w:rPr>
            <w:color w:val="0000FF"/>
          </w:rPr>
          <w:t>Обр</w:t>
        </w:r>
        <w:r w:rsidR="00BD7BA6" w:rsidRPr="00BD7BA6">
          <w:rPr>
            <w:color w:val="0000FF"/>
          </w:rPr>
          <w:t>а</w:t>
        </w:r>
        <w:r w:rsidR="00BD7BA6" w:rsidRPr="00BD7BA6">
          <w:rPr>
            <w:color w:val="0000FF"/>
          </w:rPr>
          <w:t>ботка «Управление готовностью на цеховых постах по заданиям на изготовление».</w:t>
        </w:r>
      </w:fldSimple>
      <w:r w:rsidR="00494DCB" w:rsidRPr="00494DCB">
        <w:t>)</w:t>
      </w:r>
      <w:r w:rsidR="00494DCB" w:rsidRPr="00623B3D">
        <w:t>.</w:t>
      </w:r>
    </w:p>
    <w:p w:rsidR="00BD5ED4" w:rsidRPr="00623B3D" w:rsidRDefault="00841E86" w:rsidP="00BD5ED4">
      <w:pPr>
        <w:pStyle w:val="12"/>
      </w:pPr>
      <w:r w:rsidRPr="00623B3D">
        <w:t>Начинать внедрение цеховых постов целесообразно с поста остекления, потому, что, во-первых, остекление является завершающе операцией в процессе изготовления изделий, и по отметке готовности на операции остекления можно судить о готовности изделий в целом, а во-вторых, с процедурой отметки сканером штрих-кода готовности изделия на посту остекления</w:t>
      </w:r>
      <w:r w:rsidR="00DE717C" w:rsidRPr="00623B3D">
        <w:t>,</w:t>
      </w:r>
      <w:r w:rsidRPr="00623B3D">
        <w:t xml:space="preserve"> связана процедура освобождения программных ячеек для напиленных штапиков.</w:t>
      </w:r>
      <w:r w:rsidR="007A10B3" w:rsidRPr="00623B3D">
        <w:t xml:space="preserve"> Поэтому дальнейшее рассмотрение организации цехового поста будет орие</w:t>
      </w:r>
      <w:r w:rsidR="007A10B3" w:rsidRPr="00623B3D">
        <w:t>н</w:t>
      </w:r>
      <w:r w:rsidR="007A10B3" w:rsidRPr="00623B3D">
        <w:t>тировано преимущественно на внедрение поста остекления.</w:t>
      </w:r>
    </w:p>
    <w:p w:rsidR="006D5577" w:rsidRPr="00623B3D" w:rsidRDefault="007A10B3" w:rsidP="00CA642F">
      <w:pPr>
        <w:pStyle w:val="4"/>
      </w:pPr>
      <w:bookmarkStart w:id="1212" w:name="_Toc80368659"/>
      <w:r w:rsidRPr="00623B3D">
        <w:t>Необходимое оборудование.</w:t>
      </w:r>
      <w:bookmarkEnd w:id="1212"/>
    </w:p>
    <w:p w:rsidR="006D5577" w:rsidRPr="00623B3D" w:rsidRDefault="006D5577" w:rsidP="007A4E2C">
      <w:pPr>
        <w:pStyle w:val="12"/>
        <w:spacing w:before="120"/>
      </w:pPr>
      <w:r w:rsidRPr="00623B3D">
        <w:t>1. Персональный компьютер с операционной системой Windows XP SP3 или выше и монит</w:t>
      </w:r>
      <w:r w:rsidR="003F7D89" w:rsidRPr="00623B3D">
        <w:t>о</w:t>
      </w:r>
      <w:r w:rsidRPr="00623B3D">
        <w:t>ром (рекомендуется диагональ не менее 17''). На ком</w:t>
      </w:r>
      <w:r w:rsidR="003F7D89" w:rsidRPr="00623B3D">
        <w:t>п</w:t>
      </w:r>
      <w:r w:rsidRPr="00623B3D">
        <w:t>ьютере должна быть уст</w:t>
      </w:r>
      <w:r w:rsidRPr="00623B3D">
        <w:t>а</w:t>
      </w:r>
      <w:r w:rsidRPr="00623B3D">
        <w:t>нов</w:t>
      </w:r>
      <w:r w:rsidR="003F7D89" w:rsidRPr="00623B3D">
        <w:t>лена платформа «1С</w:t>
      </w:r>
      <w:r w:rsidRPr="00623B3D">
        <w:t xml:space="preserve"> Предприятие 8.1</w:t>
      </w:r>
      <w:r w:rsidR="003F7D89" w:rsidRPr="00623B3D">
        <w:t>» и выше</w:t>
      </w:r>
      <w:r w:rsidRPr="00623B3D">
        <w:t xml:space="preserve">. </w:t>
      </w:r>
    </w:p>
    <w:p w:rsidR="006D5577" w:rsidRPr="00623B3D" w:rsidRDefault="006D5577" w:rsidP="006D5577">
      <w:pPr>
        <w:pStyle w:val="12"/>
      </w:pPr>
      <w:r w:rsidRPr="00623B3D">
        <w:t xml:space="preserve">Компьютер должен быть подключен к рабочей базе конфигурации </w:t>
      </w:r>
      <w:r w:rsidR="003F7D89" w:rsidRPr="00623B3D">
        <w:t>«</w:t>
      </w:r>
      <w:r w:rsidRPr="00623B3D">
        <w:t xml:space="preserve">Лабрадор. </w:t>
      </w:r>
      <w:r w:rsidR="003F7D89" w:rsidRPr="00623B3D">
        <w:t>Ра</w:t>
      </w:r>
      <w:r w:rsidR="003F7D89" w:rsidRPr="00623B3D">
        <w:t>с</w:t>
      </w:r>
      <w:r w:rsidR="003F7D89" w:rsidRPr="00623B3D">
        <w:t>чет светопрозрачных конструкций»</w:t>
      </w:r>
    </w:p>
    <w:p w:rsidR="006D5577" w:rsidRPr="00623B3D" w:rsidRDefault="006D5577" w:rsidP="006D5577">
      <w:pPr>
        <w:pStyle w:val="12"/>
      </w:pPr>
      <w:r w:rsidRPr="00623B3D">
        <w:t xml:space="preserve">В процессе работы клавиатура на этом компьютере не </w:t>
      </w:r>
      <w:r w:rsidR="003F7D89" w:rsidRPr="00623B3D">
        <w:t>обязательна</w:t>
      </w:r>
      <w:r w:rsidRPr="00623B3D">
        <w:t>, может понад</w:t>
      </w:r>
      <w:r w:rsidRPr="00623B3D">
        <w:t>о</w:t>
      </w:r>
      <w:r w:rsidRPr="00623B3D">
        <w:t>биться мышь для закрытия служебных сообщений и прочего. Рекомендуется обеспечить защиту</w:t>
      </w:r>
      <w:r w:rsidR="003F7D89" w:rsidRPr="00623B3D">
        <w:t xml:space="preserve"> оборудования от механических повреждений.</w:t>
      </w:r>
    </w:p>
    <w:p w:rsidR="006D5577" w:rsidRPr="00623B3D" w:rsidRDefault="003F7D89" w:rsidP="007A4E2C">
      <w:pPr>
        <w:pStyle w:val="12"/>
        <w:spacing w:before="120"/>
      </w:pPr>
      <w:r w:rsidRPr="00623B3D">
        <w:t xml:space="preserve">2. </w:t>
      </w:r>
      <w:r w:rsidR="006D5577" w:rsidRPr="00623B3D">
        <w:t>Сканер штрих-кода</w:t>
      </w:r>
      <w:r w:rsidRPr="00623B3D">
        <w:t>,</w:t>
      </w:r>
      <w:r w:rsidR="006D5577" w:rsidRPr="00623B3D">
        <w:t xml:space="preserve"> поддерживаемый платформой </w:t>
      </w:r>
      <w:r w:rsidRPr="00623B3D">
        <w:t>«</w:t>
      </w:r>
      <w:r w:rsidR="006D5577" w:rsidRPr="00623B3D">
        <w:t>1С Предприятие 8</w:t>
      </w:r>
      <w:r w:rsidRPr="00623B3D">
        <w:t>»</w:t>
      </w:r>
      <w:r w:rsidR="006D5577" w:rsidRPr="00623B3D">
        <w:t xml:space="preserve"> и </w:t>
      </w:r>
      <w:r w:rsidR="00114F7B" w:rsidRPr="00623B3D">
        <w:t>подкл</w:t>
      </w:r>
      <w:r w:rsidR="00114F7B" w:rsidRPr="00623B3D">
        <w:t>ю</w:t>
      </w:r>
      <w:r w:rsidR="00114F7B" w:rsidRPr="00623B3D">
        <w:t>чаемый через</w:t>
      </w:r>
      <w:r w:rsidR="006D5577" w:rsidRPr="00623B3D">
        <w:t xml:space="preserve"> интер</w:t>
      </w:r>
      <w:r w:rsidR="00114F7B" w:rsidRPr="00623B3D">
        <w:t xml:space="preserve">фейс </w:t>
      </w:r>
      <w:r w:rsidR="00114F7B" w:rsidRPr="00623B3D">
        <w:rPr>
          <w:lang w:val="en-US"/>
        </w:rPr>
        <w:t>USB</w:t>
      </w:r>
      <w:r w:rsidR="00114F7B" w:rsidRPr="00623B3D">
        <w:t xml:space="preserve"> в режиме</w:t>
      </w:r>
      <w:r w:rsidR="006D5577" w:rsidRPr="00623B3D">
        <w:t xml:space="preserve"> эмуляции</w:t>
      </w:r>
      <w:r w:rsidR="00114F7B" w:rsidRPr="00623B3D">
        <w:t xml:space="preserve"> интерфейса </w:t>
      </w:r>
      <w:r w:rsidR="00114F7B" w:rsidRPr="00623B3D">
        <w:rPr>
          <w:lang w:val="en-US"/>
        </w:rPr>
        <w:t>RS</w:t>
      </w:r>
      <w:r w:rsidR="00114F7B" w:rsidRPr="00623B3D">
        <w:t>-232</w:t>
      </w:r>
      <w:r w:rsidR="006D5577" w:rsidRPr="00623B3D">
        <w:t xml:space="preserve"> </w:t>
      </w:r>
      <w:r w:rsidR="00114F7B" w:rsidRPr="00623B3D">
        <w:t>(</w:t>
      </w:r>
      <w:r w:rsidR="006D5577" w:rsidRPr="00623B3D">
        <w:t>COM-порта</w:t>
      </w:r>
      <w:r w:rsidR="00114F7B" w:rsidRPr="00623B3D">
        <w:t>).</w:t>
      </w:r>
      <w:r w:rsidRPr="00623B3D">
        <w:t xml:space="preserve"> </w:t>
      </w:r>
      <w:r w:rsidR="00114F7B" w:rsidRPr="00623B3D">
        <w:t>Н</w:t>
      </w:r>
      <w:r w:rsidRPr="00623B3D">
        <w:t>а</w:t>
      </w:r>
      <w:r w:rsidRPr="00623B3D">
        <w:t>пример, PROTON IMS-3100 или более старшие модели - PROTON IMS-3190</w:t>
      </w:r>
      <w:r w:rsidR="00092FB7" w:rsidRPr="00623B3D">
        <w:t>. С</w:t>
      </w:r>
      <w:r w:rsidRPr="00623B3D">
        <w:t>канеры, подключаемые через раз</w:t>
      </w:r>
      <w:r w:rsidR="00092FB7" w:rsidRPr="00623B3D">
        <w:t>ъем</w:t>
      </w:r>
      <w:r w:rsidRPr="00623B3D">
        <w:t xml:space="preserve"> клавиатуры</w:t>
      </w:r>
      <w:r w:rsidR="00092FB7" w:rsidRPr="00623B3D">
        <w:t xml:space="preserve"> </w:t>
      </w:r>
      <w:r w:rsidR="00092FB7" w:rsidRPr="00623B3D">
        <w:rPr>
          <w:lang w:val="en-US"/>
        </w:rPr>
        <w:t>PS</w:t>
      </w:r>
      <w:r w:rsidR="00092FB7" w:rsidRPr="00623B3D">
        <w:t>/2</w:t>
      </w:r>
      <w:r w:rsidRPr="00623B3D">
        <w:t xml:space="preserve"> – не подходят</w:t>
      </w:r>
      <w:r w:rsidR="00114F7B" w:rsidRPr="00623B3D">
        <w:t>.</w:t>
      </w:r>
    </w:p>
    <w:p w:rsidR="00D97018" w:rsidRPr="00623B3D" w:rsidRDefault="007F7BFC" w:rsidP="00D97018">
      <w:pPr>
        <w:pStyle w:val="12"/>
        <w:spacing w:before="120" w:after="120"/>
        <w:ind w:left="2257" w:firstLine="0"/>
      </w:pPr>
      <w:r>
        <w:rPr>
          <w:noProof/>
        </w:rPr>
        <w:drawing>
          <wp:anchor distT="0" distB="0" distL="114300" distR="114300" simplePos="0" relativeHeight="251678208" behindDoc="0" locked="0" layoutInCell="1" allowOverlap="1">
            <wp:simplePos x="0" y="0"/>
            <wp:positionH relativeFrom="column">
              <wp:posOffset>838200</wp:posOffset>
            </wp:positionH>
            <wp:positionV relativeFrom="paragraph">
              <wp:posOffset>121920</wp:posOffset>
            </wp:positionV>
            <wp:extent cx="313690" cy="339725"/>
            <wp:effectExtent l="19050" t="0" r="0" b="0"/>
            <wp:wrapNone/>
            <wp:docPr id="1905" name="Рисунок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D97018" w:rsidRPr="00623B3D">
        <w:t>При приобретении сканера, обязательно удостоверьтесь в наличии к нему драйверов для используемой Вами операционной системы!</w:t>
      </w:r>
    </w:p>
    <w:p w:rsidR="006D5577" w:rsidRPr="00623B3D" w:rsidRDefault="006D5577" w:rsidP="007A4E2C">
      <w:pPr>
        <w:pStyle w:val="12"/>
        <w:spacing w:before="120"/>
      </w:pPr>
      <w:r w:rsidRPr="00623B3D">
        <w:t>3. Тележка</w:t>
      </w:r>
      <w:r w:rsidR="00092FB7" w:rsidRPr="00623B3D">
        <w:t xml:space="preserve"> с ячейками</w:t>
      </w:r>
      <w:r w:rsidRPr="00623B3D">
        <w:t xml:space="preserve"> для штапиков</w:t>
      </w:r>
      <w:r w:rsidR="00092FB7" w:rsidRPr="00623B3D">
        <w:t>.</w:t>
      </w:r>
    </w:p>
    <w:p w:rsidR="006D5577" w:rsidRPr="00623B3D" w:rsidRDefault="007A10B3" w:rsidP="00CA642F">
      <w:pPr>
        <w:pStyle w:val="4"/>
      </w:pPr>
      <w:bookmarkStart w:id="1213" w:name="_Toc80368660"/>
      <w:r w:rsidRPr="00623B3D">
        <w:t>Внедрение поста.</w:t>
      </w:r>
      <w:bookmarkEnd w:id="1213"/>
    </w:p>
    <w:p w:rsidR="006D5577" w:rsidRPr="00623B3D" w:rsidRDefault="006D5577" w:rsidP="007A4E2C">
      <w:pPr>
        <w:pStyle w:val="12"/>
        <w:spacing w:before="240"/>
      </w:pPr>
      <w:r w:rsidRPr="00623B3D">
        <w:t>1. Создать пользователя для поста</w:t>
      </w:r>
      <w:r w:rsidR="001F0791" w:rsidRPr="00623B3D">
        <w:t xml:space="preserve"> с параметрами: доступная роль –</w:t>
      </w:r>
      <w:r w:rsidRPr="00623B3D">
        <w:t xml:space="preserve"> </w:t>
      </w:r>
      <w:r w:rsidR="001F0791" w:rsidRPr="00623B3D">
        <w:t>«</w:t>
      </w:r>
      <w:r w:rsidRPr="00623B3D">
        <w:t>Работник ц</w:t>
      </w:r>
      <w:r w:rsidRPr="00623B3D">
        <w:t>е</w:t>
      </w:r>
      <w:r w:rsidRPr="00623B3D">
        <w:t>ха</w:t>
      </w:r>
      <w:r w:rsidR="001F0791" w:rsidRPr="00623B3D">
        <w:t>»</w:t>
      </w:r>
      <w:r w:rsidRPr="00623B3D">
        <w:t xml:space="preserve">, </w:t>
      </w:r>
      <w:r w:rsidR="00020D22" w:rsidRPr="00623B3D">
        <w:t xml:space="preserve">основной </w:t>
      </w:r>
      <w:r w:rsidRPr="00623B3D">
        <w:t>интерфейс</w:t>
      </w:r>
      <w:r w:rsidR="00020D22" w:rsidRPr="00623B3D">
        <w:t xml:space="preserve"> –</w:t>
      </w:r>
      <w:r w:rsidRPr="00623B3D">
        <w:t xml:space="preserve"> </w:t>
      </w:r>
      <w:r w:rsidR="00020D22" w:rsidRPr="00623B3D">
        <w:t>«</w:t>
      </w:r>
      <w:r w:rsidRPr="00623B3D">
        <w:t>Цехо</w:t>
      </w:r>
      <w:r w:rsidR="00020D22" w:rsidRPr="00623B3D">
        <w:t>войП</w:t>
      </w:r>
      <w:r w:rsidRPr="00623B3D">
        <w:t>ост</w:t>
      </w:r>
      <w:r w:rsidR="00020D22" w:rsidRPr="00623B3D">
        <w:t>» (</w:t>
      </w:r>
      <w:r w:rsidR="00020D22" w:rsidRPr="00623B3D">
        <w:rPr>
          <w:rStyle w:val="afffa"/>
        </w:rPr>
        <w:t xml:space="preserve">«Администрирование» </w:t>
      </w:r>
      <w:r w:rsidR="00020D22" w:rsidRPr="00623B3D">
        <w:rPr>
          <w:rStyle w:val="afffa"/>
        </w:rPr>
        <w:sym w:font="Wingdings" w:char="F0E8"/>
      </w:r>
      <w:r w:rsidR="00020D22" w:rsidRPr="00623B3D">
        <w:rPr>
          <w:rStyle w:val="afffa"/>
        </w:rPr>
        <w:t xml:space="preserve"> «Пользов</w:t>
      </w:r>
      <w:r w:rsidR="00020D22" w:rsidRPr="00623B3D">
        <w:rPr>
          <w:rStyle w:val="afffa"/>
        </w:rPr>
        <w:t>а</w:t>
      </w:r>
      <w:r w:rsidR="00020D22" w:rsidRPr="00623B3D">
        <w:rPr>
          <w:rStyle w:val="afffa"/>
        </w:rPr>
        <w:t>тели»</w:t>
      </w:r>
      <w:r w:rsidR="00020D22" w:rsidRPr="00623B3D">
        <w:t xml:space="preserve"> в режиме «Конфигуратор»).</w:t>
      </w:r>
      <w:r w:rsidR="00E9056B" w:rsidRPr="00623B3D">
        <w:t xml:space="preserve"> Рекомендуется присваивать пользователю цехового поста простое имя, состоящее из латинских букв и цифр.</w:t>
      </w:r>
    </w:p>
    <w:p w:rsidR="00E9056B" w:rsidRPr="00623B3D" w:rsidRDefault="007F7BFC" w:rsidP="00E9056B">
      <w:pPr>
        <w:keepNext/>
        <w:ind w:firstLine="0"/>
        <w:jc w:val="center"/>
      </w:pPr>
      <w:r>
        <w:rPr>
          <w:noProof/>
        </w:rPr>
        <w:lastRenderedPageBreak/>
        <w:drawing>
          <wp:inline distT="0" distB="0" distL="0" distR="0">
            <wp:extent cx="2950210" cy="2527300"/>
            <wp:effectExtent l="19050" t="0" r="2540" b="0"/>
            <wp:docPr id="1420" name="Рисунок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1062" cstate="email"/>
                    <a:srcRect/>
                    <a:stretch>
                      <a:fillRect/>
                    </a:stretch>
                  </pic:blipFill>
                  <pic:spPr bwMode="auto">
                    <a:xfrm>
                      <a:off x="0" y="0"/>
                      <a:ext cx="2950210" cy="2527300"/>
                    </a:xfrm>
                    <a:prstGeom prst="rect">
                      <a:avLst/>
                    </a:prstGeom>
                    <a:noFill/>
                    <a:ln w="9525">
                      <a:noFill/>
                      <a:miter lim="800000"/>
                      <a:headEnd/>
                      <a:tailEnd/>
                    </a:ln>
                  </pic:spPr>
                </pic:pic>
              </a:graphicData>
            </a:graphic>
          </wp:inline>
        </w:drawing>
      </w:r>
      <w:r w:rsidR="00E9056B" w:rsidRPr="00623B3D">
        <w:t xml:space="preserve"> </w:t>
      </w:r>
      <w:r>
        <w:rPr>
          <w:noProof/>
        </w:rPr>
        <w:drawing>
          <wp:inline distT="0" distB="0" distL="0" distR="0">
            <wp:extent cx="2924175" cy="2527300"/>
            <wp:effectExtent l="19050" t="0" r="9525" b="0"/>
            <wp:docPr id="1421" name="Рисунок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1063" cstate="email"/>
                    <a:srcRect/>
                    <a:stretch>
                      <a:fillRect/>
                    </a:stretch>
                  </pic:blipFill>
                  <pic:spPr bwMode="auto">
                    <a:xfrm>
                      <a:off x="0" y="0"/>
                      <a:ext cx="2924175" cy="2527300"/>
                    </a:xfrm>
                    <a:prstGeom prst="rect">
                      <a:avLst/>
                    </a:prstGeom>
                    <a:noFill/>
                    <a:ln w="9525">
                      <a:noFill/>
                      <a:miter lim="800000"/>
                      <a:headEnd/>
                      <a:tailEnd/>
                    </a:ln>
                  </pic:spPr>
                </pic:pic>
              </a:graphicData>
            </a:graphic>
          </wp:inline>
        </w:drawing>
      </w:r>
    </w:p>
    <w:p w:rsidR="00E9056B" w:rsidRPr="00623B3D" w:rsidRDefault="00E9056B" w:rsidP="00813193">
      <w:pPr>
        <w:pStyle w:val="a9"/>
      </w:pPr>
      <w:r w:rsidRPr="00623B3D">
        <w:t xml:space="preserve">Рис. </w:t>
      </w:r>
      <w:fldSimple w:instr=" SEQ Рис. \* ARABIC ">
        <w:r w:rsidR="00CB74F6">
          <w:rPr>
            <w:noProof/>
          </w:rPr>
          <w:t>600</w:t>
        </w:r>
      </w:fldSimple>
      <w:r w:rsidRPr="00623B3D">
        <w:t>: Создание пользователя для цехового поста.</w:t>
      </w:r>
    </w:p>
    <w:p w:rsidR="006D5577" w:rsidRPr="00623B3D" w:rsidRDefault="004043AD" w:rsidP="007A4E2C">
      <w:pPr>
        <w:pStyle w:val="12"/>
        <w:spacing w:before="240"/>
      </w:pPr>
      <w:r w:rsidRPr="00623B3D">
        <w:t>2. В справочнике «</w:t>
      </w:r>
      <w:r w:rsidR="006D5577" w:rsidRPr="00623B3D">
        <w:t>Цеховые посты</w:t>
      </w:r>
      <w:r w:rsidRPr="00623B3D">
        <w:t>»</w:t>
      </w:r>
      <w:r w:rsidR="006D5577" w:rsidRPr="00623B3D">
        <w:t xml:space="preserve"> создать пост</w:t>
      </w:r>
      <w:r w:rsidRPr="00623B3D">
        <w:t xml:space="preserve"> (раздел </w:t>
      </w:r>
      <w:fldSimple w:instr=" REF _Ref312842619 \r  \* MERGEFORMAT ">
        <w:r w:rsidR="00BD7BA6">
          <w:t>8.20</w:t>
        </w:r>
      </w:fldSimple>
      <w:r w:rsidR="003550A8" w:rsidRPr="00623B3D">
        <w:t xml:space="preserve"> </w:t>
      </w:r>
      <w:fldSimple w:instr=" REF _Ref312842619 \h  \* MERGEFORMAT ">
        <w:r w:rsidR="00BD7BA6" w:rsidRPr="00BD7BA6">
          <w:rPr>
            <w:color w:val="0000FF"/>
          </w:rPr>
          <w:t>Справочник «Цеховые посты»</w:t>
        </w:r>
      </w:fldSimple>
      <w:r w:rsidRPr="00623B3D">
        <w:t>)</w:t>
      </w:r>
      <w:r w:rsidR="003550A8" w:rsidRPr="00623B3D">
        <w:t xml:space="preserve">, </w:t>
      </w:r>
      <w:r w:rsidR="00D523A1" w:rsidRPr="00623B3D">
        <w:t>задав</w:t>
      </w:r>
      <w:r w:rsidR="003550A8" w:rsidRPr="00623B3D">
        <w:t xml:space="preserve"> параметру «Т</w:t>
      </w:r>
      <w:r w:rsidR="006D5577" w:rsidRPr="00623B3D">
        <w:t>ип поста</w:t>
      </w:r>
      <w:r w:rsidR="003550A8" w:rsidRPr="00623B3D">
        <w:t>» значение «Установка заполнений»</w:t>
      </w:r>
      <w:r w:rsidR="006D5577" w:rsidRPr="00623B3D">
        <w:t>. Назначить п</w:t>
      </w:r>
      <w:r w:rsidR="006D5577" w:rsidRPr="00623B3D">
        <w:t>о</w:t>
      </w:r>
      <w:r w:rsidR="006D5577" w:rsidRPr="00623B3D">
        <w:t>сту</w:t>
      </w:r>
      <w:r w:rsidR="00D523A1" w:rsidRPr="00623B3D">
        <w:t xml:space="preserve"> ранее</w:t>
      </w:r>
      <w:r w:rsidR="006D5577" w:rsidRPr="00623B3D">
        <w:t xml:space="preserve"> созданного пользователя.</w:t>
      </w:r>
    </w:p>
    <w:p w:rsidR="0085627D" w:rsidRPr="00623B3D" w:rsidRDefault="007F7BFC" w:rsidP="0085627D">
      <w:pPr>
        <w:keepNext/>
        <w:ind w:firstLine="0"/>
        <w:jc w:val="center"/>
      </w:pPr>
      <w:r>
        <w:rPr>
          <w:noProof/>
        </w:rPr>
        <w:drawing>
          <wp:inline distT="0" distB="0" distL="0" distR="0">
            <wp:extent cx="3174365" cy="2519045"/>
            <wp:effectExtent l="19050" t="0" r="6985" b="0"/>
            <wp:docPr id="1422" name="Рисунок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1064" cstate="email"/>
                    <a:srcRect/>
                    <a:stretch>
                      <a:fillRect/>
                    </a:stretch>
                  </pic:blipFill>
                  <pic:spPr bwMode="auto">
                    <a:xfrm>
                      <a:off x="0" y="0"/>
                      <a:ext cx="3174365" cy="2519045"/>
                    </a:xfrm>
                    <a:prstGeom prst="rect">
                      <a:avLst/>
                    </a:prstGeom>
                    <a:noFill/>
                    <a:ln w="9525">
                      <a:noFill/>
                      <a:miter lim="800000"/>
                      <a:headEnd/>
                      <a:tailEnd/>
                    </a:ln>
                  </pic:spPr>
                </pic:pic>
              </a:graphicData>
            </a:graphic>
          </wp:inline>
        </w:drawing>
      </w:r>
      <w:r w:rsidR="0085627D" w:rsidRPr="00623B3D">
        <w:t xml:space="preserve"> </w:t>
      </w:r>
    </w:p>
    <w:p w:rsidR="0085627D" w:rsidRPr="00623B3D" w:rsidRDefault="0085627D" w:rsidP="00813193">
      <w:pPr>
        <w:pStyle w:val="a9"/>
      </w:pPr>
      <w:r w:rsidRPr="00623B3D">
        <w:t xml:space="preserve">Рис. </w:t>
      </w:r>
      <w:fldSimple w:instr=" SEQ Рис. \* ARABIC ">
        <w:r w:rsidR="00CB74F6">
          <w:rPr>
            <w:noProof/>
          </w:rPr>
          <w:t>601</w:t>
        </w:r>
      </w:fldSimple>
      <w:r w:rsidRPr="00623B3D">
        <w:t>: Создание цехового поста.</w:t>
      </w:r>
    </w:p>
    <w:p w:rsidR="006D5577" w:rsidRPr="00623B3D" w:rsidRDefault="006D5577" w:rsidP="007A4E2C">
      <w:pPr>
        <w:pStyle w:val="12"/>
        <w:spacing w:before="240"/>
      </w:pPr>
      <w:r w:rsidRPr="00623B3D">
        <w:t>3. На компьютере</w:t>
      </w:r>
      <w:r w:rsidR="00D523A1" w:rsidRPr="00623B3D">
        <w:t xml:space="preserve"> цехового</w:t>
      </w:r>
      <w:r w:rsidRPr="00623B3D">
        <w:t xml:space="preserve"> поста подключить и настроить сканер штрихкода.</w:t>
      </w:r>
    </w:p>
    <w:p w:rsidR="006D5577" w:rsidRPr="00623B3D" w:rsidRDefault="006D5577" w:rsidP="007A4E2C">
      <w:pPr>
        <w:pStyle w:val="12"/>
        <w:spacing w:before="120"/>
      </w:pPr>
      <w:r w:rsidRPr="00623B3D">
        <w:t xml:space="preserve">3.1 Программируем сканер согласно инструкции </w:t>
      </w:r>
      <w:r w:rsidR="000A5E9E" w:rsidRPr="00623B3D">
        <w:t xml:space="preserve">для выбранной модели </w:t>
      </w:r>
      <w:r w:rsidRPr="00623B3D">
        <w:t>сканер</w:t>
      </w:r>
      <w:r w:rsidR="000A5E9E" w:rsidRPr="00623B3D">
        <w:t>а</w:t>
      </w:r>
      <w:r w:rsidRPr="00623B3D">
        <w:t xml:space="preserve">. </w:t>
      </w:r>
      <w:r w:rsidR="00BC38BF" w:rsidRPr="00623B3D">
        <w:t>При этом н</w:t>
      </w:r>
      <w:r w:rsidRPr="00623B3D">
        <w:t xml:space="preserve">еобходимо </w:t>
      </w:r>
      <w:r w:rsidR="00005A47" w:rsidRPr="00623B3D">
        <w:t>перепрограммировать</w:t>
      </w:r>
      <w:r w:rsidRPr="00623B3D">
        <w:t xml:space="preserve"> работу</w:t>
      </w:r>
      <w:r w:rsidR="00BC38BF" w:rsidRPr="00623B3D">
        <w:t xml:space="preserve"> </w:t>
      </w:r>
      <w:r w:rsidR="00005A47" w:rsidRPr="00623B3D">
        <w:rPr>
          <w:lang w:val="en-US"/>
        </w:rPr>
        <w:t>USB</w:t>
      </w:r>
      <w:r w:rsidR="00005A47" w:rsidRPr="00623B3D">
        <w:t>-</w:t>
      </w:r>
      <w:r w:rsidR="00BC38BF" w:rsidRPr="00623B3D">
        <w:t>сканера</w:t>
      </w:r>
      <w:r w:rsidRPr="00623B3D">
        <w:t xml:space="preserve"> </w:t>
      </w:r>
      <w:r w:rsidR="00D0483E" w:rsidRPr="00623B3D">
        <w:t>в режиме эмуляции</w:t>
      </w:r>
      <w:r w:rsidR="00005A47" w:rsidRPr="00623B3D">
        <w:t xml:space="preserve"> и</w:t>
      </w:r>
      <w:r w:rsidR="00005A47" w:rsidRPr="00623B3D">
        <w:t>н</w:t>
      </w:r>
      <w:r w:rsidR="00005A47" w:rsidRPr="00623B3D">
        <w:t xml:space="preserve">терфейса </w:t>
      </w:r>
      <w:r w:rsidR="00005A47" w:rsidRPr="00623B3D">
        <w:rPr>
          <w:lang w:val="en-US"/>
        </w:rPr>
        <w:t>RS</w:t>
      </w:r>
      <w:r w:rsidR="00005A47" w:rsidRPr="00623B3D">
        <w:t>-232</w:t>
      </w:r>
      <w:r w:rsidR="00D0483E" w:rsidRPr="00623B3D">
        <w:t xml:space="preserve"> </w:t>
      </w:r>
      <w:r w:rsidR="00005A47" w:rsidRPr="00623B3D">
        <w:t>(</w:t>
      </w:r>
      <w:r w:rsidR="00D0483E" w:rsidRPr="00623B3D">
        <w:t>COM-порта</w:t>
      </w:r>
      <w:r w:rsidR="00005A47" w:rsidRPr="00623B3D">
        <w:t>)</w:t>
      </w:r>
      <w:r w:rsidR="00BC38BF" w:rsidRPr="00623B3D">
        <w:t xml:space="preserve">, а также </w:t>
      </w:r>
      <w:r w:rsidRPr="00623B3D">
        <w:t>запрограммировать приставку в одну цифру.</w:t>
      </w:r>
    </w:p>
    <w:p w:rsidR="006D5577" w:rsidRPr="00623B3D" w:rsidRDefault="006D5577" w:rsidP="007A4E2C">
      <w:pPr>
        <w:pStyle w:val="12"/>
        <w:spacing w:before="120"/>
      </w:pPr>
      <w:r w:rsidRPr="00623B3D">
        <w:lastRenderedPageBreak/>
        <w:t>3.2 Подключаем сканер</w:t>
      </w:r>
      <w:r w:rsidR="00005A47" w:rsidRPr="00623B3D">
        <w:t xml:space="preserve"> к компьютеру</w:t>
      </w:r>
      <w:r w:rsidRPr="00623B3D">
        <w:t xml:space="preserve"> и устанавливаем</w:t>
      </w:r>
      <w:r w:rsidR="00005A47" w:rsidRPr="00623B3D">
        <w:t xml:space="preserve"> соответствующий</w:t>
      </w:r>
      <w:r w:rsidRPr="00623B3D">
        <w:t xml:space="preserve"> драйвер для </w:t>
      </w:r>
      <w:r w:rsidR="003C76AF" w:rsidRPr="00623B3D">
        <w:t xml:space="preserve">операционной системы </w:t>
      </w:r>
      <w:r w:rsidRPr="00623B3D">
        <w:t>Windows.</w:t>
      </w:r>
    </w:p>
    <w:p w:rsidR="006D5577" w:rsidRPr="00623B3D" w:rsidRDefault="006D5577" w:rsidP="007A4E2C">
      <w:pPr>
        <w:pStyle w:val="12"/>
        <w:spacing w:before="120"/>
      </w:pPr>
      <w:r w:rsidRPr="00623B3D">
        <w:t xml:space="preserve">3.3 Устанавливаем компоненту 1С для работы со сканерами штрих-кода </w:t>
      </w:r>
      <w:r w:rsidR="003C76AF" w:rsidRPr="00623B3D">
        <w:t>«</w:t>
      </w:r>
      <w:r w:rsidRPr="00623B3D">
        <w:t>ScanOPOS</w:t>
      </w:r>
      <w:r w:rsidR="000A5E9E" w:rsidRPr="00623B3D">
        <w:t>.</w:t>
      </w:r>
      <w:r w:rsidR="000A5E9E" w:rsidRPr="00623B3D">
        <w:rPr>
          <w:lang w:val="en-US"/>
        </w:rPr>
        <w:t>exe</w:t>
      </w:r>
      <w:r w:rsidR="003C76AF" w:rsidRPr="00623B3D">
        <w:t>»</w:t>
      </w:r>
      <w:r w:rsidRPr="00623B3D">
        <w:t xml:space="preserve"> c </w:t>
      </w:r>
      <w:r w:rsidR="003C76AF" w:rsidRPr="00623B3D">
        <w:t>диска информационно-технического сопровождения 1С</w:t>
      </w:r>
      <w:r w:rsidR="00E26B88" w:rsidRPr="00623B3D">
        <w:t xml:space="preserve"> (каталог 1CITS\EXE\TradeWare\1C\ScanOPOS)</w:t>
      </w:r>
      <w:r w:rsidR="003C76AF" w:rsidRPr="00623B3D">
        <w:t>.</w:t>
      </w:r>
      <w:r w:rsidR="00E26B88" w:rsidRPr="00623B3D">
        <w:t xml:space="preserve"> Эта компонента принимает от сканера прочита</w:t>
      </w:r>
      <w:r w:rsidR="00E26B88" w:rsidRPr="00623B3D">
        <w:t>н</w:t>
      </w:r>
      <w:r w:rsidR="00E26B88" w:rsidRPr="00623B3D">
        <w:t>ный им штрихкод и передает его для обработки в «1С: Предприятие».</w:t>
      </w:r>
    </w:p>
    <w:p w:rsidR="008438CF" w:rsidRPr="008153D3" w:rsidRDefault="006D5577" w:rsidP="007A4E2C">
      <w:pPr>
        <w:pStyle w:val="12"/>
        <w:spacing w:before="120"/>
      </w:pPr>
      <w:r w:rsidRPr="00623B3D">
        <w:t xml:space="preserve">3.4 </w:t>
      </w:r>
      <w:r w:rsidR="003C76AF" w:rsidRPr="00623B3D">
        <w:t>Доб</w:t>
      </w:r>
      <w:r w:rsidR="00A633F2" w:rsidRPr="00623B3D">
        <w:t xml:space="preserve">авляем </w:t>
      </w:r>
      <w:r w:rsidR="003C76AF" w:rsidRPr="00623B3D">
        <w:t>в программе</w:t>
      </w:r>
      <w:r w:rsidR="00A633F2" w:rsidRPr="00623B3D">
        <w:t xml:space="preserve"> </w:t>
      </w:r>
      <w:r w:rsidR="00A633F2" w:rsidRPr="008153D3">
        <w:t>сканер</w:t>
      </w:r>
      <w:r w:rsidR="003C76AF" w:rsidRPr="008153D3">
        <w:t xml:space="preserve"> в список подключенного оборудования</w:t>
      </w:r>
      <w:r w:rsidR="00E26B88" w:rsidRPr="008153D3">
        <w:t xml:space="preserve"> и н</w:t>
      </w:r>
      <w:r w:rsidR="00E26B88" w:rsidRPr="008153D3">
        <w:t>а</w:t>
      </w:r>
      <w:r w:rsidR="00E26B88" w:rsidRPr="008153D3">
        <w:t>страиваем его</w:t>
      </w:r>
      <w:r w:rsidR="003C76AF" w:rsidRPr="008153D3">
        <w:t>. Для этого входим в м</w:t>
      </w:r>
      <w:r w:rsidRPr="008153D3">
        <w:t xml:space="preserve">еню </w:t>
      </w:r>
      <w:r w:rsidR="00201897" w:rsidRPr="008153D3">
        <w:rPr>
          <w:rStyle w:val="afffa"/>
        </w:rPr>
        <w:t xml:space="preserve">«Производство» </w:t>
      </w:r>
      <w:r w:rsidR="00201897" w:rsidRPr="008153D3">
        <w:rPr>
          <w:rStyle w:val="afffa"/>
        </w:rPr>
        <w:sym w:font="Wingdings" w:char="F0E8"/>
      </w:r>
      <w:r w:rsidR="00201897" w:rsidRPr="008153D3">
        <w:rPr>
          <w:rStyle w:val="afffa"/>
        </w:rPr>
        <w:t xml:space="preserve"> «Настройка» </w:t>
      </w:r>
      <w:r w:rsidR="00201897" w:rsidRPr="008153D3">
        <w:rPr>
          <w:rStyle w:val="afffa"/>
        </w:rPr>
        <w:sym w:font="Wingdings" w:char="F0E8"/>
      </w:r>
      <w:r w:rsidR="00201897" w:rsidRPr="008153D3">
        <w:rPr>
          <w:rStyle w:val="afffa"/>
        </w:rPr>
        <w:t xml:space="preserve"> </w:t>
      </w:r>
      <w:r w:rsidR="003C76AF" w:rsidRPr="008153D3">
        <w:rPr>
          <w:rStyle w:val="afffa"/>
        </w:rPr>
        <w:t>«По</w:t>
      </w:r>
      <w:r w:rsidR="003C76AF" w:rsidRPr="008153D3">
        <w:rPr>
          <w:rStyle w:val="afffa"/>
        </w:rPr>
        <w:t>д</w:t>
      </w:r>
      <w:r w:rsidR="003C76AF" w:rsidRPr="008153D3">
        <w:rPr>
          <w:rStyle w:val="afffa"/>
        </w:rPr>
        <w:t>ключение и настройка торгового оборудования»</w:t>
      </w:r>
      <w:r w:rsidRPr="008153D3">
        <w:t xml:space="preserve">. </w:t>
      </w:r>
      <w:r w:rsidR="00D45A4C" w:rsidRPr="008153D3">
        <w:t>Открывается форма подключ</w:t>
      </w:r>
      <w:r w:rsidR="00D45A4C" w:rsidRPr="008153D3">
        <w:t>е</w:t>
      </w:r>
      <w:r w:rsidR="00D45A4C" w:rsidRPr="008153D3">
        <w:t>ния и настройки сканеров штрихкода. На панели инструментов в разделе «Список по</w:t>
      </w:r>
      <w:r w:rsidR="00D45A4C" w:rsidRPr="008153D3">
        <w:t>д</w:t>
      </w:r>
      <w:r w:rsidR="00D45A4C" w:rsidRPr="008153D3">
        <w:t xml:space="preserve">ключенных сканеров штрихкода» нажимаем </w:t>
      </w:r>
      <w:r w:rsidR="000E5423" w:rsidRPr="008153D3">
        <w:t xml:space="preserve">кнопку </w:t>
      </w:r>
      <w:r w:rsidR="00524E45">
        <w:t>«Создать (Ins)»</w:t>
      </w:r>
      <w:r w:rsidR="007F7BFC">
        <w:rPr>
          <w:noProof/>
        </w:rPr>
        <w:drawing>
          <wp:inline distT="0" distB="0" distL="0" distR="0">
            <wp:extent cx="198120" cy="198120"/>
            <wp:effectExtent l="19050" t="0" r="0" b="0"/>
            <wp:docPr id="1423" name="Рисунок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8153D3">
        <w:t>. В по</w:t>
      </w:r>
      <w:r w:rsidR="000E5423" w:rsidRPr="008153D3">
        <w:t>ле «Модель»</w:t>
      </w:r>
      <w:r w:rsidR="008438CF" w:rsidRPr="008153D3">
        <w:t xml:space="preserve"> наж</w:t>
      </w:r>
      <w:r w:rsidR="00D45A4C" w:rsidRPr="008153D3">
        <w:t>имаем</w:t>
      </w:r>
      <w:r w:rsidR="008438CF" w:rsidRPr="008153D3">
        <w:t xml:space="preserve"> кнопку </w:t>
      </w:r>
      <w:r w:rsidR="007F7BFC">
        <w:rPr>
          <w:noProof/>
        </w:rPr>
        <w:drawing>
          <wp:inline distT="0" distB="0" distL="0" distR="0">
            <wp:extent cx="155575" cy="172720"/>
            <wp:effectExtent l="19050" t="0" r="0" b="0"/>
            <wp:docPr id="1424" name="Рисунок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1065" cstate="email"/>
                    <a:srcRect/>
                    <a:stretch>
                      <a:fillRect/>
                    </a:stretch>
                  </pic:blipFill>
                  <pic:spPr bwMode="auto">
                    <a:xfrm>
                      <a:off x="0" y="0"/>
                      <a:ext cx="155575" cy="172720"/>
                    </a:xfrm>
                    <a:prstGeom prst="rect">
                      <a:avLst/>
                    </a:prstGeom>
                    <a:noFill/>
                    <a:ln w="9525">
                      <a:noFill/>
                      <a:miter lim="800000"/>
                      <a:headEnd/>
                      <a:tailEnd/>
                    </a:ln>
                  </pic:spPr>
                </pic:pic>
              </a:graphicData>
            </a:graphic>
          </wp:inline>
        </w:drawing>
      </w:r>
      <w:r w:rsidR="008438CF" w:rsidRPr="008153D3">
        <w:t xml:space="preserve"> «Выбрать».</w:t>
      </w:r>
    </w:p>
    <w:p w:rsidR="00D45A4C" w:rsidRPr="00623B3D" w:rsidRDefault="007F7BFC" w:rsidP="00A633F2">
      <w:pPr>
        <w:keepNext/>
        <w:ind w:firstLine="0"/>
        <w:jc w:val="center"/>
      </w:pPr>
      <w:r>
        <w:rPr>
          <w:noProof/>
        </w:rPr>
        <w:drawing>
          <wp:inline distT="0" distB="0" distL="0" distR="0">
            <wp:extent cx="5934710" cy="2251710"/>
            <wp:effectExtent l="19050" t="0" r="8890" b="0"/>
            <wp:docPr id="1425" name="Рисунок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1066" cstate="email"/>
                    <a:srcRect/>
                    <a:stretch>
                      <a:fillRect/>
                    </a:stretch>
                  </pic:blipFill>
                  <pic:spPr bwMode="auto">
                    <a:xfrm>
                      <a:off x="0" y="0"/>
                      <a:ext cx="5934710" cy="2251710"/>
                    </a:xfrm>
                    <a:prstGeom prst="rect">
                      <a:avLst/>
                    </a:prstGeom>
                    <a:noFill/>
                    <a:ln w="9525">
                      <a:noFill/>
                      <a:miter lim="800000"/>
                      <a:headEnd/>
                      <a:tailEnd/>
                    </a:ln>
                  </pic:spPr>
                </pic:pic>
              </a:graphicData>
            </a:graphic>
          </wp:inline>
        </w:drawing>
      </w:r>
    </w:p>
    <w:p w:rsidR="00A633F2" w:rsidRPr="00623B3D" w:rsidRDefault="00A633F2" w:rsidP="00813193">
      <w:pPr>
        <w:pStyle w:val="a9"/>
      </w:pPr>
      <w:r w:rsidRPr="00623B3D">
        <w:t xml:space="preserve">Рис. </w:t>
      </w:r>
      <w:fldSimple w:instr=" SEQ Рис. \* ARABIC ">
        <w:r w:rsidR="00CB74F6">
          <w:rPr>
            <w:noProof/>
          </w:rPr>
          <w:t>602</w:t>
        </w:r>
      </w:fldSimple>
      <w:r w:rsidRPr="00623B3D">
        <w:t xml:space="preserve">: </w:t>
      </w:r>
      <w:r w:rsidR="008438CF" w:rsidRPr="00623B3D">
        <w:t>Форма «Подключение и настройка торгового оборудования»</w:t>
      </w:r>
      <w:r w:rsidRPr="00623B3D">
        <w:t>.</w:t>
      </w:r>
      <w:r w:rsidR="008438CF" w:rsidRPr="00623B3D">
        <w:t xml:space="preserve"> Добавление записи.</w:t>
      </w:r>
    </w:p>
    <w:p w:rsidR="00D45A4C" w:rsidRDefault="008438CF" w:rsidP="008438CF">
      <w:pPr>
        <w:pStyle w:val="12"/>
      </w:pPr>
      <w:r w:rsidRPr="00623B3D">
        <w:t xml:space="preserve">Откроется справочник «Торговое оборудование». </w:t>
      </w:r>
    </w:p>
    <w:p w:rsidR="00D45A4C" w:rsidRPr="00623B3D" w:rsidRDefault="007F7BFC" w:rsidP="00D45A4C">
      <w:pPr>
        <w:keepNext/>
        <w:ind w:firstLine="0"/>
        <w:jc w:val="center"/>
      </w:pPr>
      <w:r>
        <w:rPr>
          <w:noProof/>
        </w:rPr>
        <w:drawing>
          <wp:inline distT="0" distB="0" distL="0" distR="0">
            <wp:extent cx="5339715" cy="1362710"/>
            <wp:effectExtent l="19050" t="0" r="0" b="0"/>
            <wp:docPr id="1426" name="Рисунок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1067" cstate="email"/>
                    <a:srcRect/>
                    <a:stretch>
                      <a:fillRect/>
                    </a:stretch>
                  </pic:blipFill>
                  <pic:spPr bwMode="auto">
                    <a:xfrm>
                      <a:off x="0" y="0"/>
                      <a:ext cx="5339715" cy="1362710"/>
                    </a:xfrm>
                    <a:prstGeom prst="rect">
                      <a:avLst/>
                    </a:prstGeom>
                    <a:noFill/>
                    <a:ln w="9525">
                      <a:noFill/>
                      <a:miter lim="800000"/>
                      <a:headEnd/>
                      <a:tailEnd/>
                    </a:ln>
                  </pic:spPr>
                </pic:pic>
              </a:graphicData>
            </a:graphic>
          </wp:inline>
        </w:drawing>
      </w:r>
    </w:p>
    <w:p w:rsidR="00D45A4C" w:rsidRPr="00623B3D" w:rsidRDefault="00D45A4C" w:rsidP="00813193">
      <w:pPr>
        <w:pStyle w:val="a9"/>
      </w:pPr>
      <w:r w:rsidRPr="00623B3D">
        <w:t xml:space="preserve">Рис. </w:t>
      </w:r>
      <w:fldSimple w:instr=" SEQ Рис. \* ARABIC ">
        <w:r w:rsidR="00CB74F6">
          <w:rPr>
            <w:noProof/>
          </w:rPr>
          <w:t>603</w:t>
        </w:r>
      </w:fldSimple>
      <w:r w:rsidRPr="00623B3D">
        <w:t xml:space="preserve">: </w:t>
      </w:r>
      <w:r w:rsidRPr="00D45A4C">
        <w:t>Форма списка справочника «Торговое оборудование».</w:t>
      </w:r>
    </w:p>
    <w:p w:rsidR="008438CF" w:rsidRPr="00623B3D" w:rsidRDefault="00D45A4C" w:rsidP="008438CF">
      <w:pPr>
        <w:pStyle w:val="12"/>
      </w:pPr>
      <w:r w:rsidRPr="008153D3">
        <w:t>Для добавления в справочник сканера штрихкода н</w:t>
      </w:r>
      <w:r w:rsidR="007B4D1C" w:rsidRPr="008153D3">
        <w:t xml:space="preserve">ажимаем кнопку </w:t>
      </w:r>
      <w:r w:rsidR="00524E45">
        <w:t>«Создать (Ins)»</w:t>
      </w:r>
      <w:r w:rsidR="007F7BFC">
        <w:rPr>
          <w:noProof/>
        </w:rPr>
        <w:drawing>
          <wp:inline distT="0" distB="0" distL="0" distR="0">
            <wp:extent cx="198120" cy="198120"/>
            <wp:effectExtent l="19050" t="0" r="0" b="0"/>
            <wp:docPr id="1427" name="Рисунок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007B4D1C" w:rsidRPr="008153D3">
        <w:t xml:space="preserve">. В открывшейся форме редактирования элемента справочника </w:t>
      </w:r>
      <w:r w:rsidR="007B4D1C" w:rsidRPr="00623B3D">
        <w:t>«Торговое оборудов</w:t>
      </w:r>
      <w:r w:rsidR="007B4D1C" w:rsidRPr="00623B3D">
        <w:t>а</w:t>
      </w:r>
      <w:r w:rsidR="007B4D1C" w:rsidRPr="00623B3D">
        <w:t>ние», в поле «Обработка обслуживания»</w:t>
      </w:r>
      <w:r w:rsidR="004A797C" w:rsidRPr="00623B3D">
        <w:t xml:space="preserve"> нажимаем кнопку </w:t>
      </w:r>
      <w:r w:rsidR="007F7BFC">
        <w:rPr>
          <w:noProof/>
        </w:rPr>
        <w:drawing>
          <wp:inline distT="0" distB="0" distL="0" distR="0">
            <wp:extent cx="155575" cy="172720"/>
            <wp:effectExtent l="19050" t="0" r="0" b="0"/>
            <wp:docPr id="1428" name="Рисунок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1065" cstate="email"/>
                    <a:srcRect/>
                    <a:stretch>
                      <a:fillRect/>
                    </a:stretch>
                  </pic:blipFill>
                  <pic:spPr bwMode="auto">
                    <a:xfrm>
                      <a:off x="0" y="0"/>
                      <a:ext cx="155575" cy="172720"/>
                    </a:xfrm>
                    <a:prstGeom prst="rect">
                      <a:avLst/>
                    </a:prstGeom>
                    <a:noFill/>
                    <a:ln w="9525">
                      <a:noFill/>
                      <a:miter lim="800000"/>
                      <a:headEnd/>
                      <a:tailEnd/>
                    </a:ln>
                  </pic:spPr>
                </pic:pic>
              </a:graphicData>
            </a:graphic>
          </wp:inline>
        </w:drawing>
      </w:r>
      <w:r w:rsidR="004A797C" w:rsidRPr="00623B3D">
        <w:t xml:space="preserve"> «Выбрать».</w:t>
      </w:r>
    </w:p>
    <w:p w:rsidR="00A633F2" w:rsidRDefault="007F7BFC" w:rsidP="00A633F2">
      <w:pPr>
        <w:keepNext/>
        <w:ind w:firstLine="0"/>
        <w:jc w:val="center"/>
      </w:pPr>
      <w:r>
        <w:rPr>
          <w:noProof/>
        </w:rPr>
        <w:drawing>
          <wp:inline distT="0" distB="0" distL="0" distR="0">
            <wp:extent cx="4537710" cy="1716405"/>
            <wp:effectExtent l="19050" t="0" r="0" b="0"/>
            <wp:docPr id="1429" name="Рисунок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1068" cstate="email"/>
                    <a:srcRect/>
                    <a:stretch>
                      <a:fillRect/>
                    </a:stretch>
                  </pic:blipFill>
                  <pic:spPr bwMode="auto">
                    <a:xfrm>
                      <a:off x="0" y="0"/>
                      <a:ext cx="4537710" cy="1716405"/>
                    </a:xfrm>
                    <a:prstGeom prst="rect">
                      <a:avLst/>
                    </a:prstGeom>
                    <a:noFill/>
                    <a:ln w="9525">
                      <a:noFill/>
                      <a:miter lim="800000"/>
                      <a:headEnd/>
                      <a:tailEnd/>
                    </a:ln>
                  </pic:spPr>
                </pic:pic>
              </a:graphicData>
            </a:graphic>
          </wp:inline>
        </w:drawing>
      </w:r>
    </w:p>
    <w:p w:rsidR="00A633F2" w:rsidRPr="00623B3D" w:rsidRDefault="00A633F2" w:rsidP="00813193">
      <w:pPr>
        <w:pStyle w:val="a9"/>
      </w:pPr>
      <w:r w:rsidRPr="00623B3D">
        <w:t xml:space="preserve">Рис. </w:t>
      </w:r>
      <w:fldSimple w:instr=" SEQ Рис. \* ARABIC ">
        <w:r w:rsidR="00CB74F6">
          <w:rPr>
            <w:noProof/>
          </w:rPr>
          <w:t>604</w:t>
        </w:r>
      </w:fldSimple>
      <w:r w:rsidRPr="00623B3D">
        <w:t xml:space="preserve">: </w:t>
      </w:r>
      <w:r w:rsidR="004A797C" w:rsidRPr="00623B3D">
        <w:t>Форма редактирования элемента справочника «Торговое оборудование»</w:t>
      </w:r>
      <w:r w:rsidRPr="00623B3D">
        <w:t>.</w:t>
      </w:r>
    </w:p>
    <w:p w:rsidR="006D5577" w:rsidRPr="00623B3D" w:rsidRDefault="004A797C" w:rsidP="006D5577">
      <w:pPr>
        <w:pStyle w:val="12"/>
      </w:pPr>
      <w:r w:rsidRPr="00623B3D">
        <w:t xml:space="preserve">Из справочника «Обработки обслуживания торгового оборудования» выбираем </w:t>
      </w:r>
      <w:r w:rsidR="006D5577" w:rsidRPr="00623B3D">
        <w:t>тр</w:t>
      </w:r>
      <w:r w:rsidR="006D5577" w:rsidRPr="00623B3D">
        <w:t>е</w:t>
      </w:r>
      <w:r w:rsidR="006D5577" w:rsidRPr="00623B3D">
        <w:t xml:space="preserve">буемую обработку (обработка </w:t>
      </w:r>
      <w:r w:rsidR="00E56764" w:rsidRPr="00623B3D">
        <w:t>«</w:t>
      </w:r>
      <w:r w:rsidR="006D5577" w:rsidRPr="00623B3D">
        <w:t>1C</w:t>
      </w:r>
      <w:r w:rsidR="00E56764" w:rsidRPr="00623B3D">
        <w:t>:</w:t>
      </w:r>
      <w:r w:rsidR="006D5577" w:rsidRPr="00623B3D">
        <w:t xml:space="preserve"> Cканер штирхкода</w:t>
      </w:r>
      <w:r w:rsidR="00E56764" w:rsidRPr="00623B3D">
        <w:t xml:space="preserve">», </w:t>
      </w:r>
      <w:r w:rsidR="006D5577" w:rsidRPr="00623B3D">
        <w:t xml:space="preserve">работающая через компоненту 1С </w:t>
      </w:r>
      <w:r w:rsidR="00E56764" w:rsidRPr="00623B3D">
        <w:t>«</w:t>
      </w:r>
      <w:r w:rsidR="006D5577" w:rsidRPr="00623B3D">
        <w:t>ScanOpos</w:t>
      </w:r>
      <w:r w:rsidR="00E56764" w:rsidRPr="00623B3D">
        <w:t>»</w:t>
      </w:r>
      <w:r w:rsidR="006D5577" w:rsidRPr="00623B3D">
        <w:t>).</w:t>
      </w:r>
    </w:p>
    <w:p w:rsidR="004A797C" w:rsidRPr="00623B3D" w:rsidRDefault="007F7BFC" w:rsidP="004A797C">
      <w:pPr>
        <w:keepNext/>
        <w:ind w:firstLine="0"/>
        <w:jc w:val="center"/>
      </w:pPr>
      <w:r>
        <w:rPr>
          <w:noProof/>
        </w:rPr>
        <w:lastRenderedPageBreak/>
        <w:drawing>
          <wp:inline distT="0" distB="0" distL="0" distR="0">
            <wp:extent cx="5736590" cy="1578610"/>
            <wp:effectExtent l="19050" t="0" r="0" b="0"/>
            <wp:docPr id="1430" name="Рисунок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1069" cstate="email"/>
                    <a:srcRect/>
                    <a:stretch>
                      <a:fillRect/>
                    </a:stretch>
                  </pic:blipFill>
                  <pic:spPr bwMode="auto">
                    <a:xfrm>
                      <a:off x="0" y="0"/>
                      <a:ext cx="5736590" cy="1578610"/>
                    </a:xfrm>
                    <a:prstGeom prst="rect">
                      <a:avLst/>
                    </a:prstGeom>
                    <a:noFill/>
                    <a:ln w="9525">
                      <a:noFill/>
                      <a:miter lim="800000"/>
                      <a:headEnd/>
                      <a:tailEnd/>
                    </a:ln>
                  </pic:spPr>
                </pic:pic>
              </a:graphicData>
            </a:graphic>
          </wp:inline>
        </w:drawing>
      </w:r>
      <w:r w:rsidR="004A797C" w:rsidRPr="00623B3D">
        <w:t xml:space="preserve"> </w:t>
      </w:r>
    </w:p>
    <w:p w:rsidR="004A797C" w:rsidRPr="00623B3D" w:rsidRDefault="004A797C" w:rsidP="00813193">
      <w:pPr>
        <w:pStyle w:val="a9"/>
      </w:pPr>
      <w:r w:rsidRPr="00623B3D">
        <w:t xml:space="preserve">Рис. </w:t>
      </w:r>
      <w:fldSimple w:instr=" SEQ Рис. \* ARABIC ">
        <w:r w:rsidR="00CB74F6">
          <w:rPr>
            <w:noProof/>
          </w:rPr>
          <w:t>605</w:t>
        </w:r>
      </w:fldSimple>
      <w:r w:rsidRPr="00623B3D">
        <w:t xml:space="preserve">: </w:t>
      </w:r>
      <w:r w:rsidR="0022558B" w:rsidRPr="00623B3D">
        <w:t>Справочник</w:t>
      </w:r>
      <w:r w:rsidRPr="00623B3D">
        <w:t xml:space="preserve"> «</w:t>
      </w:r>
      <w:r w:rsidR="0022558B" w:rsidRPr="00623B3D">
        <w:t>Обработки обслуживания торгового оборудования</w:t>
      </w:r>
      <w:r w:rsidRPr="00623B3D">
        <w:t>».</w:t>
      </w:r>
    </w:p>
    <w:p w:rsidR="0022558B" w:rsidRPr="00623B3D" w:rsidRDefault="006D5577" w:rsidP="006D5577">
      <w:pPr>
        <w:pStyle w:val="12"/>
      </w:pPr>
      <w:r w:rsidRPr="00623B3D">
        <w:t>Если список</w:t>
      </w:r>
      <w:r w:rsidR="0022558B" w:rsidRPr="00623B3D">
        <w:t xml:space="preserve"> обработок</w:t>
      </w:r>
      <w:r w:rsidRPr="00623B3D">
        <w:t xml:space="preserve"> пуст, </w:t>
      </w:r>
      <w:r w:rsidR="00E26B88" w:rsidRPr="00623B3D">
        <w:t>то нажимаем</w:t>
      </w:r>
      <w:r w:rsidR="0022558B" w:rsidRPr="00623B3D">
        <w:t xml:space="preserve"> кнопку «</w:t>
      </w:r>
      <w:r w:rsidRPr="00623B3D">
        <w:t>Импорт</w:t>
      </w:r>
      <w:r w:rsidR="0022558B" w:rsidRPr="00623B3D">
        <w:t>»</w:t>
      </w:r>
      <w:r w:rsidRPr="00623B3D">
        <w:t xml:space="preserve"> и </w:t>
      </w:r>
      <w:r w:rsidR="0022558B" w:rsidRPr="00623B3D">
        <w:t>выбер</w:t>
      </w:r>
      <w:r w:rsidR="00E26B88" w:rsidRPr="00623B3D">
        <w:t>аем</w:t>
      </w:r>
      <w:r w:rsidRPr="00623B3D">
        <w:t xml:space="preserve"> каталог</w:t>
      </w:r>
      <w:r w:rsidR="0022558B" w:rsidRPr="00623B3D">
        <w:t xml:space="preserve"> на</w:t>
      </w:r>
      <w:r w:rsidRPr="00623B3D">
        <w:t xml:space="preserve"> дис</w:t>
      </w:r>
      <w:r w:rsidR="0022558B" w:rsidRPr="00623B3D">
        <w:t>ке</w:t>
      </w:r>
      <w:r w:rsidRPr="00623B3D">
        <w:t xml:space="preserve"> </w:t>
      </w:r>
      <w:r w:rsidR="0022558B" w:rsidRPr="00623B3D">
        <w:t>информационно-технического сопровождения 1С,</w:t>
      </w:r>
      <w:r w:rsidRPr="00623B3D">
        <w:t xml:space="preserve"> в котором </w:t>
      </w:r>
      <w:r w:rsidR="0022558B" w:rsidRPr="00623B3D">
        <w:t>находятся файлы с</w:t>
      </w:r>
      <w:r w:rsidRPr="00623B3D">
        <w:t xml:space="preserve"> о</w:t>
      </w:r>
      <w:r w:rsidRPr="00623B3D">
        <w:t>б</w:t>
      </w:r>
      <w:r w:rsidRPr="00623B3D">
        <w:t>работ</w:t>
      </w:r>
      <w:r w:rsidR="0022558B" w:rsidRPr="00623B3D">
        <w:t>ками</w:t>
      </w:r>
      <w:r w:rsidRPr="00623B3D">
        <w:t xml:space="preserve">. </w:t>
      </w:r>
      <w:r w:rsidR="0022558B" w:rsidRPr="00623B3D">
        <w:t>Обработки буд</w:t>
      </w:r>
      <w:r w:rsidRPr="00623B3D">
        <w:t>ут импортированы в программу для дальнейшего использов</w:t>
      </w:r>
      <w:r w:rsidRPr="00623B3D">
        <w:t>а</w:t>
      </w:r>
      <w:r w:rsidR="0022558B" w:rsidRPr="00623B3D">
        <w:t>ния.</w:t>
      </w:r>
    </w:p>
    <w:p w:rsidR="006D5577" w:rsidRPr="008153D3" w:rsidRDefault="004A5867" w:rsidP="006D5577">
      <w:pPr>
        <w:pStyle w:val="12"/>
      </w:pPr>
      <w:r w:rsidRPr="00623B3D">
        <w:t xml:space="preserve">Завершаем добавление сканера в форму «Подключение и настройка торгового </w:t>
      </w:r>
      <w:r w:rsidRPr="008153D3">
        <w:t>об</w:t>
      </w:r>
      <w:r w:rsidRPr="008153D3">
        <w:t>о</w:t>
      </w:r>
      <w:r w:rsidRPr="008153D3">
        <w:t xml:space="preserve">рудования». </w:t>
      </w:r>
      <w:r w:rsidR="006D5577" w:rsidRPr="008153D3">
        <w:t>Для добавлен</w:t>
      </w:r>
      <w:r w:rsidRPr="008153D3">
        <w:t>н</w:t>
      </w:r>
      <w:r w:rsidR="006D5577" w:rsidRPr="008153D3">
        <w:t xml:space="preserve">ого сканера </w:t>
      </w:r>
      <w:r w:rsidRPr="008153D3">
        <w:t>в поле «Пост в цеху»,</w:t>
      </w:r>
      <w:r w:rsidR="006D5577" w:rsidRPr="008153D3">
        <w:t xml:space="preserve"> </w:t>
      </w:r>
      <w:r w:rsidRPr="008153D3">
        <w:t>выбираем</w:t>
      </w:r>
      <w:r w:rsidR="00540258" w:rsidRPr="008153D3">
        <w:t xml:space="preserve"> тип поста «Цех</w:t>
      </w:r>
      <w:r w:rsidR="00540258" w:rsidRPr="008153D3">
        <w:t>о</w:t>
      </w:r>
      <w:r w:rsidR="00540258" w:rsidRPr="008153D3">
        <w:t>вые посты»:</w:t>
      </w:r>
    </w:p>
    <w:p w:rsidR="00D45A4C" w:rsidRDefault="007F7BFC" w:rsidP="00D27F98">
      <w:pPr>
        <w:keepNext/>
        <w:ind w:firstLine="0"/>
        <w:jc w:val="center"/>
      </w:pPr>
      <w:r>
        <w:rPr>
          <w:noProof/>
        </w:rPr>
        <w:drawing>
          <wp:inline distT="0" distB="0" distL="0" distR="0">
            <wp:extent cx="5408930" cy="3467735"/>
            <wp:effectExtent l="19050" t="0" r="1270" b="0"/>
            <wp:docPr id="1431" name="Рисунок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1070" cstate="email"/>
                    <a:srcRect/>
                    <a:stretch>
                      <a:fillRect/>
                    </a:stretch>
                  </pic:blipFill>
                  <pic:spPr bwMode="auto">
                    <a:xfrm>
                      <a:off x="0" y="0"/>
                      <a:ext cx="5408930" cy="3467735"/>
                    </a:xfrm>
                    <a:prstGeom prst="rect">
                      <a:avLst/>
                    </a:prstGeom>
                    <a:noFill/>
                    <a:ln w="9525">
                      <a:noFill/>
                      <a:miter lim="800000"/>
                      <a:headEnd/>
                      <a:tailEnd/>
                    </a:ln>
                  </pic:spPr>
                </pic:pic>
              </a:graphicData>
            </a:graphic>
          </wp:inline>
        </w:drawing>
      </w:r>
    </w:p>
    <w:p w:rsidR="00D27F98" w:rsidRPr="00623B3D" w:rsidRDefault="00D27F98" w:rsidP="00813193">
      <w:pPr>
        <w:pStyle w:val="a9"/>
      </w:pPr>
      <w:r w:rsidRPr="00623B3D">
        <w:t xml:space="preserve">Рис. </w:t>
      </w:r>
      <w:fldSimple w:instr=" SEQ Рис. \* ARABIC ">
        <w:r w:rsidR="00CB74F6">
          <w:rPr>
            <w:noProof/>
          </w:rPr>
          <w:t>606</w:t>
        </w:r>
      </w:fldSimple>
      <w:r w:rsidRPr="00623B3D">
        <w:t xml:space="preserve">: </w:t>
      </w:r>
      <w:r w:rsidRPr="00540258">
        <w:t>Форма «Подключение и настройка торгового оборудования». Выбор типа поста</w:t>
      </w:r>
      <w:r>
        <w:t>.</w:t>
      </w:r>
    </w:p>
    <w:p w:rsidR="00D27F98" w:rsidRPr="00540258" w:rsidRDefault="00D27F98" w:rsidP="00D27F98">
      <w:pPr>
        <w:pStyle w:val="12"/>
      </w:pPr>
      <w:r w:rsidRPr="008153D3">
        <w:t>А затем выбираем</w:t>
      </w:r>
      <w:r w:rsidRPr="00623B3D">
        <w:t xml:space="preserve"> пост остекления, который недавно был создан в справочнике «Ц</w:t>
      </w:r>
      <w:r w:rsidRPr="00623B3D">
        <w:t>е</w:t>
      </w:r>
      <w:r w:rsidRPr="00623B3D">
        <w:t>хо</w:t>
      </w:r>
      <w:r w:rsidR="00540258">
        <w:t>вые посты»</w:t>
      </w:r>
      <w:r w:rsidR="00540258" w:rsidRPr="00540258">
        <w:t>:</w:t>
      </w:r>
    </w:p>
    <w:p w:rsidR="00D27F98" w:rsidRDefault="007F7BFC" w:rsidP="004A5867">
      <w:pPr>
        <w:keepNext/>
        <w:ind w:firstLine="0"/>
        <w:jc w:val="center"/>
      </w:pPr>
      <w:r>
        <w:rPr>
          <w:noProof/>
        </w:rPr>
        <w:lastRenderedPageBreak/>
        <w:drawing>
          <wp:inline distT="0" distB="0" distL="0" distR="0">
            <wp:extent cx="5408930" cy="2777490"/>
            <wp:effectExtent l="19050" t="0" r="1270" b="0"/>
            <wp:docPr id="1432" name="Рисунок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1071" cstate="email"/>
                    <a:srcRect/>
                    <a:stretch>
                      <a:fillRect/>
                    </a:stretch>
                  </pic:blipFill>
                  <pic:spPr bwMode="auto">
                    <a:xfrm>
                      <a:off x="0" y="0"/>
                      <a:ext cx="5408930" cy="2777490"/>
                    </a:xfrm>
                    <a:prstGeom prst="rect">
                      <a:avLst/>
                    </a:prstGeom>
                    <a:noFill/>
                    <a:ln w="9525">
                      <a:noFill/>
                      <a:miter lim="800000"/>
                      <a:headEnd/>
                      <a:tailEnd/>
                    </a:ln>
                  </pic:spPr>
                </pic:pic>
              </a:graphicData>
            </a:graphic>
          </wp:inline>
        </w:drawing>
      </w:r>
    </w:p>
    <w:p w:rsidR="004A5867" w:rsidRPr="00540258" w:rsidRDefault="004A5867" w:rsidP="00813193">
      <w:pPr>
        <w:pStyle w:val="a9"/>
      </w:pPr>
      <w:r w:rsidRPr="00623B3D">
        <w:t xml:space="preserve">Рис. </w:t>
      </w:r>
      <w:fldSimple w:instr=" SEQ Рис. \* ARABIC ">
        <w:r w:rsidR="00CB74F6">
          <w:rPr>
            <w:noProof/>
          </w:rPr>
          <w:t>607</w:t>
        </w:r>
      </w:fldSimple>
      <w:r w:rsidRPr="00623B3D">
        <w:t xml:space="preserve">: Форма «Подключение и настройка </w:t>
      </w:r>
      <w:r w:rsidRPr="008153D3">
        <w:t>торгового оборудования».</w:t>
      </w:r>
      <w:r w:rsidR="00540258" w:rsidRPr="008153D3">
        <w:t xml:space="preserve"> Выброр поста «Остекление».</w:t>
      </w:r>
    </w:p>
    <w:p w:rsidR="006D5577" w:rsidRPr="00623B3D" w:rsidRDefault="006D5577" w:rsidP="006D5577">
      <w:pPr>
        <w:pStyle w:val="12"/>
      </w:pPr>
      <w:r w:rsidRPr="00623B3D">
        <w:t>Выделяем добавлен</w:t>
      </w:r>
      <w:r w:rsidR="004A5867" w:rsidRPr="00623B3D">
        <w:t>н</w:t>
      </w:r>
      <w:r w:rsidR="0002456F" w:rsidRPr="00623B3D">
        <w:t>ый сканер в таблице и нажимаем кнопку «</w:t>
      </w:r>
      <w:r w:rsidRPr="00623B3D">
        <w:t>Парамет</w:t>
      </w:r>
      <w:r w:rsidR="0002456F" w:rsidRPr="00623B3D">
        <w:t>ры». В</w:t>
      </w:r>
      <w:r w:rsidRPr="00623B3D">
        <w:t xml:space="preserve"> </w:t>
      </w:r>
      <w:r w:rsidR="0002456F" w:rsidRPr="00623B3D">
        <w:t>о</w:t>
      </w:r>
      <w:r w:rsidR="0002456F" w:rsidRPr="00623B3D">
        <w:t>т</w:t>
      </w:r>
      <w:r w:rsidR="0002456F" w:rsidRPr="00623B3D">
        <w:t>крывшемся</w:t>
      </w:r>
      <w:r w:rsidRPr="00623B3D">
        <w:t xml:space="preserve"> окне задаем параметры: </w:t>
      </w:r>
      <w:r w:rsidR="0002456F" w:rsidRPr="00623B3D">
        <w:t>«С</w:t>
      </w:r>
      <w:r w:rsidRPr="00623B3D">
        <w:t>корость</w:t>
      </w:r>
      <w:r w:rsidR="0002456F" w:rsidRPr="00623B3D">
        <w:t>»</w:t>
      </w:r>
      <w:r w:rsidRPr="00623B3D">
        <w:t xml:space="preserve"> </w:t>
      </w:r>
      <w:r w:rsidR="0002456F" w:rsidRPr="00623B3D">
        <w:t>-</w:t>
      </w:r>
      <w:r w:rsidRPr="00623B3D">
        <w:t xml:space="preserve"> </w:t>
      </w:r>
      <w:r w:rsidR="0002456F" w:rsidRPr="00623B3D">
        <w:t>«</w:t>
      </w:r>
      <w:r w:rsidRPr="00623B3D">
        <w:t>9600</w:t>
      </w:r>
      <w:r w:rsidR="0002456F" w:rsidRPr="00623B3D">
        <w:t>»</w:t>
      </w:r>
      <w:r w:rsidRPr="00623B3D">
        <w:t xml:space="preserve">, </w:t>
      </w:r>
      <w:r w:rsidR="0002456F" w:rsidRPr="00623B3D">
        <w:t>«Б</w:t>
      </w:r>
      <w:r w:rsidRPr="00623B3D">
        <w:t>ит данных</w:t>
      </w:r>
      <w:r w:rsidR="0002456F" w:rsidRPr="00623B3D">
        <w:t>»</w:t>
      </w:r>
      <w:r w:rsidRPr="00623B3D">
        <w:t xml:space="preserve"> </w:t>
      </w:r>
      <w:r w:rsidR="0002456F" w:rsidRPr="00623B3D">
        <w:t>-</w:t>
      </w:r>
      <w:r w:rsidRPr="00623B3D">
        <w:t xml:space="preserve"> </w:t>
      </w:r>
      <w:r w:rsidR="0002456F" w:rsidRPr="00623B3D">
        <w:t>«</w:t>
      </w:r>
      <w:r w:rsidRPr="00623B3D">
        <w:t>8</w:t>
      </w:r>
      <w:r w:rsidR="0002456F" w:rsidRPr="00623B3D">
        <w:t>»</w:t>
      </w:r>
      <w:r w:rsidRPr="00623B3D">
        <w:t xml:space="preserve">, </w:t>
      </w:r>
    </w:p>
    <w:p w:rsidR="006D5577" w:rsidRPr="00623B3D" w:rsidRDefault="0002456F" w:rsidP="006D5577">
      <w:pPr>
        <w:pStyle w:val="12"/>
      </w:pPr>
      <w:r w:rsidRPr="00623B3D">
        <w:t>«С</w:t>
      </w:r>
      <w:r w:rsidR="006D5577" w:rsidRPr="00623B3D">
        <w:t>топ-бит</w:t>
      </w:r>
      <w:r w:rsidRPr="00623B3D">
        <w:t>»</w:t>
      </w:r>
      <w:r w:rsidR="006D5577" w:rsidRPr="00623B3D">
        <w:t xml:space="preserve"> </w:t>
      </w:r>
      <w:r w:rsidRPr="00623B3D">
        <w:t>-</w:t>
      </w:r>
      <w:r w:rsidR="006D5577" w:rsidRPr="00623B3D">
        <w:t xml:space="preserve"> </w:t>
      </w:r>
      <w:r w:rsidRPr="00623B3D">
        <w:t>«</w:t>
      </w:r>
      <w:r w:rsidR="006D5577" w:rsidRPr="00623B3D">
        <w:t>1 стоп бит</w:t>
      </w:r>
      <w:r w:rsidRPr="00623B3D">
        <w:t>», «Суффикс» - «13(</w:t>
      </w:r>
      <w:r w:rsidRPr="00623B3D">
        <w:rPr>
          <w:lang w:val="en-US"/>
        </w:rPr>
        <w:t>CR</w:t>
      </w:r>
      <w:r w:rsidR="006D5577" w:rsidRPr="00623B3D">
        <w:t>)</w:t>
      </w:r>
      <w:r w:rsidRPr="00623B3D">
        <w:t>»</w:t>
      </w:r>
      <w:r w:rsidR="006D5577" w:rsidRPr="00623B3D">
        <w:t xml:space="preserve"> и </w:t>
      </w:r>
      <w:r w:rsidRPr="00623B3D">
        <w:t>на</w:t>
      </w:r>
      <w:r w:rsidR="006D5577" w:rsidRPr="00623B3D">
        <w:t>ж</w:t>
      </w:r>
      <w:r w:rsidRPr="00623B3D">
        <w:t>имаем кнопку «Тест».</w:t>
      </w:r>
    </w:p>
    <w:p w:rsidR="0002456F" w:rsidRDefault="007F7BFC" w:rsidP="0002456F">
      <w:pPr>
        <w:keepNext/>
        <w:ind w:firstLine="0"/>
        <w:jc w:val="center"/>
      </w:pPr>
      <w:r>
        <w:rPr>
          <w:noProof/>
        </w:rPr>
        <w:drawing>
          <wp:inline distT="0" distB="0" distL="0" distR="0">
            <wp:extent cx="1725295" cy="1828800"/>
            <wp:effectExtent l="19050" t="0" r="8255" b="0"/>
            <wp:docPr id="1433" name="Рисунок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1072" cstate="email"/>
                    <a:srcRect/>
                    <a:stretch>
                      <a:fillRect/>
                    </a:stretch>
                  </pic:blipFill>
                  <pic:spPr bwMode="auto">
                    <a:xfrm>
                      <a:off x="0" y="0"/>
                      <a:ext cx="1725295" cy="1828800"/>
                    </a:xfrm>
                    <a:prstGeom prst="rect">
                      <a:avLst/>
                    </a:prstGeom>
                    <a:noFill/>
                    <a:ln w="9525">
                      <a:noFill/>
                      <a:miter lim="800000"/>
                      <a:headEnd/>
                      <a:tailEnd/>
                    </a:ln>
                  </pic:spPr>
                </pic:pic>
              </a:graphicData>
            </a:graphic>
          </wp:inline>
        </w:drawing>
      </w:r>
    </w:p>
    <w:p w:rsidR="0002456F" w:rsidRPr="00623B3D" w:rsidRDefault="0002456F" w:rsidP="00813193">
      <w:pPr>
        <w:pStyle w:val="a9"/>
      </w:pPr>
      <w:r w:rsidRPr="008525B7">
        <w:t xml:space="preserve">Рис. </w:t>
      </w:r>
      <w:fldSimple w:instr=" SEQ Рис. \* ARABIC ">
        <w:r w:rsidR="00CB74F6">
          <w:rPr>
            <w:noProof/>
          </w:rPr>
          <w:t>608</w:t>
        </w:r>
      </w:fldSimple>
      <w:r w:rsidRPr="008525B7">
        <w:t xml:space="preserve">: </w:t>
      </w:r>
      <w:r w:rsidRPr="00623B3D">
        <w:t>Форма «</w:t>
      </w:r>
      <w:r w:rsidR="00B80030" w:rsidRPr="00623B3D">
        <w:t>Настройка параметров</w:t>
      </w:r>
      <w:r w:rsidRPr="00623B3D">
        <w:t>»</w:t>
      </w:r>
      <w:r w:rsidR="00B80030" w:rsidRPr="00623B3D">
        <w:t xml:space="preserve"> для добавленного сканера</w:t>
      </w:r>
      <w:r w:rsidRPr="00623B3D">
        <w:t>.</w:t>
      </w:r>
    </w:p>
    <w:p w:rsidR="00BC725C" w:rsidRPr="008153D3" w:rsidRDefault="00B80030" w:rsidP="006D5577">
      <w:pPr>
        <w:pStyle w:val="12"/>
      </w:pPr>
      <w:r w:rsidRPr="00623B3D">
        <w:t>П</w:t>
      </w:r>
      <w:r w:rsidR="006D5577" w:rsidRPr="00623B3D">
        <w:t xml:space="preserve">осле этого </w:t>
      </w:r>
      <w:r w:rsidRPr="00623B3D">
        <w:t>считываем</w:t>
      </w:r>
      <w:r w:rsidR="006D5577" w:rsidRPr="00623B3D">
        <w:t xml:space="preserve"> сканером любой штрихкод и</w:t>
      </w:r>
      <w:r w:rsidRPr="00623B3D">
        <w:t>,</w:t>
      </w:r>
      <w:r w:rsidR="006D5577" w:rsidRPr="00623B3D">
        <w:t xml:space="preserve"> </w:t>
      </w:r>
      <w:r w:rsidRPr="00623B3D">
        <w:t>в</w:t>
      </w:r>
      <w:r w:rsidR="006D5577" w:rsidRPr="00623B3D">
        <w:t xml:space="preserve"> появившемся окне видим</w:t>
      </w:r>
      <w:r w:rsidRPr="00623B3D">
        <w:t xml:space="preserve"> о</w:t>
      </w:r>
      <w:r w:rsidRPr="00623B3D">
        <w:t>т</w:t>
      </w:r>
      <w:r w:rsidRPr="00623B3D">
        <w:t xml:space="preserve">сканированный штрихкод и информацию о том, </w:t>
      </w:r>
      <w:r w:rsidR="006D5577" w:rsidRPr="00623B3D">
        <w:t>к какому COM-порту подключен</w:t>
      </w:r>
      <w:r w:rsidRPr="00623B3D">
        <w:t xml:space="preserve"> сканер. Ш</w:t>
      </w:r>
      <w:r w:rsidR="006D5577" w:rsidRPr="00623B3D">
        <w:t xml:space="preserve">трихкод в </w:t>
      </w:r>
      <w:r w:rsidR="006D5577" w:rsidRPr="008153D3">
        <w:t>окне</w:t>
      </w:r>
      <w:r w:rsidR="00D45A4C" w:rsidRPr="008153D3">
        <w:t xml:space="preserve"> может</w:t>
      </w:r>
      <w:r w:rsidR="006D5577" w:rsidRPr="008153D3">
        <w:t xml:space="preserve"> содержать 14 цифр</w:t>
      </w:r>
      <w:r w:rsidR="00D45A4C" w:rsidRPr="008153D3">
        <w:t>.</w:t>
      </w:r>
      <w:r w:rsidR="006D5577" w:rsidRPr="008153D3">
        <w:t xml:space="preserve"> </w:t>
      </w:r>
      <w:r w:rsidR="00D45A4C" w:rsidRPr="008153D3">
        <w:t>П</w:t>
      </w:r>
      <w:r w:rsidR="006D5577" w:rsidRPr="008153D3">
        <w:t>оследние 13 цифр должны</w:t>
      </w:r>
      <w:r w:rsidRPr="008153D3">
        <w:t xml:space="preserve"> совпадать с о</w:t>
      </w:r>
      <w:r w:rsidRPr="008153D3">
        <w:t>б</w:t>
      </w:r>
      <w:r w:rsidRPr="008153D3">
        <w:t>разцом штрихкода на этикетке</w:t>
      </w:r>
      <w:r w:rsidR="00BC725C" w:rsidRPr="008153D3">
        <w:t>:</w:t>
      </w:r>
      <w:r w:rsidR="006D5577" w:rsidRPr="008153D3">
        <w:t xml:space="preserve"> </w:t>
      </w:r>
    </w:p>
    <w:p w:rsidR="00BC725C" w:rsidRPr="00623B3D" w:rsidRDefault="007F7BFC" w:rsidP="00BC725C">
      <w:pPr>
        <w:keepNext/>
        <w:ind w:firstLine="0"/>
        <w:jc w:val="center"/>
      </w:pPr>
      <w:r>
        <w:rPr>
          <w:noProof/>
        </w:rPr>
        <w:drawing>
          <wp:inline distT="0" distB="0" distL="0" distR="0">
            <wp:extent cx="4563110" cy="1371600"/>
            <wp:effectExtent l="19050" t="0" r="8890" b="0"/>
            <wp:docPr id="1434" name="Рисунок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1073" cstate="email"/>
                    <a:srcRect/>
                    <a:stretch>
                      <a:fillRect/>
                    </a:stretch>
                  </pic:blipFill>
                  <pic:spPr bwMode="auto">
                    <a:xfrm>
                      <a:off x="0" y="0"/>
                      <a:ext cx="4563110" cy="1371600"/>
                    </a:xfrm>
                    <a:prstGeom prst="rect">
                      <a:avLst/>
                    </a:prstGeom>
                    <a:noFill/>
                    <a:ln w="9525">
                      <a:noFill/>
                      <a:miter lim="800000"/>
                      <a:headEnd/>
                      <a:tailEnd/>
                    </a:ln>
                  </pic:spPr>
                </pic:pic>
              </a:graphicData>
            </a:graphic>
          </wp:inline>
        </w:drawing>
      </w:r>
      <w:r w:rsidR="00BC725C" w:rsidRPr="00623B3D">
        <w:t xml:space="preserve"> </w:t>
      </w:r>
    </w:p>
    <w:p w:rsidR="00BC725C" w:rsidRPr="00623B3D" w:rsidRDefault="00BC725C" w:rsidP="00813193">
      <w:pPr>
        <w:pStyle w:val="a9"/>
      </w:pPr>
      <w:r w:rsidRPr="00623B3D">
        <w:t xml:space="preserve">Рис. </w:t>
      </w:r>
      <w:fldSimple w:instr=" SEQ Рис. \* ARABIC ">
        <w:r w:rsidR="00CB74F6">
          <w:rPr>
            <w:noProof/>
          </w:rPr>
          <w:t>609</w:t>
        </w:r>
      </w:fldSimple>
      <w:r w:rsidRPr="00623B3D">
        <w:t>: Окно тестирования сканера штрихкода.</w:t>
      </w:r>
    </w:p>
    <w:p w:rsidR="006D5577" w:rsidRPr="00623B3D" w:rsidRDefault="006D5577" w:rsidP="006D5577">
      <w:pPr>
        <w:pStyle w:val="12"/>
      </w:pPr>
      <w:r w:rsidRPr="00623B3D">
        <w:t>По</w:t>
      </w:r>
      <w:r w:rsidR="00B80030" w:rsidRPr="00623B3D">
        <w:t>сле этого закрываем окно,</w:t>
      </w:r>
      <w:r w:rsidRPr="00623B3D">
        <w:t xml:space="preserve"> </w:t>
      </w:r>
      <w:r w:rsidR="00B80030" w:rsidRPr="00623B3D">
        <w:t>назначаем COM-</w:t>
      </w:r>
      <w:r w:rsidRPr="00623B3D">
        <w:t>порт по результатам тестирования</w:t>
      </w:r>
      <w:r w:rsidR="00B80030" w:rsidRPr="00623B3D">
        <w:t xml:space="preserve"> и нажимаем</w:t>
      </w:r>
      <w:r w:rsidRPr="00623B3D">
        <w:t xml:space="preserve"> </w:t>
      </w:r>
      <w:r w:rsidR="00B80030" w:rsidRPr="00623B3D">
        <w:t>«</w:t>
      </w:r>
      <w:r w:rsidRPr="00623B3D">
        <w:t>OK</w:t>
      </w:r>
      <w:r w:rsidR="00B80030" w:rsidRPr="00623B3D">
        <w:t>»</w:t>
      </w:r>
      <w:r w:rsidRPr="00623B3D">
        <w:t>.</w:t>
      </w:r>
    </w:p>
    <w:p w:rsidR="000D216F" w:rsidRPr="00623B3D" w:rsidRDefault="007F7BFC" w:rsidP="000D216F">
      <w:pPr>
        <w:pStyle w:val="12"/>
        <w:spacing w:before="120" w:after="120"/>
        <w:ind w:left="2257" w:firstLine="0"/>
      </w:pPr>
      <w:r>
        <w:rPr>
          <w:noProof/>
        </w:rPr>
        <w:drawing>
          <wp:anchor distT="0" distB="0" distL="114300" distR="114300" simplePos="0" relativeHeight="251675136" behindDoc="0" locked="0" layoutInCell="1" allowOverlap="1">
            <wp:simplePos x="0" y="0"/>
            <wp:positionH relativeFrom="column">
              <wp:posOffset>838200</wp:posOffset>
            </wp:positionH>
            <wp:positionV relativeFrom="paragraph">
              <wp:posOffset>145415</wp:posOffset>
            </wp:positionV>
            <wp:extent cx="313690" cy="339725"/>
            <wp:effectExtent l="19050" t="0" r="0" b="0"/>
            <wp:wrapNone/>
            <wp:docPr id="1902" name="Рисунок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0D216F" w:rsidRPr="00623B3D">
        <w:t>Следует отметить, что описанные вы</w:t>
      </w:r>
      <w:r w:rsidR="00AE198E" w:rsidRPr="00623B3D">
        <w:t>ш</w:t>
      </w:r>
      <w:r w:rsidR="000D216F" w:rsidRPr="00623B3D">
        <w:t>е на</w:t>
      </w:r>
      <w:r w:rsidR="00AE198E" w:rsidRPr="00623B3D">
        <w:t>с</w:t>
      </w:r>
      <w:r w:rsidR="000D216F" w:rsidRPr="00623B3D">
        <w:t>тройки сканера штри</w:t>
      </w:r>
      <w:r w:rsidR="000D216F" w:rsidRPr="00623B3D">
        <w:t>х</w:t>
      </w:r>
      <w:r w:rsidR="000D216F" w:rsidRPr="00623B3D">
        <w:t xml:space="preserve">кода в программе следует </w:t>
      </w:r>
      <w:r w:rsidR="006B0399" w:rsidRPr="00623B3D">
        <w:t>выполнять</w:t>
      </w:r>
      <w:r w:rsidR="000D216F" w:rsidRPr="00623B3D">
        <w:t xml:space="preserve"> непосредственно на цеховом посту.</w:t>
      </w:r>
    </w:p>
    <w:p w:rsidR="007A6A9D" w:rsidRPr="00623B3D" w:rsidRDefault="006D5577" w:rsidP="00172215">
      <w:pPr>
        <w:pStyle w:val="12"/>
        <w:spacing w:before="240"/>
      </w:pPr>
      <w:r w:rsidRPr="00623B3D">
        <w:t xml:space="preserve">4. </w:t>
      </w:r>
      <w:r w:rsidR="00172215" w:rsidRPr="00623B3D">
        <w:t>Настраиваем запуск программы на цеховом посту. Для этого с</w:t>
      </w:r>
      <w:r w:rsidRPr="00623B3D">
        <w:t>оздаем</w:t>
      </w:r>
      <w:r w:rsidR="007A6A9D" w:rsidRPr="00623B3D">
        <w:t xml:space="preserve"> пакетный командный файл</w:t>
      </w:r>
      <w:r w:rsidRPr="00623B3D">
        <w:t xml:space="preserve"> </w:t>
      </w:r>
      <w:r w:rsidR="007A6A9D" w:rsidRPr="00623B3D">
        <w:t>(*.</w:t>
      </w:r>
      <w:r w:rsidRPr="00623B3D">
        <w:t>bat-файл</w:t>
      </w:r>
      <w:r w:rsidR="007A6A9D" w:rsidRPr="00623B3D">
        <w:t>)</w:t>
      </w:r>
      <w:r w:rsidRPr="00623B3D">
        <w:t xml:space="preserve"> для автоматического запуска</w:t>
      </w:r>
      <w:r w:rsidR="007A6A9D" w:rsidRPr="00623B3D">
        <w:t xml:space="preserve"> программы на рабочем месте цехового</w:t>
      </w:r>
      <w:r w:rsidRPr="00623B3D">
        <w:t xml:space="preserve"> поста и помещаем этот файл в </w:t>
      </w:r>
      <w:r w:rsidR="007A6A9D" w:rsidRPr="00623B3D">
        <w:t>папку «Автозагрузка» операционной системы</w:t>
      </w:r>
      <w:r w:rsidRPr="00623B3D">
        <w:t xml:space="preserve">. </w:t>
      </w:r>
    </w:p>
    <w:p w:rsidR="006D5577" w:rsidRPr="00623B3D" w:rsidRDefault="006D5577" w:rsidP="006D5577">
      <w:pPr>
        <w:pStyle w:val="12"/>
      </w:pPr>
      <w:r w:rsidRPr="00623B3D">
        <w:lastRenderedPageBreak/>
        <w:t>Пример</w:t>
      </w:r>
      <w:r w:rsidR="00172215" w:rsidRPr="00623B3D">
        <w:t xml:space="preserve"> содержимого пакетного файла</w:t>
      </w:r>
      <w:r w:rsidRPr="00623B3D">
        <w:t>:</w:t>
      </w:r>
    </w:p>
    <w:p w:rsidR="006D5577" w:rsidRPr="00623B3D" w:rsidRDefault="006D5577" w:rsidP="007A6A9D">
      <w:pPr>
        <w:pStyle w:val="12"/>
        <w:ind w:firstLine="0"/>
        <w:jc w:val="left"/>
        <w:rPr>
          <w:rFonts w:ascii="Courier New" w:hAnsi="Courier New" w:cs="Courier New"/>
          <w:sz w:val="17"/>
          <w:szCs w:val="17"/>
        </w:rPr>
      </w:pPr>
      <w:r w:rsidRPr="00623B3D">
        <w:rPr>
          <w:rFonts w:ascii="Courier New" w:hAnsi="Courier New" w:cs="Courier New"/>
          <w:sz w:val="17"/>
          <w:szCs w:val="17"/>
        </w:rPr>
        <w:t>"</w:t>
      </w:r>
      <w:r w:rsidRPr="00623B3D">
        <w:rPr>
          <w:rFonts w:ascii="Courier New" w:hAnsi="Courier New" w:cs="Courier New"/>
          <w:sz w:val="17"/>
          <w:szCs w:val="17"/>
          <w:lang w:val="en-US"/>
        </w:rPr>
        <w:t>C</w:t>
      </w:r>
      <w:r w:rsidRPr="00623B3D">
        <w:rPr>
          <w:rFonts w:ascii="Courier New" w:hAnsi="Courier New" w:cs="Courier New"/>
          <w:sz w:val="17"/>
          <w:szCs w:val="17"/>
        </w:rPr>
        <w:t>:\</w:t>
      </w:r>
      <w:r w:rsidRPr="00623B3D">
        <w:rPr>
          <w:rFonts w:ascii="Courier New" w:hAnsi="Courier New" w:cs="Courier New"/>
          <w:sz w:val="17"/>
          <w:szCs w:val="17"/>
          <w:lang w:val="en-US"/>
        </w:rPr>
        <w:t>Program</w:t>
      </w:r>
      <w:r w:rsidRPr="00623B3D">
        <w:rPr>
          <w:rFonts w:ascii="Courier New" w:hAnsi="Courier New" w:cs="Courier New"/>
          <w:sz w:val="17"/>
          <w:szCs w:val="17"/>
        </w:rPr>
        <w:t xml:space="preserve"> </w:t>
      </w:r>
      <w:r w:rsidRPr="00623B3D">
        <w:rPr>
          <w:rFonts w:ascii="Courier New" w:hAnsi="Courier New" w:cs="Courier New"/>
          <w:sz w:val="17"/>
          <w:szCs w:val="17"/>
          <w:lang w:val="en-US"/>
        </w:rPr>
        <w:t>Files</w:t>
      </w:r>
      <w:r w:rsidRPr="00623B3D">
        <w:rPr>
          <w:rFonts w:ascii="Courier New" w:hAnsi="Courier New" w:cs="Courier New"/>
          <w:sz w:val="17"/>
          <w:szCs w:val="17"/>
        </w:rPr>
        <w:t>\1</w:t>
      </w:r>
      <w:r w:rsidRPr="00623B3D">
        <w:rPr>
          <w:rFonts w:ascii="Courier New" w:hAnsi="Courier New" w:cs="Courier New"/>
          <w:sz w:val="17"/>
          <w:szCs w:val="17"/>
          <w:lang w:val="en-US"/>
        </w:rPr>
        <w:t>cv</w:t>
      </w:r>
      <w:r w:rsidRPr="00623B3D">
        <w:rPr>
          <w:rFonts w:ascii="Courier New" w:hAnsi="Courier New" w:cs="Courier New"/>
          <w:sz w:val="17"/>
          <w:szCs w:val="17"/>
        </w:rPr>
        <w:t>81\</w:t>
      </w:r>
      <w:r w:rsidRPr="00623B3D">
        <w:rPr>
          <w:rFonts w:ascii="Courier New" w:hAnsi="Courier New" w:cs="Courier New"/>
          <w:sz w:val="17"/>
          <w:szCs w:val="17"/>
          <w:lang w:val="en-US"/>
        </w:rPr>
        <w:t>bin</w:t>
      </w:r>
      <w:r w:rsidRPr="00623B3D">
        <w:rPr>
          <w:rFonts w:ascii="Courier New" w:hAnsi="Courier New" w:cs="Courier New"/>
          <w:sz w:val="17"/>
          <w:szCs w:val="17"/>
        </w:rPr>
        <w:t>\1</w:t>
      </w:r>
      <w:r w:rsidRPr="00623B3D">
        <w:rPr>
          <w:rFonts w:ascii="Courier New" w:hAnsi="Courier New" w:cs="Courier New"/>
          <w:sz w:val="17"/>
          <w:szCs w:val="17"/>
          <w:lang w:val="en-US"/>
        </w:rPr>
        <w:t>cv</w:t>
      </w:r>
      <w:r w:rsidRPr="00623B3D">
        <w:rPr>
          <w:rFonts w:ascii="Courier New" w:hAnsi="Courier New" w:cs="Courier New"/>
          <w:sz w:val="17"/>
          <w:szCs w:val="17"/>
        </w:rPr>
        <w:t>8.</w:t>
      </w:r>
      <w:r w:rsidRPr="00623B3D">
        <w:rPr>
          <w:rFonts w:ascii="Courier New" w:hAnsi="Courier New" w:cs="Courier New"/>
          <w:sz w:val="17"/>
          <w:szCs w:val="17"/>
          <w:lang w:val="en-US"/>
        </w:rPr>
        <w:t>exe</w:t>
      </w:r>
      <w:r w:rsidRPr="00623B3D">
        <w:rPr>
          <w:rFonts w:ascii="Courier New" w:hAnsi="Courier New" w:cs="Courier New"/>
          <w:sz w:val="17"/>
          <w:szCs w:val="17"/>
        </w:rPr>
        <w:t xml:space="preserve">" </w:t>
      </w:r>
      <w:r w:rsidRPr="00623B3D">
        <w:rPr>
          <w:rFonts w:ascii="Courier New" w:hAnsi="Courier New" w:cs="Courier New"/>
          <w:sz w:val="17"/>
          <w:szCs w:val="17"/>
          <w:lang w:val="en-US"/>
        </w:rPr>
        <w:t>enterprise</w:t>
      </w:r>
      <w:r w:rsidRPr="00623B3D">
        <w:rPr>
          <w:rFonts w:ascii="Courier New" w:hAnsi="Courier New" w:cs="Courier New"/>
          <w:sz w:val="17"/>
          <w:szCs w:val="17"/>
        </w:rPr>
        <w:t xml:space="preserve"> /</w:t>
      </w:r>
      <w:r w:rsidRPr="00623B3D">
        <w:rPr>
          <w:rFonts w:ascii="Courier New" w:hAnsi="Courier New" w:cs="Courier New"/>
          <w:sz w:val="17"/>
          <w:szCs w:val="17"/>
          <w:lang w:val="en-US"/>
        </w:rPr>
        <w:t>sTS</w:t>
      </w:r>
      <w:r w:rsidRPr="00623B3D">
        <w:rPr>
          <w:rFonts w:ascii="Courier New" w:hAnsi="Courier New" w:cs="Courier New"/>
          <w:sz w:val="17"/>
          <w:szCs w:val="17"/>
        </w:rPr>
        <w:t>\</w:t>
      </w:r>
      <w:r w:rsidRPr="00623B3D">
        <w:rPr>
          <w:rFonts w:ascii="Courier New" w:hAnsi="Courier New" w:cs="Courier New"/>
          <w:sz w:val="17"/>
          <w:szCs w:val="17"/>
          <w:lang w:val="en-US"/>
        </w:rPr>
        <w:t>CEX</w:t>
      </w:r>
      <w:r w:rsidRPr="00623B3D">
        <w:rPr>
          <w:rFonts w:ascii="Courier New" w:hAnsi="Courier New" w:cs="Courier New"/>
          <w:sz w:val="17"/>
          <w:szCs w:val="17"/>
        </w:rPr>
        <w:t xml:space="preserve"> /</w:t>
      </w:r>
      <w:r w:rsidRPr="00623B3D">
        <w:rPr>
          <w:rFonts w:ascii="Courier New" w:hAnsi="Courier New" w:cs="Courier New"/>
          <w:sz w:val="17"/>
          <w:szCs w:val="17"/>
          <w:lang w:val="en-US"/>
        </w:rPr>
        <w:t>NZp</w:t>
      </w:r>
      <w:r w:rsidRPr="00623B3D">
        <w:rPr>
          <w:rFonts w:ascii="Courier New" w:hAnsi="Courier New" w:cs="Courier New"/>
          <w:sz w:val="17"/>
          <w:szCs w:val="17"/>
        </w:rPr>
        <w:t>1 /</w:t>
      </w:r>
      <w:r w:rsidRPr="00623B3D">
        <w:rPr>
          <w:rFonts w:ascii="Courier New" w:hAnsi="Courier New" w:cs="Courier New"/>
          <w:sz w:val="17"/>
          <w:szCs w:val="17"/>
          <w:lang w:val="en-US"/>
        </w:rPr>
        <w:t>P</w:t>
      </w:r>
      <w:r w:rsidRPr="00623B3D">
        <w:rPr>
          <w:rFonts w:ascii="Courier New" w:hAnsi="Courier New" w:cs="Courier New"/>
          <w:sz w:val="17"/>
          <w:szCs w:val="17"/>
        </w:rPr>
        <w:t>00</w:t>
      </w:r>
      <w:r w:rsidRPr="00623B3D">
        <w:rPr>
          <w:rFonts w:ascii="Courier New" w:hAnsi="Courier New" w:cs="Courier New"/>
          <w:sz w:val="17"/>
          <w:szCs w:val="17"/>
          <w:lang w:val="en-US"/>
        </w:rPr>
        <w:t>Zp</w:t>
      </w:r>
      <w:r w:rsidRPr="00623B3D">
        <w:rPr>
          <w:rFonts w:ascii="Courier New" w:hAnsi="Courier New" w:cs="Courier New"/>
          <w:sz w:val="17"/>
          <w:szCs w:val="17"/>
        </w:rPr>
        <w:t>1 /</w:t>
      </w:r>
      <w:r w:rsidRPr="00623B3D">
        <w:rPr>
          <w:rFonts w:ascii="Courier New" w:hAnsi="Courier New" w:cs="Courier New"/>
          <w:sz w:val="17"/>
          <w:szCs w:val="17"/>
          <w:lang w:val="en-US"/>
        </w:rPr>
        <w:t>CStartWorkPlaceMFG</w:t>
      </w:r>
    </w:p>
    <w:p w:rsidR="006D5577" w:rsidRPr="00623B3D" w:rsidRDefault="007A6A9D" w:rsidP="006D5577">
      <w:pPr>
        <w:pStyle w:val="12"/>
      </w:pPr>
      <w:r w:rsidRPr="00623B3D">
        <w:t>где</w:t>
      </w:r>
    </w:p>
    <w:p w:rsidR="006D5577" w:rsidRPr="00623B3D" w:rsidRDefault="006D5577" w:rsidP="006D5577">
      <w:pPr>
        <w:pStyle w:val="12"/>
      </w:pPr>
      <w:r w:rsidRPr="00623B3D">
        <w:rPr>
          <w:rFonts w:ascii="Courier New" w:hAnsi="Courier New" w:cs="Courier New"/>
        </w:rPr>
        <w:t>"</w:t>
      </w:r>
      <w:r w:rsidRPr="00623B3D">
        <w:rPr>
          <w:rFonts w:ascii="Courier New" w:hAnsi="Courier New" w:cs="Courier New"/>
          <w:lang w:val="en-US"/>
        </w:rPr>
        <w:t>C</w:t>
      </w:r>
      <w:r w:rsidRPr="00623B3D">
        <w:rPr>
          <w:rFonts w:ascii="Courier New" w:hAnsi="Courier New" w:cs="Courier New"/>
        </w:rPr>
        <w:t>:\</w:t>
      </w:r>
      <w:r w:rsidRPr="00623B3D">
        <w:rPr>
          <w:rFonts w:ascii="Courier New" w:hAnsi="Courier New" w:cs="Courier New"/>
          <w:lang w:val="en-US"/>
        </w:rPr>
        <w:t>Program</w:t>
      </w:r>
      <w:r w:rsidRPr="00623B3D">
        <w:rPr>
          <w:rFonts w:ascii="Courier New" w:hAnsi="Courier New" w:cs="Courier New"/>
        </w:rPr>
        <w:t xml:space="preserve"> </w:t>
      </w:r>
      <w:r w:rsidRPr="00623B3D">
        <w:rPr>
          <w:rFonts w:ascii="Courier New" w:hAnsi="Courier New" w:cs="Courier New"/>
          <w:lang w:val="en-US"/>
        </w:rPr>
        <w:t>Files</w:t>
      </w:r>
      <w:r w:rsidRPr="00623B3D">
        <w:rPr>
          <w:rFonts w:ascii="Courier New" w:hAnsi="Courier New" w:cs="Courier New"/>
        </w:rPr>
        <w:t>\1</w:t>
      </w:r>
      <w:r w:rsidRPr="00623B3D">
        <w:rPr>
          <w:rFonts w:ascii="Courier New" w:hAnsi="Courier New" w:cs="Courier New"/>
          <w:lang w:val="en-US"/>
        </w:rPr>
        <w:t>cv</w:t>
      </w:r>
      <w:r w:rsidRPr="00623B3D">
        <w:rPr>
          <w:rFonts w:ascii="Courier New" w:hAnsi="Courier New" w:cs="Courier New"/>
        </w:rPr>
        <w:t>81\</w:t>
      </w:r>
      <w:r w:rsidRPr="00623B3D">
        <w:rPr>
          <w:rFonts w:ascii="Courier New" w:hAnsi="Courier New" w:cs="Courier New"/>
          <w:lang w:val="en-US"/>
        </w:rPr>
        <w:t>bin</w:t>
      </w:r>
      <w:r w:rsidRPr="00623B3D">
        <w:rPr>
          <w:rFonts w:ascii="Courier New" w:hAnsi="Courier New" w:cs="Courier New"/>
        </w:rPr>
        <w:t>\1</w:t>
      </w:r>
      <w:r w:rsidRPr="00623B3D">
        <w:rPr>
          <w:rFonts w:ascii="Courier New" w:hAnsi="Courier New" w:cs="Courier New"/>
          <w:lang w:val="en-US"/>
        </w:rPr>
        <w:t>cv</w:t>
      </w:r>
      <w:r w:rsidRPr="00623B3D">
        <w:rPr>
          <w:rFonts w:ascii="Courier New" w:hAnsi="Courier New" w:cs="Courier New"/>
        </w:rPr>
        <w:t>8.</w:t>
      </w:r>
      <w:r w:rsidRPr="00623B3D">
        <w:rPr>
          <w:rFonts w:ascii="Courier New" w:hAnsi="Courier New" w:cs="Courier New"/>
          <w:lang w:val="en-US"/>
        </w:rPr>
        <w:t>exe</w:t>
      </w:r>
      <w:r w:rsidRPr="00623B3D">
        <w:rPr>
          <w:rFonts w:ascii="Courier New" w:hAnsi="Courier New" w:cs="Courier New"/>
        </w:rPr>
        <w:t>"</w:t>
      </w:r>
      <w:r w:rsidRPr="00623B3D">
        <w:t xml:space="preserve"> - путь к</w:t>
      </w:r>
      <w:r w:rsidR="007A6A9D" w:rsidRPr="00623B3D">
        <w:t xml:space="preserve"> исполняемому</w:t>
      </w:r>
      <w:r w:rsidRPr="00623B3D">
        <w:t xml:space="preserve"> файлу 1</w:t>
      </w:r>
      <w:r w:rsidRPr="00623B3D">
        <w:rPr>
          <w:lang w:val="en-US"/>
        </w:rPr>
        <w:t>C</w:t>
      </w:r>
    </w:p>
    <w:p w:rsidR="00700EE8" w:rsidRPr="00623B3D" w:rsidRDefault="006D5577" w:rsidP="006D5577">
      <w:pPr>
        <w:pStyle w:val="12"/>
      </w:pPr>
      <w:r w:rsidRPr="00623B3D">
        <w:rPr>
          <w:rFonts w:ascii="Courier New" w:hAnsi="Courier New" w:cs="Courier New"/>
        </w:rPr>
        <w:t>/S&lt;Адрес&gt;</w:t>
      </w:r>
      <w:r w:rsidRPr="00623B3D">
        <w:t xml:space="preserve"> — адрес информационной базы</w:t>
      </w:r>
      <w:r w:rsidR="00700EE8" w:rsidRPr="00623B3D">
        <w:t xml:space="preserve"> (для серверного варианта)</w:t>
      </w:r>
      <w:r w:rsidRPr="00623B3D">
        <w:t>, хранящейся на сервере 1С:Предприятия</w:t>
      </w:r>
      <w:r w:rsidR="00700EE8" w:rsidRPr="00623B3D">
        <w:t>.</w:t>
      </w:r>
      <w:r w:rsidRPr="00623B3D">
        <w:t xml:space="preserve"> </w:t>
      </w:r>
    </w:p>
    <w:p w:rsidR="006D5577" w:rsidRPr="00623B3D" w:rsidRDefault="00700EE8" w:rsidP="006D5577">
      <w:pPr>
        <w:pStyle w:val="12"/>
      </w:pPr>
      <w:r w:rsidRPr="00623B3D">
        <w:t xml:space="preserve">Адрес </w:t>
      </w:r>
      <w:r w:rsidR="006D5577" w:rsidRPr="00623B3D">
        <w:t>складывается следующим образом:</w:t>
      </w:r>
    </w:p>
    <w:p w:rsidR="006D5577" w:rsidRPr="00623B3D" w:rsidRDefault="006D5577" w:rsidP="006D5577">
      <w:pPr>
        <w:pStyle w:val="12"/>
        <w:rPr>
          <w:rFonts w:ascii="Courier New" w:hAnsi="Courier New" w:cs="Courier New"/>
        </w:rPr>
      </w:pPr>
      <w:r w:rsidRPr="00623B3D">
        <w:rPr>
          <w:rFonts w:ascii="Courier New" w:hAnsi="Courier New" w:cs="Courier New"/>
        </w:rPr>
        <w:t>&lt;Имя компьютера, работающего сервером приложений&gt;\</w:t>
      </w:r>
    </w:p>
    <w:p w:rsidR="006D5577" w:rsidRPr="00623B3D" w:rsidRDefault="006D5577" w:rsidP="006D5577">
      <w:pPr>
        <w:pStyle w:val="12"/>
        <w:rPr>
          <w:rFonts w:ascii="Courier New" w:hAnsi="Courier New" w:cs="Courier New"/>
        </w:rPr>
      </w:pPr>
      <w:r w:rsidRPr="00623B3D">
        <w:rPr>
          <w:rFonts w:ascii="Courier New" w:hAnsi="Courier New" w:cs="Courier New"/>
        </w:rPr>
        <w:t>&lt;Ссылочное имя информационной базы, известное в рамках серв</w:t>
      </w:r>
      <w:r w:rsidRPr="00623B3D">
        <w:rPr>
          <w:rFonts w:ascii="Courier New" w:hAnsi="Courier New" w:cs="Courier New"/>
        </w:rPr>
        <w:t>е</w:t>
      </w:r>
      <w:r w:rsidR="00700EE8" w:rsidRPr="00623B3D">
        <w:rPr>
          <w:rFonts w:ascii="Courier New" w:hAnsi="Courier New" w:cs="Courier New"/>
        </w:rPr>
        <w:t>ра 1С:Предприятия</w:t>
      </w:r>
      <w:r w:rsidRPr="00623B3D">
        <w:rPr>
          <w:rFonts w:ascii="Courier New" w:hAnsi="Courier New" w:cs="Courier New"/>
        </w:rPr>
        <w:t>&gt;</w:t>
      </w:r>
    </w:p>
    <w:p w:rsidR="006D5577" w:rsidRPr="00623B3D" w:rsidRDefault="00700EE8" w:rsidP="006D5577">
      <w:pPr>
        <w:pStyle w:val="12"/>
      </w:pPr>
      <w:r w:rsidRPr="00623B3D">
        <w:t>Д</w:t>
      </w:r>
      <w:r w:rsidR="006D5577" w:rsidRPr="00623B3D">
        <w:t xml:space="preserve">ля файлового варианта, вместо параметра </w:t>
      </w:r>
      <w:r w:rsidRPr="00623B3D">
        <w:t>«</w:t>
      </w:r>
      <w:r w:rsidR="006D5577" w:rsidRPr="00623B3D">
        <w:rPr>
          <w:rFonts w:ascii="Courier New" w:hAnsi="Courier New" w:cs="Courier New"/>
        </w:rPr>
        <w:t>/S</w:t>
      </w:r>
      <w:r w:rsidRPr="00623B3D">
        <w:t>» применяем параметр «</w:t>
      </w:r>
      <w:r w:rsidRPr="00623B3D">
        <w:rPr>
          <w:rFonts w:ascii="Courier New" w:hAnsi="Courier New" w:cs="Courier New"/>
        </w:rPr>
        <w:t>/</w:t>
      </w:r>
      <w:r w:rsidRPr="00623B3D">
        <w:rPr>
          <w:rFonts w:ascii="Courier New" w:hAnsi="Courier New" w:cs="Courier New"/>
          <w:lang w:val="en-US"/>
        </w:rPr>
        <w:t>F</w:t>
      </w:r>
      <w:r w:rsidRPr="00623B3D">
        <w:t>»</w:t>
      </w:r>
      <w:r w:rsidR="006D5577" w:rsidRPr="00623B3D">
        <w:t>:</w:t>
      </w:r>
    </w:p>
    <w:p w:rsidR="006D5577" w:rsidRPr="00623B3D" w:rsidRDefault="006D5577" w:rsidP="006D5577">
      <w:pPr>
        <w:pStyle w:val="12"/>
      </w:pPr>
      <w:r w:rsidRPr="00623B3D">
        <w:rPr>
          <w:rFonts w:ascii="Courier New" w:hAnsi="Courier New" w:cs="Courier New"/>
        </w:rPr>
        <w:t>/F&lt;Путь&gt;</w:t>
      </w:r>
      <w:r w:rsidRPr="00623B3D">
        <w:t xml:space="preserve"> — путь к информационной базе, если она хранится в файле (имя файла указывать не надо).</w:t>
      </w:r>
    </w:p>
    <w:p w:rsidR="006D5577" w:rsidRPr="00623B3D" w:rsidRDefault="006D5577" w:rsidP="006D5577">
      <w:pPr>
        <w:pStyle w:val="12"/>
      </w:pPr>
      <w:r w:rsidRPr="00623B3D">
        <w:rPr>
          <w:rFonts w:ascii="Courier New" w:hAnsi="Courier New" w:cs="Courier New"/>
        </w:rPr>
        <w:t>/N&lt;Имя&gt;</w:t>
      </w:r>
      <w:r w:rsidRPr="00623B3D">
        <w:t xml:space="preserve"> — имя пользователя. Должно быть указано так же, как в списке пользов</w:t>
      </w:r>
      <w:r w:rsidRPr="00623B3D">
        <w:t>а</w:t>
      </w:r>
      <w:r w:rsidRPr="00623B3D">
        <w:t>телей, создаваемом в Конфигураторе. Это пользователь,</w:t>
      </w:r>
      <w:r w:rsidR="00700EE8" w:rsidRPr="00623B3D">
        <w:t xml:space="preserve"> </w:t>
      </w:r>
      <w:r w:rsidRPr="00623B3D">
        <w:t>созда</w:t>
      </w:r>
      <w:r w:rsidR="00700EE8" w:rsidRPr="00623B3D">
        <w:t>нный</w:t>
      </w:r>
      <w:r w:rsidRPr="00623B3D">
        <w:t xml:space="preserve"> и назнач</w:t>
      </w:r>
      <w:r w:rsidR="00700EE8" w:rsidRPr="00623B3D">
        <w:t>енный</w:t>
      </w:r>
      <w:r w:rsidRPr="00623B3D">
        <w:t xml:space="preserve"> для поста остекления</w:t>
      </w:r>
      <w:r w:rsidR="00700EE8" w:rsidRPr="00623B3D">
        <w:t>.</w:t>
      </w:r>
    </w:p>
    <w:p w:rsidR="006D5577" w:rsidRPr="00623B3D" w:rsidRDefault="006D5577" w:rsidP="006D5577">
      <w:pPr>
        <w:pStyle w:val="12"/>
      </w:pPr>
      <w:r w:rsidRPr="00623B3D">
        <w:rPr>
          <w:rFonts w:ascii="Courier New" w:hAnsi="Courier New" w:cs="Courier New"/>
        </w:rPr>
        <w:t>/P&lt;Пароль&gt;</w:t>
      </w:r>
      <w:r w:rsidRPr="00623B3D">
        <w:t xml:space="preserve"> — пароль пользователя, имя которого указано </w:t>
      </w:r>
      <w:r w:rsidR="00700EE8" w:rsidRPr="00623B3D">
        <w:t>после параметра</w:t>
      </w:r>
      <w:r w:rsidRPr="00623B3D">
        <w:t xml:space="preserve"> </w:t>
      </w:r>
      <w:r w:rsidR="00700EE8" w:rsidRPr="00623B3D">
        <w:t>«</w:t>
      </w:r>
      <w:r w:rsidRPr="00623B3D">
        <w:rPr>
          <w:rFonts w:ascii="Courier New" w:hAnsi="Courier New" w:cs="Courier New"/>
        </w:rPr>
        <w:t>/N</w:t>
      </w:r>
      <w:r w:rsidR="00700EE8" w:rsidRPr="00623B3D">
        <w:t>»</w:t>
      </w:r>
      <w:r w:rsidRPr="00623B3D">
        <w:t xml:space="preserve">. </w:t>
      </w:r>
    </w:p>
    <w:p w:rsidR="006D5577" w:rsidRPr="00623B3D" w:rsidRDefault="006D5577" w:rsidP="006D5577">
      <w:pPr>
        <w:pStyle w:val="12"/>
      </w:pPr>
      <w:r w:rsidRPr="00623B3D">
        <w:t>Если у пользователя нет пароля, этот параметр можно опустить.</w:t>
      </w:r>
    </w:p>
    <w:p w:rsidR="006D5577" w:rsidRPr="00297B50" w:rsidRDefault="006D5577" w:rsidP="006D5577">
      <w:pPr>
        <w:pStyle w:val="12"/>
      </w:pPr>
      <w:r w:rsidRPr="00297B50">
        <w:rPr>
          <w:rFonts w:ascii="Courier New" w:hAnsi="Courier New" w:cs="Courier New"/>
        </w:rPr>
        <w:t>/C &lt;Строка текста&gt;</w:t>
      </w:r>
      <w:r w:rsidRPr="00297B50">
        <w:t xml:space="preserve"> — пе</w:t>
      </w:r>
      <w:r w:rsidR="000046D7" w:rsidRPr="00297B50">
        <w:t>редача параметра в конфигурацию</w:t>
      </w:r>
      <w:r w:rsidRPr="00297B50">
        <w:t xml:space="preserve"> </w:t>
      </w:r>
      <w:r w:rsidR="000046D7" w:rsidRPr="00297B50">
        <w:t>(рекомендуется оставить параметр таким, как указано в примере).</w:t>
      </w:r>
    </w:p>
    <w:p w:rsidR="006D5577" w:rsidRPr="008153D3" w:rsidRDefault="006D5577" w:rsidP="00172215">
      <w:pPr>
        <w:pStyle w:val="12"/>
        <w:spacing w:before="240"/>
      </w:pPr>
      <w:r w:rsidRPr="008153D3">
        <w:t>5. Печатаем и лист управляющих команд поста</w:t>
      </w:r>
      <w:r w:rsidR="000046D7" w:rsidRPr="008153D3">
        <w:t>.</w:t>
      </w:r>
    </w:p>
    <w:p w:rsidR="00143A61" w:rsidRPr="008153D3" w:rsidRDefault="00143A61" w:rsidP="00143A61">
      <w:pPr>
        <w:pStyle w:val="12"/>
      </w:pPr>
      <w:r w:rsidRPr="008153D3">
        <w:t xml:space="preserve">В меню </w:t>
      </w:r>
      <w:r w:rsidRPr="008153D3">
        <w:rPr>
          <w:rStyle w:val="afffa"/>
        </w:rPr>
        <w:t xml:space="preserve">«Производство» </w:t>
      </w:r>
      <w:r w:rsidRPr="008153D3">
        <w:rPr>
          <w:rStyle w:val="afffa"/>
        </w:rPr>
        <w:sym w:font="Wingdings" w:char="F0E8"/>
      </w:r>
      <w:r w:rsidRPr="008153D3">
        <w:rPr>
          <w:rStyle w:val="afffa"/>
        </w:rPr>
        <w:t xml:space="preserve"> «</w:t>
      </w:r>
      <w:r w:rsidR="003706EC" w:rsidRPr="008153D3">
        <w:rPr>
          <w:rStyle w:val="afffa"/>
        </w:rPr>
        <w:t>Настройка</w:t>
      </w:r>
      <w:r w:rsidRPr="008153D3">
        <w:rPr>
          <w:rStyle w:val="afffa"/>
        </w:rPr>
        <w:t>»</w:t>
      </w:r>
      <w:r w:rsidR="003706EC" w:rsidRPr="008153D3">
        <w:rPr>
          <w:rStyle w:val="afffa"/>
        </w:rPr>
        <w:t xml:space="preserve"> </w:t>
      </w:r>
      <w:r w:rsidR="003706EC" w:rsidRPr="008153D3">
        <w:rPr>
          <w:rStyle w:val="afffa"/>
        </w:rPr>
        <w:sym w:font="Wingdings" w:char="F0E8"/>
      </w:r>
      <w:r w:rsidR="003706EC" w:rsidRPr="008153D3">
        <w:rPr>
          <w:rStyle w:val="afffa"/>
        </w:rPr>
        <w:t xml:space="preserve"> «</w:t>
      </w:r>
      <w:r w:rsidR="00AC541E">
        <w:rPr>
          <w:rStyle w:val="afffa"/>
        </w:rPr>
        <w:t>Команды постов</w:t>
      </w:r>
      <w:r w:rsidR="003706EC" w:rsidRPr="008153D3">
        <w:rPr>
          <w:rStyle w:val="afffa"/>
        </w:rPr>
        <w:t>»</w:t>
      </w:r>
      <w:r w:rsidRPr="008153D3">
        <w:t xml:space="preserve"> открываем </w:t>
      </w:r>
      <w:r w:rsidR="003706EC" w:rsidRPr="008153D3">
        <w:t>форму</w:t>
      </w:r>
      <w:r w:rsidRPr="008153D3">
        <w:t>:</w:t>
      </w:r>
    </w:p>
    <w:p w:rsidR="00FF64C4" w:rsidRPr="008153D3" w:rsidRDefault="00FF64C4" w:rsidP="00FF64C4">
      <w:pPr>
        <w:keepNext/>
        <w:ind w:firstLine="0"/>
        <w:jc w:val="center"/>
      </w:pPr>
    </w:p>
    <w:p w:rsidR="00FF64C4" w:rsidRPr="008153D3" w:rsidRDefault="00AC541E" w:rsidP="00FF64C4">
      <w:pPr>
        <w:keepNext/>
        <w:ind w:firstLine="0"/>
        <w:jc w:val="center"/>
      </w:pPr>
      <w:r>
        <w:rPr>
          <w:noProof/>
        </w:rPr>
        <w:drawing>
          <wp:inline distT="0" distB="0" distL="0" distR="0">
            <wp:extent cx="4572000" cy="1466215"/>
            <wp:effectExtent l="19050" t="0" r="0" b="0"/>
            <wp:docPr id="9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4" cstate="print"/>
                    <a:srcRect/>
                    <a:stretch>
                      <a:fillRect/>
                    </a:stretch>
                  </pic:blipFill>
                  <pic:spPr bwMode="auto">
                    <a:xfrm>
                      <a:off x="0" y="0"/>
                      <a:ext cx="4572000" cy="1466215"/>
                    </a:xfrm>
                    <a:prstGeom prst="rect">
                      <a:avLst/>
                    </a:prstGeom>
                    <a:noFill/>
                    <a:ln w="9525">
                      <a:noFill/>
                      <a:miter lim="800000"/>
                      <a:headEnd/>
                      <a:tailEnd/>
                    </a:ln>
                  </pic:spPr>
                </pic:pic>
              </a:graphicData>
            </a:graphic>
          </wp:inline>
        </w:drawing>
      </w:r>
    </w:p>
    <w:p w:rsidR="00FF64C4" w:rsidRPr="008153D3" w:rsidRDefault="00FF64C4" w:rsidP="00813193">
      <w:pPr>
        <w:pStyle w:val="a9"/>
      </w:pPr>
      <w:r w:rsidRPr="008153D3">
        <w:t xml:space="preserve">Рис. </w:t>
      </w:r>
      <w:fldSimple w:instr=" SEQ Рис. \* ARABIC ">
        <w:r w:rsidR="00CB74F6">
          <w:rPr>
            <w:noProof/>
          </w:rPr>
          <w:t>610</w:t>
        </w:r>
      </w:fldSimple>
      <w:r w:rsidRPr="008153D3">
        <w:t xml:space="preserve">: </w:t>
      </w:r>
      <w:r w:rsidR="00157DA1" w:rsidRPr="008153D3">
        <w:t>Форма обработки</w:t>
      </w:r>
      <w:r w:rsidRPr="008153D3">
        <w:t xml:space="preserve"> «</w:t>
      </w:r>
      <w:r w:rsidR="00157DA1" w:rsidRPr="008153D3">
        <w:t>Печать управляющих штрих-кодов</w:t>
      </w:r>
      <w:r w:rsidRPr="008153D3">
        <w:t>».</w:t>
      </w:r>
    </w:p>
    <w:p w:rsidR="00143A61" w:rsidRPr="00AC541E" w:rsidRDefault="009109CD" w:rsidP="006D5577">
      <w:pPr>
        <w:pStyle w:val="12"/>
      </w:pPr>
      <w:r w:rsidRPr="008153D3">
        <w:t>Для цехового поста, связанного с изготовлением оконных изделий (например, поста остекления), выбираем в форме набор штрих-кодов «</w:t>
      </w:r>
      <w:r w:rsidR="00AC541E">
        <w:t>Команды и</w:t>
      </w:r>
      <w:r w:rsidRPr="008153D3">
        <w:t>зготовление изделий». Получаем таблицу управляющих штрих-кодов:</w:t>
      </w:r>
    </w:p>
    <w:p w:rsidR="009109CD" w:rsidRPr="009B46A3" w:rsidRDefault="007F7BFC" w:rsidP="009109CD">
      <w:pPr>
        <w:keepNext/>
        <w:ind w:firstLine="0"/>
        <w:jc w:val="center"/>
      </w:pPr>
      <w:r>
        <w:rPr>
          <w:noProof/>
        </w:rPr>
        <w:lastRenderedPageBreak/>
        <w:drawing>
          <wp:inline distT="0" distB="0" distL="0" distR="0">
            <wp:extent cx="4347845" cy="3717925"/>
            <wp:effectExtent l="19050" t="0" r="0" b="0"/>
            <wp:docPr id="1436" name="Рисунок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1075" cstate="email"/>
                    <a:srcRect/>
                    <a:stretch>
                      <a:fillRect/>
                    </a:stretch>
                  </pic:blipFill>
                  <pic:spPr bwMode="auto">
                    <a:xfrm>
                      <a:off x="0" y="0"/>
                      <a:ext cx="4347845" cy="3717925"/>
                    </a:xfrm>
                    <a:prstGeom prst="rect">
                      <a:avLst/>
                    </a:prstGeom>
                    <a:noFill/>
                    <a:ln w="9525">
                      <a:noFill/>
                      <a:miter lim="800000"/>
                      <a:headEnd/>
                      <a:tailEnd/>
                    </a:ln>
                  </pic:spPr>
                </pic:pic>
              </a:graphicData>
            </a:graphic>
          </wp:inline>
        </w:drawing>
      </w:r>
    </w:p>
    <w:p w:rsidR="009109CD" w:rsidRPr="009B46A3" w:rsidRDefault="009109CD" w:rsidP="00813193">
      <w:pPr>
        <w:pStyle w:val="a9"/>
      </w:pPr>
      <w:r w:rsidRPr="009B46A3">
        <w:t xml:space="preserve">Рис. </w:t>
      </w:r>
      <w:fldSimple w:instr=" SEQ Рис. \* ARABIC ">
        <w:r w:rsidR="00CB74F6">
          <w:rPr>
            <w:noProof/>
          </w:rPr>
          <w:t>611</w:t>
        </w:r>
      </w:fldSimple>
      <w:r w:rsidRPr="009B46A3">
        <w:t xml:space="preserve">: </w:t>
      </w:r>
      <w:r w:rsidRPr="009109CD">
        <w:t>Таблица с управляющими штрих-кодами для цехового поста</w:t>
      </w:r>
      <w:r w:rsidRPr="009B46A3">
        <w:t>.</w:t>
      </w:r>
    </w:p>
    <w:p w:rsidR="009109CD" w:rsidRPr="008153D3" w:rsidRDefault="009109CD" w:rsidP="006D5577">
      <w:pPr>
        <w:pStyle w:val="12"/>
      </w:pPr>
      <w:r w:rsidRPr="008153D3">
        <w:t>Распечатанную на листе бумаги таблицу с управляющими кодами поста, которая в дальнейшем будет использоваться рабочими в цехе, рекомендуется покрыть прозрачной ламинирующей пленкой.</w:t>
      </w:r>
    </w:p>
    <w:p w:rsidR="00087861" w:rsidRPr="008153D3" w:rsidRDefault="009109CD" w:rsidP="006D5577">
      <w:pPr>
        <w:pStyle w:val="12"/>
      </w:pPr>
      <w:r w:rsidRPr="008153D3">
        <w:t xml:space="preserve">Аналогичным образом при помощи описанной формы можно распечатать таблицы управляющих штрихкодов для поста </w:t>
      </w:r>
      <w:r w:rsidR="002E2A6A" w:rsidRPr="008153D3">
        <w:t xml:space="preserve">изготовления </w:t>
      </w:r>
      <w:r w:rsidRPr="008153D3">
        <w:t>дополнительной номенклатуры и</w:t>
      </w:r>
      <w:r w:rsidR="002E2A6A" w:rsidRPr="008153D3">
        <w:t xml:space="preserve"> для поста склада готовой продукции.</w:t>
      </w:r>
    </w:p>
    <w:p w:rsidR="000046D7" w:rsidRPr="009B46A3" w:rsidRDefault="00D45A4C" w:rsidP="006D5577">
      <w:pPr>
        <w:pStyle w:val="12"/>
      </w:pPr>
      <w:r w:rsidRPr="008153D3">
        <w:t xml:space="preserve">Если нужно посмотреть полный список управляющих команд постов, это можно сделать через </w:t>
      </w:r>
      <w:r w:rsidR="000046D7" w:rsidRPr="009B46A3">
        <w:t xml:space="preserve">меню </w:t>
      </w:r>
      <w:r w:rsidR="000046D7" w:rsidRPr="009B46A3">
        <w:rPr>
          <w:rStyle w:val="afffa"/>
        </w:rPr>
        <w:t xml:space="preserve">«Операции» </w:t>
      </w:r>
      <w:r w:rsidR="000046D7" w:rsidRPr="009B46A3">
        <w:rPr>
          <w:rStyle w:val="afffa"/>
        </w:rPr>
        <w:sym w:font="Wingdings" w:char="F0E8"/>
      </w:r>
      <w:r w:rsidR="000046D7" w:rsidRPr="009B46A3">
        <w:rPr>
          <w:rStyle w:val="afffa"/>
        </w:rPr>
        <w:t xml:space="preserve"> «</w:t>
      </w:r>
      <w:r w:rsidR="000046D7" w:rsidRPr="008153D3">
        <w:rPr>
          <w:rStyle w:val="afffa"/>
        </w:rPr>
        <w:t>Справочник»</w:t>
      </w:r>
      <w:r w:rsidRPr="008153D3">
        <w:rPr>
          <w:rStyle w:val="afffa"/>
        </w:rPr>
        <w:t xml:space="preserve"> </w:t>
      </w:r>
      <w:r w:rsidRPr="008153D3">
        <w:rPr>
          <w:rStyle w:val="afffa"/>
        </w:rPr>
        <w:sym w:font="Wingdings" w:char="F0E8"/>
      </w:r>
      <w:r w:rsidRPr="008153D3">
        <w:rPr>
          <w:rStyle w:val="afffa"/>
        </w:rPr>
        <w:t xml:space="preserve"> «Команды постов»</w:t>
      </w:r>
      <w:r w:rsidRPr="008153D3">
        <w:t>. О</w:t>
      </w:r>
      <w:r w:rsidR="00B41499" w:rsidRPr="008153D3">
        <w:t>ткр</w:t>
      </w:r>
      <w:r w:rsidR="00B41499" w:rsidRPr="008153D3">
        <w:t>ы</w:t>
      </w:r>
      <w:r w:rsidR="00B41499" w:rsidRPr="008153D3">
        <w:t>ваем</w:t>
      </w:r>
      <w:r w:rsidR="00B41499" w:rsidRPr="009B46A3">
        <w:t xml:space="preserve"> справочник «Команды постов»:</w:t>
      </w:r>
    </w:p>
    <w:p w:rsidR="00E044CC" w:rsidRPr="009B46A3" w:rsidRDefault="007F7BFC" w:rsidP="00B41499">
      <w:pPr>
        <w:keepNext/>
        <w:ind w:firstLine="0"/>
        <w:jc w:val="center"/>
      </w:pPr>
      <w:r>
        <w:rPr>
          <w:noProof/>
        </w:rPr>
        <w:drawing>
          <wp:inline distT="0" distB="0" distL="0" distR="0">
            <wp:extent cx="4873625" cy="1880870"/>
            <wp:effectExtent l="19050" t="0" r="3175" b="0"/>
            <wp:docPr id="1437" name="Рисунок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1076" cstate="email"/>
                    <a:srcRect/>
                    <a:stretch>
                      <a:fillRect/>
                    </a:stretch>
                  </pic:blipFill>
                  <pic:spPr bwMode="auto">
                    <a:xfrm>
                      <a:off x="0" y="0"/>
                      <a:ext cx="4873625" cy="1880870"/>
                    </a:xfrm>
                    <a:prstGeom prst="rect">
                      <a:avLst/>
                    </a:prstGeom>
                    <a:noFill/>
                    <a:ln w="9525">
                      <a:noFill/>
                      <a:miter lim="800000"/>
                      <a:headEnd/>
                      <a:tailEnd/>
                    </a:ln>
                  </pic:spPr>
                </pic:pic>
              </a:graphicData>
            </a:graphic>
          </wp:inline>
        </w:drawing>
      </w:r>
    </w:p>
    <w:p w:rsidR="00B41499" w:rsidRPr="009B46A3" w:rsidRDefault="00B41499" w:rsidP="00813193">
      <w:pPr>
        <w:pStyle w:val="a9"/>
      </w:pPr>
      <w:r w:rsidRPr="009B46A3">
        <w:t xml:space="preserve">Рис. </w:t>
      </w:r>
      <w:fldSimple w:instr=" SEQ Рис. \* ARABIC ">
        <w:r w:rsidR="00CB74F6">
          <w:rPr>
            <w:noProof/>
          </w:rPr>
          <w:t>612</w:t>
        </w:r>
      </w:fldSimple>
      <w:r w:rsidRPr="009B46A3">
        <w:t>: Справочник «Команды постов».</w:t>
      </w:r>
    </w:p>
    <w:p w:rsidR="006D5577" w:rsidRPr="008153D3" w:rsidRDefault="00B41499" w:rsidP="006D5577">
      <w:pPr>
        <w:pStyle w:val="12"/>
      </w:pPr>
      <w:r w:rsidRPr="009B46A3">
        <w:t xml:space="preserve">Нажимаем </w:t>
      </w:r>
      <w:r w:rsidRPr="008153D3">
        <w:t>кнопку «</w:t>
      </w:r>
      <w:r w:rsidR="008D3F8C" w:rsidRPr="008153D3">
        <w:t>Подробная п</w:t>
      </w:r>
      <w:r w:rsidRPr="008153D3">
        <w:t>ечать</w:t>
      </w:r>
      <w:r w:rsidR="007076AA" w:rsidRPr="008153D3">
        <w:t>» на панели инструментов формы</w:t>
      </w:r>
      <w:r w:rsidRPr="008153D3">
        <w:t>. На экран будет выведена таблица управляющих команд пост</w:t>
      </w:r>
      <w:r w:rsidR="00D45A4C" w:rsidRPr="008153D3">
        <w:t>ов с текстовыми пояснениями к ка</w:t>
      </w:r>
      <w:r w:rsidR="00D45A4C" w:rsidRPr="008153D3">
        <w:t>ж</w:t>
      </w:r>
      <w:r w:rsidR="00D45A4C" w:rsidRPr="008153D3">
        <w:t>дой из команд</w:t>
      </w:r>
      <w:r w:rsidRPr="008153D3">
        <w:t>:</w:t>
      </w:r>
    </w:p>
    <w:p w:rsidR="00E044CC" w:rsidRPr="008525B7" w:rsidRDefault="007F7BFC" w:rsidP="00B41499">
      <w:pPr>
        <w:keepNext/>
        <w:ind w:firstLine="0"/>
        <w:jc w:val="center"/>
      </w:pPr>
      <w:r>
        <w:rPr>
          <w:noProof/>
        </w:rPr>
        <w:lastRenderedPageBreak/>
        <w:drawing>
          <wp:inline distT="0" distB="0" distL="0" distR="0">
            <wp:extent cx="4718685" cy="1863090"/>
            <wp:effectExtent l="19050" t="0" r="5715" b="0"/>
            <wp:docPr id="1438" name="Рисунок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1077" cstate="email"/>
                    <a:srcRect/>
                    <a:stretch>
                      <a:fillRect/>
                    </a:stretch>
                  </pic:blipFill>
                  <pic:spPr bwMode="auto">
                    <a:xfrm>
                      <a:off x="0" y="0"/>
                      <a:ext cx="4718685" cy="1863090"/>
                    </a:xfrm>
                    <a:prstGeom prst="rect">
                      <a:avLst/>
                    </a:prstGeom>
                    <a:noFill/>
                    <a:ln w="9525">
                      <a:noFill/>
                      <a:miter lim="800000"/>
                      <a:headEnd/>
                      <a:tailEnd/>
                    </a:ln>
                  </pic:spPr>
                </pic:pic>
              </a:graphicData>
            </a:graphic>
          </wp:inline>
        </w:drawing>
      </w:r>
    </w:p>
    <w:p w:rsidR="00B41499" w:rsidRPr="009B46A3" w:rsidRDefault="00B41499" w:rsidP="00813193">
      <w:pPr>
        <w:pStyle w:val="a9"/>
      </w:pPr>
      <w:r w:rsidRPr="009B46A3">
        <w:t xml:space="preserve">Рис. </w:t>
      </w:r>
      <w:fldSimple w:instr=" SEQ Рис. \* ARABIC ">
        <w:r w:rsidR="00CB74F6">
          <w:rPr>
            <w:noProof/>
          </w:rPr>
          <w:t>613</w:t>
        </w:r>
      </w:fldSimple>
      <w:r w:rsidRPr="009B46A3">
        <w:t>: Справочник «Команды постов».</w:t>
      </w:r>
    </w:p>
    <w:p w:rsidR="002272BA" w:rsidRPr="009B46A3" w:rsidRDefault="002272BA" w:rsidP="002272BA">
      <w:pPr>
        <w:pStyle w:val="12"/>
        <w:spacing w:before="240"/>
      </w:pPr>
      <w:r w:rsidRPr="009B46A3">
        <w:t xml:space="preserve">6. Печатаем бейджики для авторизации работников цеха на цеховых постах, если требуется обязательная авторизация на посту. </w:t>
      </w:r>
      <w:r w:rsidR="00842E82" w:rsidRPr="009B46A3">
        <w:t>Если по организационным требованиям р</w:t>
      </w:r>
      <w:r w:rsidR="00842E82" w:rsidRPr="009B46A3">
        <w:t>а</w:t>
      </w:r>
      <w:r w:rsidR="00842E82" w:rsidRPr="009B46A3">
        <w:t xml:space="preserve">ботник обязательно должен авторизоваться перед началом работы на цеховом посту, то целесообразно отметить галочкой флажковое поле «Требовать авторизации работника на посту» в форме, вызываемой из меню </w:t>
      </w:r>
      <w:r w:rsidR="00842E82" w:rsidRPr="009B46A3">
        <w:rPr>
          <w:rStyle w:val="afffa"/>
        </w:rPr>
        <w:t xml:space="preserve">«Сервис» </w:t>
      </w:r>
      <w:r w:rsidR="00842E82" w:rsidRPr="009B46A3">
        <w:rPr>
          <w:rStyle w:val="afffa"/>
        </w:rPr>
        <w:sym w:font="Wingdings" w:char="F0E8"/>
      </w:r>
      <w:r w:rsidR="00842E82" w:rsidRPr="009B46A3">
        <w:rPr>
          <w:rStyle w:val="afffa"/>
        </w:rPr>
        <w:t xml:space="preserve"> «Настройка параметров уч</w:t>
      </w:r>
      <w:r w:rsidR="00842E82" w:rsidRPr="009B46A3">
        <w:rPr>
          <w:rStyle w:val="afffa"/>
        </w:rPr>
        <w:t>е</w:t>
      </w:r>
      <w:r w:rsidR="00842E82" w:rsidRPr="009B46A3">
        <w:rPr>
          <w:rStyle w:val="afffa"/>
        </w:rPr>
        <w:t>та»</w:t>
      </w:r>
      <w:r w:rsidR="00842E82" w:rsidRPr="009B46A3">
        <w:rPr>
          <w:rStyle w:val="afffa"/>
        </w:rPr>
        <w:sym w:font="Wingdings" w:char="F0E8"/>
      </w:r>
      <w:r w:rsidR="00842E82" w:rsidRPr="009B46A3">
        <w:rPr>
          <w:rStyle w:val="afffa"/>
        </w:rPr>
        <w:t xml:space="preserve"> «Контроль производства»</w:t>
      </w:r>
      <w:r w:rsidR="00842E82" w:rsidRPr="009B46A3">
        <w:rPr>
          <w:rStyle w:val="afffa"/>
        </w:rPr>
        <w:sym w:font="Wingdings" w:char="F0E8"/>
      </w:r>
      <w:r w:rsidR="00842E82" w:rsidRPr="009B46A3">
        <w:rPr>
          <w:rStyle w:val="afffa"/>
        </w:rPr>
        <w:t xml:space="preserve"> «Разное»</w:t>
      </w:r>
      <w:r w:rsidR="00842E82" w:rsidRPr="009B46A3">
        <w:t xml:space="preserve"> </w:t>
      </w:r>
      <w:r w:rsidR="00E41306" w:rsidRPr="009B46A3">
        <w:t xml:space="preserve">(см. раздел </w:t>
      </w:r>
      <w:fldSimple w:instr=" REF _Ref254004449 \r  \* MERGEFORMAT ">
        <w:r w:rsidR="00BD7BA6">
          <w:t>1.8</w:t>
        </w:r>
      </w:fldSimple>
      <w:r w:rsidR="00E41306" w:rsidRPr="009B46A3">
        <w:t xml:space="preserve"> </w:t>
      </w:r>
      <w:fldSimple w:instr=" REF _Ref254004449  \* MERGEFORMAT ">
        <w:r w:rsidR="00BD7BA6">
          <w:t>Настройка параметров учета</w:t>
        </w:r>
      </w:fldSimple>
      <w:r w:rsidR="00407F96" w:rsidRPr="009B46A3">
        <w:t xml:space="preserve">, подраздел </w:t>
      </w:r>
      <w:fldSimple w:instr=" REF _Ref255234447 \r  \* MERGEFORMAT ">
        <w:r w:rsidR="00BD7BA6">
          <w:t>1.8.6</w:t>
        </w:r>
      </w:fldSimple>
      <w:r w:rsidR="00407F96" w:rsidRPr="009B46A3">
        <w:t xml:space="preserve"> </w:t>
      </w:r>
      <w:fldSimple w:instr=" REF _Ref255234447  \* MERGEFORMAT ">
        <w:r w:rsidR="00BD7BA6" w:rsidRPr="00DF2029">
          <w:t>Закладка «Контроль производства»</w:t>
        </w:r>
      </w:fldSimple>
      <w:r w:rsidR="00407F96" w:rsidRPr="009B46A3">
        <w:t xml:space="preserve">, </w:t>
      </w:r>
      <w:fldSimple w:instr=" REF _Ref319924358 \h  \* MERGEFORMAT ">
        <w:r w:rsidR="00BD7BA6" w:rsidRPr="00BD7BA6">
          <w:rPr>
            <w:color w:val="0000FF"/>
          </w:rPr>
          <w:t>Закладка «Разное»:</w:t>
        </w:r>
      </w:fldSimple>
      <w:r w:rsidR="00E41306" w:rsidRPr="00407F96">
        <w:t>)</w:t>
      </w:r>
      <w:r w:rsidR="00E41306" w:rsidRPr="009B46A3">
        <w:t>.</w:t>
      </w:r>
    </w:p>
    <w:p w:rsidR="002272BA" w:rsidRPr="000D2942" w:rsidRDefault="00494C94" w:rsidP="002272BA">
      <w:pPr>
        <w:pStyle w:val="12"/>
      </w:pPr>
      <w:r w:rsidRPr="009B46A3">
        <w:t>Для печати</w:t>
      </w:r>
      <w:r w:rsidR="00407F96" w:rsidRPr="009B46A3">
        <w:t xml:space="preserve"> бейджиков</w:t>
      </w:r>
      <w:r w:rsidRPr="009B46A3">
        <w:t>,</w:t>
      </w:r>
      <w:r w:rsidR="00407F96" w:rsidRPr="009B46A3">
        <w:t xml:space="preserve"> нужно зайти в</w:t>
      </w:r>
      <w:r w:rsidR="002272BA" w:rsidRPr="009B46A3">
        <w:t xml:space="preserve"> меню </w:t>
      </w:r>
      <w:r w:rsidR="002272BA" w:rsidRPr="009B46A3">
        <w:rPr>
          <w:rStyle w:val="afffa"/>
        </w:rPr>
        <w:t>«</w:t>
      </w:r>
      <w:r w:rsidR="00407F96" w:rsidRPr="009B46A3">
        <w:rPr>
          <w:rStyle w:val="afffa"/>
        </w:rPr>
        <w:t>Справочники</w:t>
      </w:r>
      <w:r w:rsidR="002272BA" w:rsidRPr="009B46A3">
        <w:rPr>
          <w:rStyle w:val="afffa"/>
        </w:rPr>
        <w:t xml:space="preserve">» </w:t>
      </w:r>
      <w:r w:rsidR="002272BA" w:rsidRPr="009B46A3">
        <w:rPr>
          <w:rStyle w:val="afffa"/>
        </w:rPr>
        <w:sym w:font="Wingdings" w:char="F0E8"/>
      </w:r>
      <w:r w:rsidR="002272BA" w:rsidRPr="009B46A3">
        <w:rPr>
          <w:rStyle w:val="afffa"/>
        </w:rPr>
        <w:t xml:space="preserve"> «</w:t>
      </w:r>
      <w:r w:rsidR="00407F96" w:rsidRPr="009B46A3">
        <w:rPr>
          <w:rStyle w:val="afffa"/>
        </w:rPr>
        <w:t>Предпр</w:t>
      </w:r>
      <w:r w:rsidR="00407F96" w:rsidRPr="009B46A3">
        <w:rPr>
          <w:rStyle w:val="afffa"/>
        </w:rPr>
        <w:t>и</w:t>
      </w:r>
      <w:r w:rsidR="00407F96" w:rsidRPr="009B46A3">
        <w:rPr>
          <w:rStyle w:val="afffa"/>
        </w:rPr>
        <w:t>ятие</w:t>
      </w:r>
      <w:r w:rsidR="002272BA" w:rsidRPr="009B46A3">
        <w:rPr>
          <w:rStyle w:val="afffa"/>
        </w:rPr>
        <w:t>»</w:t>
      </w:r>
      <w:r w:rsidR="00407F96" w:rsidRPr="009B46A3">
        <w:rPr>
          <w:rStyle w:val="afffa"/>
        </w:rPr>
        <w:sym w:font="Wingdings" w:char="F0E8"/>
      </w:r>
      <w:r w:rsidR="00407F96" w:rsidRPr="009B46A3">
        <w:rPr>
          <w:rStyle w:val="afffa"/>
        </w:rPr>
        <w:t xml:space="preserve"> «Физические лица»</w:t>
      </w:r>
      <w:r w:rsidR="00407F96" w:rsidRPr="009B46A3">
        <w:t>, выделить группу</w:t>
      </w:r>
      <w:r w:rsidRPr="009B46A3">
        <w:t>, в которую включены сотрудники, р</w:t>
      </w:r>
      <w:r w:rsidRPr="009B46A3">
        <w:t>а</w:t>
      </w:r>
      <w:r w:rsidRPr="009B46A3">
        <w:t>ботающие на цеховых постах и нажать кнопку</w:t>
      </w:r>
      <w:r w:rsidR="000D2942">
        <w:t xml:space="preserve"> </w:t>
      </w:r>
      <w:r w:rsidRPr="009B46A3">
        <w:t>«Бейджики»</w:t>
      </w:r>
      <w:r w:rsidRPr="000D2942">
        <w:t xml:space="preserve"> на панели инструментов фо</w:t>
      </w:r>
      <w:r w:rsidRPr="000D2942">
        <w:t>р</w:t>
      </w:r>
      <w:r w:rsidRPr="000D2942">
        <w:t>мы</w:t>
      </w:r>
      <w:r w:rsidR="002272BA" w:rsidRPr="000D2942">
        <w:t>:</w:t>
      </w:r>
    </w:p>
    <w:p w:rsidR="000D2942" w:rsidRPr="009B46A3" w:rsidRDefault="007F7BFC" w:rsidP="002272BA">
      <w:pPr>
        <w:keepNext/>
        <w:ind w:firstLine="0"/>
        <w:jc w:val="center"/>
      </w:pPr>
      <w:r>
        <w:rPr>
          <w:noProof/>
        </w:rPr>
        <w:drawing>
          <wp:inline distT="0" distB="0" distL="0" distR="0">
            <wp:extent cx="4261485" cy="2286000"/>
            <wp:effectExtent l="19050" t="0" r="5715" b="0"/>
            <wp:docPr id="1439" name="Рисунок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1078" cstate="email"/>
                    <a:srcRect/>
                    <a:stretch>
                      <a:fillRect/>
                    </a:stretch>
                  </pic:blipFill>
                  <pic:spPr bwMode="auto">
                    <a:xfrm>
                      <a:off x="0" y="0"/>
                      <a:ext cx="4261485" cy="2286000"/>
                    </a:xfrm>
                    <a:prstGeom prst="rect">
                      <a:avLst/>
                    </a:prstGeom>
                    <a:noFill/>
                    <a:ln w="9525">
                      <a:noFill/>
                      <a:miter lim="800000"/>
                      <a:headEnd/>
                      <a:tailEnd/>
                    </a:ln>
                  </pic:spPr>
                </pic:pic>
              </a:graphicData>
            </a:graphic>
          </wp:inline>
        </w:drawing>
      </w:r>
    </w:p>
    <w:p w:rsidR="002272BA" w:rsidRPr="009B46A3" w:rsidRDefault="002272BA" w:rsidP="00813193">
      <w:pPr>
        <w:pStyle w:val="a9"/>
      </w:pPr>
      <w:r w:rsidRPr="009B46A3">
        <w:t xml:space="preserve">Рис. </w:t>
      </w:r>
      <w:fldSimple w:instr=" SEQ Рис. \* ARABIC ">
        <w:r w:rsidR="00CB74F6">
          <w:rPr>
            <w:noProof/>
          </w:rPr>
          <w:t>614</w:t>
        </w:r>
      </w:fldSimple>
      <w:r w:rsidRPr="009B46A3">
        <w:t>: Справочник «</w:t>
      </w:r>
      <w:r w:rsidR="00494C94" w:rsidRPr="009B46A3">
        <w:t>Физические лица</w:t>
      </w:r>
      <w:r w:rsidRPr="009B46A3">
        <w:t>»</w:t>
      </w:r>
      <w:r w:rsidR="00494C94" w:rsidRPr="009B46A3">
        <w:t>. Печать бейджиков</w:t>
      </w:r>
      <w:r w:rsidRPr="009B46A3">
        <w:t>.</w:t>
      </w:r>
    </w:p>
    <w:p w:rsidR="002272BA" w:rsidRPr="009B46A3" w:rsidRDefault="00494C94" w:rsidP="002272BA">
      <w:pPr>
        <w:pStyle w:val="12"/>
      </w:pPr>
      <w:r w:rsidRPr="009B46A3">
        <w:t>Н</w:t>
      </w:r>
      <w:r w:rsidR="0098434C" w:rsidRPr="009B46A3">
        <w:t xml:space="preserve">а экран будут выведены бейджики со штрихкодами для </w:t>
      </w:r>
      <w:r w:rsidR="005A0F9B" w:rsidRPr="009B46A3">
        <w:t>всех</w:t>
      </w:r>
      <w:r w:rsidR="0098434C" w:rsidRPr="009B46A3">
        <w:t xml:space="preserve"> работников </w:t>
      </w:r>
      <w:r w:rsidR="005A0F9B" w:rsidRPr="009B46A3">
        <w:t>из выд</w:t>
      </w:r>
      <w:r w:rsidR="005A0F9B" w:rsidRPr="009B46A3">
        <w:t>е</w:t>
      </w:r>
      <w:r w:rsidR="005A0F9B" w:rsidRPr="009B46A3">
        <w:t>ленной группы.</w:t>
      </w:r>
    </w:p>
    <w:p w:rsidR="005A0F9B" w:rsidRPr="009B46A3" w:rsidRDefault="005A0F9B" w:rsidP="005A0F9B">
      <w:pPr>
        <w:pStyle w:val="12"/>
      </w:pPr>
      <w:r w:rsidRPr="009B46A3">
        <w:t>Если требуется распечатать бейджик на одного работника, то нужно открыть соо</w:t>
      </w:r>
      <w:r w:rsidRPr="009B46A3">
        <w:t>т</w:t>
      </w:r>
      <w:r w:rsidRPr="009B46A3">
        <w:t>ветствующий элемент справочника «Физические лица» и нажать кнопку «Бейджик» на панели инструментов формы:</w:t>
      </w:r>
    </w:p>
    <w:p w:rsidR="005A0F9B" w:rsidRPr="009B46A3" w:rsidRDefault="007F7BFC" w:rsidP="005A0F9B">
      <w:pPr>
        <w:keepNext/>
        <w:ind w:firstLine="0"/>
        <w:jc w:val="center"/>
      </w:pPr>
      <w:r>
        <w:rPr>
          <w:noProof/>
        </w:rPr>
        <w:lastRenderedPageBreak/>
        <w:drawing>
          <wp:inline distT="0" distB="0" distL="0" distR="0">
            <wp:extent cx="3355975" cy="2933065"/>
            <wp:effectExtent l="19050" t="0" r="0" b="0"/>
            <wp:docPr id="1440" name="Рисунок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1079" cstate="email"/>
                    <a:srcRect/>
                    <a:stretch>
                      <a:fillRect/>
                    </a:stretch>
                  </pic:blipFill>
                  <pic:spPr bwMode="auto">
                    <a:xfrm>
                      <a:off x="0" y="0"/>
                      <a:ext cx="3355975" cy="2933065"/>
                    </a:xfrm>
                    <a:prstGeom prst="rect">
                      <a:avLst/>
                    </a:prstGeom>
                    <a:noFill/>
                    <a:ln w="9525">
                      <a:noFill/>
                      <a:miter lim="800000"/>
                      <a:headEnd/>
                      <a:tailEnd/>
                    </a:ln>
                  </pic:spPr>
                </pic:pic>
              </a:graphicData>
            </a:graphic>
          </wp:inline>
        </w:drawing>
      </w:r>
      <w:r w:rsidR="005A0F9B" w:rsidRPr="009B46A3">
        <w:t xml:space="preserve"> </w:t>
      </w:r>
    </w:p>
    <w:p w:rsidR="005A0F9B" w:rsidRPr="009B46A3" w:rsidRDefault="005A0F9B" w:rsidP="00813193">
      <w:pPr>
        <w:pStyle w:val="a9"/>
      </w:pPr>
      <w:r w:rsidRPr="009B46A3">
        <w:t xml:space="preserve">Рис. </w:t>
      </w:r>
      <w:fldSimple w:instr=" SEQ Рис. \* ARABIC ">
        <w:r w:rsidR="00CB74F6">
          <w:rPr>
            <w:noProof/>
          </w:rPr>
          <w:t>615</w:t>
        </w:r>
      </w:fldSimple>
      <w:r w:rsidRPr="009B46A3">
        <w:t xml:space="preserve">: </w:t>
      </w:r>
      <w:r w:rsidR="00C55DA7" w:rsidRPr="009B46A3">
        <w:t>Элемент с</w:t>
      </w:r>
      <w:r w:rsidRPr="009B46A3">
        <w:t>правочник</w:t>
      </w:r>
      <w:r w:rsidR="00C55DA7" w:rsidRPr="009B46A3">
        <w:t>а</w:t>
      </w:r>
      <w:r w:rsidRPr="009B46A3">
        <w:t xml:space="preserve"> «Физические лица». Печать бейджик</w:t>
      </w:r>
      <w:r w:rsidR="00C55DA7" w:rsidRPr="009B46A3">
        <w:t>а</w:t>
      </w:r>
      <w:r w:rsidRPr="009B46A3">
        <w:t>.</w:t>
      </w:r>
    </w:p>
    <w:p w:rsidR="005A0F9B" w:rsidRPr="009B46A3" w:rsidRDefault="00647EFA" w:rsidP="002272BA">
      <w:pPr>
        <w:pStyle w:val="12"/>
      </w:pPr>
      <w:r w:rsidRPr="009B46A3">
        <w:t>Если в личных данных физического лица добавлена фотография, то она будет выв</w:t>
      </w:r>
      <w:r w:rsidRPr="009B46A3">
        <w:t>е</w:t>
      </w:r>
      <w:r w:rsidRPr="009B46A3">
        <w:t>дена и на бейджике:</w:t>
      </w:r>
    </w:p>
    <w:p w:rsidR="002272BA" w:rsidRPr="009B46A3" w:rsidRDefault="007F7BFC" w:rsidP="002272BA">
      <w:pPr>
        <w:keepNext/>
        <w:ind w:firstLine="0"/>
        <w:jc w:val="center"/>
      </w:pPr>
      <w:r>
        <w:rPr>
          <w:noProof/>
        </w:rPr>
        <w:drawing>
          <wp:inline distT="0" distB="0" distL="0" distR="0">
            <wp:extent cx="3536950" cy="2122170"/>
            <wp:effectExtent l="19050" t="0" r="6350" b="0"/>
            <wp:docPr id="1441" name="Рисунок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1080" cstate="email"/>
                    <a:srcRect/>
                    <a:stretch>
                      <a:fillRect/>
                    </a:stretch>
                  </pic:blipFill>
                  <pic:spPr bwMode="auto">
                    <a:xfrm>
                      <a:off x="0" y="0"/>
                      <a:ext cx="3536950" cy="2122170"/>
                    </a:xfrm>
                    <a:prstGeom prst="rect">
                      <a:avLst/>
                    </a:prstGeom>
                    <a:noFill/>
                    <a:ln w="9525">
                      <a:noFill/>
                      <a:miter lim="800000"/>
                      <a:headEnd/>
                      <a:tailEnd/>
                    </a:ln>
                  </pic:spPr>
                </pic:pic>
              </a:graphicData>
            </a:graphic>
          </wp:inline>
        </w:drawing>
      </w:r>
      <w:r w:rsidR="002272BA" w:rsidRPr="009B46A3">
        <w:t xml:space="preserve"> </w:t>
      </w:r>
    </w:p>
    <w:p w:rsidR="002272BA" w:rsidRPr="009B46A3" w:rsidRDefault="002272BA" w:rsidP="00813193">
      <w:pPr>
        <w:pStyle w:val="a9"/>
      </w:pPr>
      <w:r w:rsidRPr="009B46A3">
        <w:t xml:space="preserve">Рис. </w:t>
      </w:r>
      <w:fldSimple w:instr=" SEQ Рис. \* ARABIC ">
        <w:r w:rsidR="00CB74F6">
          <w:rPr>
            <w:noProof/>
          </w:rPr>
          <w:t>616</w:t>
        </w:r>
      </w:fldSimple>
      <w:r w:rsidRPr="009B46A3">
        <w:t xml:space="preserve">: </w:t>
      </w:r>
      <w:r w:rsidR="0098434C" w:rsidRPr="009B46A3">
        <w:t>Бейджик для авторизации на цеховом посту</w:t>
      </w:r>
      <w:r w:rsidRPr="009B46A3">
        <w:t>.</w:t>
      </w:r>
    </w:p>
    <w:p w:rsidR="002272BA" w:rsidRPr="009B46A3" w:rsidRDefault="00647EFA" w:rsidP="002272BA">
      <w:pPr>
        <w:pStyle w:val="12"/>
      </w:pPr>
      <w:r w:rsidRPr="009B46A3">
        <w:t xml:space="preserve">Далее можно вывести на принтер полученный отчет. </w:t>
      </w:r>
      <w:r w:rsidR="00FB1217" w:rsidRPr="009B46A3">
        <w:t>Бейджики можно по</w:t>
      </w:r>
      <w:r w:rsidR="002272BA" w:rsidRPr="009B46A3">
        <w:t>крыть пр</w:t>
      </w:r>
      <w:r w:rsidR="002272BA" w:rsidRPr="009B46A3">
        <w:t>о</w:t>
      </w:r>
      <w:r w:rsidR="002272BA" w:rsidRPr="009B46A3">
        <w:t>зрачной ламинирующей пленкой</w:t>
      </w:r>
      <w:r w:rsidR="00FB1217" w:rsidRPr="009B46A3">
        <w:t xml:space="preserve"> или вставить в прозрачный чехол</w:t>
      </w:r>
      <w:r w:rsidR="002272BA" w:rsidRPr="009B46A3">
        <w:t>.</w:t>
      </w:r>
    </w:p>
    <w:p w:rsidR="006D5577" w:rsidRPr="009B46A3" w:rsidRDefault="00745847" w:rsidP="00CA642F">
      <w:pPr>
        <w:pStyle w:val="4"/>
      </w:pPr>
      <w:bookmarkStart w:id="1214" w:name="_Toc80368661"/>
      <w:r w:rsidRPr="009B46A3">
        <w:t>Подготовительные действия с информационной базой перед нач</w:t>
      </w:r>
      <w:r w:rsidRPr="009B46A3">
        <w:t>а</w:t>
      </w:r>
      <w:r w:rsidRPr="009B46A3">
        <w:t>лом работы на цеховом посту.</w:t>
      </w:r>
      <w:bookmarkEnd w:id="1214"/>
    </w:p>
    <w:p w:rsidR="006D5577" w:rsidRPr="009B46A3" w:rsidRDefault="00745847" w:rsidP="007A4E2C">
      <w:pPr>
        <w:pStyle w:val="12"/>
        <w:spacing w:before="120"/>
      </w:pPr>
      <w:r w:rsidRPr="009B46A3">
        <w:t>Поскольку работа на цеховом посту начинается впервые, необходимо один раз в</w:t>
      </w:r>
      <w:r w:rsidRPr="009B46A3">
        <w:t>ы</w:t>
      </w:r>
      <w:r w:rsidRPr="009B46A3">
        <w:t>полнить ряд действий, которые позволят привести в порядок информационную базу и подготовить ее к началу работы цехового поста.</w:t>
      </w:r>
    </w:p>
    <w:p w:rsidR="006D5577" w:rsidRPr="009B46A3" w:rsidRDefault="006D5577" w:rsidP="007A4E2C">
      <w:pPr>
        <w:pStyle w:val="12"/>
        <w:spacing w:before="120"/>
      </w:pPr>
      <w:r w:rsidRPr="009B46A3">
        <w:t xml:space="preserve">1. Стадии </w:t>
      </w:r>
      <w:r w:rsidR="00A50D96" w:rsidRPr="009B46A3">
        <w:t>документов «Заказ оконный»</w:t>
      </w:r>
      <w:r w:rsidRPr="009B46A3">
        <w:t xml:space="preserve"> необходимо привести в </w:t>
      </w:r>
      <w:r w:rsidR="00745847" w:rsidRPr="009B46A3">
        <w:t xml:space="preserve">соответствие с </w:t>
      </w:r>
      <w:r w:rsidR="00A50D96" w:rsidRPr="009B46A3">
        <w:t>р</w:t>
      </w:r>
      <w:r w:rsidR="00A50D96" w:rsidRPr="009B46A3">
        <w:t>е</w:t>
      </w:r>
      <w:r w:rsidR="00A50D96" w:rsidRPr="009B46A3">
        <w:t>альным состоянием производственных заказов</w:t>
      </w:r>
      <w:r w:rsidRPr="009B46A3">
        <w:t xml:space="preserve">. У завершенных и отгруженных заказов должны быть </w:t>
      </w:r>
      <w:r w:rsidR="00A50D96" w:rsidRPr="009B46A3">
        <w:t>установлены стадии «</w:t>
      </w:r>
      <w:r w:rsidRPr="009B46A3">
        <w:t>Завершен</w:t>
      </w:r>
      <w:r w:rsidR="00A50D96" w:rsidRPr="009B46A3">
        <w:t>»</w:t>
      </w:r>
      <w:r w:rsidRPr="009B46A3">
        <w:t xml:space="preserve"> и </w:t>
      </w:r>
      <w:r w:rsidR="00A50D96" w:rsidRPr="009B46A3">
        <w:t>«Отгружен»</w:t>
      </w:r>
      <w:r w:rsidRPr="009B46A3">
        <w:t xml:space="preserve"> соответственно.</w:t>
      </w:r>
    </w:p>
    <w:p w:rsidR="001573A1" w:rsidRPr="009B46A3" w:rsidRDefault="006D5577" w:rsidP="007A4E2C">
      <w:pPr>
        <w:pStyle w:val="12"/>
        <w:spacing w:before="120"/>
      </w:pPr>
      <w:r w:rsidRPr="009B46A3">
        <w:t xml:space="preserve">2. </w:t>
      </w:r>
      <w:r w:rsidR="00A50D96" w:rsidRPr="009B46A3">
        <w:t>Произвести очистку списка заказов на посту. Для этого з</w:t>
      </w:r>
      <w:r w:rsidRPr="009B46A3">
        <w:t>апускаем внешнюю обр</w:t>
      </w:r>
      <w:r w:rsidRPr="009B46A3">
        <w:t>а</w:t>
      </w:r>
      <w:r w:rsidRPr="009B46A3">
        <w:t xml:space="preserve">ботку </w:t>
      </w:r>
      <w:r w:rsidR="00A50D96" w:rsidRPr="009B46A3">
        <w:t>«</w:t>
      </w:r>
      <w:r w:rsidRPr="009B46A3">
        <w:t>ОтметкаГотовностиЗаказовНаПостах.epf</w:t>
      </w:r>
      <w:r w:rsidR="00A50D96" w:rsidRPr="009B46A3">
        <w:t>» и</w:t>
      </w:r>
      <w:r w:rsidRPr="009B46A3">
        <w:t xml:space="preserve"> нажимаем</w:t>
      </w:r>
      <w:r w:rsidR="00A50D96" w:rsidRPr="009B46A3">
        <w:t xml:space="preserve"> «Выполнить»</w:t>
      </w:r>
      <w:r w:rsidR="001573A1" w:rsidRPr="009B46A3">
        <w:t>.</w:t>
      </w:r>
    </w:p>
    <w:p w:rsidR="00AE3042" w:rsidRPr="009B46A3" w:rsidRDefault="007F7BFC" w:rsidP="001573A1">
      <w:pPr>
        <w:keepNext/>
        <w:ind w:firstLine="0"/>
        <w:jc w:val="center"/>
      </w:pPr>
      <w:r>
        <w:rPr>
          <w:noProof/>
        </w:rPr>
        <w:lastRenderedPageBreak/>
        <w:drawing>
          <wp:inline distT="0" distB="0" distL="0" distR="0">
            <wp:extent cx="2501900" cy="2475865"/>
            <wp:effectExtent l="19050" t="0" r="0" b="0"/>
            <wp:docPr id="1442" name="Рисунок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1081" cstate="email"/>
                    <a:srcRect/>
                    <a:stretch>
                      <a:fillRect/>
                    </a:stretch>
                  </pic:blipFill>
                  <pic:spPr bwMode="auto">
                    <a:xfrm>
                      <a:off x="0" y="0"/>
                      <a:ext cx="2501900" cy="2475865"/>
                    </a:xfrm>
                    <a:prstGeom prst="rect">
                      <a:avLst/>
                    </a:prstGeom>
                    <a:noFill/>
                    <a:ln w="9525">
                      <a:noFill/>
                      <a:miter lim="800000"/>
                      <a:headEnd/>
                      <a:tailEnd/>
                    </a:ln>
                  </pic:spPr>
                </pic:pic>
              </a:graphicData>
            </a:graphic>
          </wp:inline>
        </w:drawing>
      </w:r>
    </w:p>
    <w:p w:rsidR="001573A1" w:rsidRPr="009B46A3" w:rsidRDefault="001573A1" w:rsidP="00813193">
      <w:pPr>
        <w:pStyle w:val="a9"/>
      </w:pPr>
      <w:r w:rsidRPr="009B46A3">
        <w:t xml:space="preserve">Рис. </w:t>
      </w:r>
      <w:fldSimple w:instr=" SEQ Рис. \* ARABIC ">
        <w:r w:rsidR="00CB74F6">
          <w:rPr>
            <w:noProof/>
          </w:rPr>
          <w:t>617</w:t>
        </w:r>
      </w:fldSimple>
      <w:r w:rsidRPr="009B46A3">
        <w:t>: Форма обработки «Отметка готовности заказов на постах».</w:t>
      </w:r>
    </w:p>
    <w:p w:rsidR="00C7586B" w:rsidRPr="009B46A3" w:rsidRDefault="00C7586B" w:rsidP="00C7586B">
      <w:pPr>
        <w:pStyle w:val="12"/>
      </w:pPr>
      <w:r w:rsidRPr="009B46A3">
        <w:t>Обработка позволяет отметить в системе готовность всего списка заказов, у которых установлены определенные стадии («Завершен», «Отгружен») и, при необходимости, сформировать для этих заказов стадию прохождения «Заказ застеклен» (</w:t>
      </w:r>
      <w:fldSimple w:instr=" REF _Ref272750667 \r  \* MERGEFORMAT ">
        <w:r w:rsidR="00BD7BA6">
          <w:t>Глава 2</w:t>
        </w:r>
      </w:fldSimple>
      <w:r w:rsidRPr="009B46A3">
        <w:t xml:space="preserve"> </w:t>
      </w:r>
      <w:fldSimple w:instr=" REF _Ref272750667 \h  \* MERGEFORMAT ">
        <w:r w:rsidR="00BD7BA6" w:rsidRPr="00BD7BA6">
          <w:rPr>
            <w:color w:val="0000FF"/>
          </w:rPr>
          <w:t>Работа с формой «Стадии прохождения»</w:t>
        </w:r>
      </w:fldSimple>
      <w:r w:rsidRPr="00CC4B9F">
        <w:t>)</w:t>
      </w:r>
      <w:r w:rsidRPr="009B46A3">
        <w:t>. Тем самым мы имитируем отметку сканером на цеховом посту готовность всех заказов</w:t>
      </w:r>
      <w:r w:rsidR="007A4E2C" w:rsidRPr="009B46A3">
        <w:t>, изготовленных до введения поста остекления</w:t>
      </w:r>
      <w:r w:rsidRPr="009B46A3">
        <w:t>.</w:t>
      </w:r>
    </w:p>
    <w:p w:rsidR="006D5577" w:rsidRPr="009B46A3" w:rsidRDefault="006D5577" w:rsidP="006D5577">
      <w:pPr>
        <w:pStyle w:val="12"/>
      </w:pPr>
      <w:r w:rsidRPr="009B46A3">
        <w:t xml:space="preserve">Это необходимо для очистки списка заказов </w:t>
      </w:r>
      <w:r w:rsidR="008D6572" w:rsidRPr="009B46A3">
        <w:t>отображаемых в</w:t>
      </w:r>
      <w:r w:rsidRPr="009B46A3">
        <w:t xml:space="preserve"> обработке </w:t>
      </w:r>
      <w:r w:rsidR="008D6572" w:rsidRPr="009B46A3">
        <w:t>«</w:t>
      </w:r>
      <w:r w:rsidRPr="009B46A3">
        <w:t>Монит</w:t>
      </w:r>
      <w:r w:rsidRPr="009B46A3">
        <w:t>о</w:t>
      </w:r>
      <w:r w:rsidRPr="009B46A3">
        <w:t>ринг заказов на по</w:t>
      </w:r>
      <w:r w:rsidR="008D6572" w:rsidRPr="009B46A3">
        <w:t xml:space="preserve">стах» (раздел </w:t>
      </w:r>
      <w:fldSimple w:instr=" REF _Ref319604615 \r  \* MERGEFORMAT ">
        <w:r w:rsidR="00BD7BA6">
          <w:t>6.2.1</w:t>
        </w:r>
      </w:fldSimple>
      <w:r w:rsidR="008D6572" w:rsidRPr="009B46A3">
        <w:t xml:space="preserve"> </w:t>
      </w:r>
      <w:fldSimple w:instr=" REF _Ref319604622 \h  \* MERGEFORMAT ">
        <w:r w:rsidR="00BD7BA6" w:rsidRPr="00BD7BA6">
          <w:rPr>
            <w:color w:val="0000FF"/>
          </w:rPr>
          <w:t>Обработка «Мониторинг заказов на постах»</w:t>
        </w:r>
      </w:fldSimple>
      <w:r w:rsidR="008D6572" w:rsidRPr="009B46A3">
        <w:t>)</w:t>
      </w:r>
      <w:r w:rsidRPr="009B46A3">
        <w:t>, иначе система будет работать очень медленно.</w:t>
      </w:r>
    </w:p>
    <w:p w:rsidR="006D5577" w:rsidRPr="009B46A3" w:rsidRDefault="006D5577" w:rsidP="007A4E2C">
      <w:pPr>
        <w:pStyle w:val="12"/>
        <w:spacing w:before="120"/>
      </w:pPr>
      <w:r w:rsidRPr="009B46A3">
        <w:t>3.</w:t>
      </w:r>
      <w:r w:rsidR="00A50D96" w:rsidRPr="009B46A3">
        <w:t xml:space="preserve"> Производим очистку ячеек штапиков в программе. Для этого запускаем обработку «</w:t>
      </w:r>
      <w:r w:rsidRPr="009B46A3">
        <w:t>Управление ячейками штапи</w:t>
      </w:r>
      <w:r w:rsidR="00A50D96" w:rsidRPr="009B46A3">
        <w:t xml:space="preserve">ков» (раздел </w:t>
      </w:r>
      <w:fldSimple w:instr=" REF _Ref319604247 \r  \* MERGEFORMAT ">
        <w:r w:rsidR="00BD7BA6">
          <w:t>6.2.4</w:t>
        </w:r>
      </w:fldSimple>
      <w:r w:rsidR="00A50D96" w:rsidRPr="009B46A3">
        <w:t xml:space="preserve"> </w:t>
      </w:r>
      <w:fldSimple w:instr=" REF _Ref319604257 \h  \* MERGEFORMAT ">
        <w:r w:rsidR="00BD7BA6" w:rsidRPr="00BD7BA6">
          <w:rPr>
            <w:color w:val="0000FF"/>
          </w:rPr>
          <w:t>Обработка «Управление ячейками штап</w:t>
        </w:r>
        <w:r w:rsidR="00BD7BA6" w:rsidRPr="00BD7BA6">
          <w:rPr>
            <w:color w:val="0000FF"/>
          </w:rPr>
          <w:t>и</w:t>
        </w:r>
        <w:r w:rsidR="00BD7BA6" w:rsidRPr="00BD7BA6">
          <w:rPr>
            <w:color w:val="0000FF"/>
          </w:rPr>
          <w:t>ков».</w:t>
        </w:r>
      </w:fldSimple>
      <w:r w:rsidR="00A50D96" w:rsidRPr="009B46A3">
        <w:t>).</w:t>
      </w:r>
      <w:r w:rsidRPr="009B46A3">
        <w:t xml:space="preserve"> </w:t>
      </w:r>
      <w:r w:rsidR="00BF0222" w:rsidRPr="009B46A3">
        <w:t>В разделе «Освобождение ячеек»</w:t>
      </w:r>
      <w:r w:rsidR="008D6572" w:rsidRPr="009B46A3">
        <w:t>,</w:t>
      </w:r>
      <w:r w:rsidR="00BF0222" w:rsidRPr="009B46A3">
        <w:t xml:space="preserve"> </w:t>
      </w:r>
      <w:r w:rsidRPr="009B46A3">
        <w:t>внизу</w:t>
      </w:r>
      <w:r w:rsidR="00BF0222" w:rsidRPr="009B46A3">
        <w:t xml:space="preserve"> формы</w:t>
      </w:r>
      <w:r w:rsidR="008D6572" w:rsidRPr="009B46A3">
        <w:t>,</w:t>
      </w:r>
      <w:r w:rsidRPr="009B46A3">
        <w:t xml:space="preserve"> </w:t>
      </w:r>
      <w:r w:rsidR="00BF0222" w:rsidRPr="009B46A3">
        <w:t xml:space="preserve">устанавливаем </w:t>
      </w:r>
      <w:r w:rsidRPr="009B46A3">
        <w:t xml:space="preserve">галочки </w:t>
      </w:r>
      <w:r w:rsidR="00BF0222" w:rsidRPr="009B46A3">
        <w:t>в полях «</w:t>
      </w:r>
      <w:r w:rsidRPr="009B46A3">
        <w:t>Завершен</w:t>
      </w:r>
      <w:r w:rsidR="00BF0222" w:rsidRPr="009B46A3">
        <w:t>» и «</w:t>
      </w:r>
      <w:r w:rsidRPr="009B46A3">
        <w:t>Отгружен</w:t>
      </w:r>
      <w:r w:rsidR="00BF0222" w:rsidRPr="009B46A3">
        <w:t>»</w:t>
      </w:r>
      <w:r w:rsidRPr="009B46A3">
        <w:t xml:space="preserve"> и </w:t>
      </w:r>
      <w:r w:rsidR="00BF0222" w:rsidRPr="009B46A3">
        <w:t>нажимаем</w:t>
      </w:r>
      <w:r w:rsidRPr="009B46A3">
        <w:t xml:space="preserve"> кнопку </w:t>
      </w:r>
      <w:r w:rsidR="008D6572" w:rsidRPr="009B46A3">
        <w:t>«О</w:t>
      </w:r>
      <w:r w:rsidRPr="009B46A3">
        <w:t>чистить</w:t>
      </w:r>
      <w:r w:rsidR="008D6572" w:rsidRPr="009B46A3">
        <w:t>»</w:t>
      </w:r>
      <w:r w:rsidRPr="009B46A3">
        <w:t>.</w:t>
      </w:r>
    </w:p>
    <w:p w:rsidR="006D5577" w:rsidRPr="009B46A3" w:rsidRDefault="000046D7" w:rsidP="00CA642F">
      <w:pPr>
        <w:pStyle w:val="4"/>
      </w:pPr>
      <w:bookmarkStart w:id="1215" w:name="_Ref365389545"/>
      <w:bookmarkStart w:id="1216" w:name="_Ref365389553"/>
      <w:bookmarkStart w:id="1217" w:name="_Toc80368662"/>
      <w:r w:rsidRPr="009B46A3">
        <w:t>Последовательность действий, при работе на посту.</w:t>
      </w:r>
      <w:bookmarkEnd w:id="1215"/>
      <w:bookmarkEnd w:id="1216"/>
      <w:bookmarkEnd w:id="1217"/>
    </w:p>
    <w:p w:rsidR="006D5577" w:rsidRPr="008153D3" w:rsidRDefault="00172215" w:rsidP="006D5577">
      <w:pPr>
        <w:pStyle w:val="12"/>
      </w:pPr>
      <w:r w:rsidRPr="009B46A3">
        <w:t>Приведем кр</w:t>
      </w:r>
      <w:r w:rsidR="00547B78" w:rsidRPr="009B46A3">
        <w:t>аткое описание действий работника</w:t>
      </w:r>
      <w:r w:rsidRPr="009B46A3">
        <w:t xml:space="preserve"> на цеховом посту остекления. </w:t>
      </w:r>
      <w:r w:rsidR="006D5577" w:rsidRPr="009B46A3">
        <w:t xml:space="preserve">Пост </w:t>
      </w:r>
      <w:r w:rsidR="006D5577" w:rsidRPr="008153D3">
        <w:t>управляется</w:t>
      </w:r>
      <w:r w:rsidR="00F72DD6" w:rsidRPr="008153D3">
        <w:t xml:space="preserve"> при помощи</w:t>
      </w:r>
      <w:r w:rsidR="006D5577" w:rsidRPr="008153D3">
        <w:t xml:space="preserve"> ска</w:t>
      </w:r>
      <w:r w:rsidR="00F72DD6" w:rsidRPr="008153D3">
        <w:t>нера штрих</w:t>
      </w:r>
      <w:r w:rsidR="006D5577" w:rsidRPr="008153D3">
        <w:t>ко</w:t>
      </w:r>
      <w:r w:rsidRPr="008153D3">
        <w:t>да.</w:t>
      </w:r>
    </w:p>
    <w:p w:rsidR="00FB1217" w:rsidRPr="009B46A3" w:rsidRDefault="00FB1217" w:rsidP="006D5577">
      <w:pPr>
        <w:pStyle w:val="12"/>
      </w:pPr>
      <w:r w:rsidRPr="008153D3">
        <w:t>1. Если на производстве требуется обязательная авторизация</w:t>
      </w:r>
      <w:r w:rsidR="00EE04AE" w:rsidRPr="008153D3">
        <w:t xml:space="preserve"> работника</w:t>
      </w:r>
      <w:r w:rsidRPr="008153D3">
        <w:t xml:space="preserve"> на посту</w:t>
      </w:r>
      <w:r w:rsidR="00682BA0" w:rsidRPr="008153D3">
        <w:t xml:space="preserve"> (раздел </w:t>
      </w:r>
      <w:fldSimple w:instr=" REF _Ref254004449 \r  \* MERGEFORMAT ">
        <w:r w:rsidR="00BD7BA6">
          <w:t>1.8</w:t>
        </w:r>
      </w:fldSimple>
      <w:r w:rsidR="00EE04AE" w:rsidRPr="008153D3">
        <w:t xml:space="preserve"> </w:t>
      </w:r>
      <w:fldSimple w:instr=" REF _Ref254004449  \* MERGEFORMAT ">
        <w:r w:rsidR="00BD7BA6">
          <w:t>Настройка параметров учета</w:t>
        </w:r>
      </w:fldSimple>
      <w:r w:rsidR="00EE04AE" w:rsidRPr="008153D3">
        <w:t xml:space="preserve">, подраздел </w:t>
      </w:r>
      <w:fldSimple w:instr=" REF _Ref255234447 \r  \* MERGEFORMAT ">
        <w:r w:rsidR="00BD7BA6">
          <w:t>1.8.6</w:t>
        </w:r>
      </w:fldSimple>
      <w:r w:rsidR="00EE04AE" w:rsidRPr="008153D3">
        <w:t xml:space="preserve"> </w:t>
      </w:r>
      <w:fldSimple w:instr=" REF _Ref255234447  \* MERGEFORMAT ">
        <w:r w:rsidR="00BD7BA6" w:rsidRPr="00DF2029">
          <w:t>Закладка «Контроль производс</w:t>
        </w:r>
        <w:r w:rsidR="00BD7BA6" w:rsidRPr="00DF2029">
          <w:t>т</w:t>
        </w:r>
        <w:r w:rsidR="00BD7BA6" w:rsidRPr="00DF2029">
          <w:t>ва»</w:t>
        </w:r>
      </w:fldSimple>
      <w:r w:rsidR="00EE04AE" w:rsidRPr="00EE04AE">
        <w:t xml:space="preserve"> </w:t>
      </w:r>
      <w:fldSimple w:instr=" REF _Ref317530596 \h  \* MERGEFORMAT ">
        <w:r w:rsidR="00BD7BA6" w:rsidRPr="00BD7BA6">
          <w:rPr>
            <w:color w:val="0000FF"/>
          </w:rPr>
          <w:t>Закладка «Разное»:</w:t>
        </w:r>
      </w:fldSimple>
      <w:r w:rsidR="00682BA0" w:rsidRPr="00682BA0">
        <w:rPr>
          <w:color w:val="008000"/>
        </w:rPr>
        <w:t>)</w:t>
      </w:r>
      <w:r w:rsidRPr="009B46A3">
        <w:t>, то сотрудник, перед началом работы должен считать сканером штрихкод со своего персонального бейджика.</w:t>
      </w:r>
      <w:r w:rsidR="00A33A58" w:rsidRPr="009B46A3">
        <w:t xml:space="preserve"> При соответствующих настройках пр</w:t>
      </w:r>
      <w:r w:rsidR="00A33A58" w:rsidRPr="009B46A3">
        <w:t>о</w:t>
      </w:r>
      <w:r w:rsidR="00A33A58" w:rsidRPr="009B46A3">
        <w:t xml:space="preserve">граммы, авторизация на цеховом посту может влиять на начисление зарплаты работников (см. раздел </w:t>
      </w:r>
      <w:fldSimple w:instr=" REF _Ref327957896 \r  \* MERGEFORMAT ">
        <w:r w:rsidR="00BD7BA6">
          <w:t>6.3</w:t>
        </w:r>
      </w:fldSimple>
      <w:r w:rsidR="0003552C">
        <w:t xml:space="preserve"> </w:t>
      </w:r>
      <w:fldSimple w:instr=" REF _Ref327957902 \h  \* MERGEFORMAT ">
        <w:r w:rsidR="00BD7BA6" w:rsidRPr="00BD7BA6">
          <w:rPr>
            <w:color w:val="0000FF"/>
          </w:rPr>
          <w:t>Установка расценок на цеховые операции.</w:t>
        </w:r>
      </w:fldSimple>
      <w:r w:rsidR="00A33A58" w:rsidRPr="009B46A3">
        <w:t>).</w:t>
      </w:r>
    </w:p>
    <w:p w:rsidR="006D5577" w:rsidRPr="009B46A3" w:rsidRDefault="00FB1217" w:rsidP="006D5577">
      <w:pPr>
        <w:pStyle w:val="12"/>
      </w:pPr>
      <w:r w:rsidRPr="009B46A3">
        <w:t>2</w:t>
      </w:r>
      <w:r w:rsidR="006D5577" w:rsidRPr="009B46A3">
        <w:t xml:space="preserve">. Работник </w:t>
      </w:r>
      <w:r w:rsidR="00547B78" w:rsidRPr="009B46A3">
        <w:t>считывает штрихкод с этикетки</w:t>
      </w:r>
      <w:r w:rsidR="006D5577" w:rsidRPr="009B46A3">
        <w:t xml:space="preserve"> в формате </w:t>
      </w:r>
      <w:r w:rsidR="00F72DD6" w:rsidRPr="009B46A3">
        <w:t>«</w:t>
      </w:r>
      <w:r w:rsidR="006D5577" w:rsidRPr="009B46A3">
        <w:t>Лабрадор</w:t>
      </w:r>
      <w:r w:rsidR="00F72DD6" w:rsidRPr="009B46A3">
        <w:t>»</w:t>
      </w:r>
      <w:r w:rsidR="00547B78" w:rsidRPr="009B46A3">
        <w:t>, наклеенной на раму изделия, подлежащего остеклению</w:t>
      </w:r>
      <w:r w:rsidR="00F72DD6" w:rsidRPr="009B46A3">
        <w:t>.</w:t>
      </w:r>
    </w:p>
    <w:p w:rsidR="006D5577" w:rsidRPr="009B46A3" w:rsidRDefault="00FB1217" w:rsidP="006D5577">
      <w:pPr>
        <w:pStyle w:val="12"/>
      </w:pPr>
      <w:r w:rsidRPr="009B46A3">
        <w:t>3</w:t>
      </w:r>
      <w:r w:rsidR="006D5577" w:rsidRPr="009B46A3">
        <w:t>. На экране поста появля</w:t>
      </w:r>
      <w:r w:rsidR="00F72DD6" w:rsidRPr="009B46A3">
        <w:t>ю</w:t>
      </w:r>
      <w:r w:rsidR="006D5577" w:rsidRPr="009B46A3">
        <w:t>тся изображение и характеристики</w:t>
      </w:r>
      <w:r w:rsidR="00F72DD6" w:rsidRPr="009B46A3">
        <w:t xml:space="preserve"> выбранного</w:t>
      </w:r>
      <w:r w:rsidR="006D5577" w:rsidRPr="009B46A3">
        <w:t xml:space="preserve"> изделия</w:t>
      </w:r>
      <w:r w:rsidR="00F72DD6" w:rsidRPr="009B46A3">
        <w:t>.</w:t>
      </w:r>
    </w:p>
    <w:p w:rsidR="006D5577" w:rsidRPr="00CC4B9F" w:rsidRDefault="00FB1217" w:rsidP="006D5577">
      <w:pPr>
        <w:pStyle w:val="12"/>
      </w:pPr>
      <w:r w:rsidRPr="009B46A3">
        <w:t>4</w:t>
      </w:r>
      <w:r w:rsidR="006D5577" w:rsidRPr="009B46A3">
        <w:t>. Работник смотрит</w:t>
      </w:r>
      <w:r w:rsidR="00F72DD6" w:rsidRPr="009B46A3">
        <w:t>,</w:t>
      </w:r>
      <w:r w:rsidR="006D5577" w:rsidRPr="009B46A3">
        <w:t xml:space="preserve"> из какой ячейки ему</w:t>
      </w:r>
      <w:r w:rsidR="00F72DD6" w:rsidRPr="009B46A3">
        <w:t xml:space="preserve"> нужно</w:t>
      </w:r>
      <w:r w:rsidR="006D5577" w:rsidRPr="009B46A3">
        <w:t xml:space="preserve"> взять штапик</w:t>
      </w:r>
      <w:r w:rsidR="00F72DD6" w:rsidRPr="009B46A3">
        <w:t>и</w:t>
      </w:r>
      <w:r w:rsidR="006D5577" w:rsidRPr="009B46A3">
        <w:t xml:space="preserve">, </w:t>
      </w:r>
      <w:r w:rsidR="00F72DD6" w:rsidRPr="009B46A3">
        <w:t>устанавливает все заполнения в изделии и фиксирует их штапиками,</w:t>
      </w:r>
      <w:r w:rsidR="006D5577" w:rsidRPr="009B46A3">
        <w:t xml:space="preserve"> </w:t>
      </w:r>
      <w:r w:rsidR="00F72DD6" w:rsidRPr="009B46A3">
        <w:t>после чего</w:t>
      </w:r>
      <w:r w:rsidR="006D5577" w:rsidRPr="009B46A3">
        <w:t xml:space="preserve"> </w:t>
      </w:r>
      <w:r w:rsidR="00547B78" w:rsidRPr="009B46A3">
        <w:t>считывает</w:t>
      </w:r>
      <w:r w:rsidR="00F72DD6" w:rsidRPr="009B46A3">
        <w:t xml:space="preserve"> сканером</w:t>
      </w:r>
      <w:r w:rsidR="006D5577" w:rsidRPr="009B46A3">
        <w:t xml:space="preserve"> </w:t>
      </w:r>
      <w:r w:rsidR="00F72DD6" w:rsidRPr="009B46A3">
        <w:t>штри</w:t>
      </w:r>
      <w:r w:rsidR="00F72DD6" w:rsidRPr="009B46A3">
        <w:t>х</w:t>
      </w:r>
      <w:r w:rsidR="00F72DD6" w:rsidRPr="009B46A3">
        <w:t xml:space="preserve">код </w:t>
      </w:r>
      <w:r w:rsidR="006D5577" w:rsidRPr="009B46A3">
        <w:t>управляющ</w:t>
      </w:r>
      <w:r w:rsidR="00F72DD6" w:rsidRPr="009B46A3">
        <w:t>ей</w:t>
      </w:r>
      <w:r w:rsidR="006D5577" w:rsidRPr="009B46A3">
        <w:t xml:space="preserve"> команд</w:t>
      </w:r>
      <w:r w:rsidR="00F72DD6" w:rsidRPr="009B46A3">
        <w:t>ы</w:t>
      </w:r>
      <w:r w:rsidR="006D5577" w:rsidRPr="009B46A3">
        <w:t xml:space="preserve"> </w:t>
      </w:r>
      <w:r w:rsidR="00F72DD6" w:rsidRPr="009B46A3">
        <w:t>«Готов экземпляр изделия»</w:t>
      </w:r>
      <w:r w:rsidR="00547B78" w:rsidRPr="009B46A3">
        <w:t xml:space="preserve"> с листа управляющих команд</w:t>
      </w:r>
      <w:r w:rsidR="00CC4B9F" w:rsidRPr="009B46A3">
        <w:t>.</w:t>
      </w:r>
      <w:r w:rsidR="006D5577" w:rsidRPr="009B46A3">
        <w:t xml:space="preserve"> </w:t>
      </w:r>
      <w:r w:rsidR="00CC4B9F" w:rsidRPr="009B46A3">
        <w:t>В</w:t>
      </w:r>
      <w:r w:rsidR="006D5577" w:rsidRPr="009B46A3">
        <w:t xml:space="preserve"> </w:t>
      </w:r>
      <w:r w:rsidR="006D5577" w:rsidRPr="008153D3">
        <w:t>результате</w:t>
      </w:r>
      <w:r w:rsidR="00CC4B9F" w:rsidRPr="008153D3">
        <w:t xml:space="preserve"> в информационной базе отмечается готовность одной копии выбранного изд</w:t>
      </w:r>
      <w:r w:rsidR="00CC4B9F" w:rsidRPr="008153D3">
        <w:t>е</w:t>
      </w:r>
      <w:r w:rsidR="00CC4B9F" w:rsidRPr="008153D3">
        <w:t>лия, а</w:t>
      </w:r>
      <w:r w:rsidR="006D5577" w:rsidRPr="008153D3">
        <w:t xml:space="preserve"> ячейка штапи</w:t>
      </w:r>
      <w:r w:rsidR="00CC4B9F" w:rsidRPr="008153D3">
        <w:t>ков в программе</w:t>
      </w:r>
      <w:r w:rsidR="006D5577" w:rsidRPr="008153D3">
        <w:t xml:space="preserve"> освобождает</w:t>
      </w:r>
      <w:r w:rsidR="00CC4B9F" w:rsidRPr="008153D3">
        <w:t>ся.</w:t>
      </w:r>
      <w:r w:rsidR="0078564D" w:rsidRPr="008153D3">
        <w:t xml:space="preserve"> В случае необходимости, работник может отменить готовность текущей копии изделия, считав сканером штрихкод упра</w:t>
      </w:r>
      <w:r w:rsidR="0078564D" w:rsidRPr="008153D3">
        <w:t>в</w:t>
      </w:r>
      <w:r w:rsidR="0078564D" w:rsidRPr="008153D3">
        <w:t>ляющей команды «Отмена готовности».</w:t>
      </w:r>
      <w:r w:rsidR="00CC4B9F" w:rsidRPr="008153D3">
        <w:t xml:space="preserve"> Е</w:t>
      </w:r>
      <w:r w:rsidR="006D5577" w:rsidRPr="008153D3">
        <w:t>сли</w:t>
      </w:r>
      <w:r w:rsidR="006D5577" w:rsidRPr="009B46A3">
        <w:t xml:space="preserve"> застеклены все копии всех позиций заказа, форми</w:t>
      </w:r>
      <w:r w:rsidR="00CC4B9F" w:rsidRPr="009B46A3">
        <w:t>р</w:t>
      </w:r>
      <w:r w:rsidR="006D5577" w:rsidRPr="009B46A3">
        <w:t>уется стадия прохождения</w:t>
      </w:r>
      <w:r w:rsidR="00CC4B9F" w:rsidRPr="009B46A3">
        <w:t xml:space="preserve"> заказа «Заказ застеклен» (</w:t>
      </w:r>
      <w:fldSimple w:instr=" REF _Ref272750667 \r  \* MERGEFORMAT ">
        <w:r w:rsidR="00BD7BA6">
          <w:t>Глава 2</w:t>
        </w:r>
      </w:fldSimple>
      <w:r w:rsidR="00CC4B9F" w:rsidRPr="009B46A3">
        <w:t xml:space="preserve"> </w:t>
      </w:r>
      <w:fldSimple w:instr=" REF _Ref272750667 \h  \* MERGEFORMAT ">
        <w:r w:rsidR="00BD7BA6" w:rsidRPr="00BD7BA6">
          <w:rPr>
            <w:color w:val="0000FF"/>
          </w:rPr>
          <w:t>Работа с формой «Стадии прохождения»</w:t>
        </w:r>
      </w:fldSimple>
      <w:r w:rsidR="00CC4B9F" w:rsidRPr="00CC4B9F">
        <w:t>).</w:t>
      </w:r>
    </w:p>
    <w:p w:rsidR="00CC4B9F" w:rsidRPr="009B46A3" w:rsidRDefault="00FB1217" w:rsidP="006D5577">
      <w:pPr>
        <w:pStyle w:val="12"/>
      </w:pPr>
      <w:r w:rsidRPr="009B46A3">
        <w:t>5. По завершении работы на посту, в случае необходимости, работник может отм</w:t>
      </w:r>
      <w:r w:rsidRPr="009B46A3">
        <w:t>е</w:t>
      </w:r>
      <w:r w:rsidRPr="009B46A3">
        <w:t xml:space="preserve">нить свою авторизацию, </w:t>
      </w:r>
      <w:r w:rsidR="00F3533B" w:rsidRPr="009B46A3">
        <w:t>считав сканером штрихкод управляющей команды «Отмена а</w:t>
      </w:r>
      <w:r w:rsidR="00F3533B" w:rsidRPr="009B46A3">
        <w:t>в</w:t>
      </w:r>
      <w:r w:rsidR="00F3533B" w:rsidRPr="009B46A3">
        <w:t>торизации» с листа управляющих команд. При авторизации на цеховом посту нового р</w:t>
      </w:r>
      <w:r w:rsidR="00F3533B" w:rsidRPr="009B46A3">
        <w:t>а</w:t>
      </w:r>
      <w:r w:rsidR="00F3533B" w:rsidRPr="009B46A3">
        <w:t>ботника, предыдущая авторизация также отменяется.</w:t>
      </w:r>
    </w:p>
    <w:p w:rsidR="006B0399" w:rsidRPr="009B46A3" w:rsidRDefault="006B0399" w:rsidP="006B0399">
      <w:pPr>
        <w:pStyle w:val="12"/>
      </w:pPr>
      <w:r w:rsidRPr="009B46A3">
        <w:lastRenderedPageBreak/>
        <w:t xml:space="preserve">6. Руководитель на производстве может следить за состоянием заказов, используя обработку «Мониторинг заказов на постах» (см. раздел </w:t>
      </w:r>
      <w:fldSimple w:instr=" REF _Ref319937018 \r  \* MERGEFORMAT ">
        <w:r w:rsidR="00BD7BA6">
          <w:t>6.2.1</w:t>
        </w:r>
      </w:fldSimple>
      <w:r w:rsidRPr="009B46A3">
        <w:t xml:space="preserve"> </w:t>
      </w:r>
      <w:fldSimple w:instr=" REF _Ref319937028 \h  \* MERGEFORMAT ">
        <w:r w:rsidR="00BD7BA6" w:rsidRPr="00BD7BA6">
          <w:rPr>
            <w:color w:val="0000FF"/>
          </w:rPr>
          <w:t>Обработка «Мониторинг з</w:t>
        </w:r>
        <w:r w:rsidR="00BD7BA6" w:rsidRPr="00BD7BA6">
          <w:rPr>
            <w:color w:val="0000FF"/>
          </w:rPr>
          <w:t>а</w:t>
        </w:r>
        <w:r w:rsidR="00BD7BA6" w:rsidRPr="00BD7BA6">
          <w:rPr>
            <w:color w:val="0000FF"/>
          </w:rPr>
          <w:t>казов на постах»</w:t>
        </w:r>
      </w:fldSimple>
      <w:r w:rsidRPr="006B0399">
        <w:t>)</w:t>
      </w:r>
      <w:r w:rsidRPr="009B46A3">
        <w:t>.</w:t>
      </w:r>
    </w:p>
    <w:p w:rsidR="006B0399" w:rsidRPr="006B0399" w:rsidRDefault="007F7BFC" w:rsidP="006B0399">
      <w:pPr>
        <w:pStyle w:val="12"/>
        <w:spacing w:before="120" w:after="120"/>
        <w:ind w:left="2257" w:firstLine="0"/>
      </w:pPr>
      <w:r>
        <w:rPr>
          <w:noProof/>
        </w:rPr>
        <w:drawing>
          <wp:anchor distT="0" distB="0" distL="114300" distR="114300" simplePos="0" relativeHeight="251677184" behindDoc="0" locked="0" layoutInCell="1" allowOverlap="1">
            <wp:simplePos x="0" y="0"/>
            <wp:positionH relativeFrom="column">
              <wp:posOffset>838200</wp:posOffset>
            </wp:positionH>
            <wp:positionV relativeFrom="paragraph">
              <wp:posOffset>139700</wp:posOffset>
            </wp:positionV>
            <wp:extent cx="313690" cy="339725"/>
            <wp:effectExtent l="19050" t="0" r="0" b="0"/>
            <wp:wrapNone/>
            <wp:docPr id="1904" name="Рисунок 1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56026D">
        <w:t>Напоминаем, что д</w:t>
      </w:r>
      <w:r w:rsidR="006B0399" w:rsidRPr="009B46A3">
        <w:t>ля корректной работы программы</w:t>
      </w:r>
      <w:r w:rsidR="0056026D">
        <w:t>,</w:t>
      </w:r>
      <w:r w:rsidR="006B0399" w:rsidRPr="009B46A3">
        <w:t xml:space="preserve"> обязательно нужно выполнять проведение документов «Задание на смену» и «Задание на изготовление» (см. разделы </w:t>
      </w:r>
      <w:fldSimple w:instr=" REF _Ref269813695 \r  \* MERGEFORMAT ">
        <w:r w:rsidR="00BD7BA6">
          <w:t>3.2</w:t>
        </w:r>
      </w:fldSimple>
      <w:r w:rsidR="006B0399" w:rsidRPr="009B46A3">
        <w:t xml:space="preserve"> </w:t>
      </w:r>
      <w:fldSimple w:instr=" REF _Ref269813695 \h  \* MERGEFORMAT ">
        <w:r w:rsidR="00BD7BA6" w:rsidRPr="00BD7BA6">
          <w:rPr>
            <w:color w:val="0000FF"/>
          </w:rPr>
          <w:t>Документ «Задание на смену»</w:t>
        </w:r>
      </w:fldSimple>
      <w:r w:rsidR="006B0399" w:rsidRPr="0056026D">
        <w:t xml:space="preserve">, </w:t>
      </w:r>
      <w:fldSimple w:instr=" REF _Ref255990476 \r  \* MERGEFORMAT ">
        <w:r w:rsidR="00BD7BA6">
          <w:t>3.3</w:t>
        </w:r>
      </w:fldSimple>
      <w:r w:rsidR="006B0399">
        <w:rPr>
          <w:color w:val="008000"/>
        </w:rPr>
        <w:t xml:space="preserve"> </w:t>
      </w:r>
      <w:fldSimple w:instr=" REF _Ref255990476 \h  \* MERGEFORMAT ">
        <w:r w:rsidR="00BD7BA6" w:rsidRPr="00BD7BA6">
          <w:rPr>
            <w:color w:val="0000FF"/>
          </w:rPr>
          <w:t>Документ «Задание на изготовление»</w:t>
        </w:r>
      </w:fldSimple>
      <w:r w:rsidR="006B0399" w:rsidRPr="006B0399">
        <w:t>).</w:t>
      </w:r>
    </w:p>
    <w:p w:rsidR="00CC5812" w:rsidRPr="009B46A3" w:rsidRDefault="00CC5812" w:rsidP="006B0399">
      <w:pPr>
        <w:pStyle w:val="3"/>
        <w:spacing w:before="240"/>
      </w:pPr>
      <w:bookmarkStart w:id="1218" w:name="_Ref319939437"/>
      <w:bookmarkStart w:id="1219" w:name="_Toc80368663"/>
      <w:r w:rsidRPr="009B46A3">
        <w:rPr>
          <w:lang w:val="ru-RU"/>
        </w:rPr>
        <w:t>Цеховые обработки</w:t>
      </w:r>
      <w:bookmarkEnd w:id="1195"/>
      <w:bookmarkEnd w:id="1218"/>
      <w:bookmarkEnd w:id="1219"/>
    </w:p>
    <w:p w:rsidR="00CC5812" w:rsidRPr="008525B7" w:rsidRDefault="00CC5812" w:rsidP="00CC5812">
      <w:pPr>
        <w:pStyle w:val="12"/>
      </w:pPr>
      <w:r w:rsidRPr="008525B7">
        <w:t>Группа форм цеховых обработок предназначена для контроля и управления состо</w:t>
      </w:r>
      <w:r w:rsidRPr="008525B7">
        <w:t>я</w:t>
      </w:r>
      <w:r w:rsidRPr="008525B7">
        <w:t>нием заказов и изделий, находящихся в производстве на цеховых постах.</w:t>
      </w:r>
    </w:p>
    <w:p w:rsidR="00CC5812" w:rsidRPr="008525B7" w:rsidRDefault="00CC5812" w:rsidP="00CC5812">
      <w:pPr>
        <w:pStyle w:val="12"/>
      </w:pPr>
      <w:r w:rsidRPr="008525B7">
        <w:t>Эти формы доступны из меню «Обработки» для ролевых интерфейсов «Производс</w:t>
      </w:r>
      <w:r w:rsidRPr="008525B7">
        <w:t>т</w:t>
      </w:r>
      <w:r w:rsidRPr="008525B7">
        <w:t xml:space="preserve">во» и  «Полный». Переключить интерфейс, при соответствующих правах пользователя, можно через меню </w:t>
      </w:r>
      <w:r w:rsidRPr="008525B7">
        <w:rPr>
          <w:rStyle w:val="afffa"/>
        </w:rPr>
        <w:t xml:space="preserve">«Сервис» </w:t>
      </w:r>
      <w:r w:rsidRPr="008525B7">
        <w:rPr>
          <w:rStyle w:val="afffa"/>
        </w:rPr>
        <w:sym w:font="Wingdings" w:char="F0E8"/>
      </w:r>
      <w:r w:rsidRPr="008525B7">
        <w:rPr>
          <w:rStyle w:val="afffa"/>
        </w:rPr>
        <w:t xml:space="preserve"> «Переключить интерфейс»</w:t>
      </w:r>
      <w:r w:rsidRPr="008525B7">
        <w:t>.</w:t>
      </w:r>
    </w:p>
    <w:p w:rsidR="00CC5812" w:rsidRPr="008525B7" w:rsidRDefault="00CC5812" w:rsidP="00CA642F">
      <w:pPr>
        <w:pStyle w:val="4"/>
      </w:pPr>
      <w:bookmarkStart w:id="1220" w:name="_Toc297123673"/>
      <w:bookmarkStart w:id="1221" w:name="_Ref319604615"/>
      <w:bookmarkStart w:id="1222" w:name="_Ref319604622"/>
      <w:bookmarkStart w:id="1223" w:name="_Ref319937018"/>
      <w:bookmarkStart w:id="1224" w:name="_Ref319937028"/>
      <w:bookmarkStart w:id="1225" w:name="_Toc80368664"/>
      <w:r w:rsidRPr="008525B7">
        <w:t>Обработка «Мониторинг заказов на постах»</w:t>
      </w:r>
      <w:bookmarkEnd w:id="1220"/>
      <w:bookmarkEnd w:id="1221"/>
      <w:bookmarkEnd w:id="1222"/>
      <w:bookmarkEnd w:id="1223"/>
      <w:bookmarkEnd w:id="1224"/>
      <w:bookmarkEnd w:id="1225"/>
    </w:p>
    <w:p w:rsidR="00CC5812" w:rsidRPr="008525B7" w:rsidRDefault="00CC5812" w:rsidP="00CC5812">
      <w:pPr>
        <w:pStyle w:val="12"/>
      </w:pPr>
      <w:r w:rsidRPr="008525B7">
        <w:t xml:space="preserve">Обработка «Мониторинг заказов на постах» предназначена для контроля текущего состояния заказов, находящихся в работе. Открыть форму обработки можно выбрав пункт </w:t>
      </w:r>
      <w:r w:rsidRPr="008153D3">
        <w:t xml:space="preserve">меню </w:t>
      </w:r>
      <w:r w:rsidR="00157706" w:rsidRPr="008153D3">
        <w:rPr>
          <w:rStyle w:val="afffa"/>
        </w:rPr>
        <w:t xml:space="preserve">«Производство» </w:t>
      </w:r>
      <w:r w:rsidR="00157706" w:rsidRPr="008153D3">
        <w:rPr>
          <w:rStyle w:val="afffa"/>
        </w:rPr>
        <w:sym w:font="Wingdings" w:char="F0E8"/>
      </w:r>
      <w:r w:rsidR="00157706" w:rsidRPr="008153D3">
        <w:rPr>
          <w:rStyle w:val="afffa"/>
        </w:rPr>
        <w:t xml:space="preserve"> </w:t>
      </w:r>
      <w:r w:rsidRPr="008153D3">
        <w:rPr>
          <w:rStyle w:val="afffa"/>
        </w:rPr>
        <w:t>«Мониторинг</w:t>
      </w:r>
      <w:r w:rsidRPr="008525B7">
        <w:rPr>
          <w:rStyle w:val="afffa"/>
        </w:rPr>
        <w:t xml:space="preserve"> заказов на постах»</w:t>
      </w:r>
      <w:r w:rsidRPr="008525B7">
        <w:t>. Форма имеет вид:</w:t>
      </w:r>
    </w:p>
    <w:p w:rsidR="00157706" w:rsidRPr="00157706" w:rsidRDefault="007F7BFC" w:rsidP="004E34BE">
      <w:pPr>
        <w:keepNext/>
        <w:ind w:firstLine="0"/>
        <w:jc w:val="center"/>
        <w:rPr>
          <w:lang w:val="en-US"/>
        </w:rPr>
      </w:pPr>
      <w:r>
        <w:rPr>
          <w:noProof/>
        </w:rPr>
        <w:drawing>
          <wp:inline distT="0" distB="0" distL="0" distR="0">
            <wp:extent cx="5934710" cy="2967355"/>
            <wp:effectExtent l="19050" t="0" r="8890" b="0"/>
            <wp:docPr id="1443" name="Рисунок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1082" cstate="email"/>
                    <a:srcRect/>
                    <a:stretch>
                      <a:fillRect/>
                    </a:stretch>
                  </pic:blipFill>
                  <pic:spPr bwMode="auto">
                    <a:xfrm>
                      <a:off x="0" y="0"/>
                      <a:ext cx="5934710" cy="2967355"/>
                    </a:xfrm>
                    <a:prstGeom prst="rect">
                      <a:avLst/>
                    </a:prstGeom>
                    <a:noFill/>
                    <a:ln w="9525">
                      <a:noFill/>
                      <a:miter lim="800000"/>
                      <a:headEnd/>
                      <a:tailEnd/>
                    </a:ln>
                  </pic:spPr>
                </pic:pic>
              </a:graphicData>
            </a:graphic>
          </wp:inline>
        </w:drawing>
      </w:r>
    </w:p>
    <w:p w:rsidR="00CC5812" w:rsidRPr="008525B7" w:rsidRDefault="00CC5812" w:rsidP="00813193">
      <w:pPr>
        <w:pStyle w:val="a9"/>
      </w:pPr>
      <w:r w:rsidRPr="008525B7">
        <w:t xml:space="preserve">Рис. </w:t>
      </w:r>
      <w:fldSimple w:instr=" SEQ Рис. \* ARABIC ">
        <w:r w:rsidR="00CB74F6">
          <w:rPr>
            <w:noProof/>
          </w:rPr>
          <w:t>618</w:t>
        </w:r>
      </w:fldSimple>
      <w:r w:rsidRPr="008525B7">
        <w:t>: Форма обработки «Мониторинг заказов на постах»</w:t>
      </w:r>
    </w:p>
    <w:p w:rsidR="00CC5812" w:rsidRPr="008525B7" w:rsidRDefault="00CC5812" w:rsidP="00CC5812">
      <w:pPr>
        <w:pStyle w:val="12"/>
      </w:pPr>
      <w:r w:rsidRPr="008525B7">
        <w:t>В форме отображается список заказов, находящихся в текущий момент в произво</w:t>
      </w:r>
      <w:r w:rsidRPr="008525B7">
        <w:t>д</w:t>
      </w:r>
      <w:r w:rsidRPr="008525B7">
        <w:t>стве. Данные представлены в виде таблицы, в ячейках которой отображена следующая информация:</w:t>
      </w:r>
    </w:p>
    <w:p w:rsidR="00CC5812" w:rsidRPr="008525B7" w:rsidRDefault="00CC5812" w:rsidP="00752500">
      <w:pPr>
        <w:pStyle w:val="12"/>
        <w:numPr>
          <w:ilvl w:val="0"/>
          <w:numId w:val="62"/>
        </w:numPr>
      </w:pPr>
      <w:r w:rsidRPr="008525B7">
        <w:t>«</w:t>
      </w:r>
      <w:r w:rsidRPr="008525B7">
        <w:rPr>
          <w:lang w:val="en-US"/>
        </w:rPr>
        <w:t>N</w:t>
      </w:r>
      <w:r w:rsidRPr="008525B7">
        <w:t>»: порядковый номер строки в форме;</w:t>
      </w:r>
    </w:p>
    <w:p w:rsidR="00CC5812" w:rsidRPr="008525B7" w:rsidRDefault="00CC5812" w:rsidP="00752500">
      <w:pPr>
        <w:pStyle w:val="12"/>
        <w:numPr>
          <w:ilvl w:val="0"/>
          <w:numId w:val="62"/>
        </w:numPr>
      </w:pPr>
      <w:r w:rsidRPr="008525B7">
        <w:t>«Заказ»: номер заказа;</w:t>
      </w:r>
    </w:p>
    <w:p w:rsidR="00CC5812" w:rsidRPr="004A618F" w:rsidRDefault="00CC5812" w:rsidP="00752500">
      <w:pPr>
        <w:pStyle w:val="12"/>
        <w:numPr>
          <w:ilvl w:val="0"/>
          <w:numId w:val="62"/>
        </w:numPr>
      </w:pPr>
      <w:r w:rsidRPr="008525B7">
        <w:t>«Цех»: дата передачи заказа в цех, т.е. «Дата начала производства», назн</w:t>
      </w:r>
      <w:r w:rsidRPr="008525B7">
        <w:t>а</w:t>
      </w:r>
      <w:r w:rsidRPr="008525B7">
        <w:t>ченная в задании на смену, в которое включен рассматриваемый заказ</w:t>
      </w:r>
      <w:r>
        <w:t xml:space="preserve"> </w:t>
      </w:r>
      <w:r w:rsidRPr="003765E2">
        <w:t xml:space="preserve">(см. раздел </w:t>
      </w:r>
      <w:fldSimple w:instr=" REF _Ref312837131 \r  \* MERGEFORMAT ">
        <w:r w:rsidR="00BD7BA6">
          <w:t>3.2.2</w:t>
        </w:r>
      </w:fldSimple>
      <w:r w:rsidR="004E34BE" w:rsidRPr="003765E2">
        <w:t xml:space="preserve"> </w:t>
      </w:r>
      <w:fldSimple w:instr=" REF _Ref312837147 \h  \* MERGEFORMAT ">
        <w:r w:rsidR="00BD7BA6" w:rsidRPr="00BD7BA6">
          <w:rPr>
            <w:color w:val="0000FF"/>
          </w:rPr>
          <w:t>Форма документа «Задание на смену»</w:t>
        </w:r>
      </w:fldSimple>
      <w:r>
        <w:t>)</w:t>
      </w:r>
      <w:r w:rsidRPr="00DD1D1A">
        <w:t>;</w:t>
      </w:r>
    </w:p>
    <w:p w:rsidR="00CC5812" w:rsidRPr="008525B7" w:rsidRDefault="00CC5812" w:rsidP="00752500">
      <w:pPr>
        <w:pStyle w:val="12"/>
        <w:numPr>
          <w:ilvl w:val="0"/>
          <w:numId w:val="62"/>
        </w:numPr>
      </w:pPr>
      <w:r w:rsidRPr="008525B7">
        <w:t>«Отгрузка»: планируемая дата отгрузки в заказе;</w:t>
      </w:r>
    </w:p>
    <w:p w:rsidR="00CC5812" w:rsidRPr="008525B7" w:rsidRDefault="00CC5812" w:rsidP="00752500">
      <w:pPr>
        <w:pStyle w:val="12"/>
        <w:numPr>
          <w:ilvl w:val="0"/>
          <w:numId w:val="62"/>
        </w:numPr>
      </w:pPr>
      <w:r w:rsidRPr="008525B7">
        <w:t>«Монтаж»: планируемая дата монтажа в заказе;</w:t>
      </w:r>
    </w:p>
    <w:p w:rsidR="00CC5812" w:rsidRPr="008525B7" w:rsidRDefault="00CC5812" w:rsidP="00752500">
      <w:pPr>
        <w:pStyle w:val="12"/>
        <w:numPr>
          <w:ilvl w:val="0"/>
          <w:numId w:val="62"/>
        </w:numPr>
      </w:pPr>
      <w:r w:rsidRPr="008525B7">
        <w:t>«Доставка»: отметка галочкой наличия услуги доставки в заказе;</w:t>
      </w:r>
    </w:p>
    <w:p w:rsidR="00CC5812" w:rsidRPr="008525B7" w:rsidRDefault="00CC5812" w:rsidP="00752500">
      <w:pPr>
        <w:pStyle w:val="12"/>
        <w:numPr>
          <w:ilvl w:val="0"/>
          <w:numId w:val="62"/>
        </w:numPr>
      </w:pPr>
      <w:r w:rsidRPr="008525B7">
        <w:t>«Всего изделий»: общее количество изделий в заказе;</w:t>
      </w:r>
    </w:p>
    <w:p w:rsidR="00CC5812" w:rsidRPr="008525B7" w:rsidRDefault="00CC5812" w:rsidP="00752500">
      <w:pPr>
        <w:pStyle w:val="12"/>
        <w:numPr>
          <w:ilvl w:val="0"/>
          <w:numId w:val="62"/>
        </w:numPr>
      </w:pPr>
      <w:r w:rsidRPr="008525B7">
        <w:t>«Выполнено изделий»: количество полностью готовых к отгрузки изделий в заказе. Готовым считается изделие, которое уже прошло технологический участок остекления;</w:t>
      </w:r>
    </w:p>
    <w:p w:rsidR="00CC5812" w:rsidRPr="008525B7" w:rsidRDefault="00CC5812" w:rsidP="00752500">
      <w:pPr>
        <w:pStyle w:val="12"/>
        <w:numPr>
          <w:ilvl w:val="0"/>
          <w:numId w:val="62"/>
        </w:numPr>
      </w:pPr>
      <w:r w:rsidRPr="008525B7">
        <w:lastRenderedPageBreak/>
        <w:t>«№ Задания»: номер задания на смену, включающего рассматриваемый з</w:t>
      </w:r>
      <w:r w:rsidRPr="008525B7">
        <w:t>а</w:t>
      </w:r>
      <w:r w:rsidRPr="008525B7">
        <w:t>каз;</w:t>
      </w:r>
    </w:p>
    <w:p w:rsidR="00CC5812" w:rsidRPr="003765E2" w:rsidRDefault="00CC5812" w:rsidP="00752500">
      <w:pPr>
        <w:pStyle w:val="12"/>
        <w:numPr>
          <w:ilvl w:val="0"/>
          <w:numId w:val="62"/>
        </w:numPr>
      </w:pPr>
      <w:r w:rsidRPr="008525B7">
        <w:t>«Стадия»: установленная текущая стадия заказа</w:t>
      </w:r>
      <w:r>
        <w:rPr>
          <w:color w:val="008000"/>
        </w:rPr>
        <w:t xml:space="preserve"> </w:t>
      </w:r>
      <w:r w:rsidRPr="003765E2">
        <w:t xml:space="preserve">(см. раздел </w:t>
      </w:r>
      <w:fldSimple w:instr=" REF _Ref312837439 \r  \* MERGEFORMAT ">
        <w:r w:rsidR="00BD7BA6">
          <w:t>1.2</w:t>
        </w:r>
      </w:fldSimple>
      <w:r w:rsidR="004E34BE" w:rsidRPr="004E34BE">
        <w:t xml:space="preserve"> </w:t>
      </w:r>
      <w:fldSimple w:instr=" REF _Ref312837449 \h  \* MERGEFORMAT ">
        <w:r w:rsidR="00BD7BA6" w:rsidRPr="00BD7BA6">
          <w:rPr>
            <w:color w:val="0000FF"/>
          </w:rPr>
          <w:t>Ввод нового (изменение существующего) Заказа</w:t>
        </w:r>
      </w:fldSimple>
      <w:r w:rsidRPr="003765E2">
        <w:t>);</w:t>
      </w:r>
    </w:p>
    <w:p w:rsidR="00CC5812" w:rsidRPr="008525B7" w:rsidRDefault="00CC5812" w:rsidP="00752500">
      <w:pPr>
        <w:pStyle w:val="12"/>
        <w:numPr>
          <w:ilvl w:val="0"/>
          <w:numId w:val="62"/>
        </w:numPr>
      </w:pPr>
      <w:r w:rsidRPr="008525B7">
        <w:t>«Место хранения»: маркировка места хранения готовых изделий. В этой графе отображаются данные из ячейки стадий прохождения «Место хран</w:t>
      </w:r>
      <w:r w:rsidRPr="008525B7">
        <w:t>е</w:t>
      </w:r>
      <w:r w:rsidRPr="008525B7">
        <w:t>ния заказа», относящейся к текущему заказу</w:t>
      </w:r>
      <w:r w:rsidRPr="003765E2">
        <w:t xml:space="preserve"> (см. раздел </w:t>
      </w:r>
      <w:fldSimple w:instr=" REF _Ref272750667 \r  \* MERGEFORMAT ">
        <w:r w:rsidR="00BD7BA6">
          <w:t>Глава 2</w:t>
        </w:r>
      </w:fldSimple>
      <w:r w:rsidR="003765E2" w:rsidRPr="003765E2">
        <w:t xml:space="preserve"> </w:t>
      </w:r>
      <w:fldSimple w:instr=" REF _Ref272750667 \h  \* MERGEFORMAT ">
        <w:r w:rsidR="00BD7BA6" w:rsidRPr="00BD7BA6">
          <w:rPr>
            <w:color w:val="0000FF"/>
          </w:rPr>
          <w:t>Работа с формой «Стадии прохождения»</w:t>
        </w:r>
      </w:fldSimple>
      <w:r w:rsidRPr="003765E2">
        <w:t>)</w:t>
      </w:r>
      <w:r w:rsidRPr="008525B7">
        <w:t>. Это поле заполняется или вручную, в фо</w:t>
      </w:r>
      <w:r w:rsidRPr="008525B7">
        <w:t>р</w:t>
      </w:r>
      <w:r w:rsidRPr="008525B7">
        <w:t>ме списка «Стадии прохождения», или после специальной процедуры рег</w:t>
      </w:r>
      <w:r w:rsidRPr="008525B7">
        <w:t>и</w:t>
      </w:r>
      <w:r w:rsidRPr="008525B7">
        <w:t>страции готовых изделий на месте их хранения при помощи сканера штрих-кодов;</w:t>
      </w:r>
    </w:p>
    <w:p w:rsidR="00CC5812" w:rsidRPr="008525B7" w:rsidRDefault="00CC5812" w:rsidP="00CC5812">
      <w:pPr>
        <w:pStyle w:val="12"/>
      </w:pPr>
      <w:r w:rsidRPr="008525B7">
        <w:t>В список заказов, отображенных в форме «Мониторинг заказов на постах», попад</w:t>
      </w:r>
      <w:r w:rsidRPr="008525B7">
        <w:t>а</w:t>
      </w:r>
      <w:r w:rsidRPr="008525B7">
        <w:t>ют заказы, включенные в задания на смену, у которых «Дата начала производства» мен</w:t>
      </w:r>
      <w:r w:rsidRPr="008525B7">
        <w:t>ь</w:t>
      </w:r>
      <w:r w:rsidRPr="008525B7">
        <w:t>ше или равна текущей. Заказы из заданий на смену, у которых «Дата начала производс</w:t>
      </w:r>
      <w:r w:rsidRPr="008525B7">
        <w:t>т</w:t>
      </w:r>
      <w:r w:rsidRPr="008525B7">
        <w:t>ва» больше текущей, не отображаются. Они станут видны в форме по прошествию опр</w:t>
      </w:r>
      <w:r w:rsidRPr="008525B7">
        <w:t>е</w:t>
      </w:r>
      <w:r w:rsidRPr="008525B7">
        <w:t>деленного времени, когда текущая дата сравняется с «Датой начала производства».</w:t>
      </w:r>
    </w:p>
    <w:p w:rsidR="00CC5812" w:rsidRPr="008525B7" w:rsidRDefault="00CC5812" w:rsidP="00CC5812">
      <w:pPr>
        <w:pStyle w:val="12"/>
      </w:pPr>
      <w:r w:rsidRPr="008525B7">
        <w:t>Для удобства работы и увеличения информативности, строки с заказами в форме мониторинга заказов и заголовки позиций в форме детализации изделий в заказе могут иметь разную окраску фона, в соответствии этапами прохождения технологической ц</w:t>
      </w:r>
      <w:r w:rsidRPr="008525B7">
        <w:t>е</w:t>
      </w:r>
      <w:r w:rsidRPr="008525B7">
        <w:t>почки изготовления изделий:</w:t>
      </w:r>
    </w:p>
    <w:p w:rsidR="00CC5812" w:rsidRPr="008525B7" w:rsidRDefault="007F7BFC" w:rsidP="00752500">
      <w:pPr>
        <w:pStyle w:val="12"/>
        <w:numPr>
          <w:ilvl w:val="0"/>
          <w:numId w:val="62"/>
        </w:numPr>
        <w:spacing w:before="20"/>
      </w:pPr>
      <w:r>
        <w:rPr>
          <w:noProof/>
        </w:rPr>
        <w:drawing>
          <wp:inline distT="0" distB="0" distL="0" distR="0">
            <wp:extent cx="301625" cy="146685"/>
            <wp:effectExtent l="19050" t="0" r="3175" b="0"/>
            <wp:docPr id="1444" name="Рисунок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1083" cstate="email"/>
                    <a:srcRect/>
                    <a:stretch>
                      <a:fillRect/>
                    </a:stretch>
                  </pic:blipFill>
                  <pic:spPr bwMode="auto">
                    <a:xfrm>
                      <a:off x="0" y="0"/>
                      <a:ext cx="301625" cy="146685"/>
                    </a:xfrm>
                    <a:prstGeom prst="rect">
                      <a:avLst/>
                    </a:prstGeom>
                    <a:noFill/>
                    <a:ln w="9525">
                      <a:noFill/>
                      <a:miter lim="800000"/>
                      <a:headEnd/>
                      <a:tailEnd/>
                    </a:ln>
                  </pic:spPr>
                </pic:pic>
              </a:graphicData>
            </a:graphic>
          </wp:inline>
        </w:drawing>
      </w:r>
      <w:r w:rsidR="00CC5812" w:rsidRPr="008525B7">
        <w:t xml:space="preserve"> - без окраски остаются позиции, еще не прошедшие ни один из этапов технологической цепочки изготовления изделий, или полностью прошедшие только операцию распила балок профилей;</w:t>
      </w:r>
    </w:p>
    <w:p w:rsidR="00CC5812" w:rsidRPr="008525B7" w:rsidRDefault="007F7BFC" w:rsidP="00752500">
      <w:pPr>
        <w:pStyle w:val="12"/>
        <w:numPr>
          <w:ilvl w:val="0"/>
          <w:numId w:val="62"/>
        </w:numPr>
      </w:pPr>
      <w:r>
        <w:rPr>
          <w:noProof/>
        </w:rPr>
        <w:drawing>
          <wp:inline distT="0" distB="0" distL="0" distR="0">
            <wp:extent cx="284480" cy="146685"/>
            <wp:effectExtent l="19050" t="0" r="1270" b="0"/>
            <wp:docPr id="1445" name="Рисунок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1084" cstate="email"/>
                    <a:srcRect/>
                    <a:stretch>
                      <a:fillRect/>
                    </a:stretch>
                  </pic:blipFill>
                  <pic:spPr bwMode="auto">
                    <a:xfrm>
                      <a:off x="0" y="0"/>
                      <a:ext cx="284480" cy="146685"/>
                    </a:xfrm>
                    <a:prstGeom prst="rect">
                      <a:avLst/>
                    </a:prstGeom>
                    <a:noFill/>
                    <a:ln w="9525">
                      <a:noFill/>
                      <a:miter lim="800000"/>
                      <a:headEnd/>
                      <a:tailEnd/>
                    </a:ln>
                  </pic:spPr>
                </pic:pic>
              </a:graphicData>
            </a:graphic>
          </wp:inline>
        </w:drawing>
      </w:r>
      <w:r w:rsidR="00CC5812" w:rsidRPr="008525B7">
        <w:t xml:space="preserve"> - бирюзовым цветом выделены позиции, полностью прошедшие опер</w:t>
      </w:r>
      <w:r w:rsidR="00CC5812" w:rsidRPr="008525B7">
        <w:t>а</w:t>
      </w:r>
      <w:r w:rsidR="00CC5812" w:rsidRPr="008525B7">
        <w:t>цию сварки всех контуров рам и створок;</w:t>
      </w:r>
    </w:p>
    <w:p w:rsidR="00CC5812" w:rsidRPr="008525B7" w:rsidRDefault="007F7BFC" w:rsidP="00752500">
      <w:pPr>
        <w:pStyle w:val="12"/>
        <w:numPr>
          <w:ilvl w:val="0"/>
          <w:numId w:val="62"/>
        </w:numPr>
      </w:pPr>
      <w:r>
        <w:rPr>
          <w:noProof/>
        </w:rPr>
        <w:drawing>
          <wp:inline distT="0" distB="0" distL="0" distR="0">
            <wp:extent cx="284480" cy="146685"/>
            <wp:effectExtent l="19050" t="0" r="1270" b="0"/>
            <wp:docPr id="1446" name="Рисунок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1085" cstate="email"/>
                    <a:srcRect/>
                    <a:stretch>
                      <a:fillRect/>
                    </a:stretch>
                  </pic:blipFill>
                  <pic:spPr bwMode="auto">
                    <a:xfrm>
                      <a:off x="0" y="0"/>
                      <a:ext cx="284480" cy="146685"/>
                    </a:xfrm>
                    <a:prstGeom prst="rect">
                      <a:avLst/>
                    </a:prstGeom>
                    <a:noFill/>
                    <a:ln w="9525">
                      <a:noFill/>
                      <a:miter lim="800000"/>
                      <a:headEnd/>
                      <a:tailEnd/>
                    </a:ln>
                  </pic:spPr>
                </pic:pic>
              </a:graphicData>
            </a:graphic>
          </wp:inline>
        </w:drawing>
      </w:r>
      <w:r w:rsidR="00CC5812" w:rsidRPr="008525B7">
        <w:t xml:space="preserve"> - голубым цветом выделены позиции, полностью прошедшие операцию установки импостов;</w:t>
      </w:r>
    </w:p>
    <w:p w:rsidR="00CC5812" w:rsidRPr="008525B7" w:rsidRDefault="007F7BFC" w:rsidP="00752500">
      <w:pPr>
        <w:pStyle w:val="12"/>
        <w:numPr>
          <w:ilvl w:val="0"/>
          <w:numId w:val="62"/>
        </w:numPr>
      </w:pPr>
      <w:r>
        <w:rPr>
          <w:noProof/>
        </w:rPr>
        <w:drawing>
          <wp:inline distT="0" distB="0" distL="0" distR="0">
            <wp:extent cx="284480" cy="146685"/>
            <wp:effectExtent l="19050" t="0" r="1270" b="0"/>
            <wp:docPr id="1447" name="Рисунок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1086" cstate="email"/>
                    <a:srcRect/>
                    <a:stretch>
                      <a:fillRect/>
                    </a:stretch>
                  </pic:blipFill>
                  <pic:spPr bwMode="auto">
                    <a:xfrm>
                      <a:off x="0" y="0"/>
                      <a:ext cx="284480" cy="146685"/>
                    </a:xfrm>
                    <a:prstGeom prst="rect">
                      <a:avLst/>
                    </a:prstGeom>
                    <a:noFill/>
                    <a:ln w="9525">
                      <a:noFill/>
                      <a:miter lim="800000"/>
                      <a:headEnd/>
                      <a:tailEnd/>
                    </a:ln>
                  </pic:spPr>
                </pic:pic>
              </a:graphicData>
            </a:graphic>
          </wp:inline>
        </w:drawing>
      </w:r>
      <w:r w:rsidR="00CC5812" w:rsidRPr="008525B7">
        <w:t xml:space="preserve"> - желтым цветом выделены позиции, полностью прошедшие операцию установки фурнитуры;</w:t>
      </w:r>
    </w:p>
    <w:p w:rsidR="00CC5812" w:rsidRPr="008525B7" w:rsidRDefault="007F7BFC" w:rsidP="00752500">
      <w:pPr>
        <w:pStyle w:val="12"/>
        <w:numPr>
          <w:ilvl w:val="0"/>
          <w:numId w:val="62"/>
        </w:numPr>
      </w:pPr>
      <w:r>
        <w:rPr>
          <w:noProof/>
        </w:rPr>
        <w:drawing>
          <wp:inline distT="0" distB="0" distL="0" distR="0">
            <wp:extent cx="284480" cy="146685"/>
            <wp:effectExtent l="19050" t="0" r="1270" b="0"/>
            <wp:docPr id="1448" name="Рисунок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1087" cstate="email"/>
                    <a:srcRect/>
                    <a:stretch>
                      <a:fillRect/>
                    </a:stretch>
                  </pic:blipFill>
                  <pic:spPr bwMode="auto">
                    <a:xfrm>
                      <a:off x="0" y="0"/>
                      <a:ext cx="284480" cy="146685"/>
                    </a:xfrm>
                    <a:prstGeom prst="rect">
                      <a:avLst/>
                    </a:prstGeom>
                    <a:noFill/>
                    <a:ln w="9525">
                      <a:noFill/>
                      <a:miter lim="800000"/>
                      <a:headEnd/>
                      <a:tailEnd/>
                    </a:ln>
                  </pic:spPr>
                </pic:pic>
              </a:graphicData>
            </a:graphic>
          </wp:inline>
        </w:drawing>
      </w:r>
      <w:r w:rsidR="00CC5812" w:rsidRPr="008525B7">
        <w:t xml:space="preserve"> - светло-зеленым цветом выделены позиции, полностью прошедшие операцию установки заполнений;;</w:t>
      </w:r>
    </w:p>
    <w:p w:rsidR="00CC5812" w:rsidRPr="008525B7" w:rsidRDefault="007F7BFC" w:rsidP="00CC5812">
      <w:pPr>
        <w:tabs>
          <w:tab w:val="num" w:pos="2400"/>
        </w:tabs>
        <w:spacing w:before="120"/>
        <w:ind w:left="2398" w:firstLine="11"/>
      </w:pPr>
      <w:r>
        <w:rPr>
          <w:noProof/>
        </w:rPr>
        <w:drawing>
          <wp:anchor distT="0" distB="0" distL="114300" distR="114300" simplePos="0" relativeHeight="251672064" behindDoc="0" locked="0" layoutInCell="1" allowOverlap="1">
            <wp:simplePos x="0" y="0"/>
            <wp:positionH relativeFrom="column">
              <wp:posOffset>1066800</wp:posOffset>
            </wp:positionH>
            <wp:positionV relativeFrom="paragraph">
              <wp:posOffset>79375</wp:posOffset>
            </wp:positionV>
            <wp:extent cx="313690" cy="339725"/>
            <wp:effectExtent l="19050" t="0" r="0" b="0"/>
            <wp:wrapNone/>
            <wp:docPr id="1899" name="Рисунок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9"/>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CC5812" w:rsidRPr="008525B7">
        <w:t>Поскольку операция установки заполнений является последней в технологической цепочке изготовления изделий на производстве, то изделие, прошедшее эту операцию считается изготовленным. Соответственно, заказ, в котором все изделия прошли этап уст</w:t>
      </w:r>
      <w:r w:rsidR="00CC5812" w:rsidRPr="008525B7">
        <w:t>а</w:t>
      </w:r>
      <w:r w:rsidR="00CC5812" w:rsidRPr="008525B7">
        <w:t>новки заполнений, тоже считается выполненным и, может не от</w:t>
      </w:r>
      <w:r w:rsidR="00CC5812" w:rsidRPr="008525B7">
        <w:t>о</w:t>
      </w:r>
      <w:r w:rsidR="00CC5812" w:rsidRPr="008525B7">
        <w:t>бражаться в списке в форме мониторинга заказов. Такой заказ от</w:t>
      </w:r>
      <w:r w:rsidR="00CC5812" w:rsidRPr="008525B7">
        <w:t>о</w:t>
      </w:r>
      <w:r w:rsidR="00CC5812" w:rsidRPr="008525B7">
        <w:t>бразится в списке только если текущая дата совпадет с «Датой н</w:t>
      </w:r>
      <w:r w:rsidR="00CC5812" w:rsidRPr="008525B7">
        <w:t>а</w:t>
      </w:r>
      <w:r w:rsidR="00CC5812" w:rsidRPr="008525B7">
        <w:t>чала производства». Строка с этим заказом будет выделена светло-зеленым цветом.</w:t>
      </w:r>
    </w:p>
    <w:p w:rsidR="00CC5812" w:rsidRPr="008525B7" w:rsidRDefault="00CC5812" w:rsidP="00CC5812">
      <w:pPr>
        <w:pStyle w:val="12"/>
        <w:rPr>
          <w:lang w:val="en-US"/>
        </w:rPr>
      </w:pPr>
      <w:r w:rsidRPr="008525B7">
        <w:t>В верхней части формы, на панели инструментов есть несколько кнопок. Три из них доступны в данной форме списка</w:t>
      </w:r>
      <w:r w:rsidRPr="008525B7">
        <w:rPr>
          <w:lang w:val="en-US"/>
        </w:rPr>
        <w:t>:</w:t>
      </w:r>
    </w:p>
    <w:p w:rsidR="00CC5812" w:rsidRPr="008525B7" w:rsidRDefault="00CC5812" w:rsidP="00752500">
      <w:pPr>
        <w:pStyle w:val="12"/>
        <w:numPr>
          <w:ilvl w:val="0"/>
          <w:numId w:val="62"/>
        </w:numPr>
      </w:pPr>
      <w:r w:rsidRPr="008525B7">
        <w:t>Кнопка «Обновить»: - обновляет отображение текущего списка заказов;</w:t>
      </w:r>
    </w:p>
    <w:p w:rsidR="00CC5812" w:rsidRPr="008525B7" w:rsidRDefault="00CC5812" w:rsidP="00752500">
      <w:pPr>
        <w:pStyle w:val="12"/>
        <w:numPr>
          <w:ilvl w:val="0"/>
          <w:numId w:val="62"/>
        </w:numPr>
      </w:pPr>
      <w:r w:rsidRPr="008525B7">
        <w:t>Кнопка</w:t>
      </w:r>
      <w:r w:rsidR="00A4395A">
        <w:t xml:space="preserve"> «</w:t>
      </w:r>
      <w:r w:rsidR="00A4395A" w:rsidRPr="008153D3">
        <w:t>Перейти» - открывает меню с двумя пунктами: «Заказ» и «Упра</w:t>
      </w:r>
      <w:r w:rsidR="00A4395A" w:rsidRPr="008153D3">
        <w:t>в</w:t>
      </w:r>
      <w:r w:rsidR="00A4395A" w:rsidRPr="008153D3">
        <w:t>ление заказом»</w:t>
      </w:r>
      <w:r w:rsidR="007B37B5" w:rsidRPr="008153D3">
        <w:t>.</w:t>
      </w:r>
      <w:r w:rsidRPr="008153D3">
        <w:t xml:space="preserve"> </w:t>
      </w:r>
      <w:r w:rsidR="007215D6" w:rsidRPr="008153D3">
        <w:t xml:space="preserve">Пункт меню </w:t>
      </w:r>
      <w:r w:rsidRPr="008153D3">
        <w:t>«За</w:t>
      </w:r>
      <w:r w:rsidR="007215D6" w:rsidRPr="008153D3">
        <w:t>каз»</w:t>
      </w:r>
      <w:r w:rsidRPr="008153D3">
        <w:t xml:space="preserve"> открывает форму документа «Заказ оконный». Открыв заказ, можно уточнить конфигурацию изделий, номера их позиций, количество и другую информацию по заказу</w:t>
      </w:r>
      <w:r w:rsidR="007215D6" w:rsidRPr="008153D3">
        <w:t xml:space="preserve">. Пункт меню «Управление заказом» открывает форму обработки «Управление заазом на производстве» (см. раздел </w:t>
      </w:r>
      <w:fldSimple w:instr=" REF _Ref319948528 \r  \* MERGEFORMAT ">
        <w:r w:rsidR="00BD7BA6">
          <w:t>6.2.2</w:t>
        </w:r>
      </w:fldSimple>
      <w:r w:rsidR="007215D6" w:rsidRPr="008153D3">
        <w:t xml:space="preserve"> </w:t>
      </w:r>
      <w:fldSimple w:instr=" REF _Ref319948528 \h  \* MERGEFORMAT ">
        <w:r w:rsidR="00BD7BA6" w:rsidRPr="00BD7BA6">
          <w:rPr>
            <w:color w:val="0000FF"/>
          </w:rPr>
          <w:t>Обработка «Управление заказом на прои</w:t>
        </w:r>
        <w:r w:rsidR="00BD7BA6" w:rsidRPr="00BD7BA6">
          <w:rPr>
            <w:color w:val="0000FF"/>
          </w:rPr>
          <w:t>з</w:t>
        </w:r>
        <w:r w:rsidR="00BD7BA6" w:rsidRPr="00BD7BA6">
          <w:rPr>
            <w:color w:val="0000FF"/>
          </w:rPr>
          <w:t>водстве»</w:t>
        </w:r>
      </w:fldSimple>
      <w:r w:rsidR="007215D6" w:rsidRPr="008153D3">
        <w:t>)</w:t>
      </w:r>
      <w:r w:rsidRPr="008525B7">
        <w:t>;</w:t>
      </w:r>
    </w:p>
    <w:p w:rsidR="00CC5812" w:rsidRPr="008525B7" w:rsidRDefault="00CC5812" w:rsidP="00752500">
      <w:pPr>
        <w:pStyle w:val="12"/>
        <w:numPr>
          <w:ilvl w:val="0"/>
          <w:numId w:val="62"/>
        </w:numPr>
      </w:pPr>
      <w:r w:rsidRPr="008525B7">
        <w:t>Кнопка «Список изделий» - открывает форму «Список изделий в произво</w:t>
      </w:r>
      <w:r w:rsidRPr="008525B7">
        <w:t>д</w:t>
      </w:r>
      <w:r w:rsidRPr="008525B7">
        <w:t>стве»;</w:t>
      </w:r>
    </w:p>
    <w:p w:rsidR="0063190E" w:rsidRDefault="007F7BFC" w:rsidP="00905A0A">
      <w:pPr>
        <w:keepNext/>
        <w:ind w:firstLine="0"/>
        <w:jc w:val="center"/>
      </w:pPr>
      <w:r>
        <w:rPr>
          <w:noProof/>
        </w:rPr>
        <w:lastRenderedPageBreak/>
        <w:drawing>
          <wp:inline distT="0" distB="0" distL="0" distR="0">
            <wp:extent cx="5934710" cy="2320290"/>
            <wp:effectExtent l="19050" t="0" r="8890" b="0"/>
            <wp:docPr id="1449" name="Рисунок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1088" cstate="email"/>
                    <a:srcRect/>
                    <a:stretch>
                      <a:fillRect/>
                    </a:stretch>
                  </pic:blipFill>
                  <pic:spPr bwMode="auto">
                    <a:xfrm>
                      <a:off x="0" y="0"/>
                      <a:ext cx="5934710" cy="2320290"/>
                    </a:xfrm>
                    <a:prstGeom prst="rect">
                      <a:avLst/>
                    </a:prstGeom>
                    <a:noFill/>
                    <a:ln w="9525">
                      <a:noFill/>
                      <a:miter lim="800000"/>
                      <a:headEnd/>
                      <a:tailEnd/>
                    </a:ln>
                  </pic:spPr>
                </pic:pic>
              </a:graphicData>
            </a:graphic>
          </wp:inline>
        </w:drawing>
      </w:r>
    </w:p>
    <w:p w:rsidR="00CC5812" w:rsidRDefault="00CC5812" w:rsidP="00813193">
      <w:pPr>
        <w:pStyle w:val="a9"/>
      </w:pPr>
      <w:r>
        <w:t xml:space="preserve">Рис. </w:t>
      </w:r>
      <w:fldSimple w:instr=" SEQ Рис. \* ARABIC ">
        <w:r w:rsidR="00CB74F6">
          <w:rPr>
            <w:noProof/>
          </w:rPr>
          <w:t>619</w:t>
        </w:r>
      </w:fldSimple>
      <w:r>
        <w:t xml:space="preserve">: </w:t>
      </w:r>
      <w:r w:rsidRPr="006606F2">
        <w:t>Форма обработки «</w:t>
      </w:r>
      <w:r>
        <w:t>Список изделий в производстве</w:t>
      </w:r>
      <w:r w:rsidRPr="006606F2">
        <w:t>»</w:t>
      </w:r>
    </w:p>
    <w:p w:rsidR="00CC5812" w:rsidRPr="00440A38" w:rsidRDefault="00CC5812" w:rsidP="00CC5812">
      <w:pPr>
        <w:pStyle w:val="12"/>
      </w:pPr>
      <w:r w:rsidRPr="00440A38">
        <w:t>В таблицу, отображенную в форме «Список изделий в производстве», попадают и</w:t>
      </w:r>
      <w:r w:rsidRPr="00440A38">
        <w:t>з</w:t>
      </w:r>
      <w:r w:rsidRPr="00440A38">
        <w:t>делия, прошедшие, хотя бы частично, операцию сварки. После прохождения операции у</w:t>
      </w:r>
      <w:r w:rsidRPr="00440A38">
        <w:t>с</w:t>
      </w:r>
      <w:r w:rsidRPr="00440A38">
        <w:t>тановки заполнений, строка с изделием исключается из рассматриваемого списка..</w:t>
      </w:r>
    </w:p>
    <w:p w:rsidR="00CC5812" w:rsidRPr="00440A38" w:rsidRDefault="00CC5812" w:rsidP="00CC5812">
      <w:pPr>
        <w:pStyle w:val="12"/>
      </w:pPr>
      <w:r w:rsidRPr="00440A38">
        <w:t>Данные представлены в виде таблицы, в ячейках которой отображена следующая информация:</w:t>
      </w:r>
    </w:p>
    <w:p w:rsidR="00CC5812" w:rsidRPr="00440A38" w:rsidRDefault="00CC5812" w:rsidP="00752500">
      <w:pPr>
        <w:pStyle w:val="12"/>
        <w:numPr>
          <w:ilvl w:val="0"/>
          <w:numId w:val="62"/>
        </w:numPr>
      </w:pPr>
      <w:r w:rsidRPr="00440A38">
        <w:t>«</w:t>
      </w:r>
      <w:r w:rsidRPr="00440A38">
        <w:rPr>
          <w:lang w:val="en-US"/>
        </w:rPr>
        <w:t>N</w:t>
      </w:r>
      <w:r w:rsidRPr="00440A38">
        <w:t>»: порядковый номер строки в форме;</w:t>
      </w:r>
    </w:p>
    <w:p w:rsidR="00CC5812" w:rsidRPr="00440A38" w:rsidRDefault="00CC5812" w:rsidP="00752500">
      <w:pPr>
        <w:pStyle w:val="12"/>
        <w:numPr>
          <w:ilvl w:val="0"/>
          <w:numId w:val="62"/>
        </w:numPr>
      </w:pPr>
      <w:r w:rsidRPr="00440A38">
        <w:t>«Заказ»: номер заказа;</w:t>
      </w:r>
    </w:p>
    <w:p w:rsidR="00CC5812" w:rsidRPr="00440A38" w:rsidRDefault="00CC5812" w:rsidP="00752500">
      <w:pPr>
        <w:pStyle w:val="12"/>
        <w:numPr>
          <w:ilvl w:val="0"/>
          <w:numId w:val="62"/>
        </w:numPr>
      </w:pPr>
      <w:r w:rsidRPr="00440A38">
        <w:t>«Изделие»: наименование изделия в заказе (по умолчанию изделия марк</w:t>
      </w:r>
      <w:r w:rsidRPr="00440A38">
        <w:t>и</w:t>
      </w:r>
      <w:r w:rsidRPr="00440A38">
        <w:t>руются двухсимвольным числовым наименованием вида «01», «02» и т.д.);</w:t>
      </w:r>
    </w:p>
    <w:p w:rsidR="00CC5812" w:rsidRPr="00440A38" w:rsidRDefault="00CC5812" w:rsidP="00752500">
      <w:pPr>
        <w:pStyle w:val="12"/>
        <w:numPr>
          <w:ilvl w:val="0"/>
          <w:numId w:val="62"/>
        </w:numPr>
      </w:pPr>
      <w:r w:rsidRPr="00440A38">
        <w:t>«Копия»: номер физической копии изделия (если в одной строке заказа ст</w:t>
      </w:r>
      <w:r w:rsidRPr="00440A38">
        <w:t>о</w:t>
      </w:r>
      <w:r w:rsidRPr="00440A38">
        <w:t>ит количество изделий больше единицы, то в списке могут присутствовать несколько записей с одинаковыми наименованиями и разными номерами копий изделия);</w:t>
      </w:r>
    </w:p>
    <w:p w:rsidR="00CC5812" w:rsidRPr="004A618F" w:rsidRDefault="00CC5812" w:rsidP="00752500">
      <w:pPr>
        <w:pStyle w:val="12"/>
        <w:numPr>
          <w:ilvl w:val="0"/>
          <w:numId w:val="62"/>
        </w:numPr>
      </w:pPr>
      <w:r w:rsidRPr="00440A38">
        <w:t>«Цех»: дата передачи заказа в цех, т.е. «Дата начала производства», назн</w:t>
      </w:r>
      <w:r w:rsidRPr="00440A38">
        <w:t>а</w:t>
      </w:r>
      <w:r w:rsidRPr="00440A38">
        <w:t>ченная в задании на смену, в которое включен рассматриваемый заказ</w:t>
      </w:r>
      <w:r w:rsidRPr="00905A0A">
        <w:t xml:space="preserve"> (с</w:t>
      </w:r>
      <w:r>
        <w:t xml:space="preserve">м. </w:t>
      </w:r>
      <w:r w:rsidR="00905A0A" w:rsidRPr="003765E2">
        <w:t xml:space="preserve">раздел </w:t>
      </w:r>
      <w:fldSimple w:instr=" REF _Ref312837131 \r  \* MERGEFORMAT ">
        <w:r w:rsidR="00BD7BA6">
          <w:t>3.2.2</w:t>
        </w:r>
      </w:fldSimple>
      <w:r w:rsidR="00905A0A" w:rsidRPr="003765E2">
        <w:t xml:space="preserve"> </w:t>
      </w:r>
      <w:fldSimple w:instr=" REF _Ref312837147 \h  \* MERGEFORMAT ">
        <w:r w:rsidR="00BD7BA6" w:rsidRPr="00BD7BA6">
          <w:rPr>
            <w:color w:val="0000FF"/>
          </w:rPr>
          <w:t>Форма документа «Задание на смену»</w:t>
        </w:r>
      </w:fldSimple>
      <w:r w:rsidRPr="00905A0A">
        <w:t>);</w:t>
      </w:r>
    </w:p>
    <w:p w:rsidR="00CC5812" w:rsidRPr="00440A38" w:rsidRDefault="00CC5812" w:rsidP="00752500">
      <w:pPr>
        <w:pStyle w:val="12"/>
        <w:numPr>
          <w:ilvl w:val="0"/>
          <w:numId w:val="62"/>
        </w:numPr>
      </w:pPr>
      <w:r w:rsidRPr="00440A38">
        <w:t>«Отгрузка»: планируемая дата отгрузки в заказе;</w:t>
      </w:r>
    </w:p>
    <w:p w:rsidR="00CC5812" w:rsidRPr="00440A38" w:rsidRDefault="00CC5812" w:rsidP="00752500">
      <w:pPr>
        <w:pStyle w:val="12"/>
        <w:numPr>
          <w:ilvl w:val="0"/>
          <w:numId w:val="62"/>
        </w:numPr>
      </w:pPr>
      <w:r w:rsidRPr="00440A38">
        <w:t xml:space="preserve"> «Монтаж»: планируемая дата монтажа в заказе;</w:t>
      </w:r>
    </w:p>
    <w:p w:rsidR="00CC5812" w:rsidRPr="00440A38" w:rsidRDefault="00CC5812" w:rsidP="00752500">
      <w:pPr>
        <w:pStyle w:val="12"/>
        <w:numPr>
          <w:ilvl w:val="0"/>
          <w:numId w:val="62"/>
        </w:numPr>
      </w:pPr>
      <w:r w:rsidRPr="00440A38">
        <w:t>«Нестанд»: отметка галочкой наличия «нестандартных» изделий в заказе (т.е. изделий не прямоугольной формы или изделий со шпроссами или фальшпереплетами);</w:t>
      </w:r>
    </w:p>
    <w:p w:rsidR="00CC5812" w:rsidRPr="00026C88" w:rsidRDefault="00CC5812" w:rsidP="00CC5812">
      <w:pPr>
        <w:pStyle w:val="12"/>
      </w:pPr>
      <w:r w:rsidRPr="00440A38">
        <w:t>Двойным щелчком левой клавишей мыши по любому полю в строке с изделием в форме «Список изделий в производстве», мы можем перейти к спецификации выбранного изделия (</w:t>
      </w:r>
      <w:fldSimple w:instr=" REF _Ref312838598 \h  \* MERGEFORMAT ">
        <w:r w:rsidR="00BD7BA6" w:rsidRPr="00BD7BA6">
          <w:rPr>
            <w:color w:val="0000FF"/>
          </w:rPr>
          <w:t xml:space="preserve">Рис. </w:t>
        </w:r>
        <w:r w:rsidR="00BD7BA6" w:rsidRPr="00BD7BA6">
          <w:rPr>
            <w:noProof/>
            <w:color w:val="0000FF"/>
          </w:rPr>
          <w:t>613:</w:t>
        </w:r>
        <w:r w:rsidR="00BD7BA6" w:rsidRPr="00BD7BA6">
          <w:rPr>
            <w:color w:val="0000FF"/>
          </w:rPr>
          <w:t xml:space="preserve"> Форма «Спецификация изделия».</w:t>
        </w:r>
      </w:fldSimple>
      <w:r w:rsidRPr="00026C88">
        <w:t>).</w:t>
      </w:r>
    </w:p>
    <w:p w:rsidR="00CC5812" w:rsidRPr="00440A38" w:rsidRDefault="00CC5812" w:rsidP="00CC5812">
      <w:pPr>
        <w:pStyle w:val="12"/>
        <w:spacing w:before="120"/>
      </w:pPr>
      <w:r w:rsidRPr="00440A38">
        <w:t>В форме «Мониторинг заказов на постах», для того, чтобы открыть для просмотра и редактирования таблицу позиций заказа, нужно дважды щелкнуть левой клавишей мыши по любому полю в строке с выбранным заказом. Таблица позиций заказа выглядит сл</w:t>
      </w:r>
      <w:r w:rsidRPr="00440A38">
        <w:t>е</w:t>
      </w:r>
      <w:r w:rsidRPr="00440A38">
        <w:t>дующим образом:</w:t>
      </w:r>
    </w:p>
    <w:p w:rsidR="0063190E" w:rsidRDefault="007F7BFC" w:rsidP="00CC5812">
      <w:pPr>
        <w:keepNext/>
        <w:ind w:firstLine="0"/>
        <w:jc w:val="center"/>
      </w:pPr>
      <w:r>
        <w:rPr>
          <w:noProof/>
        </w:rPr>
        <w:lastRenderedPageBreak/>
        <w:drawing>
          <wp:inline distT="0" distB="0" distL="0" distR="0">
            <wp:extent cx="5106670" cy="3493770"/>
            <wp:effectExtent l="19050" t="0" r="0" b="0"/>
            <wp:docPr id="1450" name="Рисунок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1089" cstate="email"/>
                    <a:srcRect/>
                    <a:stretch>
                      <a:fillRect/>
                    </a:stretch>
                  </pic:blipFill>
                  <pic:spPr bwMode="auto">
                    <a:xfrm>
                      <a:off x="0" y="0"/>
                      <a:ext cx="5106670" cy="3493770"/>
                    </a:xfrm>
                    <a:prstGeom prst="rect">
                      <a:avLst/>
                    </a:prstGeom>
                    <a:noFill/>
                    <a:ln w="9525">
                      <a:noFill/>
                      <a:miter lim="800000"/>
                      <a:headEnd/>
                      <a:tailEnd/>
                    </a:ln>
                  </pic:spPr>
                </pic:pic>
              </a:graphicData>
            </a:graphic>
          </wp:inline>
        </w:drawing>
      </w:r>
    </w:p>
    <w:p w:rsidR="00CC5812" w:rsidRDefault="00CC5812" w:rsidP="00813193">
      <w:pPr>
        <w:pStyle w:val="a9"/>
      </w:pPr>
      <w:r>
        <w:t xml:space="preserve">Рис. </w:t>
      </w:r>
      <w:fldSimple w:instr=" SEQ Рис. \* ARABIC ">
        <w:r w:rsidR="00CB74F6">
          <w:rPr>
            <w:noProof/>
          </w:rPr>
          <w:t>620</w:t>
        </w:r>
      </w:fldSimple>
      <w:r>
        <w:t>: Таблица позиций</w:t>
      </w:r>
      <w:r w:rsidRPr="00E7046B">
        <w:t xml:space="preserve"> заказ</w:t>
      </w:r>
      <w:r>
        <w:t>а</w:t>
      </w:r>
      <w:r w:rsidRPr="00E7046B">
        <w:t>.</w:t>
      </w:r>
    </w:p>
    <w:p w:rsidR="00CC5812" w:rsidRPr="00440A38" w:rsidRDefault="00CC5812" w:rsidP="00CC5812">
      <w:pPr>
        <w:pStyle w:val="12"/>
      </w:pPr>
      <w:r w:rsidRPr="00440A38">
        <w:t>В форме отображены эскизы изделий и информация о прохождении каждого изделия в заказе по технологической цепочке.</w:t>
      </w:r>
    </w:p>
    <w:p w:rsidR="00CC5812" w:rsidRPr="00440A38" w:rsidRDefault="00CC5812" w:rsidP="00CC5812">
      <w:pPr>
        <w:pStyle w:val="12"/>
      </w:pPr>
      <w:r w:rsidRPr="00440A38">
        <w:t xml:space="preserve">Кнопки «Заказ», «Список изделий», «Обновить» в верхней части формы на панели инструментов, работают так же, как описано выше. </w:t>
      </w:r>
    </w:p>
    <w:p w:rsidR="00CC5812" w:rsidRPr="00440A38" w:rsidRDefault="00CC5812" w:rsidP="00752500">
      <w:pPr>
        <w:pStyle w:val="12"/>
        <w:numPr>
          <w:ilvl w:val="0"/>
          <w:numId w:val="62"/>
        </w:numPr>
      </w:pPr>
      <w:r w:rsidRPr="00440A38">
        <w:t>Кнопка «Возврат» - позволяет вернуться к предыдущему списку;</w:t>
      </w:r>
    </w:p>
    <w:p w:rsidR="00CC5812" w:rsidRPr="00440A38" w:rsidRDefault="00CC5812" w:rsidP="00CC5812">
      <w:pPr>
        <w:pStyle w:val="12"/>
      </w:pPr>
      <w:r w:rsidRPr="00440A38">
        <w:t>Дважды щелкнув левой клавишей мыши по заголовку изделия (строка над эскизом изделия), переходим к спецификации выбранного изделия:</w:t>
      </w:r>
    </w:p>
    <w:p w:rsidR="000B131A" w:rsidRDefault="007F7BFC" w:rsidP="00CC5812">
      <w:pPr>
        <w:keepNext/>
        <w:ind w:firstLine="0"/>
        <w:jc w:val="center"/>
      </w:pPr>
      <w:r>
        <w:rPr>
          <w:noProof/>
        </w:rPr>
        <w:drawing>
          <wp:inline distT="0" distB="0" distL="0" distR="0">
            <wp:extent cx="4959985" cy="4235450"/>
            <wp:effectExtent l="19050" t="0" r="0" b="0"/>
            <wp:docPr id="1451" name="Рисунок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1090" cstate="email"/>
                    <a:srcRect/>
                    <a:stretch>
                      <a:fillRect/>
                    </a:stretch>
                  </pic:blipFill>
                  <pic:spPr bwMode="auto">
                    <a:xfrm>
                      <a:off x="0" y="0"/>
                      <a:ext cx="4959985" cy="4235450"/>
                    </a:xfrm>
                    <a:prstGeom prst="rect">
                      <a:avLst/>
                    </a:prstGeom>
                    <a:noFill/>
                    <a:ln w="9525">
                      <a:noFill/>
                      <a:miter lim="800000"/>
                      <a:headEnd/>
                      <a:tailEnd/>
                    </a:ln>
                  </pic:spPr>
                </pic:pic>
              </a:graphicData>
            </a:graphic>
          </wp:inline>
        </w:drawing>
      </w:r>
    </w:p>
    <w:p w:rsidR="00CC5812" w:rsidRPr="00440A38" w:rsidRDefault="00CC5812" w:rsidP="00813193">
      <w:pPr>
        <w:pStyle w:val="a9"/>
      </w:pPr>
      <w:bookmarkStart w:id="1226" w:name="_Ref312838598"/>
      <w:r>
        <w:t xml:space="preserve">Рис. </w:t>
      </w:r>
      <w:fldSimple w:instr=" SEQ Рис. \* ARABIC ">
        <w:r w:rsidR="00CB74F6">
          <w:rPr>
            <w:noProof/>
          </w:rPr>
          <w:t>621</w:t>
        </w:r>
      </w:fldSimple>
      <w:r>
        <w:t xml:space="preserve">: </w:t>
      </w:r>
      <w:r w:rsidRPr="00440A38">
        <w:t>Форма «Спецификация изделия».</w:t>
      </w:r>
      <w:bookmarkEnd w:id="1226"/>
    </w:p>
    <w:p w:rsidR="00CC5812" w:rsidRPr="00440A38" w:rsidRDefault="00CC5812" w:rsidP="00CC5812">
      <w:pPr>
        <w:pStyle w:val="12"/>
      </w:pPr>
      <w:r w:rsidRPr="00440A38">
        <w:lastRenderedPageBreak/>
        <w:t>При вызове этой формы из меню программы, в таблицах ниже эскиза изделия от</w:t>
      </w:r>
      <w:r w:rsidRPr="00440A38">
        <w:t>о</w:t>
      </w:r>
      <w:r w:rsidRPr="00440A38">
        <w:t>бражается полная информация о составе комплектующих изготавливаемого изделия. Если же форма открывается на каком-либо цеховом посту, то эта информация может быть о</w:t>
      </w:r>
      <w:r w:rsidRPr="00440A38">
        <w:t>г</w:t>
      </w:r>
      <w:r w:rsidRPr="00440A38">
        <w:t>раничена в соответствии спецификой работы на данном посту.</w:t>
      </w:r>
    </w:p>
    <w:p w:rsidR="00CC5812" w:rsidRPr="00440A38" w:rsidRDefault="00CC5812" w:rsidP="00CC5812">
      <w:pPr>
        <w:pStyle w:val="12"/>
      </w:pPr>
      <w:r w:rsidRPr="00440A38">
        <w:t>Кроме кнопок на панели инструментов, которые были описаны выше, актуальны еще две:</w:t>
      </w:r>
    </w:p>
    <w:p w:rsidR="00CC5812" w:rsidRPr="00440A38" w:rsidRDefault="00CC5812" w:rsidP="00752500">
      <w:pPr>
        <w:pStyle w:val="12"/>
        <w:numPr>
          <w:ilvl w:val="0"/>
          <w:numId w:val="62"/>
        </w:numPr>
      </w:pPr>
      <w:r w:rsidRPr="00440A38">
        <w:t>Кнопка «Готово» - позволяет произвести отметку готовности изделия;</w:t>
      </w:r>
    </w:p>
    <w:p w:rsidR="00CC5812" w:rsidRPr="00440A38" w:rsidRDefault="00CC5812" w:rsidP="00CC5812">
      <w:pPr>
        <w:pStyle w:val="12"/>
        <w:ind w:left="1440" w:firstLine="0"/>
      </w:pPr>
      <w:r w:rsidRPr="00440A38">
        <w:t>Программа предварительно выдаст форму запроса для подтверждения уст</w:t>
      </w:r>
      <w:r w:rsidRPr="00440A38">
        <w:t>а</w:t>
      </w:r>
      <w:r w:rsidRPr="00440A38">
        <w:t>новки готовности изделия:</w:t>
      </w:r>
    </w:p>
    <w:p w:rsidR="00CC5812" w:rsidRPr="00440A38" w:rsidRDefault="007F7BFC" w:rsidP="00567A2F">
      <w:pPr>
        <w:pStyle w:val="12"/>
        <w:ind w:firstLine="0"/>
        <w:jc w:val="center"/>
      </w:pPr>
      <w:r>
        <w:rPr>
          <w:noProof/>
        </w:rPr>
        <w:drawing>
          <wp:inline distT="0" distB="0" distL="0" distR="0">
            <wp:extent cx="1751330" cy="793750"/>
            <wp:effectExtent l="19050" t="0" r="1270" b="0"/>
            <wp:docPr id="1452" name="Рисунок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1091" cstate="email"/>
                    <a:srcRect/>
                    <a:stretch>
                      <a:fillRect/>
                    </a:stretch>
                  </pic:blipFill>
                  <pic:spPr bwMode="auto">
                    <a:xfrm>
                      <a:off x="0" y="0"/>
                      <a:ext cx="1751330" cy="793750"/>
                    </a:xfrm>
                    <a:prstGeom prst="rect">
                      <a:avLst/>
                    </a:prstGeom>
                    <a:noFill/>
                    <a:ln w="9525">
                      <a:noFill/>
                      <a:miter lim="800000"/>
                      <a:headEnd/>
                      <a:tailEnd/>
                    </a:ln>
                  </pic:spPr>
                </pic:pic>
              </a:graphicData>
            </a:graphic>
          </wp:inline>
        </w:drawing>
      </w:r>
    </w:p>
    <w:p w:rsidR="00CC5812" w:rsidRPr="00440A38" w:rsidRDefault="00CC5812" w:rsidP="00813193">
      <w:pPr>
        <w:pStyle w:val="a9"/>
      </w:pPr>
      <w:r w:rsidRPr="00440A38">
        <w:t xml:space="preserve">Рис. </w:t>
      </w:r>
      <w:fldSimple w:instr=" SEQ Рис. \* ARABIC ">
        <w:r w:rsidR="00CB74F6">
          <w:rPr>
            <w:noProof/>
          </w:rPr>
          <w:t>622</w:t>
        </w:r>
      </w:fldSimple>
      <w:r w:rsidRPr="00440A38">
        <w:t>: Форма подтверждения установки готовности изделия.</w:t>
      </w:r>
    </w:p>
    <w:p w:rsidR="00CC5812" w:rsidRPr="00440A38" w:rsidRDefault="00CC5812" w:rsidP="00CC5812">
      <w:pPr>
        <w:pStyle w:val="12"/>
        <w:ind w:left="1440" w:firstLine="0"/>
      </w:pPr>
      <w:r w:rsidRPr="00440A38">
        <w:t>В результате операции, будет произведена отметка готовности изделия на посту остекления, т.к. он является последним в технологической цепочке.</w:t>
      </w:r>
    </w:p>
    <w:p w:rsidR="00CC5812" w:rsidRPr="00440A38" w:rsidRDefault="00CC5812" w:rsidP="00752500">
      <w:pPr>
        <w:pStyle w:val="12"/>
        <w:numPr>
          <w:ilvl w:val="0"/>
          <w:numId w:val="62"/>
        </w:numPr>
      </w:pPr>
      <w:r w:rsidRPr="00440A38">
        <w:t>Кнопка «Отмена» - позволяет отменить отметку готовности изделия;</w:t>
      </w:r>
    </w:p>
    <w:p w:rsidR="00CC5812" w:rsidRPr="00440A38" w:rsidRDefault="00CC5812" w:rsidP="00CC5812">
      <w:pPr>
        <w:pStyle w:val="12"/>
        <w:ind w:left="1440" w:firstLine="0"/>
      </w:pPr>
      <w:r w:rsidRPr="00440A38">
        <w:t>Программа предварительно выдаст форму запроса для подтверждения отм</w:t>
      </w:r>
      <w:r w:rsidRPr="00440A38">
        <w:t>е</w:t>
      </w:r>
      <w:r w:rsidRPr="00440A38">
        <w:t>ны готовности изделия:</w:t>
      </w:r>
    </w:p>
    <w:p w:rsidR="00CC5812" w:rsidRPr="00440A38" w:rsidRDefault="007F7BFC" w:rsidP="00567A2F">
      <w:pPr>
        <w:pStyle w:val="12"/>
        <w:ind w:firstLine="0"/>
        <w:jc w:val="center"/>
      </w:pPr>
      <w:r>
        <w:rPr>
          <w:noProof/>
        </w:rPr>
        <w:drawing>
          <wp:inline distT="0" distB="0" distL="0" distR="0">
            <wp:extent cx="1682115" cy="758825"/>
            <wp:effectExtent l="19050" t="0" r="0" b="0"/>
            <wp:docPr id="1453" name="Рисунок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1092" cstate="email"/>
                    <a:srcRect/>
                    <a:stretch>
                      <a:fillRect/>
                    </a:stretch>
                  </pic:blipFill>
                  <pic:spPr bwMode="auto">
                    <a:xfrm>
                      <a:off x="0" y="0"/>
                      <a:ext cx="1682115" cy="758825"/>
                    </a:xfrm>
                    <a:prstGeom prst="rect">
                      <a:avLst/>
                    </a:prstGeom>
                    <a:noFill/>
                    <a:ln w="9525">
                      <a:noFill/>
                      <a:miter lim="800000"/>
                      <a:headEnd/>
                      <a:tailEnd/>
                    </a:ln>
                  </pic:spPr>
                </pic:pic>
              </a:graphicData>
            </a:graphic>
          </wp:inline>
        </w:drawing>
      </w:r>
    </w:p>
    <w:p w:rsidR="00CC5812" w:rsidRPr="00440A38" w:rsidRDefault="00CC5812" w:rsidP="00813193">
      <w:pPr>
        <w:pStyle w:val="a9"/>
      </w:pPr>
      <w:r w:rsidRPr="00440A38">
        <w:t xml:space="preserve">Рис. </w:t>
      </w:r>
      <w:fldSimple w:instr=" SEQ Рис. \* ARABIC ">
        <w:r w:rsidR="00CB74F6">
          <w:rPr>
            <w:noProof/>
          </w:rPr>
          <w:t>623</w:t>
        </w:r>
      </w:fldSimple>
      <w:r w:rsidRPr="00440A38">
        <w:t>: Форма подтверждения отмены готовности изделия.</w:t>
      </w:r>
    </w:p>
    <w:p w:rsidR="00CC5812" w:rsidRPr="00440A38" w:rsidRDefault="00CC5812" w:rsidP="00CC5812">
      <w:pPr>
        <w:pStyle w:val="12"/>
      </w:pPr>
      <w:r w:rsidRPr="00440A38">
        <w:t>При помощи рассмотренной обработки «Мониторинг заказов на постах», можно, при необходимости, производить отметку готовности изделий из заказов, находящихся в производстве, доже при отсутствии компьютеризированных цеховых постов.</w:t>
      </w:r>
    </w:p>
    <w:p w:rsidR="00CC5812" w:rsidRPr="00440A38" w:rsidRDefault="00CC5812" w:rsidP="00CA642F">
      <w:pPr>
        <w:pStyle w:val="4"/>
      </w:pPr>
      <w:bookmarkStart w:id="1227" w:name="_Ref319948528"/>
      <w:bookmarkStart w:id="1228" w:name="_Ref319948534"/>
      <w:bookmarkStart w:id="1229" w:name="_Toc80368665"/>
      <w:r w:rsidRPr="00440A38">
        <w:t>Обработка «Управление заказом на производстве»</w:t>
      </w:r>
      <w:bookmarkEnd w:id="1227"/>
      <w:bookmarkEnd w:id="1228"/>
      <w:bookmarkEnd w:id="1229"/>
    </w:p>
    <w:p w:rsidR="00CC5812" w:rsidRPr="00440A38" w:rsidRDefault="00CC5812" w:rsidP="00CC5812">
      <w:pPr>
        <w:pStyle w:val="12"/>
      </w:pPr>
      <w:r w:rsidRPr="00440A38">
        <w:t>Обработка «Управление заказом на производстве» предназначена для</w:t>
      </w:r>
      <w:r w:rsidR="000A3F17" w:rsidRPr="00440A38">
        <w:t xml:space="preserve"> оперативного</w:t>
      </w:r>
      <w:r w:rsidRPr="00440A38">
        <w:t xml:space="preserve"> контроля состояния заказ</w:t>
      </w:r>
      <w:r w:rsidR="000A3F17" w:rsidRPr="00440A38">
        <w:t>ов</w:t>
      </w:r>
      <w:r w:rsidRPr="00440A38">
        <w:t>, находящихся в работе</w:t>
      </w:r>
      <w:r w:rsidR="000A3F17" w:rsidRPr="00440A38">
        <w:t xml:space="preserve"> и анализа статистической информации о прохождении изделий заказа по цепочке цеховых постов</w:t>
      </w:r>
      <w:r w:rsidRPr="00440A38">
        <w:t xml:space="preserve">. Открыть форму обработки можно выбрав пункт меню </w:t>
      </w:r>
      <w:r w:rsidRPr="00440A38">
        <w:rPr>
          <w:rStyle w:val="afffa"/>
        </w:rPr>
        <w:t xml:space="preserve">«Обработки» </w:t>
      </w:r>
      <w:r w:rsidRPr="00440A38">
        <w:rPr>
          <w:rStyle w:val="afffa"/>
        </w:rPr>
        <w:sym w:font="Wingdings" w:char="F0E8"/>
      </w:r>
      <w:r w:rsidRPr="00440A38">
        <w:rPr>
          <w:rStyle w:val="afffa"/>
        </w:rPr>
        <w:t xml:space="preserve"> «</w:t>
      </w:r>
      <w:r w:rsidR="00A95B5E" w:rsidRPr="00440A38">
        <w:rPr>
          <w:rStyle w:val="afffa"/>
        </w:rPr>
        <w:t>Управление заказом на производс</w:t>
      </w:r>
      <w:r w:rsidR="00A95B5E" w:rsidRPr="00440A38">
        <w:rPr>
          <w:rStyle w:val="afffa"/>
        </w:rPr>
        <w:t>т</w:t>
      </w:r>
      <w:r w:rsidR="00A95B5E" w:rsidRPr="00440A38">
        <w:rPr>
          <w:rStyle w:val="afffa"/>
        </w:rPr>
        <w:t>ве</w:t>
      </w:r>
      <w:r w:rsidRPr="00440A38">
        <w:rPr>
          <w:rStyle w:val="afffa"/>
        </w:rPr>
        <w:t>»</w:t>
      </w:r>
      <w:r w:rsidRPr="00440A38">
        <w:t>. Форма имеет вид:</w:t>
      </w:r>
    </w:p>
    <w:p w:rsidR="007B37B5" w:rsidRDefault="007F7BFC" w:rsidP="00CC5812">
      <w:pPr>
        <w:keepNext/>
        <w:ind w:firstLine="0"/>
        <w:jc w:val="center"/>
      </w:pPr>
      <w:r>
        <w:rPr>
          <w:noProof/>
        </w:rPr>
        <w:drawing>
          <wp:inline distT="0" distB="0" distL="0" distR="0">
            <wp:extent cx="5003165" cy="3183255"/>
            <wp:effectExtent l="19050" t="0" r="6985" b="0"/>
            <wp:docPr id="1454" name="Рисунок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1093" cstate="email"/>
                    <a:srcRect/>
                    <a:stretch>
                      <a:fillRect/>
                    </a:stretch>
                  </pic:blipFill>
                  <pic:spPr bwMode="auto">
                    <a:xfrm>
                      <a:off x="0" y="0"/>
                      <a:ext cx="5003165" cy="3183255"/>
                    </a:xfrm>
                    <a:prstGeom prst="rect">
                      <a:avLst/>
                    </a:prstGeom>
                    <a:noFill/>
                    <a:ln w="9525">
                      <a:noFill/>
                      <a:miter lim="800000"/>
                      <a:headEnd/>
                      <a:tailEnd/>
                    </a:ln>
                  </pic:spPr>
                </pic:pic>
              </a:graphicData>
            </a:graphic>
          </wp:inline>
        </w:drawing>
      </w:r>
    </w:p>
    <w:p w:rsidR="00CC5812" w:rsidRDefault="00CC5812" w:rsidP="00813193">
      <w:pPr>
        <w:pStyle w:val="a9"/>
      </w:pPr>
      <w:r>
        <w:t xml:space="preserve">Рис. </w:t>
      </w:r>
      <w:fldSimple w:instr=" SEQ Рис. \* ARABIC ">
        <w:r w:rsidR="00CB74F6">
          <w:rPr>
            <w:noProof/>
          </w:rPr>
          <w:t>624</w:t>
        </w:r>
      </w:fldSimple>
      <w:r>
        <w:t xml:space="preserve">: </w:t>
      </w:r>
      <w:r w:rsidRPr="000A3F17">
        <w:t>Форма обработки «</w:t>
      </w:r>
      <w:r w:rsidR="000A3F17" w:rsidRPr="000A3F17">
        <w:t>Управление заказом на производстве</w:t>
      </w:r>
      <w:r w:rsidRPr="000A3F17">
        <w:t>»</w:t>
      </w:r>
      <w:r w:rsidR="000A3F17" w:rsidRPr="000A3F17">
        <w:t>. Закладка «Отчет».</w:t>
      </w:r>
    </w:p>
    <w:p w:rsidR="00CC5812" w:rsidRPr="00440A38" w:rsidRDefault="00CC5812" w:rsidP="00CC5812">
      <w:pPr>
        <w:pStyle w:val="12"/>
      </w:pPr>
      <w:r w:rsidRPr="00440A38">
        <w:lastRenderedPageBreak/>
        <w:t xml:space="preserve">В форме </w:t>
      </w:r>
      <w:r w:rsidR="005E7E41" w:rsidRPr="00440A38">
        <w:t>имеются две закладки («Отчет» и «Управление»), а также общие элементы формы</w:t>
      </w:r>
      <w:r w:rsidRPr="00440A38">
        <w:t>:</w:t>
      </w:r>
    </w:p>
    <w:p w:rsidR="00CC5812" w:rsidRPr="00440A38" w:rsidRDefault="005E7E41" w:rsidP="00752500">
      <w:pPr>
        <w:pStyle w:val="12"/>
        <w:numPr>
          <w:ilvl w:val="0"/>
          <w:numId w:val="62"/>
        </w:numPr>
      </w:pPr>
      <w:r w:rsidRPr="00440A38">
        <w:t xml:space="preserve">Поле </w:t>
      </w:r>
      <w:r w:rsidR="00CC5812" w:rsidRPr="00440A38">
        <w:t xml:space="preserve">«Заказ»: </w:t>
      </w:r>
      <w:r w:rsidRPr="00440A38">
        <w:t xml:space="preserve">выбираем </w:t>
      </w:r>
      <w:r w:rsidR="00CC5812" w:rsidRPr="00440A38">
        <w:t>номер заказа</w:t>
      </w:r>
      <w:r w:rsidRPr="00440A38">
        <w:t xml:space="preserve"> из списка заказов</w:t>
      </w:r>
      <w:r w:rsidR="00CC5812" w:rsidRPr="00440A38">
        <w:t>;</w:t>
      </w:r>
    </w:p>
    <w:p w:rsidR="00CC5812" w:rsidRPr="00440A38" w:rsidRDefault="005E7E41" w:rsidP="00752500">
      <w:pPr>
        <w:pStyle w:val="12"/>
        <w:numPr>
          <w:ilvl w:val="0"/>
          <w:numId w:val="62"/>
        </w:numPr>
      </w:pPr>
      <w:r w:rsidRPr="00440A38">
        <w:t xml:space="preserve">Кнопка </w:t>
      </w:r>
      <w:r w:rsidR="00CC5812" w:rsidRPr="00440A38">
        <w:t>«От</w:t>
      </w:r>
      <w:r w:rsidRPr="00440A38">
        <w:t>крыть заказ</w:t>
      </w:r>
      <w:r w:rsidR="00CC5812" w:rsidRPr="00440A38">
        <w:t>»: п</w:t>
      </w:r>
      <w:r w:rsidRPr="00440A38">
        <w:t>озволяет открыть для просмотра форму докуме</w:t>
      </w:r>
      <w:r w:rsidRPr="00440A38">
        <w:t>н</w:t>
      </w:r>
      <w:r w:rsidRPr="00440A38">
        <w:t>та «Заказ оконный» для выбранного заказа</w:t>
      </w:r>
      <w:r w:rsidR="00CC5812" w:rsidRPr="00440A38">
        <w:t>;</w:t>
      </w:r>
    </w:p>
    <w:p w:rsidR="005C16EF" w:rsidRPr="00440A38" w:rsidRDefault="005C16EF" w:rsidP="00926FC3">
      <w:pPr>
        <w:pStyle w:val="5"/>
      </w:pPr>
      <w:bookmarkStart w:id="1230" w:name="_Toc80368666"/>
      <w:r w:rsidRPr="00440A38">
        <w:t>Закладка «Отчет»</w:t>
      </w:r>
      <w:bookmarkEnd w:id="1230"/>
    </w:p>
    <w:p w:rsidR="005C16EF" w:rsidRPr="008153D3" w:rsidRDefault="005C16EF" w:rsidP="00CC5812">
      <w:pPr>
        <w:pStyle w:val="12"/>
      </w:pPr>
      <w:r w:rsidRPr="00440A38">
        <w:t>После выбора интересующего нас заказа, На закладке «Отчет» отображается стат</w:t>
      </w:r>
      <w:r w:rsidRPr="00440A38">
        <w:t>и</w:t>
      </w:r>
      <w:r w:rsidRPr="00440A38">
        <w:t>стическая детальная информация о готовности изделий заказа на автоматизированных технологических участках (</w:t>
      </w:r>
      <w:r w:rsidRPr="008153D3">
        <w:t>цеховых постах).</w:t>
      </w:r>
      <w:r w:rsidR="004657A9" w:rsidRPr="008153D3">
        <w:t xml:space="preserve"> Для удобства просмотра,</w:t>
      </w:r>
      <w:r w:rsidR="00C43928" w:rsidRPr="008153D3">
        <w:t xml:space="preserve"> в таблице «Полная готовность позиций на постах», </w:t>
      </w:r>
      <w:r w:rsidR="004657A9" w:rsidRPr="008153D3">
        <w:t>строки с позициями, полно</w:t>
      </w:r>
      <w:r w:rsidR="00C43928" w:rsidRPr="008153D3">
        <w:t>стью прошедшими пост осте</w:t>
      </w:r>
      <w:r w:rsidR="00C43928" w:rsidRPr="008153D3">
        <w:t>к</w:t>
      </w:r>
      <w:r w:rsidR="00C43928" w:rsidRPr="008153D3">
        <w:t>ления</w:t>
      </w:r>
      <w:r w:rsidR="004657A9" w:rsidRPr="008153D3">
        <w:t>, выделяются светло-зеленым цветом.</w:t>
      </w:r>
    </w:p>
    <w:p w:rsidR="005C16EF" w:rsidRPr="00440A38" w:rsidRDefault="005C16EF" w:rsidP="00CC5812">
      <w:pPr>
        <w:pStyle w:val="12"/>
      </w:pPr>
      <w:r w:rsidRPr="00440A38">
        <w:t>Нажав кнопку «Обновить» в верхней части поля закладки «Отчет», можно увидеть обновленную на текущий момент информацию об изделиях в заказе.</w:t>
      </w:r>
    </w:p>
    <w:p w:rsidR="005C16EF" w:rsidRPr="00440A38" w:rsidRDefault="005C16EF" w:rsidP="00926FC3">
      <w:pPr>
        <w:pStyle w:val="5"/>
      </w:pPr>
      <w:bookmarkStart w:id="1231" w:name="_Toc80368667"/>
      <w:r w:rsidRPr="00440A38">
        <w:t>Закладка «Управление»</w:t>
      </w:r>
      <w:bookmarkEnd w:id="1231"/>
    </w:p>
    <w:p w:rsidR="005C16EF" w:rsidRPr="00440A38" w:rsidRDefault="005C16EF" w:rsidP="005C16EF">
      <w:pPr>
        <w:pStyle w:val="12"/>
      </w:pPr>
      <w:r w:rsidRPr="00440A38">
        <w:t>Форма обработки на закладке «Управление» имеет вид:</w:t>
      </w:r>
    </w:p>
    <w:p w:rsidR="006E6EB1" w:rsidRDefault="007F7BFC" w:rsidP="005C16EF">
      <w:pPr>
        <w:keepNext/>
        <w:ind w:firstLine="0"/>
        <w:jc w:val="center"/>
      </w:pPr>
      <w:r>
        <w:rPr>
          <w:noProof/>
        </w:rPr>
        <w:drawing>
          <wp:inline distT="0" distB="0" distL="0" distR="0">
            <wp:extent cx="5046345" cy="3166110"/>
            <wp:effectExtent l="19050" t="0" r="1905" b="0"/>
            <wp:docPr id="1455" name="Рисунок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1094" cstate="email"/>
                    <a:srcRect/>
                    <a:stretch>
                      <a:fillRect/>
                    </a:stretch>
                  </pic:blipFill>
                  <pic:spPr bwMode="auto">
                    <a:xfrm>
                      <a:off x="0" y="0"/>
                      <a:ext cx="5046345" cy="3166110"/>
                    </a:xfrm>
                    <a:prstGeom prst="rect">
                      <a:avLst/>
                    </a:prstGeom>
                    <a:noFill/>
                    <a:ln w="9525">
                      <a:noFill/>
                      <a:miter lim="800000"/>
                      <a:headEnd/>
                      <a:tailEnd/>
                    </a:ln>
                  </pic:spPr>
                </pic:pic>
              </a:graphicData>
            </a:graphic>
          </wp:inline>
        </w:drawing>
      </w:r>
    </w:p>
    <w:p w:rsidR="005C16EF" w:rsidRDefault="005C16EF" w:rsidP="00813193">
      <w:pPr>
        <w:pStyle w:val="a9"/>
      </w:pPr>
      <w:r>
        <w:t xml:space="preserve">Рис. </w:t>
      </w:r>
      <w:fldSimple w:instr=" SEQ Рис. \* ARABIC ">
        <w:r w:rsidR="00CB74F6">
          <w:rPr>
            <w:noProof/>
          </w:rPr>
          <w:t>625</w:t>
        </w:r>
      </w:fldSimple>
      <w:r>
        <w:t xml:space="preserve">: </w:t>
      </w:r>
      <w:r w:rsidRPr="000A3F17">
        <w:t>Форма обработки «Управление заказом на производстве». Закладка «</w:t>
      </w:r>
      <w:r w:rsidR="000C31E9">
        <w:t>Управление</w:t>
      </w:r>
      <w:r w:rsidRPr="000A3F17">
        <w:t>».</w:t>
      </w:r>
    </w:p>
    <w:p w:rsidR="005C16EF" w:rsidRPr="00440A38" w:rsidRDefault="000C31E9" w:rsidP="005C16EF">
      <w:pPr>
        <w:pStyle w:val="12"/>
      </w:pPr>
      <w:r w:rsidRPr="00440A38">
        <w:t>Закладка «Управление» позволяет, в случае необходимости, отметить или отменить готовность копии изделия из какой-либо позиции заказа на различных цеховых постах</w:t>
      </w:r>
      <w:r w:rsidR="00EE0A22" w:rsidRPr="00440A38">
        <w:t xml:space="preserve"> (обычно такие отметки выполняются рабочими на цеховых постах при помощи сканера штрих-кода)</w:t>
      </w:r>
      <w:r w:rsidRPr="00440A38">
        <w:t>.</w:t>
      </w:r>
    </w:p>
    <w:p w:rsidR="000C31E9" w:rsidRPr="00440A38" w:rsidRDefault="000C31E9" w:rsidP="000C31E9">
      <w:pPr>
        <w:pStyle w:val="12"/>
      </w:pPr>
      <w:r w:rsidRPr="00440A38">
        <w:t>Элементы формы «Управление заказом на производстве» на закладке «Управление»:</w:t>
      </w:r>
    </w:p>
    <w:p w:rsidR="000C31E9" w:rsidRDefault="000C31E9" w:rsidP="00752500">
      <w:pPr>
        <w:pStyle w:val="12"/>
        <w:numPr>
          <w:ilvl w:val="0"/>
          <w:numId w:val="62"/>
        </w:numPr>
      </w:pPr>
      <w:r w:rsidRPr="00440A38">
        <w:t xml:space="preserve">Поле «Пост»: выбираем </w:t>
      </w:r>
      <w:r w:rsidR="000114A3" w:rsidRPr="00440A38">
        <w:t xml:space="preserve">пост из справочника «Цеховые посты» </w:t>
      </w:r>
      <w:r w:rsidR="000114A3" w:rsidRPr="000114A3">
        <w:t xml:space="preserve">(раздел </w:t>
      </w:r>
      <w:fldSimple w:instr=" REF _Ref312842619 \r  \* MERGEFORMAT ">
        <w:r w:rsidR="00BD7BA6">
          <w:t>8.20</w:t>
        </w:r>
      </w:fldSimple>
      <w:r w:rsidR="000114A3" w:rsidRPr="000114A3">
        <w:t xml:space="preserve"> </w:t>
      </w:r>
      <w:fldSimple w:instr=" REF _Ref312842619 \h  \* MERGEFORMAT ">
        <w:r w:rsidR="00BD7BA6" w:rsidRPr="00BD7BA6">
          <w:rPr>
            <w:color w:val="0000FF"/>
          </w:rPr>
          <w:t>Справочник «Цеховые посты»</w:t>
        </w:r>
      </w:fldSimple>
      <w:r w:rsidR="000114A3" w:rsidRPr="000114A3">
        <w:t>)</w:t>
      </w:r>
      <w:r w:rsidRPr="000114A3">
        <w:t>;</w:t>
      </w:r>
    </w:p>
    <w:p w:rsidR="000114A3" w:rsidRPr="00440A38" w:rsidRDefault="000114A3" w:rsidP="00752500">
      <w:pPr>
        <w:pStyle w:val="12"/>
        <w:numPr>
          <w:ilvl w:val="0"/>
          <w:numId w:val="62"/>
        </w:numPr>
      </w:pPr>
      <w:r w:rsidRPr="00440A38">
        <w:t>Поле «Работник»: выбираем работника, выполнявшего операцию на в</w:t>
      </w:r>
      <w:r w:rsidRPr="00440A38">
        <w:t>ы</w:t>
      </w:r>
      <w:r w:rsidRPr="00440A38">
        <w:t>бранном посту из справочника «Физические лица»;</w:t>
      </w:r>
    </w:p>
    <w:p w:rsidR="000114A3" w:rsidRPr="00440A38" w:rsidRDefault="000114A3" w:rsidP="00752500">
      <w:pPr>
        <w:pStyle w:val="12"/>
        <w:numPr>
          <w:ilvl w:val="0"/>
          <w:numId w:val="62"/>
        </w:numPr>
      </w:pPr>
      <w:r w:rsidRPr="00440A38">
        <w:t>Поле «Позиция заказа»: вводим номер позиции изделия в заказе;</w:t>
      </w:r>
    </w:p>
    <w:p w:rsidR="000114A3" w:rsidRPr="00440A38" w:rsidRDefault="000114A3" w:rsidP="00752500">
      <w:pPr>
        <w:pStyle w:val="12"/>
        <w:numPr>
          <w:ilvl w:val="0"/>
          <w:numId w:val="62"/>
        </w:numPr>
      </w:pPr>
      <w:r w:rsidRPr="00440A38">
        <w:t>Поле «Элемент изделия»: выбираем из списка изготавливаемый или обраб</w:t>
      </w:r>
      <w:r w:rsidRPr="00440A38">
        <w:t>а</w:t>
      </w:r>
      <w:r w:rsidRPr="00440A38">
        <w:t>тываемый элемент изделия;</w:t>
      </w:r>
    </w:p>
    <w:p w:rsidR="00EE0A22" w:rsidRPr="00440A38" w:rsidRDefault="00EE0A22" w:rsidP="00752500">
      <w:pPr>
        <w:pStyle w:val="12"/>
        <w:numPr>
          <w:ilvl w:val="0"/>
          <w:numId w:val="62"/>
        </w:numPr>
      </w:pPr>
      <w:r w:rsidRPr="00440A38">
        <w:t>Поле «Дата</w:t>
      </w:r>
      <w:r w:rsidR="006F3211" w:rsidRPr="00440A38">
        <w:t xml:space="preserve"> выполнения</w:t>
      </w:r>
      <w:r w:rsidRPr="00440A38">
        <w:t>»: устанавливаем нужную дату. По умолчанию а</w:t>
      </w:r>
      <w:r w:rsidRPr="00440A38">
        <w:t>в</w:t>
      </w:r>
      <w:r w:rsidRPr="00440A38">
        <w:t>томатически устанавливается текущая дата и время;</w:t>
      </w:r>
    </w:p>
    <w:p w:rsidR="000C31E9" w:rsidRPr="00440A38" w:rsidRDefault="000C31E9" w:rsidP="00752500">
      <w:pPr>
        <w:pStyle w:val="12"/>
        <w:numPr>
          <w:ilvl w:val="0"/>
          <w:numId w:val="62"/>
        </w:numPr>
      </w:pPr>
      <w:r w:rsidRPr="00440A38">
        <w:t>Кнопка «От</w:t>
      </w:r>
      <w:r w:rsidR="00EE0A22" w:rsidRPr="00440A38">
        <w:t>метить готовность</w:t>
      </w:r>
      <w:r w:rsidRPr="00440A38">
        <w:t xml:space="preserve">»: </w:t>
      </w:r>
      <w:r w:rsidR="00EE0A22" w:rsidRPr="00440A38">
        <w:t>нажатием кнопки</w:t>
      </w:r>
      <w:r w:rsidR="009B5766" w:rsidRPr="00440A38">
        <w:t xml:space="preserve"> </w:t>
      </w:r>
      <w:r w:rsidR="007F7BFC">
        <w:rPr>
          <w:noProof/>
        </w:rPr>
        <w:drawing>
          <wp:inline distT="0" distB="0" distL="0" distR="0">
            <wp:extent cx="1095375" cy="180975"/>
            <wp:effectExtent l="19050" t="0" r="9525" b="0"/>
            <wp:docPr id="1456" name="Рисунок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1095" cstate="email"/>
                    <a:srcRect/>
                    <a:stretch>
                      <a:fillRect/>
                    </a:stretch>
                  </pic:blipFill>
                  <pic:spPr bwMode="auto">
                    <a:xfrm>
                      <a:off x="0" y="0"/>
                      <a:ext cx="1095375" cy="180975"/>
                    </a:xfrm>
                    <a:prstGeom prst="rect">
                      <a:avLst/>
                    </a:prstGeom>
                    <a:noFill/>
                    <a:ln w="9525">
                      <a:noFill/>
                      <a:miter lim="800000"/>
                      <a:headEnd/>
                      <a:tailEnd/>
                    </a:ln>
                  </pic:spPr>
                </pic:pic>
              </a:graphicData>
            </a:graphic>
          </wp:inline>
        </w:drawing>
      </w:r>
      <w:r w:rsidR="00EE0A22" w:rsidRPr="00440A38">
        <w:t xml:space="preserve"> отмеч</w:t>
      </w:r>
      <w:r w:rsidR="00EE0A22" w:rsidRPr="00440A38">
        <w:t>а</w:t>
      </w:r>
      <w:r w:rsidR="00EE0A22" w:rsidRPr="00440A38">
        <w:t>ем готовность элемента одной копии изделия на выбранном цеховом посту</w:t>
      </w:r>
      <w:r w:rsidRPr="00440A38">
        <w:t>;</w:t>
      </w:r>
    </w:p>
    <w:p w:rsidR="00EE0A22" w:rsidRPr="00440A38" w:rsidRDefault="00EE0A22" w:rsidP="00752500">
      <w:pPr>
        <w:pStyle w:val="12"/>
        <w:numPr>
          <w:ilvl w:val="0"/>
          <w:numId w:val="62"/>
        </w:numPr>
      </w:pPr>
      <w:r w:rsidRPr="00440A38">
        <w:t>Кнопка «Отменить готовность»: нажатием кнопки</w:t>
      </w:r>
      <w:r w:rsidR="009B5766" w:rsidRPr="00440A38">
        <w:t xml:space="preserve"> </w:t>
      </w:r>
      <w:r w:rsidR="007F7BFC">
        <w:rPr>
          <w:noProof/>
        </w:rPr>
        <w:drawing>
          <wp:inline distT="0" distB="0" distL="0" distR="0">
            <wp:extent cx="1104265" cy="180975"/>
            <wp:effectExtent l="19050" t="0" r="635" b="0"/>
            <wp:docPr id="1457" name="Рисунок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1096" cstate="email"/>
                    <a:srcRect/>
                    <a:stretch>
                      <a:fillRect/>
                    </a:stretch>
                  </pic:blipFill>
                  <pic:spPr bwMode="auto">
                    <a:xfrm>
                      <a:off x="0" y="0"/>
                      <a:ext cx="1104265" cy="180975"/>
                    </a:xfrm>
                    <a:prstGeom prst="rect">
                      <a:avLst/>
                    </a:prstGeom>
                    <a:noFill/>
                    <a:ln w="9525">
                      <a:noFill/>
                      <a:miter lim="800000"/>
                      <a:headEnd/>
                      <a:tailEnd/>
                    </a:ln>
                  </pic:spPr>
                </pic:pic>
              </a:graphicData>
            </a:graphic>
          </wp:inline>
        </w:drawing>
      </w:r>
      <w:r w:rsidRPr="00440A38">
        <w:t xml:space="preserve"> прои</w:t>
      </w:r>
      <w:r w:rsidRPr="00440A38">
        <w:t>з</w:t>
      </w:r>
      <w:r w:rsidRPr="00440A38">
        <w:t>водим отмену готовности элемента одной копии изделия на выбранном ц</w:t>
      </w:r>
      <w:r w:rsidRPr="00440A38">
        <w:t>е</w:t>
      </w:r>
      <w:r w:rsidRPr="00440A38">
        <w:t>ховом посту;</w:t>
      </w:r>
    </w:p>
    <w:p w:rsidR="00425F9B" w:rsidRPr="00856479" w:rsidRDefault="00425F9B" w:rsidP="00CA642F">
      <w:pPr>
        <w:pStyle w:val="4"/>
      </w:pPr>
      <w:bookmarkStart w:id="1232" w:name="_Ref319425940"/>
      <w:bookmarkStart w:id="1233" w:name="_Ref319426003"/>
      <w:bookmarkStart w:id="1234" w:name="_Toc80368668"/>
      <w:r w:rsidRPr="00856479">
        <w:lastRenderedPageBreak/>
        <w:t>Обработка «Управление готовностью на цеховых постах по задан</w:t>
      </w:r>
      <w:r w:rsidRPr="00856479">
        <w:t>и</w:t>
      </w:r>
      <w:r w:rsidRPr="00856479">
        <w:t>ям на изготовление».</w:t>
      </w:r>
      <w:bookmarkEnd w:id="1232"/>
      <w:bookmarkEnd w:id="1233"/>
      <w:bookmarkEnd w:id="1234"/>
    </w:p>
    <w:p w:rsidR="00425F9B" w:rsidRPr="00856479" w:rsidRDefault="00425F9B" w:rsidP="00425F9B">
      <w:pPr>
        <w:pStyle w:val="12"/>
      </w:pPr>
      <w:r w:rsidRPr="00856479">
        <w:t>Обработка «Управление готовностью на цеховых постах по заданиям на изготовл</w:t>
      </w:r>
      <w:r w:rsidRPr="00856479">
        <w:t>е</w:t>
      </w:r>
      <w:r w:rsidRPr="00856479">
        <w:t>ние» п</w:t>
      </w:r>
      <w:r w:rsidR="008C6724" w:rsidRPr="00856479">
        <w:t xml:space="preserve">озволяет выполнить отметку готовности элемента для группы изделий, из заданий на изготовление. </w:t>
      </w:r>
      <w:r w:rsidRPr="00856479">
        <w:t xml:space="preserve">Открыть форму обработки можно выбрав </w:t>
      </w:r>
      <w:r w:rsidRPr="008153D3">
        <w:t xml:space="preserve">пункт меню </w:t>
      </w:r>
      <w:r w:rsidR="006E6EB1" w:rsidRPr="008153D3">
        <w:rPr>
          <w:rStyle w:val="afffa"/>
        </w:rPr>
        <w:t>«Производс</w:t>
      </w:r>
      <w:r w:rsidR="006E6EB1" w:rsidRPr="008153D3">
        <w:rPr>
          <w:rStyle w:val="afffa"/>
        </w:rPr>
        <w:t>т</w:t>
      </w:r>
      <w:r w:rsidR="006E6EB1" w:rsidRPr="008153D3">
        <w:rPr>
          <w:rStyle w:val="afffa"/>
        </w:rPr>
        <w:t>во</w:t>
      </w:r>
      <w:r w:rsidRPr="008153D3">
        <w:rPr>
          <w:rStyle w:val="afffa"/>
        </w:rPr>
        <w:t xml:space="preserve">» </w:t>
      </w:r>
      <w:r w:rsidRPr="008153D3">
        <w:rPr>
          <w:rStyle w:val="afffa"/>
        </w:rPr>
        <w:sym w:font="Wingdings" w:char="F0E8"/>
      </w:r>
      <w:r w:rsidRPr="008153D3">
        <w:rPr>
          <w:rStyle w:val="afffa"/>
        </w:rPr>
        <w:t xml:space="preserve"> «</w:t>
      </w:r>
      <w:r w:rsidR="008C6724" w:rsidRPr="008153D3">
        <w:rPr>
          <w:rStyle w:val="afffa"/>
        </w:rPr>
        <w:t>Управление готовностью на цеховых постах по заданиям</w:t>
      </w:r>
      <w:r w:rsidR="008C6724" w:rsidRPr="00856479">
        <w:rPr>
          <w:rStyle w:val="afffa"/>
        </w:rPr>
        <w:t xml:space="preserve"> на изг</w:t>
      </w:r>
      <w:r w:rsidR="008C6724" w:rsidRPr="00856479">
        <w:rPr>
          <w:rStyle w:val="afffa"/>
        </w:rPr>
        <w:t>о</w:t>
      </w:r>
      <w:r w:rsidR="008C6724" w:rsidRPr="00856479">
        <w:rPr>
          <w:rStyle w:val="afffa"/>
        </w:rPr>
        <w:t>товление</w:t>
      </w:r>
      <w:r w:rsidRPr="00856479">
        <w:rPr>
          <w:rStyle w:val="afffa"/>
        </w:rPr>
        <w:t>»</w:t>
      </w:r>
      <w:r w:rsidRPr="00856479">
        <w:t>. Форма имеет вид:</w:t>
      </w:r>
    </w:p>
    <w:p w:rsidR="006E6EB1" w:rsidRDefault="007F7BFC" w:rsidP="00425F9B">
      <w:pPr>
        <w:keepNext/>
        <w:ind w:firstLine="0"/>
        <w:jc w:val="center"/>
      </w:pPr>
      <w:r>
        <w:rPr>
          <w:noProof/>
        </w:rPr>
        <w:drawing>
          <wp:inline distT="0" distB="0" distL="0" distR="0">
            <wp:extent cx="5848985" cy="3355975"/>
            <wp:effectExtent l="19050" t="0" r="0" b="0"/>
            <wp:docPr id="1458" name="Рисунок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1097" cstate="email"/>
                    <a:srcRect/>
                    <a:stretch>
                      <a:fillRect/>
                    </a:stretch>
                  </pic:blipFill>
                  <pic:spPr bwMode="auto">
                    <a:xfrm>
                      <a:off x="0" y="0"/>
                      <a:ext cx="5848985" cy="3355975"/>
                    </a:xfrm>
                    <a:prstGeom prst="rect">
                      <a:avLst/>
                    </a:prstGeom>
                    <a:noFill/>
                    <a:ln w="9525">
                      <a:noFill/>
                      <a:miter lim="800000"/>
                      <a:headEnd/>
                      <a:tailEnd/>
                    </a:ln>
                  </pic:spPr>
                </pic:pic>
              </a:graphicData>
            </a:graphic>
          </wp:inline>
        </w:drawing>
      </w:r>
    </w:p>
    <w:p w:rsidR="00425F9B" w:rsidRDefault="00425F9B" w:rsidP="00813193">
      <w:pPr>
        <w:pStyle w:val="a9"/>
      </w:pPr>
      <w:r>
        <w:t xml:space="preserve">Рис. </w:t>
      </w:r>
      <w:fldSimple w:instr=" SEQ Рис. \* ARABIC ">
        <w:r w:rsidR="00CB74F6">
          <w:rPr>
            <w:noProof/>
          </w:rPr>
          <w:t>626</w:t>
        </w:r>
      </w:fldSimple>
      <w:r>
        <w:t xml:space="preserve">: </w:t>
      </w:r>
      <w:r w:rsidRPr="005C7138">
        <w:t>Форма обработки «</w:t>
      </w:r>
      <w:r w:rsidR="005C7138" w:rsidRPr="005C7138">
        <w:t>Управление готовностью на цеховых постах по заданиям на изготовл</w:t>
      </w:r>
      <w:r w:rsidR="005C7138" w:rsidRPr="005C7138">
        <w:t>е</w:t>
      </w:r>
      <w:r w:rsidR="005C7138" w:rsidRPr="005C7138">
        <w:t>ние</w:t>
      </w:r>
      <w:r w:rsidRPr="005C7138">
        <w:t>»</w:t>
      </w:r>
    </w:p>
    <w:p w:rsidR="006F3211" w:rsidRDefault="006F3211" w:rsidP="00752500">
      <w:pPr>
        <w:pStyle w:val="12"/>
        <w:numPr>
          <w:ilvl w:val="0"/>
          <w:numId w:val="62"/>
        </w:numPr>
      </w:pPr>
      <w:r w:rsidRPr="00856479">
        <w:t>Поле «Пост»: выбираем пост из справочника «Цеховые посты»</w:t>
      </w:r>
      <w:r>
        <w:rPr>
          <w:color w:val="008000"/>
        </w:rPr>
        <w:t xml:space="preserve"> </w:t>
      </w:r>
      <w:r w:rsidRPr="000114A3">
        <w:t xml:space="preserve">(раздел </w:t>
      </w:r>
      <w:fldSimple w:instr=" REF _Ref312842619 \r  \* MERGEFORMAT ">
        <w:r w:rsidR="00BD7BA6">
          <w:t>8.20</w:t>
        </w:r>
      </w:fldSimple>
      <w:r w:rsidRPr="000114A3">
        <w:t xml:space="preserve"> </w:t>
      </w:r>
      <w:fldSimple w:instr=" REF _Ref312842619 \h  \* MERGEFORMAT ">
        <w:r w:rsidR="00BD7BA6" w:rsidRPr="00BD7BA6">
          <w:rPr>
            <w:color w:val="0000FF"/>
          </w:rPr>
          <w:t>Справочник «Цеховые посты»</w:t>
        </w:r>
      </w:fldSimple>
      <w:r w:rsidRPr="000114A3">
        <w:t>);</w:t>
      </w:r>
    </w:p>
    <w:p w:rsidR="00425F9B" w:rsidRPr="00856479" w:rsidRDefault="006F3211" w:rsidP="00752500">
      <w:pPr>
        <w:pStyle w:val="12"/>
        <w:numPr>
          <w:ilvl w:val="0"/>
          <w:numId w:val="62"/>
        </w:numPr>
      </w:pPr>
      <w:r w:rsidRPr="00856479">
        <w:t>Флажковые поля раздела «Пост» (</w:t>
      </w:r>
      <w:r w:rsidR="00425F9B" w:rsidRPr="00856479">
        <w:t>«</w:t>
      </w:r>
      <w:r w:rsidRPr="00856479">
        <w:t>Рама</w:t>
      </w:r>
      <w:r w:rsidR="00425F9B" w:rsidRPr="00856479">
        <w:t>»</w:t>
      </w:r>
      <w:r w:rsidRPr="00856479">
        <w:t>, «Створка», «Импост»)</w:t>
      </w:r>
      <w:r w:rsidR="00425F9B" w:rsidRPr="00856479">
        <w:t xml:space="preserve">: </w:t>
      </w:r>
      <w:r w:rsidRPr="00856479">
        <w:t>в завис</w:t>
      </w:r>
      <w:r w:rsidRPr="00856479">
        <w:t>и</w:t>
      </w:r>
      <w:r w:rsidRPr="00856479">
        <w:t>мости от типа цехового поста, выбранного в поле «Пост», в области формы ниже этого поля могут быть доступны несколько флажковых полей, отметив которые мы можем уточнить, к какому элементу изделия будет относиться отметка готовности на цеховом посту выбранного типа</w:t>
      </w:r>
      <w:r w:rsidR="00425F9B" w:rsidRPr="00856479">
        <w:t>;</w:t>
      </w:r>
    </w:p>
    <w:p w:rsidR="006F3211" w:rsidRPr="00856479" w:rsidRDefault="006F3211" w:rsidP="00752500">
      <w:pPr>
        <w:pStyle w:val="12"/>
        <w:numPr>
          <w:ilvl w:val="0"/>
          <w:numId w:val="62"/>
        </w:numPr>
      </w:pPr>
      <w:r w:rsidRPr="00856479">
        <w:t>Поле «Работник»: выбираем работника, выполнявшего операцию на в</w:t>
      </w:r>
      <w:r w:rsidRPr="00856479">
        <w:t>ы</w:t>
      </w:r>
      <w:r w:rsidRPr="00856479">
        <w:t>бранном посту из справочника «Физические лица»;</w:t>
      </w:r>
    </w:p>
    <w:p w:rsidR="006F3211" w:rsidRPr="00856479" w:rsidRDefault="00425F9B" w:rsidP="00752500">
      <w:pPr>
        <w:pStyle w:val="12"/>
        <w:numPr>
          <w:ilvl w:val="0"/>
          <w:numId w:val="62"/>
        </w:numPr>
      </w:pPr>
      <w:r w:rsidRPr="00856479">
        <w:t xml:space="preserve"> </w:t>
      </w:r>
      <w:r w:rsidR="006F3211" w:rsidRPr="00856479">
        <w:t>Поле «Дата выполнения»: устанавливаем нужную дату. По умолчанию а</w:t>
      </w:r>
      <w:r w:rsidR="006F3211" w:rsidRPr="00856479">
        <w:t>в</w:t>
      </w:r>
      <w:r w:rsidR="006F3211" w:rsidRPr="00856479">
        <w:t>томатически устанавливается текущая дата и время;</w:t>
      </w:r>
    </w:p>
    <w:p w:rsidR="001A2856" w:rsidRPr="00856479" w:rsidRDefault="001A2856" w:rsidP="00425F9B">
      <w:pPr>
        <w:pStyle w:val="12"/>
      </w:pPr>
      <w:r w:rsidRPr="00856479">
        <w:t>Для заполнения табличной части в нижней части формы с перечнем заданий на изг</w:t>
      </w:r>
      <w:r w:rsidRPr="00856479">
        <w:t>о</w:t>
      </w:r>
      <w:r w:rsidRPr="00856479">
        <w:t>товление, можно воспользоваться кнопкой «Подбор». После нажатия этой кнопки откр</w:t>
      </w:r>
      <w:r w:rsidRPr="00856479">
        <w:t>ы</w:t>
      </w:r>
      <w:r w:rsidRPr="00856479">
        <w:t>вается дополнительная форма для выбора даты начала производства:</w:t>
      </w:r>
    </w:p>
    <w:p w:rsidR="008C6724" w:rsidRPr="00856479" w:rsidRDefault="007F7BFC" w:rsidP="008C6724">
      <w:pPr>
        <w:keepNext/>
        <w:ind w:firstLine="0"/>
        <w:jc w:val="center"/>
      </w:pPr>
      <w:r>
        <w:rPr>
          <w:noProof/>
        </w:rPr>
        <w:drawing>
          <wp:inline distT="0" distB="0" distL="0" distR="0">
            <wp:extent cx="1776730" cy="819785"/>
            <wp:effectExtent l="19050" t="0" r="0" b="0"/>
            <wp:docPr id="1459" name="Рисунок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1098" cstate="email"/>
                    <a:srcRect/>
                    <a:stretch>
                      <a:fillRect/>
                    </a:stretch>
                  </pic:blipFill>
                  <pic:spPr bwMode="auto">
                    <a:xfrm>
                      <a:off x="0" y="0"/>
                      <a:ext cx="1776730" cy="819785"/>
                    </a:xfrm>
                    <a:prstGeom prst="rect">
                      <a:avLst/>
                    </a:prstGeom>
                    <a:noFill/>
                    <a:ln w="9525">
                      <a:noFill/>
                      <a:miter lim="800000"/>
                      <a:headEnd/>
                      <a:tailEnd/>
                    </a:ln>
                  </pic:spPr>
                </pic:pic>
              </a:graphicData>
            </a:graphic>
          </wp:inline>
        </w:drawing>
      </w:r>
    </w:p>
    <w:p w:rsidR="008C6724" w:rsidRPr="00856479" w:rsidRDefault="008C6724" w:rsidP="00813193">
      <w:pPr>
        <w:pStyle w:val="a9"/>
      </w:pPr>
      <w:r w:rsidRPr="00856479">
        <w:t xml:space="preserve">Рис. </w:t>
      </w:r>
      <w:fldSimple w:instr=" SEQ Рис. \* ARABIC ">
        <w:r w:rsidR="00CB74F6">
          <w:rPr>
            <w:noProof/>
          </w:rPr>
          <w:t>627</w:t>
        </w:r>
      </w:fldSimple>
      <w:r w:rsidRPr="00856479">
        <w:t xml:space="preserve">: Форма </w:t>
      </w:r>
      <w:r w:rsidR="001A2856" w:rsidRPr="00856479">
        <w:t>выбора даты начала производства</w:t>
      </w:r>
    </w:p>
    <w:p w:rsidR="008C6724" w:rsidRPr="00856479" w:rsidRDefault="001A2856" w:rsidP="00425F9B">
      <w:pPr>
        <w:pStyle w:val="12"/>
      </w:pPr>
      <w:r w:rsidRPr="00856479">
        <w:t>Указав нужную дату, нажимаем «</w:t>
      </w:r>
      <w:r w:rsidRPr="00856479">
        <w:rPr>
          <w:lang w:val="en-US"/>
        </w:rPr>
        <w:t>OK</w:t>
      </w:r>
      <w:r w:rsidRPr="00856479">
        <w:t xml:space="preserve">». </w:t>
      </w:r>
      <w:r w:rsidR="00294D72" w:rsidRPr="00856479">
        <w:t>Табличная часть формы будет заполнена п</w:t>
      </w:r>
      <w:r w:rsidR="00294D72" w:rsidRPr="00856479">
        <w:t>е</w:t>
      </w:r>
      <w:r w:rsidR="00294D72" w:rsidRPr="00856479">
        <w:t>речнем документов «Задание на изготовление»</w:t>
      </w:r>
      <w:r w:rsidR="00294D72" w:rsidRPr="00294D72">
        <w:t xml:space="preserve"> (см. раздел </w:t>
      </w:r>
      <w:fldSimple w:instr=" REF _Ref255990476 \r  \* MERGEFORMAT ">
        <w:r w:rsidR="00BD7BA6">
          <w:t>3.3</w:t>
        </w:r>
      </w:fldSimple>
      <w:r w:rsidR="00294D72" w:rsidRPr="00294D72">
        <w:t xml:space="preserve"> </w:t>
      </w:r>
      <w:fldSimple w:instr=" REF _Ref255990476 \h  \* MERGEFORMAT ">
        <w:r w:rsidR="00BD7BA6" w:rsidRPr="00BD7BA6">
          <w:rPr>
            <w:color w:val="0000FF"/>
          </w:rPr>
          <w:t>Документ «Задание на и</w:t>
        </w:r>
        <w:r w:rsidR="00BD7BA6" w:rsidRPr="00BD7BA6">
          <w:rPr>
            <w:color w:val="0000FF"/>
          </w:rPr>
          <w:t>з</w:t>
        </w:r>
        <w:r w:rsidR="00BD7BA6" w:rsidRPr="00BD7BA6">
          <w:rPr>
            <w:color w:val="0000FF"/>
          </w:rPr>
          <w:t>готовление»</w:t>
        </w:r>
      </w:fldSimple>
      <w:r w:rsidR="00294D72" w:rsidRPr="00856479">
        <w:t>) с соответствующей датой начала производства.</w:t>
      </w:r>
    </w:p>
    <w:p w:rsidR="008C6724" w:rsidRPr="00856479" w:rsidRDefault="00294D72" w:rsidP="00425F9B">
      <w:pPr>
        <w:pStyle w:val="12"/>
      </w:pPr>
      <w:r w:rsidRPr="00856479">
        <w:t xml:space="preserve">После завершения подбора заданий на изготовление нажимаем кнопку «Выполнить» в нижней части формы. Для изделий, включенных в выбранные документы производится отметка готовности элементов на выбранном цеховом посту. Если программа обнаружит </w:t>
      </w:r>
      <w:r w:rsidRPr="00856479">
        <w:lastRenderedPageBreak/>
        <w:t>изделия с уже отмеченной готовностью указанных элементов на выбранных цеховых п</w:t>
      </w:r>
      <w:r w:rsidRPr="00856479">
        <w:t>о</w:t>
      </w:r>
      <w:r w:rsidRPr="00856479">
        <w:t xml:space="preserve">стах, на экран монитора будет выведена </w:t>
      </w:r>
      <w:r w:rsidR="005C7138" w:rsidRPr="00856479">
        <w:t>форма с предупреждением об этом:</w:t>
      </w:r>
    </w:p>
    <w:p w:rsidR="00C4448F" w:rsidRPr="00856479" w:rsidRDefault="007F7BFC" w:rsidP="008C6724">
      <w:pPr>
        <w:keepNext/>
        <w:ind w:firstLine="0"/>
        <w:jc w:val="center"/>
      </w:pPr>
      <w:r>
        <w:rPr>
          <w:noProof/>
        </w:rPr>
        <w:drawing>
          <wp:inline distT="0" distB="0" distL="0" distR="0">
            <wp:extent cx="5934710" cy="2087880"/>
            <wp:effectExtent l="19050" t="0" r="8890" b="0"/>
            <wp:docPr id="1460" name="Рисунок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1099" cstate="email"/>
                    <a:srcRect/>
                    <a:stretch>
                      <a:fillRect/>
                    </a:stretch>
                  </pic:blipFill>
                  <pic:spPr bwMode="auto">
                    <a:xfrm>
                      <a:off x="0" y="0"/>
                      <a:ext cx="5934710" cy="2087880"/>
                    </a:xfrm>
                    <a:prstGeom prst="rect">
                      <a:avLst/>
                    </a:prstGeom>
                    <a:noFill/>
                    <a:ln w="9525">
                      <a:noFill/>
                      <a:miter lim="800000"/>
                      <a:headEnd/>
                      <a:tailEnd/>
                    </a:ln>
                  </pic:spPr>
                </pic:pic>
              </a:graphicData>
            </a:graphic>
          </wp:inline>
        </w:drawing>
      </w:r>
    </w:p>
    <w:p w:rsidR="008C6724" w:rsidRPr="00856479" w:rsidRDefault="008C6724" w:rsidP="00813193">
      <w:pPr>
        <w:pStyle w:val="a9"/>
      </w:pPr>
      <w:r w:rsidRPr="00856479">
        <w:t xml:space="preserve">Рис. </w:t>
      </w:r>
      <w:fldSimple w:instr=" SEQ Рис. \* ARABIC ">
        <w:r w:rsidR="00CB74F6">
          <w:rPr>
            <w:noProof/>
          </w:rPr>
          <w:t>628</w:t>
        </w:r>
      </w:fldSimple>
      <w:r w:rsidRPr="00856479">
        <w:t xml:space="preserve">: Форма </w:t>
      </w:r>
      <w:r w:rsidR="005C7138" w:rsidRPr="00856479">
        <w:t>предупреждения об уже отмеченной готовности на цеховом посту.</w:t>
      </w:r>
    </w:p>
    <w:p w:rsidR="008C6724" w:rsidRDefault="005C7138" w:rsidP="00425F9B">
      <w:pPr>
        <w:pStyle w:val="12"/>
      </w:pPr>
      <w:r w:rsidRPr="00856479">
        <w:t>Выбрав нужное действие, нажимаем «Выполнить».</w:t>
      </w:r>
    </w:p>
    <w:p w:rsidR="0005517D" w:rsidRPr="00856479" w:rsidRDefault="0005517D" w:rsidP="00CA642F">
      <w:pPr>
        <w:pStyle w:val="4"/>
      </w:pPr>
      <w:bookmarkStart w:id="1235" w:name="_Ref319604247"/>
      <w:bookmarkStart w:id="1236" w:name="_Ref319604257"/>
      <w:bookmarkStart w:id="1237" w:name="_Toc80368669"/>
      <w:r w:rsidRPr="00856479">
        <w:t>Обработка «Управление ячейками штапиков».</w:t>
      </w:r>
      <w:bookmarkEnd w:id="1235"/>
      <w:bookmarkEnd w:id="1236"/>
      <w:bookmarkEnd w:id="1237"/>
    </w:p>
    <w:p w:rsidR="0005517D" w:rsidRPr="00856479" w:rsidRDefault="0005517D" w:rsidP="0005517D">
      <w:pPr>
        <w:pStyle w:val="12"/>
      </w:pPr>
      <w:r w:rsidRPr="00856479">
        <w:t>Обработка «Управление ячейками штапиков» позволяет выполнить отметку гото</w:t>
      </w:r>
      <w:r w:rsidRPr="00856479">
        <w:t>в</w:t>
      </w:r>
      <w:r w:rsidRPr="00856479">
        <w:t>ности элемента для группы изделий, из заданий на изготовление. Открыть форму обр</w:t>
      </w:r>
      <w:r w:rsidRPr="00856479">
        <w:t>а</w:t>
      </w:r>
      <w:r w:rsidRPr="00856479">
        <w:t xml:space="preserve">ботки можно выбрав пункт меню </w:t>
      </w:r>
      <w:r w:rsidR="00C4448F" w:rsidRPr="008153D3">
        <w:rPr>
          <w:rStyle w:val="afffa"/>
        </w:rPr>
        <w:t xml:space="preserve">«Производство» </w:t>
      </w:r>
      <w:r w:rsidR="00C4448F" w:rsidRPr="008153D3">
        <w:rPr>
          <w:rStyle w:val="afffa"/>
        </w:rPr>
        <w:sym w:font="Wingdings" w:char="F0E8"/>
      </w:r>
      <w:r w:rsidR="00C4448F" w:rsidRPr="008153D3">
        <w:rPr>
          <w:rStyle w:val="afffa"/>
        </w:rPr>
        <w:t xml:space="preserve"> </w:t>
      </w:r>
      <w:r w:rsidRPr="008153D3">
        <w:rPr>
          <w:rStyle w:val="afffa"/>
        </w:rPr>
        <w:t>«</w:t>
      </w:r>
      <w:r w:rsidRPr="00856479">
        <w:rPr>
          <w:rStyle w:val="afffa"/>
        </w:rPr>
        <w:t>Управление ячейками шт</w:t>
      </w:r>
      <w:r w:rsidRPr="00856479">
        <w:rPr>
          <w:rStyle w:val="afffa"/>
        </w:rPr>
        <w:t>а</w:t>
      </w:r>
      <w:r w:rsidRPr="00856479">
        <w:rPr>
          <w:rStyle w:val="afffa"/>
        </w:rPr>
        <w:t>пиков»</w:t>
      </w:r>
      <w:r w:rsidRPr="00856479">
        <w:t>. Форма имеет вид:</w:t>
      </w:r>
    </w:p>
    <w:p w:rsidR="00C4448F" w:rsidRDefault="007F7BFC" w:rsidP="00C4448F">
      <w:pPr>
        <w:keepNext/>
        <w:spacing w:before="60"/>
        <w:ind w:firstLine="0"/>
        <w:jc w:val="center"/>
      </w:pPr>
      <w:r>
        <w:rPr>
          <w:noProof/>
        </w:rPr>
        <w:drawing>
          <wp:inline distT="0" distB="0" distL="0" distR="0">
            <wp:extent cx="5934710" cy="2484120"/>
            <wp:effectExtent l="19050" t="0" r="8890" b="0"/>
            <wp:docPr id="1461" name="Рисунок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1100" cstate="email"/>
                    <a:srcRect/>
                    <a:stretch>
                      <a:fillRect/>
                    </a:stretch>
                  </pic:blipFill>
                  <pic:spPr bwMode="auto">
                    <a:xfrm>
                      <a:off x="0" y="0"/>
                      <a:ext cx="5934710" cy="2484120"/>
                    </a:xfrm>
                    <a:prstGeom prst="rect">
                      <a:avLst/>
                    </a:prstGeom>
                    <a:noFill/>
                    <a:ln w="9525">
                      <a:noFill/>
                      <a:miter lim="800000"/>
                      <a:headEnd/>
                      <a:tailEnd/>
                    </a:ln>
                  </pic:spPr>
                </pic:pic>
              </a:graphicData>
            </a:graphic>
          </wp:inline>
        </w:drawing>
      </w:r>
    </w:p>
    <w:p w:rsidR="0005517D" w:rsidRDefault="0005517D" w:rsidP="00813193">
      <w:pPr>
        <w:pStyle w:val="a9"/>
      </w:pPr>
      <w:r>
        <w:t xml:space="preserve">Рис. </w:t>
      </w:r>
      <w:fldSimple w:instr=" SEQ Рис. \* ARABIC ">
        <w:r w:rsidR="00CB74F6">
          <w:rPr>
            <w:noProof/>
          </w:rPr>
          <w:t>629</w:t>
        </w:r>
      </w:fldSimple>
      <w:r>
        <w:t xml:space="preserve">: </w:t>
      </w:r>
      <w:r w:rsidRPr="005C7138">
        <w:t>Форма обработки «</w:t>
      </w:r>
      <w:r w:rsidRPr="0005517D">
        <w:t>Управление ячейками штапиков</w:t>
      </w:r>
      <w:r w:rsidRPr="005C7138">
        <w:t>»</w:t>
      </w:r>
    </w:p>
    <w:p w:rsidR="0005517D" w:rsidRPr="00856479" w:rsidRDefault="0005517D" w:rsidP="00752500">
      <w:pPr>
        <w:pStyle w:val="12"/>
        <w:numPr>
          <w:ilvl w:val="0"/>
          <w:numId w:val="62"/>
        </w:numPr>
      </w:pPr>
      <w:r w:rsidRPr="00856479">
        <w:t>Раздел формы «Сортировка отчета»: в верхней части формы обработки мы можем выбрать один из режимов сортировки данных в отчете о занятых яч</w:t>
      </w:r>
      <w:r w:rsidRPr="00856479">
        <w:t>е</w:t>
      </w:r>
      <w:r w:rsidRPr="00856479">
        <w:t>ейках штапиков в программе;</w:t>
      </w:r>
    </w:p>
    <w:p w:rsidR="0005517D" w:rsidRPr="00856479" w:rsidRDefault="0005517D" w:rsidP="00752500">
      <w:pPr>
        <w:pStyle w:val="12"/>
        <w:numPr>
          <w:ilvl w:val="0"/>
          <w:numId w:val="62"/>
        </w:numPr>
      </w:pPr>
      <w:r w:rsidRPr="00856479">
        <w:t xml:space="preserve">Раздел формы «Отчет по ячейкам штапиков»: в средней части формы </w:t>
      </w:r>
      <w:r w:rsidR="008E696D" w:rsidRPr="00856479">
        <w:t>выв</w:t>
      </w:r>
      <w:r w:rsidR="008E696D" w:rsidRPr="00856479">
        <w:t>о</w:t>
      </w:r>
      <w:r w:rsidR="008E696D" w:rsidRPr="00856479">
        <w:t>дится отчет</w:t>
      </w:r>
      <w:r w:rsidR="00003BFC" w:rsidRPr="00856479">
        <w:t xml:space="preserve"> с информацией о заполненных ячейках штапиков</w:t>
      </w:r>
      <w:r w:rsidRPr="00856479">
        <w:t>;</w:t>
      </w:r>
    </w:p>
    <w:p w:rsidR="0005517D" w:rsidRPr="00856479" w:rsidRDefault="00003BFC" w:rsidP="00752500">
      <w:pPr>
        <w:pStyle w:val="12"/>
        <w:numPr>
          <w:ilvl w:val="0"/>
          <w:numId w:val="62"/>
        </w:numPr>
      </w:pPr>
      <w:r w:rsidRPr="00856479">
        <w:t>Раздел формы</w:t>
      </w:r>
      <w:r w:rsidR="0005517D" w:rsidRPr="00856479">
        <w:t xml:space="preserve"> «</w:t>
      </w:r>
      <w:r w:rsidRPr="00856479">
        <w:t>Освобождение ячеек</w:t>
      </w:r>
      <w:r w:rsidR="0005517D" w:rsidRPr="00856479">
        <w:t>»:</w:t>
      </w:r>
      <w:r w:rsidR="00C71CE6" w:rsidRPr="00856479">
        <w:t xml:space="preserve"> если по каким-то причинам ячейки штапиков в программе остались отмеченными как занятые, но физически они уже освободились, то эти ячейки штапиков в программе можно освоб</w:t>
      </w:r>
      <w:r w:rsidR="00C71CE6" w:rsidRPr="00856479">
        <w:t>о</w:t>
      </w:r>
      <w:r w:rsidR="00C71CE6" w:rsidRPr="00856479">
        <w:t>дить при помощи данной обработки. Для этого о</w:t>
      </w:r>
      <w:r w:rsidRPr="00856479">
        <w:t xml:space="preserve">тмечаем галочками </w:t>
      </w:r>
      <w:r w:rsidR="00C71CE6" w:rsidRPr="00856479">
        <w:t>фла</w:t>
      </w:r>
      <w:r w:rsidR="00C71CE6" w:rsidRPr="00856479">
        <w:t>ж</w:t>
      </w:r>
      <w:r w:rsidR="00C71CE6" w:rsidRPr="00856479">
        <w:t>ковые поля со стадиями заказов, для которых должны быть очищены ячейки со штапиками, и нажимаем кнопку «Очистить»</w:t>
      </w:r>
      <w:r w:rsidR="0005517D" w:rsidRPr="00856479">
        <w:t>;</w:t>
      </w:r>
    </w:p>
    <w:p w:rsidR="00BB540D" w:rsidRPr="00856479" w:rsidRDefault="00BB540D" w:rsidP="00752500">
      <w:pPr>
        <w:pStyle w:val="12"/>
        <w:numPr>
          <w:ilvl w:val="0"/>
          <w:numId w:val="62"/>
        </w:numPr>
      </w:pPr>
      <w:r w:rsidRPr="00856479">
        <w:t>Кнопка «Обновить отчет»: нажатием кнопки выводим в средней части фо</w:t>
      </w:r>
      <w:r w:rsidRPr="00856479">
        <w:t>р</w:t>
      </w:r>
      <w:r w:rsidRPr="00856479">
        <w:t>мы отчет по ячейкам штапиков с обновленными данными;</w:t>
      </w:r>
    </w:p>
    <w:p w:rsidR="00BB540D" w:rsidRPr="00856479" w:rsidRDefault="00BB540D" w:rsidP="00752500">
      <w:pPr>
        <w:pStyle w:val="12"/>
        <w:numPr>
          <w:ilvl w:val="0"/>
          <w:numId w:val="62"/>
        </w:numPr>
      </w:pPr>
      <w:r w:rsidRPr="00856479">
        <w:t>Кнопка «Печать»: нажатием кнопки выводим на принтер созданный в форме отчет;</w:t>
      </w:r>
    </w:p>
    <w:p w:rsidR="00BB540D" w:rsidRDefault="00BB540D" w:rsidP="00752500">
      <w:pPr>
        <w:pStyle w:val="12"/>
        <w:numPr>
          <w:ilvl w:val="0"/>
          <w:numId w:val="62"/>
        </w:numPr>
      </w:pPr>
      <w:r w:rsidRPr="00856479">
        <w:t>Кнопка «Закрыть»: нажатием кнопки закрываем форму обработки;</w:t>
      </w:r>
    </w:p>
    <w:p w:rsidR="0069275D" w:rsidRPr="009B46A3" w:rsidRDefault="0069275D" w:rsidP="009B46A3">
      <w:pPr>
        <w:pStyle w:val="3"/>
        <w:spacing w:before="360"/>
        <w:rPr>
          <w:lang w:val="ru-RU"/>
        </w:rPr>
      </w:pPr>
      <w:bookmarkStart w:id="1238" w:name="_Ref322015210"/>
      <w:bookmarkStart w:id="1239" w:name="_Ref322015267"/>
      <w:bookmarkStart w:id="1240" w:name="_Ref327957896"/>
      <w:bookmarkStart w:id="1241" w:name="_Ref327957902"/>
      <w:bookmarkStart w:id="1242" w:name="_Toc80368670"/>
      <w:r w:rsidRPr="009B46A3">
        <w:rPr>
          <w:lang w:val="ru-RU"/>
        </w:rPr>
        <w:lastRenderedPageBreak/>
        <w:t>Установка расценок на цеховые операции.</w:t>
      </w:r>
      <w:bookmarkEnd w:id="1238"/>
      <w:bookmarkEnd w:id="1239"/>
      <w:bookmarkEnd w:id="1240"/>
      <w:bookmarkEnd w:id="1241"/>
      <w:bookmarkEnd w:id="1242"/>
    </w:p>
    <w:p w:rsidR="0076343B" w:rsidRPr="009B46A3" w:rsidRDefault="0076343B" w:rsidP="0076343B">
      <w:r w:rsidRPr="009B46A3">
        <w:t xml:space="preserve">Для установки цен на цеховые операции обратитесь к </w:t>
      </w:r>
      <w:r w:rsidRPr="008153D3">
        <w:t>пункту меню</w:t>
      </w:r>
      <w:r w:rsidRPr="008153D3">
        <w:rPr>
          <w:rStyle w:val="afffa"/>
        </w:rPr>
        <w:t xml:space="preserve"> </w:t>
      </w:r>
      <w:r w:rsidR="008119AE" w:rsidRPr="008153D3">
        <w:rPr>
          <w:rStyle w:val="afffa"/>
        </w:rPr>
        <w:t>«Производс</w:t>
      </w:r>
      <w:r w:rsidR="008119AE" w:rsidRPr="008153D3">
        <w:rPr>
          <w:rStyle w:val="afffa"/>
        </w:rPr>
        <w:t>т</w:t>
      </w:r>
      <w:r w:rsidR="008119AE" w:rsidRPr="008153D3">
        <w:rPr>
          <w:rStyle w:val="afffa"/>
        </w:rPr>
        <w:t xml:space="preserve">во» </w:t>
      </w:r>
      <w:r w:rsidR="008119AE" w:rsidRPr="008153D3">
        <w:rPr>
          <w:rStyle w:val="afffa"/>
        </w:rPr>
        <w:sym w:font="Wingdings" w:char="F0E8"/>
      </w:r>
      <w:r w:rsidR="008119AE" w:rsidRPr="008153D3">
        <w:rPr>
          <w:rStyle w:val="afffa"/>
        </w:rPr>
        <w:t xml:space="preserve"> «Настройка» </w:t>
      </w:r>
      <w:r w:rsidR="008119AE" w:rsidRPr="008153D3">
        <w:rPr>
          <w:rStyle w:val="afffa"/>
        </w:rPr>
        <w:sym w:font="Wingdings" w:char="F0E8"/>
      </w:r>
      <w:r w:rsidR="008119AE" w:rsidRPr="008153D3">
        <w:rPr>
          <w:rStyle w:val="afffa"/>
        </w:rPr>
        <w:t xml:space="preserve"> </w:t>
      </w:r>
      <w:r w:rsidRPr="008153D3">
        <w:rPr>
          <w:rStyle w:val="afffa"/>
        </w:rPr>
        <w:t>«Цены операций по производству окн</w:t>
      </w:r>
      <w:r w:rsidRPr="009B46A3">
        <w:rPr>
          <w:rStyle w:val="afffa"/>
        </w:rPr>
        <w:t>а»</w:t>
      </w:r>
      <w:r w:rsidRPr="009B46A3">
        <w:t>, после чего о</w:t>
      </w:r>
      <w:r w:rsidRPr="009B46A3">
        <w:t>т</w:t>
      </w:r>
      <w:r w:rsidRPr="009B46A3">
        <w:t xml:space="preserve">кроется </w:t>
      </w:r>
      <w:r w:rsidR="009F31BD" w:rsidRPr="009B46A3">
        <w:t>окно</w:t>
      </w:r>
      <w:r w:rsidRPr="009B46A3">
        <w:t xml:space="preserve"> редактирования регистра сведений показанное на рисунке ниже:</w:t>
      </w:r>
    </w:p>
    <w:p w:rsidR="005E1EE7" w:rsidRDefault="007F7BFC" w:rsidP="009B46A3">
      <w:pPr>
        <w:ind w:firstLine="0"/>
        <w:jc w:val="center"/>
      </w:pPr>
      <w:r>
        <w:rPr>
          <w:noProof/>
        </w:rPr>
        <w:drawing>
          <wp:inline distT="0" distB="0" distL="0" distR="0">
            <wp:extent cx="5356860" cy="2673985"/>
            <wp:effectExtent l="19050" t="0" r="0" b="0"/>
            <wp:docPr id="1462" name="Рисунок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1101" cstate="email"/>
                    <a:srcRect/>
                    <a:stretch>
                      <a:fillRect/>
                    </a:stretch>
                  </pic:blipFill>
                  <pic:spPr bwMode="auto">
                    <a:xfrm>
                      <a:off x="0" y="0"/>
                      <a:ext cx="5356860" cy="2673985"/>
                    </a:xfrm>
                    <a:prstGeom prst="rect">
                      <a:avLst/>
                    </a:prstGeom>
                    <a:noFill/>
                    <a:ln w="9525">
                      <a:noFill/>
                      <a:miter lim="800000"/>
                      <a:headEnd/>
                      <a:tailEnd/>
                    </a:ln>
                  </pic:spPr>
                </pic:pic>
              </a:graphicData>
            </a:graphic>
          </wp:inline>
        </w:drawing>
      </w:r>
    </w:p>
    <w:p w:rsidR="00E13BB1" w:rsidRDefault="00E13BB1" w:rsidP="00813193">
      <w:pPr>
        <w:pStyle w:val="a9"/>
      </w:pPr>
      <w:r>
        <w:t xml:space="preserve">Рис. </w:t>
      </w:r>
      <w:fldSimple w:instr=" SEQ Рис. \* ARABIC ">
        <w:r w:rsidR="00CB74F6">
          <w:rPr>
            <w:noProof/>
          </w:rPr>
          <w:t>630</w:t>
        </w:r>
      </w:fldSimple>
      <w:r>
        <w:t xml:space="preserve">: </w:t>
      </w:r>
      <w:r w:rsidRPr="005C7138">
        <w:t>Форма «</w:t>
      </w:r>
      <w:r>
        <w:t>Цены операций по производству окна</w:t>
      </w:r>
      <w:r w:rsidRPr="005C7138">
        <w:t>»</w:t>
      </w:r>
      <w:r>
        <w:t>.</w:t>
      </w:r>
    </w:p>
    <w:p w:rsidR="0076343B" w:rsidRPr="009B46A3" w:rsidRDefault="0076343B" w:rsidP="00CA642F">
      <w:pPr>
        <w:pStyle w:val="4"/>
      </w:pPr>
      <w:bookmarkStart w:id="1243" w:name="_Toc80368671"/>
      <w:r w:rsidRPr="009B46A3">
        <w:t>Установка периода</w:t>
      </w:r>
      <w:bookmarkEnd w:id="1243"/>
    </w:p>
    <w:p w:rsidR="003A3286" w:rsidRPr="009B46A3" w:rsidRDefault="0076343B" w:rsidP="0076343B">
      <w:pPr>
        <w:rPr>
          <w:lang w:eastAsia="en-US"/>
        </w:rPr>
      </w:pPr>
      <w:r w:rsidRPr="009B46A3">
        <w:rPr>
          <w:lang w:eastAsia="en-US"/>
        </w:rPr>
        <w:t>Регистр сведений «</w:t>
      </w:r>
      <w:r w:rsidRPr="009B46A3">
        <w:t>Цены операций по производству окна</w:t>
      </w:r>
      <w:r w:rsidRPr="009B46A3">
        <w:rPr>
          <w:lang w:eastAsia="en-US"/>
        </w:rPr>
        <w:t>» является периодическим, что означает возможность установки разной цены операций для разных периодов врем</w:t>
      </w:r>
      <w:r w:rsidRPr="009B46A3">
        <w:rPr>
          <w:lang w:eastAsia="en-US"/>
        </w:rPr>
        <w:t>е</w:t>
      </w:r>
      <w:r w:rsidRPr="009B46A3">
        <w:rPr>
          <w:lang w:eastAsia="en-US"/>
        </w:rPr>
        <w:t>ни.</w:t>
      </w:r>
      <w:r w:rsidR="002957E7" w:rsidRPr="009B46A3">
        <w:rPr>
          <w:lang w:eastAsia="en-US"/>
        </w:rPr>
        <w:t xml:space="preserve"> То есть, если с какой-то даты была изменена цена некой производственной операции, то отметки этой операции на цеховом посту до указанной даты будут расцениваться по одной ставке, а после этой даты – по другой. Или, если цена некой операции до указанной даты не была задана,</w:t>
      </w:r>
      <w:r w:rsidR="003A3286" w:rsidRPr="009B46A3">
        <w:rPr>
          <w:lang w:eastAsia="en-US"/>
        </w:rPr>
        <w:t xml:space="preserve"> а потом ее установили с этой даты, то соответствующая операция до указанной даты расцениваться не будет.</w:t>
      </w:r>
    </w:p>
    <w:p w:rsidR="0076343B" w:rsidRDefault="00060B89" w:rsidP="0076343B">
      <w:pPr>
        <w:rPr>
          <w:lang w:eastAsia="en-US"/>
        </w:rPr>
      </w:pPr>
      <w:r w:rsidRPr="009B46A3">
        <w:rPr>
          <w:lang w:eastAsia="en-US"/>
        </w:rPr>
        <w:t>О</w:t>
      </w:r>
      <w:r w:rsidR="0076343B" w:rsidRPr="009B46A3">
        <w:rPr>
          <w:lang w:eastAsia="en-US"/>
        </w:rPr>
        <w:t>писанный</w:t>
      </w:r>
      <w:r w:rsidRPr="009B46A3">
        <w:rPr>
          <w:lang w:eastAsia="en-US"/>
        </w:rPr>
        <w:t xml:space="preserve"> выше</w:t>
      </w:r>
      <w:r w:rsidR="0076343B" w:rsidRPr="009B46A3">
        <w:rPr>
          <w:lang w:eastAsia="en-US"/>
        </w:rPr>
        <w:t xml:space="preserve"> механизм дает возможность менять цены для определенного п</w:t>
      </w:r>
      <w:r w:rsidR="0076343B" w:rsidRPr="009B46A3">
        <w:rPr>
          <w:lang w:eastAsia="en-US"/>
        </w:rPr>
        <w:t>е</w:t>
      </w:r>
      <w:r w:rsidR="0076343B" w:rsidRPr="009B46A3">
        <w:rPr>
          <w:lang w:eastAsia="en-US"/>
        </w:rPr>
        <w:t>риода, при этом информация для расчета зарплаты по старым расценкам за предыдущий период сохранится.</w:t>
      </w:r>
    </w:p>
    <w:p w:rsidR="009B46A3" w:rsidRPr="009B46A3" w:rsidRDefault="009B46A3" w:rsidP="0076343B">
      <w:pPr>
        <w:rPr>
          <w:lang w:eastAsia="en-US"/>
        </w:rPr>
      </w:pPr>
    </w:p>
    <w:p w:rsidR="0076343B" w:rsidRPr="009B46A3" w:rsidRDefault="0076343B" w:rsidP="00CA642F">
      <w:pPr>
        <w:pStyle w:val="4"/>
      </w:pPr>
      <w:bookmarkStart w:id="1244" w:name="_Toc80368672"/>
      <w:r w:rsidRPr="009B46A3">
        <w:t>Установка типа операции и типа элемента</w:t>
      </w:r>
      <w:bookmarkEnd w:id="1244"/>
    </w:p>
    <w:p w:rsidR="0076343B" w:rsidRPr="009B46A3" w:rsidRDefault="0076343B" w:rsidP="0076343B">
      <w:pPr>
        <w:rPr>
          <w:lang w:eastAsia="en-US"/>
        </w:rPr>
      </w:pPr>
      <w:r w:rsidRPr="009B46A3">
        <w:rPr>
          <w:lang w:eastAsia="en-US"/>
        </w:rPr>
        <w:t>Выполнение каждой операции связано с</w:t>
      </w:r>
      <w:r w:rsidR="009E0D95" w:rsidRPr="009B46A3">
        <w:rPr>
          <w:lang w:eastAsia="en-US"/>
        </w:rPr>
        <w:t xml:space="preserve"> выбором типа</w:t>
      </w:r>
      <w:r w:rsidRPr="009B46A3">
        <w:rPr>
          <w:lang w:eastAsia="en-US"/>
        </w:rPr>
        <w:t xml:space="preserve"> элемента</w:t>
      </w:r>
      <w:r w:rsidR="003A3286" w:rsidRPr="009B46A3">
        <w:rPr>
          <w:lang w:eastAsia="en-US"/>
        </w:rPr>
        <w:t>,</w:t>
      </w:r>
      <w:r w:rsidRPr="009B46A3">
        <w:rPr>
          <w:lang w:eastAsia="en-US"/>
        </w:rPr>
        <w:t xml:space="preserve"> по которому она выполня</w:t>
      </w:r>
      <w:r w:rsidR="003A3286" w:rsidRPr="009B46A3">
        <w:rPr>
          <w:lang w:eastAsia="en-US"/>
        </w:rPr>
        <w:t>ется.</w:t>
      </w:r>
      <w:r w:rsidR="009E0D95" w:rsidRPr="009B46A3">
        <w:rPr>
          <w:lang w:eastAsia="en-US"/>
        </w:rPr>
        <w:t xml:space="preserve"> В программе могут быть </w:t>
      </w:r>
      <w:r w:rsidR="007243D3" w:rsidRPr="009B46A3">
        <w:rPr>
          <w:lang w:eastAsia="en-US"/>
        </w:rPr>
        <w:t>установлены</w:t>
      </w:r>
      <w:r w:rsidR="009E0D95" w:rsidRPr="009B46A3">
        <w:rPr>
          <w:lang w:eastAsia="en-US"/>
        </w:rPr>
        <w:t xml:space="preserve"> </w:t>
      </w:r>
      <w:r w:rsidR="00D07B19" w:rsidRPr="009B46A3">
        <w:rPr>
          <w:lang w:eastAsia="en-US"/>
        </w:rPr>
        <w:t>разные (но согласующиеся между с</w:t>
      </w:r>
      <w:r w:rsidR="00D07B19" w:rsidRPr="009B46A3">
        <w:rPr>
          <w:lang w:eastAsia="en-US"/>
        </w:rPr>
        <w:t>о</w:t>
      </w:r>
      <w:r w:rsidR="00D07B19" w:rsidRPr="009B46A3">
        <w:rPr>
          <w:lang w:eastAsia="en-US"/>
        </w:rPr>
        <w:t>бой)</w:t>
      </w:r>
      <w:r w:rsidR="009E0D95" w:rsidRPr="009B46A3">
        <w:rPr>
          <w:lang w:eastAsia="en-US"/>
        </w:rPr>
        <w:t xml:space="preserve"> сочетания </w:t>
      </w:r>
      <w:r w:rsidR="00D07B19" w:rsidRPr="009B46A3">
        <w:rPr>
          <w:lang w:eastAsia="en-US"/>
        </w:rPr>
        <w:t>типов операции и типов элемента.</w:t>
      </w:r>
      <w:r w:rsidR="003A3286" w:rsidRPr="009B46A3">
        <w:rPr>
          <w:lang w:eastAsia="en-US"/>
        </w:rPr>
        <w:t xml:space="preserve"> Э</w:t>
      </w:r>
      <w:r w:rsidRPr="009B46A3">
        <w:rPr>
          <w:lang w:eastAsia="en-US"/>
        </w:rPr>
        <w:t>т</w:t>
      </w:r>
      <w:r w:rsidR="003A3286" w:rsidRPr="009B46A3">
        <w:rPr>
          <w:lang w:eastAsia="en-US"/>
        </w:rPr>
        <w:t>о дает возможность по-</w:t>
      </w:r>
      <w:r w:rsidRPr="009B46A3">
        <w:rPr>
          <w:lang w:eastAsia="en-US"/>
        </w:rPr>
        <w:t xml:space="preserve">разному </w:t>
      </w:r>
      <w:r w:rsidR="00D07B19" w:rsidRPr="009B46A3">
        <w:rPr>
          <w:lang w:eastAsia="en-US"/>
        </w:rPr>
        <w:t>ра</w:t>
      </w:r>
      <w:r w:rsidR="00D07B19" w:rsidRPr="009B46A3">
        <w:rPr>
          <w:lang w:eastAsia="en-US"/>
        </w:rPr>
        <w:t>с</w:t>
      </w:r>
      <w:r w:rsidR="00D07B19" w:rsidRPr="009B46A3">
        <w:rPr>
          <w:lang w:eastAsia="en-US"/>
        </w:rPr>
        <w:t xml:space="preserve">ценить одну и ту же </w:t>
      </w:r>
      <w:r w:rsidRPr="009B46A3">
        <w:rPr>
          <w:lang w:eastAsia="en-US"/>
        </w:rPr>
        <w:t>опера</w:t>
      </w:r>
      <w:r w:rsidR="00D07B19" w:rsidRPr="009B46A3">
        <w:rPr>
          <w:lang w:eastAsia="en-US"/>
        </w:rPr>
        <w:t>цию</w:t>
      </w:r>
      <w:r w:rsidRPr="009B46A3">
        <w:rPr>
          <w:lang w:eastAsia="en-US"/>
        </w:rPr>
        <w:t xml:space="preserve"> для разных типов элемен</w:t>
      </w:r>
      <w:r w:rsidR="00D07B19" w:rsidRPr="009B46A3">
        <w:rPr>
          <w:lang w:eastAsia="en-US"/>
        </w:rPr>
        <w:t>та. Н</w:t>
      </w:r>
      <w:r w:rsidRPr="009B46A3">
        <w:rPr>
          <w:lang w:eastAsia="en-US"/>
        </w:rPr>
        <w:t>апример,</w:t>
      </w:r>
      <w:r w:rsidR="003A3286" w:rsidRPr="009B46A3">
        <w:rPr>
          <w:lang w:eastAsia="en-US"/>
        </w:rPr>
        <w:t xml:space="preserve"> цены операции «Установка фурнитуры» для эле</w:t>
      </w:r>
      <w:r w:rsidR="00D07B19" w:rsidRPr="009B46A3">
        <w:rPr>
          <w:lang w:eastAsia="en-US"/>
        </w:rPr>
        <w:t>ментов</w:t>
      </w:r>
      <w:r w:rsidR="003A3286" w:rsidRPr="009B46A3">
        <w:rPr>
          <w:lang w:eastAsia="en-US"/>
        </w:rPr>
        <w:t xml:space="preserve"> «Створки окна» и «Створка двери» могут разл</w:t>
      </w:r>
      <w:r w:rsidR="003A3286" w:rsidRPr="009B46A3">
        <w:rPr>
          <w:lang w:eastAsia="en-US"/>
        </w:rPr>
        <w:t>и</w:t>
      </w:r>
      <w:r w:rsidR="003A3286" w:rsidRPr="009B46A3">
        <w:rPr>
          <w:lang w:eastAsia="en-US"/>
        </w:rPr>
        <w:t>чаться</w:t>
      </w:r>
      <w:r w:rsidRPr="009B46A3">
        <w:rPr>
          <w:lang w:eastAsia="en-US"/>
        </w:rPr>
        <w:t>.</w:t>
      </w:r>
    </w:p>
    <w:p w:rsidR="0076343B" w:rsidRDefault="0076343B" w:rsidP="0076343B">
      <w:pPr>
        <w:rPr>
          <w:lang w:eastAsia="en-US"/>
        </w:rPr>
      </w:pPr>
      <w:r w:rsidRPr="009B46A3">
        <w:rPr>
          <w:lang w:eastAsia="en-US"/>
        </w:rPr>
        <w:t>Ниже приведена таблица возможных сочетаний типов операций и типов элементов:</w:t>
      </w:r>
    </w:p>
    <w:p w:rsidR="006A6462" w:rsidRPr="009B46A3" w:rsidRDefault="006A6462" w:rsidP="0076343B">
      <w:pPr>
        <w:rPr>
          <w:lang w:eastAsia="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tblPr>
      <w:tblGrid>
        <w:gridCol w:w="1800"/>
        <w:gridCol w:w="1800"/>
        <w:gridCol w:w="1920"/>
        <w:gridCol w:w="3840"/>
      </w:tblGrid>
      <w:tr w:rsidR="0076343B" w:rsidRPr="009B46A3" w:rsidTr="008C3F6B">
        <w:tc>
          <w:tcPr>
            <w:tcW w:w="1800" w:type="dxa"/>
            <w:vAlign w:val="center"/>
          </w:tcPr>
          <w:p w:rsidR="0076343B" w:rsidRPr="009B46A3" w:rsidRDefault="0076343B" w:rsidP="0076343B">
            <w:pPr>
              <w:ind w:firstLine="0"/>
              <w:jc w:val="center"/>
              <w:rPr>
                <w:b/>
                <w:sz w:val="20"/>
                <w:szCs w:val="20"/>
                <w:lang w:eastAsia="en-US"/>
              </w:rPr>
            </w:pPr>
            <w:r w:rsidRPr="009B46A3">
              <w:rPr>
                <w:b/>
                <w:sz w:val="20"/>
                <w:szCs w:val="20"/>
                <w:lang w:eastAsia="en-US"/>
              </w:rPr>
              <w:t>Тип операции</w:t>
            </w:r>
          </w:p>
        </w:tc>
        <w:tc>
          <w:tcPr>
            <w:tcW w:w="1800" w:type="dxa"/>
            <w:tcBorders>
              <w:bottom w:val="single" w:sz="4" w:space="0" w:color="auto"/>
            </w:tcBorders>
            <w:vAlign w:val="center"/>
          </w:tcPr>
          <w:p w:rsidR="0076343B" w:rsidRPr="009B46A3" w:rsidRDefault="0076343B" w:rsidP="0076343B">
            <w:pPr>
              <w:ind w:firstLine="0"/>
              <w:jc w:val="center"/>
              <w:rPr>
                <w:b/>
                <w:sz w:val="20"/>
                <w:szCs w:val="20"/>
                <w:lang w:eastAsia="en-US"/>
              </w:rPr>
            </w:pPr>
            <w:r w:rsidRPr="009B46A3">
              <w:rPr>
                <w:b/>
                <w:sz w:val="20"/>
                <w:szCs w:val="20"/>
                <w:lang w:eastAsia="en-US"/>
              </w:rPr>
              <w:t>Тип элемента</w:t>
            </w:r>
          </w:p>
        </w:tc>
        <w:tc>
          <w:tcPr>
            <w:tcW w:w="1920" w:type="dxa"/>
            <w:tcBorders>
              <w:bottom w:val="single" w:sz="4" w:space="0" w:color="auto"/>
            </w:tcBorders>
            <w:vAlign w:val="center"/>
          </w:tcPr>
          <w:p w:rsidR="0076343B" w:rsidRPr="009B46A3" w:rsidRDefault="0076343B" w:rsidP="0076343B">
            <w:pPr>
              <w:ind w:firstLine="0"/>
              <w:jc w:val="center"/>
              <w:rPr>
                <w:b/>
                <w:sz w:val="20"/>
                <w:szCs w:val="20"/>
                <w:lang w:eastAsia="en-US"/>
              </w:rPr>
            </w:pPr>
            <w:r w:rsidRPr="009B46A3">
              <w:rPr>
                <w:b/>
                <w:sz w:val="20"/>
                <w:szCs w:val="20"/>
                <w:lang w:eastAsia="en-US"/>
              </w:rPr>
              <w:t>Ед. цены</w:t>
            </w:r>
          </w:p>
        </w:tc>
        <w:tc>
          <w:tcPr>
            <w:tcW w:w="3840" w:type="dxa"/>
            <w:tcBorders>
              <w:bottom w:val="single" w:sz="4" w:space="0" w:color="auto"/>
            </w:tcBorders>
            <w:vAlign w:val="center"/>
          </w:tcPr>
          <w:p w:rsidR="0076343B" w:rsidRPr="009B46A3" w:rsidRDefault="0076343B" w:rsidP="0076343B">
            <w:pPr>
              <w:ind w:firstLine="0"/>
              <w:jc w:val="center"/>
              <w:rPr>
                <w:b/>
                <w:sz w:val="20"/>
                <w:szCs w:val="20"/>
                <w:lang w:eastAsia="en-US"/>
              </w:rPr>
            </w:pPr>
            <w:r w:rsidRPr="009B46A3">
              <w:rPr>
                <w:b/>
                <w:sz w:val="20"/>
                <w:szCs w:val="20"/>
                <w:lang w:eastAsia="en-US"/>
              </w:rPr>
              <w:t>Комментарий</w:t>
            </w:r>
          </w:p>
        </w:tc>
      </w:tr>
      <w:tr w:rsidR="00E054D5" w:rsidRPr="009B46A3" w:rsidTr="008C3F6B">
        <w:trPr>
          <w:cantSplit/>
        </w:trPr>
        <w:tc>
          <w:tcPr>
            <w:tcW w:w="1800" w:type="dxa"/>
            <w:vMerge w:val="restart"/>
            <w:tcBorders>
              <w:right w:val="single" w:sz="4" w:space="0" w:color="auto"/>
            </w:tcBorders>
            <w:vAlign w:val="center"/>
          </w:tcPr>
          <w:p w:rsidR="00E054D5" w:rsidRPr="009B46A3" w:rsidRDefault="00E054D5" w:rsidP="0076343B">
            <w:pPr>
              <w:ind w:firstLine="0"/>
              <w:jc w:val="left"/>
              <w:rPr>
                <w:sz w:val="20"/>
                <w:szCs w:val="20"/>
                <w:lang w:eastAsia="en-US"/>
              </w:rPr>
            </w:pPr>
            <w:r w:rsidRPr="009B46A3">
              <w:rPr>
                <w:sz w:val="20"/>
                <w:szCs w:val="20"/>
                <w:lang w:eastAsia="en-US"/>
              </w:rPr>
              <w:t>Распил профиля</w:t>
            </w:r>
          </w:p>
        </w:tc>
        <w:tc>
          <w:tcPr>
            <w:tcW w:w="1800" w:type="dxa"/>
            <w:tcBorders>
              <w:top w:val="single" w:sz="4" w:space="0" w:color="auto"/>
              <w:left w:val="single" w:sz="4" w:space="0" w:color="auto"/>
              <w:bottom w:val="single" w:sz="4" w:space="0" w:color="auto"/>
              <w:right w:val="single" w:sz="4" w:space="0" w:color="auto"/>
            </w:tcBorders>
            <w:vAlign w:val="center"/>
          </w:tcPr>
          <w:p w:rsidR="00E054D5" w:rsidRPr="009B46A3" w:rsidRDefault="00E054D5" w:rsidP="0076343B">
            <w:pPr>
              <w:ind w:firstLine="0"/>
              <w:jc w:val="left"/>
              <w:rPr>
                <w:sz w:val="20"/>
                <w:szCs w:val="20"/>
                <w:lang w:eastAsia="en-US"/>
              </w:rPr>
            </w:pPr>
            <w:r w:rsidRPr="009B46A3">
              <w:rPr>
                <w:sz w:val="20"/>
                <w:szCs w:val="20"/>
                <w:lang w:eastAsia="en-US"/>
              </w:rPr>
              <w:t>Рама окна</w:t>
            </w:r>
          </w:p>
        </w:tc>
        <w:tc>
          <w:tcPr>
            <w:tcW w:w="1920" w:type="dxa"/>
            <w:vMerge w:val="restart"/>
            <w:tcBorders>
              <w:top w:val="single" w:sz="4" w:space="0" w:color="auto"/>
              <w:left w:val="single" w:sz="4" w:space="0" w:color="auto"/>
              <w:bottom w:val="single" w:sz="4" w:space="0" w:color="auto"/>
              <w:right w:val="single" w:sz="4" w:space="0" w:color="auto"/>
            </w:tcBorders>
            <w:vAlign w:val="center"/>
          </w:tcPr>
          <w:p w:rsidR="00E054D5" w:rsidRPr="009B46A3" w:rsidRDefault="00E13BB1" w:rsidP="0076343B">
            <w:pPr>
              <w:ind w:firstLine="0"/>
              <w:jc w:val="left"/>
              <w:rPr>
                <w:sz w:val="20"/>
                <w:szCs w:val="20"/>
                <w:lang w:eastAsia="en-US"/>
              </w:rPr>
            </w:pPr>
            <w:r w:rsidRPr="009B46A3">
              <w:rPr>
                <w:sz w:val="20"/>
                <w:szCs w:val="20"/>
                <w:lang w:eastAsia="en-US"/>
              </w:rPr>
              <w:t>Б</w:t>
            </w:r>
            <w:r w:rsidR="00E054D5" w:rsidRPr="009B46A3">
              <w:rPr>
                <w:sz w:val="20"/>
                <w:szCs w:val="20"/>
                <w:lang w:eastAsia="en-US"/>
              </w:rPr>
              <w:t>алка</w:t>
            </w:r>
          </w:p>
        </w:tc>
        <w:tc>
          <w:tcPr>
            <w:tcW w:w="3840" w:type="dxa"/>
            <w:vMerge w:val="restart"/>
            <w:tcBorders>
              <w:top w:val="single" w:sz="4" w:space="0" w:color="auto"/>
              <w:left w:val="single" w:sz="4" w:space="0" w:color="auto"/>
              <w:bottom w:val="single" w:sz="4" w:space="0" w:color="auto"/>
              <w:right w:val="single" w:sz="4" w:space="0" w:color="auto"/>
            </w:tcBorders>
          </w:tcPr>
          <w:p w:rsidR="008C3F6B" w:rsidRPr="009B46A3" w:rsidRDefault="008C3F6B" w:rsidP="0076343B">
            <w:pPr>
              <w:ind w:firstLine="0"/>
              <w:rPr>
                <w:sz w:val="20"/>
                <w:szCs w:val="20"/>
                <w:lang w:eastAsia="en-US"/>
              </w:rPr>
            </w:pPr>
          </w:p>
        </w:tc>
      </w:tr>
      <w:tr w:rsidR="00E054D5" w:rsidRPr="009B46A3" w:rsidTr="008C3F6B">
        <w:tc>
          <w:tcPr>
            <w:tcW w:w="1800" w:type="dxa"/>
            <w:vMerge/>
            <w:tcBorders>
              <w:right w:val="single" w:sz="4" w:space="0" w:color="auto"/>
            </w:tcBorders>
            <w:vAlign w:val="center"/>
          </w:tcPr>
          <w:p w:rsidR="00E054D5" w:rsidRPr="009B46A3" w:rsidRDefault="00E054D5" w:rsidP="0076343B">
            <w:pPr>
              <w:ind w:firstLine="0"/>
              <w:jc w:val="left"/>
              <w:rPr>
                <w:sz w:val="20"/>
                <w:szCs w:val="20"/>
                <w:lang w:eastAsia="en-US"/>
              </w:rPr>
            </w:pPr>
          </w:p>
        </w:tc>
        <w:tc>
          <w:tcPr>
            <w:tcW w:w="1800" w:type="dxa"/>
            <w:tcBorders>
              <w:top w:val="single" w:sz="4" w:space="0" w:color="auto"/>
              <w:left w:val="single" w:sz="4" w:space="0" w:color="auto"/>
              <w:bottom w:val="single" w:sz="4" w:space="0" w:color="auto"/>
              <w:right w:val="single" w:sz="4" w:space="0" w:color="auto"/>
            </w:tcBorders>
            <w:vAlign w:val="center"/>
          </w:tcPr>
          <w:p w:rsidR="00E054D5" w:rsidRPr="009B46A3" w:rsidRDefault="00E054D5" w:rsidP="0076343B">
            <w:pPr>
              <w:ind w:firstLine="0"/>
              <w:jc w:val="left"/>
              <w:rPr>
                <w:sz w:val="20"/>
                <w:szCs w:val="20"/>
                <w:lang w:eastAsia="en-US"/>
              </w:rPr>
            </w:pPr>
            <w:r w:rsidRPr="009B46A3">
              <w:rPr>
                <w:sz w:val="20"/>
                <w:szCs w:val="20"/>
                <w:lang w:eastAsia="en-US"/>
              </w:rPr>
              <w:t>Рама двери</w:t>
            </w:r>
          </w:p>
        </w:tc>
        <w:tc>
          <w:tcPr>
            <w:tcW w:w="1920" w:type="dxa"/>
            <w:vMerge/>
            <w:tcBorders>
              <w:top w:val="single" w:sz="4" w:space="0" w:color="auto"/>
              <w:left w:val="single" w:sz="4" w:space="0" w:color="auto"/>
              <w:bottom w:val="single" w:sz="4" w:space="0" w:color="auto"/>
              <w:right w:val="single" w:sz="4" w:space="0" w:color="auto"/>
            </w:tcBorders>
            <w:vAlign w:val="center"/>
          </w:tcPr>
          <w:p w:rsidR="00E054D5" w:rsidRPr="009B46A3" w:rsidRDefault="00E054D5" w:rsidP="0076343B">
            <w:pPr>
              <w:ind w:firstLine="0"/>
              <w:jc w:val="left"/>
              <w:rPr>
                <w:sz w:val="20"/>
                <w:szCs w:val="20"/>
                <w:lang w:eastAsia="en-US"/>
              </w:rPr>
            </w:pPr>
          </w:p>
        </w:tc>
        <w:tc>
          <w:tcPr>
            <w:tcW w:w="3840" w:type="dxa"/>
            <w:vMerge/>
            <w:tcBorders>
              <w:top w:val="single" w:sz="4" w:space="0" w:color="auto"/>
              <w:left w:val="single" w:sz="4" w:space="0" w:color="auto"/>
              <w:bottom w:val="single" w:sz="4" w:space="0" w:color="auto"/>
              <w:right w:val="single" w:sz="4" w:space="0" w:color="auto"/>
            </w:tcBorders>
          </w:tcPr>
          <w:p w:rsidR="00E054D5" w:rsidRPr="009B46A3" w:rsidRDefault="00E054D5" w:rsidP="0076343B">
            <w:pPr>
              <w:ind w:firstLine="0"/>
              <w:rPr>
                <w:sz w:val="20"/>
                <w:szCs w:val="20"/>
                <w:lang w:eastAsia="en-US"/>
              </w:rPr>
            </w:pPr>
          </w:p>
        </w:tc>
      </w:tr>
      <w:tr w:rsidR="00E054D5" w:rsidRPr="009B46A3" w:rsidTr="008C3F6B">
        <w:tc>
          <w:tcPr>
            <w:tcW w:w="1800" w:type="dxa"/>
            <w:vMerge/>
            <w:tcBorders>
              <w:right w:val="single" w:sz="4" w:space="0" w:color="auto"/>
            </w:tcBorders>
            <w:vAlign w:val="center"/>
          </w:tcPr>
          <w:p w:rsidR="00E054D5" w:rsidRPr="009B46A3" w:rsidRDefault="00E054D5" w:rsidP="0076343B">
            <w:pPr>
              <w:ind w:firstLine="0"/>
              <w:jc w:val="left"/>
              <w:rPr>
                <w:sz w:val="20"/>
                <w:szCs w:val="20"/>
                <w:lang w:eastAsia="en-US"/>
              </w:rPr>
            </w:pPr>
          </w:p>
        </w:tc>
        <w:tc>
          <w:tcPr>
            <w:tcW w:w="1800" w:type="dxa"/>
            <w:tcBorders>
              <w:top w:val="single" w:sz="4" w:space="0" w:color="auto"/>
              <w:left w:val="single" w:sz="4" w:space="0" w:color="auto"/>
              <w:bottom w:val="single" w:sz="4" w:space="0" w:color="auto"/>
              <w:right w:val="single" w:sz="4" w:space="0" w:color="auto"/>
            </w:tcBorders>
            <w:vAlign w:val="center"/>
          </w:tcPr>
          <w:p w:rsidR="00E054D5" w:rsidRPr="009B46A3" w:rsidRDefault="00E054D5" w:rsidP="0076343B">
            <w:pPr>
              <w:ind w:firstLine="0"/>
              <w:jc w:val="left"/>
              <w:rPr>
                <w:sz w:val="20"/>
                <w:szCs w:val="20"/>
                <w:lang w:eastAsia="en-US"/>
              </w:rPr>
            </w:pPr>
            <w:r w:rsidRPr="009B46A3">
              <w:rPr>
                <w:sz w:val="20"/>
                <w:szCs w:val="20"/>
                <w:lang w:eastAsia="en-US"/>
              </w:rPr>
              <w:t>Створка окна</w:t>
            </w:r>
          </w:p>
        </w:tc>
        <w:tc>
          <w:tcPr>
            <w:tcW w:w="1920" w:type="dxa"/>
            <w:vMerge/>
            <w:tcBorders>
              <w:top w:val="single" w:sz="4" w:space="0" w:color="auto"/>
              <w:left w:val="single" w:sz="4" w:space="0" w:color="auto"/>
              <w:bottom w:val="single" w:sz="4" w:space="0" w:color="auto"/>
              <w:right w:val="single" w:sz="4" w:space="0" w:color="auto"/>
            </w:tcBorders>
            <w:vAlign w:val="center"/>
          </w:tcPr>
          <w:p w:rsidR="00E054D5" w:rsidRPr="009B46A3" w:rsidRDefault="00E054D5" w:rsidP="0076343B">
            <w:pPr>
              <w:ind w:firstLine="0"/>
              <w:jc w:val="left"/>
              <w:rPr>
                <w:sz w:val="20"/>
                <w:szCs w:val="20"/>
                <w:lang w:eastAsia="en-US"/>
              </w:rPr>
            </w:pPr>
          </w:p>
        </w:tc>
        <w:tc>
          <w:tcPr>
            <w:tcW w:w="3840" w:type="dxa"/>
            <w:vMerge/>
            <w:tcBorders>
              <w:top w:val="single" w:sz="4" w:space="0" w:color="auto"/>
              <w:left w:val="single" w:sz="4" w:space="0" w:color="auto"/>
              <w:bottom w:val="single" w:sz="4" w:space="0" w:color="auto"/>
              <w:right w:val="single" w:sz="4" w:space="0" w:color="auto"/>
            </w:tcBorders>
          </w:tcPr>
          <w:p w:rsidR="00E054D5" w:rsidRPr="009B46A3" w:rsidRDefault="00E054D5" w:rsidP="0076343B">
            <w:pPr>
              <w:ind w:firstLine="0"/>
              <w:rPr>
                <w:sz w:val="20"/>
                <w:szCs w:val="20"/>
                <w:lang w:eastAsia="en-US"/>
              </w:rPr>
            </w:pPr>
          </w:p>
        </w:tc>
      </w:tr>
      <w:tr w:rsidR="00E054D5" w:rsidRPr="009B46A3" w:rsidTr="008C3F6B">
        <w:tc>
          <w:tcPr>
            <w:tcW w:w="1800" w:type="dxa"/>
            <w:vMerge/>
            <w:tcBorders>
              <w:right w:val="single" w:sz="4" w:space="0" w:color="auto"/>
            </w:tcBorders>
            <w:vAlign w:val="center"/>
          </w:tcPr>
          <w:p w:rsidR="00E054D5" w:rsidRPr="009B46A3" w:rsidRDefault="00E054D5" w:rsidP="0076343B">
            <w:pPr>
              <w:ind w:firstLine="0"/>
              <w:jc w:val="left"/>
              <w:rPr>
                <w:sz w:val="20"/>
                <w:szCs w:val="20"/>
                <w:lang w:eastAsia="en-US"/>
              </w:rPr>
            </w:pPr>
          </w:p>
        </w:tc>
        <w:tc>
          <w:tcPr>
            <w:tcW w:w="1800" w:type="dxa"/>
            <w:tcBorders>
              <w:top w:val="single" w:sz="4" w:space="0" w:color="auto"/>
              <w:left w:val="single" w:sz="4" w:space="0" w:color="auto"/>
              <w:bottom w:val="single" w:sz="4" w:space="0" w:color="auto"/>
              <w:right w:val="single" w:sz="4" w:space="0" w:color="auto"/>
            </w:tcBorders>
            <w:vAlign w:val="center"/>
          </w:tcPr>
          <w:p w:rsidR="00E054D5" w:rsidRPr="009B46A3" w:rsidRDefault="00E054D5" w:rsidP="0076343B">
            <w:pPr>
              <w:ind w:firstLine="0"/>
              <w:jc w:val="left"/>
              <w:rPr>
                <w:sz w:val="20"/>
                <w:szCs w:val="20"/>
                <w:lang w:eastAsia="en-US"/>
              </w:rPr>
            </w:pPr>
            <w:r w:rsidRPr="009B46A3">
              <w:rPr>
                <w:sz w:val="20"/>
                <w:szCs w:val="20"/>
                <w:lang w:eastAsia="en-US"/>
              </w:rPr>
              <w:t>Створка двери</w:t>
            </w:r>
          </w:p>
        </w:tc>
        <w:tc>
          <w:tcPr>
            <w:tcW w:w="1920" w:type="dxa"/>
            <w:vMerge/>
            <w:tcBorders>
              <w:top w:val="single" w:sz="4" w:space="0" w:color="auto"/>
              <w:left w:val="single" w:sz="4" w:space="0" w:color="auto"/>
              <w:bottom w:val="single" w:sz="4" w:space="0" w:color="auto"/>
              <w:right w:val="single" w:sz="4" w:space="0" w:color="auto"/>
            </w:tcBorders>
            <w:vAlign w:val="center"/>
          </w:tcPr>
          <w:p w:rsidR="00E054D5" w:rsidRPr="009B46A3" w:rsidRDefault="00E054D5" w:rsidP="0076343B">
            <w:pPr>
              <w:ind w:firstLine="0"/>
              <w:jc w:val="left"/>
              <w:rPr>
                <w:sz w:val="20"/>
                <w:szCs w:val="20"/>
                <w:lang w:eastAsia="en-US"/>
              </w:rPr>
            </w:pPr>
          </w:p>
        </w:tc>
        <w:tc>
          <w:tcPr>
            <w:tcW w:w="3840" w:type="dxa"/>
            <w:vMerge/>
            <w:tcBorders>
              <w:top w:val="single" w:sz="4" w:space="0" w:color="auto"/>
              <w:left w:val="single" w:sz="4" w:space="0" w:color="auto"/>
              <w:bottom w:val="single" w:sz="4" w:space="0" w:color="auto"/>
              <w:right w:val="single" w:sz="4" w:space="0" w:color="auto"/>
            </w:tcBorders>
          </w:tcPr>
          <w:p w:rsidR="00E054D5" w:rsidRPr="009B46A3" w:rsidRDefault="00E054D5" w:rsidP="0076343B">
            <w:pPr>
              <w:ind w:firstLine="0"/>
              <w:rPr>
                <w:sz w:val="20"/>
                <w:szCs w:val="20"/>
                <w:lang w:eastAsia="en-US"/>
              </w:rPr>
            </w:pPr>
          </w:p>
        </w:tc>
      </w:tr>
      <w:tr w:rsidR="00E054D5" w:rsidRPr="009B46A3" w:rsidTr="008C3F6B">
        <w:tc>
          <w:tcPr>
            <w:tcW w:w="1800" w:type="dxa"/>
            <w:vMerge/>
            <w:tcBorders>
              <w:right w:val="single" w:sz="4" w:space="0" w:color="auto"/>
            </w:tcBorders>
            <w:vAlign w:val="center"/>
          </w:tcPr>
          <w:p w:rsidR="00E054D5" w:rsidRPr="009B46A3" w:rsidRDefault="00E054D5" w:rsidP="0076343B">
            <w:pPr>
              <w:ind w:firstLine="0"/>
              <w:jc w:val="left"/>
              <w:rPr>
                <w:sz w:val="20"/>
                <w:szCs w:val="20"/>
                <w:lang w:eastAsia="en-US"/>
              </w:rPr>
            </w:pPr>
          </w:p>
        </w:tc>
        <w:tc>
          <w:tcPr>
            <w:tcW w:w="1800" w:type="dxa"/>
            <w:tcBorders>
              <w:top w:val="single" w:sz="4" w:space="0" w:color="auto"/>
              <w:left w:val="single" w:sz="4" w:space="0" w:color="auto"/>
              <w:bottom w:val="single" w:sz="4" w:space="0" w:color="auto"/>
              <w:right w:val="single" w:sz="4" w:space="0" w:color="auto"/>
            </w:tcBorders>
            <w:vAlign w:val="center"/>
          </w:tcPr>
          <w:p w:rsidR="00E054D5" w:rsidRPr="009B46A3" w:rsidRDefault="00E054D5" w:rsidP="0076343B">
            <w:pPr>
              <w:ind w:firstLine="0"/>
              <w:jc w:val="left"/>
              <w:rPr>
                <w:sz w:val="20"/>
                <w:szCs w:val="20"/>
                <w:lang w:eastAsia="en-US"/>
              </w:rPr>
            </w:pPr>
            <w:r w:rsidRPr="009B46A3">
              <w:rPr>
                <w:sz w:val="20"/>
                <w:szCs w:val="20"/>
                <w:lang w:eastAsia="en-US"/>
              </w:rPr>
              <w:t>Импост в раме</w:t>
            </w:r>
          </w:p>
        </w:tc>
        <w:tc>
          <w:tcPr>
            <w:tcW w:w="1920" w:type="dxa"/>
            <w:vMerge/>
            <w:tcBorders>
              <w:top w:val="single" w:sz="4" w:space="0" w:color="auto"/>
              <w:left w:val="single" w:sz="4" w:space="0" w:color="auto"/>
              <w:bottom w:val="single" w:sz="4" w:space="0" w:color="auto"/>
              <w:right w:val="single" w:sz="4" w:space="0" w:color="auto"/>
            </w:tcBorders>
            <w:vAlign w:val="center"/>
          </w:tcPr>
          <w:p w:rsidR="00E054D5" w:rsidRPr="009B46A3" w:rsidRDefault="00E054D5" w:rsidP="0076343B">
            <w:pPr>
              <w:ind w:firstLine="0"/>
              <w:jc w:val="left"/>
              <w:rPr>
                <w:sz w:val="20"/>
                <w:szCs w:val="20"/>
                <w:lang w:eastAsia="en-US"/>
              </w:rPr>
            </w:pPr>
          </w:p>
        </w:tc>
        <w:tc>
          <w:tcPr>
            <w:tcW w:w="3840" w:type="dxa"/>
            <w:vMerge/>
            <w:tcBorders>
              <w:top w:val="single" w:sz="4" w:space="0" w:color="auto"/>
              <w:left w:val="single" w:sz="4" w:space="0" w:color="auto"/>
              <w:bottom w:val="single" w:sz="4" w:space="0" w:color="auto"/>
              <w:right w:val="single" w:sz="4" w:space="0" w:color="auto"/>
            </w:tcBorders>
          </w:tcPr>
          <w:p w:rsidR="00E054D5" w:rsidRPr="009B46A3" w:rsidRDefault="00E054D5" w:rsidP="0076343B">
            <w:pPr>
              <w:ind w:firstLine="0"/>
              <w:rPr>
                <w:sz w:val="20"/>
                <w:szCs w:val="20"/>
                <w:lang w:eastAsia="en-US"/>
              </w:rPr>
            </w:pPr>
          </w:p>
        </w:tc>
      </w:tr>
      <w:tr w:rsidR="00E054D5" w:rsidRPr="009B46A3" w:rsidTr="008C3F6B">
        <w:trPr>
          <w:trHeight w:val="113"/>
        </w:trPr>
        <w:tc>
          <w:tcPr>
            <w:tcW w:w="1800" w:type="dxa"/>
            <w:vMerge/>
            <w:tcBorders>
              <w:right w:val="single" w:sz="4" w:space="0" w:color="auto"/>
            </w:tcBorders>
            <w:vAlign w:val="center"/>
          </w:tcPr>
          <w:p w:rsidR="00E054D5" w:rsidRPr="009B46A3" w:rsidRDefault="00E054D5" w:rsidP="0076343B">
            <w:pPr>
              <w:ind w:firstLine="0"/>
              <w:jc w:val="left"/>
              <w:rPr>
                <w:sz w:val="20"/>
                <w:szCs w:val="20"/>
                <w:lang w:eastAsia="en-US"/>
              </w:rPr>
            </w:pPr>
          </w:p>
        </w:tc>
        <w:tc>
          <w:tcPr>
            <w:tcW w:w="1800" w:type="dxa"/>
            <w:tcBorders>
              <w:top w:val="single" w:sz="4" w:space="0" w:color="auto"/>
              <w:left w:val="single" w:sz="4" w:space="0" w:color="auto"/>
              <w:bottom w:val="single" w:sz="4" w:space="0" w:color="auto"/>
              <w:right w:val="single" w:sz="4" w:space="0" w:color="auto"/>
            </w:tcBorders>
            <w:vAlign w:val="center"/>
          </w:tcPr>
          <w:p w:rsidR="00E054D5" w:rsidRPr="009B46A3" w:rsidRDefault="00E054D5" w:rsidP="0076343B">
            <w:pPr>
              <w:ind w:firstLine="0"/>
              <w:jc w:val="left"/>
              <w:rPr>
                <w:sz w:val="20"/>
                <w:szCs w:val="20"/>
                <w:lang w:eastAsia="en-US"/>
              </w:rPr>
            </w:pPr>
            <w:r w:rsidRPr="009B46A3">
              <w:rPr>
                <w:sz w:val="20"/>
                <w:szCs w:val="20"/>
                <w:lang w:eastAsia="en-US"/>
              </w:rPr>
              <w:t>Импост в створке</w:t>
            </w:r>
          </w:p>
        </w:tc>
        <w:tc>
          <w:tcPr>
            <w:tcW w:w="1920" w:type="dxa"/>
            <w:vMerge/>
            <w:tcBorders>
              <w:top w:val="single" w:sz="4" w:space="0" w:color="auto"/>
              <w:left w:val="single" w:sz="4" w:space="0" w:color="auto"/>
              <w:bottom w:val="single" w:sz="4" w:space="0" w:color="auto"/>
              <w:right w:val="single" w:sz="4" w:space="0" w:color="auto"/>
            </w:tcBorders>
            <w:vAlign w:val="center"/>
          </w:tcPr>
          <w:p w:rsidR="00E054D5" w:rsidRPr="009B46A3" w:rsidRDefault="00E054D5" w:rsidP="0076343B">
            <w:pPr>
              <w:ind w:firstLine="0"/>
              <w:jc w:val="left"/>
              <w:rPr>
                <w:sz w:val="20"/>
                <w:szCs w:val="20"/>
                <w:lang w:eastAsia="en-US"/>
              </w:rPr>
            </w:pPr>
          </w:p>
        </w:tc>
        <w:tc>
          <w:tcPr>
            <w:tcW w:w="3840" w:type="dxa"/>
            <w:vMerge/>
            <w:tcBorders>
              <w:top w:val="single" w:sz="4" w:space="0" w:color="auto"/>
              <w:left w:val="single" w:sz="4" w:space="0" w:color="auto"/>
              <w:bottom w:val="single" w:sz="4" w:space="0" w:color="auto"/>
              <w:right w:val="single" w:sz="4" w:space="0" w:color="auto"/>
            </w:tcBorders>
          </w:tcPr>
          <w:p w:rsidR="00E054D5" w:rsidRPr="009B46A3" w:rsidRDefault="00E054D5" w:rsidP="0076343B">
            <w:pPr>
              <w:ind w:firstLine="0"/>
              <w:rPr>
                <w:sz w:val="20"/>
                <w:szCs w:val="20"/>
                <w:lang w:eastAsia="en-US"/>
              </w:rPr>
            </w:pPr>
          </w:p>
        </w:tc>
      </w:tr>
      <w:tr w:rsidR="00E054D5" w:rsidRPr="009B46A3" w:rsidTr="008C3F6B">
        <w:trPr>
          <w:trHeight w:val="112"/>
        </w:trPr>
        <w:tc>
          <w:tcPr>
            <w:tcW w:w="1800" w:type="dxa"/>
            <w:vMerge/>
            <w:vAlign w:val="center"/>
          </w:tcPr>
          <w:p w:rsidR="00E054D5" w:rsidRPr="009B46A3" w:rsidRDefault="00E054D5" w:rsidP="0076343B">
            <w:pPr>
              <w:ind w:firstLine="0"/>
              <w:jc w:val="left"/>
              <w:rPr>
                <w:sz w:val="20"/>
                <w:szCs w:val="20"/>
                <w:lang w:eastAsia="en-US"/>
              </w:rPr>
            </w:pPr>
          </w:p>
        </w:tc>
        <w:tc>
          <w:tcPr>
            <w:tcW w:w="1800" w:type="dxa"/>
            <w:tcBorders>
              <w:top w:val="single" w:sz="4" w:space="0" w:color="auto"/>
            </w:tcBorders>
            <w:vAlign w:val="center"/>
          </w:tcPr>
          <w:p w:rsidR="00E054D5" w:rsidRPr="009B46A3" w:rsidRDefault="00E054D5" w:rsidP="0076343B">
            <w:pPr>
              <w:ind w:firstLine="0"/>
              <w:jc w:val="left"/>
              <w:rPr>
                <w:sz w:val="20"/>
                <w:szCs w:val="20"/>
                <w:lang w:eastAsia="en-US"/>
              </w:rPr>
            </w:pPr>
            <w:r w:rsidRPr="009B46A3">
              <w:rPr>
                <w:sz w:val="20"/>
                <w:szCs w:val="20"/>
                <w:lang w:eastAsia="en-US"/>
              </w:rPr>
              <w:t>Штульп</w:t>
            </w:r>
          </w:p>
        </w:tc>
        <w:tc>
          <w:tcPr>
            <w:tcW w:w="1920" w:type="dxa"/>
            <w:vMerge/>
            <w:tcBorders>
              <w:top w:val="single" w:sz="4" w:space="0" w:color="auto"/>
            </w:tcBorders>
            <w:vAlign w:val="center"/>
          </w:tcPr>
          <w:p w:rsidR="00E054D5" w:rsidRPr="009B46A3" w:rsidRDefault="00E054D5" w:rsidP="0076343B">
            <w:pPr>
              <w:ind w:firstLine="0"/>
              <w:jc w:val="left"/>
              <w:rPr>
                <w:sz w:val="20"/>
                <w:szCs w:val="20"/>
                <w:lang w:eastAsia="en-US"/>
              </w:rPr>
            </w:pPr>
          </w:p>
        </w:tc>
        <w:tc>
          <w:tcPr>
            <w:tcW w:w="3840" w:type="dxa"/>
            <w:vMerge/>
            <w:tcBorders>
              <w:top w:val="single" w:sz="4" w:space="0" w:color="auto"/>
            </w:tcBorders>
          </w:tcPr>
          <w:p w:rsidR="00E054D5" w:rsidRPr="009B46A3" w:rsidRDefault="00E054D5" w:rsidP="0076343B">
            <w:pPr>
              <w:ind w:firstLine="0"/>
              <w:rPr>
                <w:sz w:val="20"/>
                <w:szCs w:val="20"/>
                <w:lang w:eastAsia="en-US"/>
              </w:rPr>
            </w:pPr>
          </w:p>
        </w:tc>
      </w:tr>
      <w:tr w:rsidR="00E054D5" w:rsidRPr="009B46A3" w:rsidTr="00E13BB1">
        <w:tc>
          <w:tcPr>
            <w:tcW w:w="1800" w:type="dxa"/>
            <w:vMerge w:val="restart"/>
            <w:vAlign w:val="center"/>
          </w:tcPr>
          <w:p w:rsidR="00D07B19" w:rsidRPr="009B46A3" w:rsidRDefault="00E054D5" w:rsidP="0076343B">
            <w:pPr>
              <w:ind w:firstLine="0"/>
              <w:jc w:val="left"/>
              <w:rPr>
                <w:sz w:val="20"/>
                <w:szCs w:val="20"/>
                <w:lang w:eastAsia="en-US"/>
              </w:rPr>
            </w:pPr>
            <w:r w:rsidRPr="009B46A3">
              <w:rPr>
                <w:sz w:val="20"/>
                <w:szCs w:val="20"/>
                <w:lang w:eastAsia="en-US"/>
              </w:rPr>
              <w:t xml:space="preserve">Распил </w:t>
            </w:r>
          </w:p>
          <w:p w:rsidR="00E054D5" w:rsidRPr="009B46A3" w:rsidRDefault="00E054D5" w:rsidP="0076343B">
            <w:pPr>
              <w:ind w:firstLine="0"/>
              <w:jc w:val="left"/>
              <w:rPr>
                <w:sz w:val="20"/>
                <w:szCs w:val="20"/>
                <w:lang w:eastAsia="en-US"/>
              </w:rPr>
            </w:pPr>
            <w:r w:rsidRPr="009B46A3">
              <w:rPr>
                <w:sz w:val="20"/>
                <w:szCs w:val="20"/>
                <w:lang w:eastAsia="en-US"/>
              </w:rPr>
              <w:t>армирования</w:t>
            </w:r>
          </w:p>
        </w:tc>
        <w:tc>
          <w:tcPr>
            <w:tcW w:w="1800" w:type="dxa"/>
            <w:vAlign w:val="center"/>
          </w:tcPr>
          <w:p w:rsidR="00E054D5" w:rsidRPr="009B46A3" w:rsidRDefault="00E054D5" w:rsidP="0076343B">
            <w:pPr>
              <w:ind w:firstLine="0"/>
              <w:jc w:val="left"/>
              <w:rPr>
                <w:sz w:val="20"/>
                <w:szCs w:val="20"/>
                <w:lang w:eastAsia="en-US"/>
              </w:rPr>
            </w:pPr>
            <w:r w:rsidRPr="009B46A3">
              <w:rPr>
                <w:sz w:val="20"/>
                <w:szCs w:val="20"/>
                <w:lang w:eastAsia="en-US"/>
              </w:rPr>
              <w:t>Рама окна</w:t>
            </w:r>
          </w:p>
        </w:tc>
        <w:tc>
          <w:tcPr>
            <w:tcW w:w="1920" w:type="dxa"/>
            <w:vMerge w:val="restart"/>
            <w:vAlign w:val="center"/>
          </w:tcPr>
          <w:p w:rsidR="00E054D5" w:rsidRPr="009B46A3" w:rsidRDefault="00E13BB1" w:rsidP="0076343B">
            <w:pPr>
              <w:ind w:firstLine="0"/>
              <w:jc w:val="left"/>
              <w:rPr>
                <w:sz w:val="20"/>
                <w:szCs w:val="20"/>
                <w:lang w:eastAsia="en-US"/>
              </w:rPr>
            </w:pPr>
            <w:r w:rsidRPr="009B46A3">
              <w:rPr>
                <w:sz w:val="20"/>
                <w:szCs w:val="20"/>
                <w:lang w:eastAsia="en-US"/>
              </w:rPr>
              <w:t>З</w:t>
            </w:r>
            <w:r w:rsidR="00E054D5" w:rsidRPr="009B46A3">
              <w:rPr>
                <w:sz w:val="20"/>
                <w:szCs w:val="20"/>
                <w:lang w:eastAsia="en-US"/>
              </w:rPr>
              <w:t>аготовка</w:t>
            </w:r>
          </w:p>
        </w:tc>
        <w:tc>
          <w:tcPr>
            <w:tcW w:w="3840" w:type="dxa"/>
            <w:vMerge w:val="restart"/>
          </w:tcPr>
          <w:p w:rsidR="00E054D5" w:rsidRPr="009B46A3" w:rsidRDefault="00E054D5" w:rsidP="0076343B">
            <w:pPr>
              <w:ind w:firstLine="0"/>
              <w:rPr>
                <w:sz w:val="20"/>
                <w:szCs w:val="20"/>
                <w:lang w:eastAsia="en-US"/>
              </w:rPr>
            </w:pPr>
          </w:p>
        </w:tc>
      </w:tr>
      <w:tr w:rsidR="00E054D5" w:rsidRPr="009B46A3" w:rsidTr="00E13BB1">
        <w:tc>
          <w:tcPr>
            <w:tcW w:w="1800" w:type="dxa"/>
            <w:vMerge/>
            <w:vAlign w:val="center"/>
          </w:tcPr>
          <w:p w:rsidR="00E054D5" w:rsidRPr="009B46A3" w:rsidRDefault="00E054D5" w:rsidP="0076343B">
            <w:pPr>
              <w:ind w:firstLine="0"/>
              <w:jc w:val="left"/>
              <w:rPr>
                <w:sz w:val="20"/>
                <w:szCs w:val="20"/>
                <w:lang w:eastAsia="en-US"/>
              </w:rPr>
            </w:pPr>
          </w:p>
        </w:tc>
        <w:tc>
          <w:tcPr>
            <w:tcW w:w="1800" w:type="dxa"/>
            <w:vAlign w:val="center"/>
          </w:tcPr>
          <w:p w:rsidR="00E054D5" w:rsidRPr="009B46A3" w:rsidRDefault="00E054D5" w:rsidP="0076343B">
            <w:pPr>
              <w:ind w:firstLine="0"/>
              <w:jc w:val="left"/>
              <w:rPr>
                <w:sz w:val="20"/>
                <w:szCs w:val="20"/>
                <w:lang w:eastAsia="en-US"/>
              </w:rPr>
            </w:pPr>
            <w:r w:rsidRPr="009B46A3">
              <w:rPr>
                <w:sz w:val="20"/>
                <w:szCs w:val="20"/>
                <w:lang w:eastAsia="en-US"/>
              </w:rPr>
              <w:t>Рама двери</w:t>
            </w:r>
          </w:p>
        </w:tc>
        <w:tc>
          <w:tcPr>
            <w:tcW w:w="1920" w:type="dxa"/>
            <w:vMerge/>
            <w:vAlign w:val="center"/>
          </w:tcPr>
          <w:p w:rsidR="00E054D5" w:rsidRPr="009B46A3" w:rsidRDefault="00E054D5" w:rsidP="0076343B">
            <w:pPr>
              <w:ind w:firstLine="0"/>
              <w:jc w:val="left"/>
              <w:rPr>
                <w:sz w:val="20"/>
                <w:szCs w:val="20"/>
                <w:lang w:eastAsia="en-US"/>
              </w:rPr>
            </w:pPr>
          </w:p>
        </w:tc>
        <w:tc>
          <w:tcPr>
            <w:tcW w:w="3840" w:type="dxa"/>
            <w:vMerge/>
          </w:tcPr>
          <w:p w:rsidR="00E054D5" w:rsidRPr="009B46A3" w:rsidRDefault="00E054D5" w:rsidP="0076343B">
            <w:pPr>
              <w:ind w:firstLine="0"/>
              <w:rPr>
                <w:sz w:val="20"/>
                <w:szCs w:val="20"/>
                <w:lang w:eastAsia="en-US"/>
              </w:rPr>
            </w:pPr>
          </w:p>
        </w:tc>
      </w:tr>
      <w:tr w:rsidR="00E054D5" w:rsidRPr="009B46A3" w:rsidTr="00E13BB1">
        <w:tc>
          <w:tcPr>
            <w:tcW w:w="1800" w:type="dxa"/>
            <w:vMerge/>
            <w:vAlign w:val="center"/>
          </w:tcPr>
          <w:p w:rsidR="00E054D5" w:rsidRPr="009B46A3" w:rsidRDefault="00E054D5" w:rsidP="0076343B">
            <w:pPr>
              <w:ind w:firstLine="0"/>
              <w:jc w:val="left"/>
              <w:rPr>
                <w:sz w:val="20"/>
                <w:szCs w:val="20"/>
                <w:lang w:eastAsia="en-US"/>
              </w:rPr>
            </w:pPr>
          </w:p>
        </w:tc>
        <w:tc>
          <w:tcPr>
            <w:tcW w:w="1800" w:type="dxa"/>
            <w:vAlign w:val="center"/>
          </w:tcPr>
          <w:p w:rsidR="00E054D5" w:rsidRPr="009B46A3" w:rsidRDefault="00E054D5" w:rsidP="0076343B">
            <w:pPr>
              <w:ind w:firstLine="0"/>
              <w:jc w:val="left"/>
              <w:rPr>
                <w:sz w:val="20"/>
                <w:szCs w:val="20"/>
                <w:lang w:eastAsia="en-US"/>
              </w:rPr>
            </w:pPr>
            <w:r w:rsidRPr="009B46A3">
              <w:rPr>
                <w:sz w:val="20"/>
                <w:szCs w:val="20"/>
                <w:lang w:eastAsia="en-US"/>
              </w:rPr>
              <w:t>Створка окна</w:t>
            </w:r>
          </w:p>
        </w:tc>
        <w:tc>
          <w:tcPr>
            <w:tcW w:w="1920" w:type="dxa"/>
            <w:vMerge/>
            <w:vAlign w:val="center"/>
          </w:tcPr>
          <w:p w:rsidR="00E054D5" w:rsidRPr="009B46A3" w:rsidRDefault="00E054D5" w:rsidP="0076343B">
            <w:pPr>
              <w:ind w:firstLine="0"/>
              <w:jc w:val="left"/>
              <w:rPr>
                <w:sz w:val="20"/>
                <w:szCs w:val="20"/>
                <w:lang w:eastAsia="en-US"/>
              </w:rPr>
            </w:pPr>
          </w:p>
        </w:tc>
        <w:tc>
          <w:tcPr>
            <w:tcW w:w="3840" w:type="dxa"/>
            <w:vMerge/>
          </w:tcPr>
          <w:p w:rsidR="00E054D5" w:rsidRPr="009B46A3" w:rsidRDefault="00E054D5" w:rsidP="0076343B">
            <w:pPr>
              <w:ind w:firstLine="0"/>
              <w:rPr>
                <w:sz w:val="20"/>
                <w:szCs w:val="20"/>
                <w:lang w:eastAsia="en-US"/>
              </w:rPr>
            </w:pPr>
          </w:p>
        </w:tc>
      </w:tr>
      <w:tr w:rsidR="00E054D5" w:rsidRPr="009B46A3" w:rsidTr="00E13BB1">
        <w:tc>
          <w:tcPr>
            <w:tcW w:w="1800" w:type="dxa"/>
            <w:vMerge/>
            <w:vAlign w:val="center"/>
          </w:tcPr>
          <w:p w:rsidR="00E054D5" w:rsidRPr="009B46A3" w:rsidRDefault="00E054D5" w:rsidP="0076343B">
            <w:pPr>
              <w:ind w:firstLine="0"/>
              <w:jc w:val="left"/>
              <w:rPr>
                <w:sz w:val="20"/>
                <w:szCs w:val="20"/>
                <w:lang w:eastAsia="en-US"/>
              </w:rPr>
            </w:pPr>
          </w:p>
        </w:tc>
        <w:tc>
          <w:tcPr>
            <w:tcW w:w="1800" w:type="dxa"/>
            <w:vAlign w:val="center"/>
          </w:tcPr>
          <w:p w:rsidR="00E054D5" w:rsidRPr="009B46A3" w:rsidRDefault="00E054D5" w:rsidP="0076343B">
            <w:pPr>
              <w:ind w:firstLine="0"/>
              <w:jc w:val="left"/>
              <w:rPr>
                <w:sz w:val="20"/>
                <w:szCs w:val="20"/>
                <w:lang w:eastAsia="en-US"/>
              </w:rPr>
            </w:pPr>
            <w:r w:rsidRPr="009B46A3">
              <w:rPr>
                <w:sz w:val="20"/>
                <w:szCs w:val="20"/>
                <w:lang w:eastAsia="en-US"/>
              </w:rPr>
              <w:t>Створка двери</w:t>
            </w:r>
          </w:p>
        </w:tc>
        <w:tc>
          <w:tcPr>
            <w:tcW w:w="1920" w:type="dxa"/>
            <w:vMerge/>
            <w:vAlign w:val="center"/>
          </w:tcPr>
          <w:p w:rsidR="00E054D5" w:rsidRPr="009B46A3" w:rsidRDefault="00E054D5" w:rsidP="0076343B">
            <w:pPr>
              <w:ind w:firstLine="0"/>
              <w:jc w:val="left"/>
              <w:rPr>
                <w:sz w:val="20"/>
                <w:szCs w:val="20"/>
                <w:lang w:eastAsia="en-US"/>
              </w:rPr>
            </w:pPr>
          </w:p>
        </w:tc>
        <w:tc>
          <w:tcPr>
            <w:tcW w:w="3840" w:type="dxa"/>
            <w:vMerge/>
          </w:tcPr>
          <w:p w:rsidR="00E054D5" w:rsidRPr="009B46A3" w:rsidRDefault="00E054D5" w:rsidP="0076343B">
            <w:pPr>
              <w:ind w:firstLine="0"/>
              <w:rPr>
                <w:sz w:val="20"/>
                <w:szCs w:val="20"/>
                <w:lang w:eastAsia="en-US"/>
              </w:rPr>
            </w:pPr>
          </w:p>
        </w:tc>
      </w:tr>
      <w:tr w:rsidR="00E054D5" w:rsidRPr="009B46A3" w:rsidTr="00E13BB1">
        <w:tc>
          <w:tcPr>
            <w:tcW w:w="1800" w:type="dxa"/>
            <w:vMerge/>
            <w:vAlign w:val="center"/>
          </w:tcPr>
          <w:p w:rsidR="00E054D5" w:rsidRPr="009B46A3" w:rsidRDefault="00E054D5" w:rsidP="0076343B">
            <w:pPr>
              <w:ind w:firstLine="0"/>
              <w:jc w:val="left"/>
              <w:rPr>
                <w:sz w:val="20"/>
                <w:szCs w:val="20"/>
                <w:lang w:eastAsia="en-US"/>
              </w:rPr>
            </w:pPr>
          </w:p>
        </w:tc>
        <w:tc>
          <w:tcPr>
            <w:tcW w:w="1800" w:type="dxa"/>
            <w:vAlign w:val="center"/>
          </w:tcPr>
          <w:p w:rsidR="00E054D5" w:rsidRPr="009B46A3" w:rsidRDefault="00E054D5" w:rsidP="0076343B">
            <w:pPr>
              <w:ind w:firstLine="0"/>
              <w:jc w:val="left"/>
              <w:rPr>
                <w:sz w:val="20"/>
                <w:szCs w:val="20"/>
                <w:lang w:eastAsia="en-US"/>
              </w:rPr>
            </w:pPr>
            <w:r w:rsidRPr="009B46A3">
              <w:rPr>
                <w:sz w:val="20"/>
                <w:szCs w:val="20"/>
                <w:lang w:eastAsia="en-US"/>
              </w:rPr>
              <w:t>Импост в раме</w:t>
            </w:r>
          </w:p>
        </w:tc>
        <w:tc>
          <w:tcPr>
            <w:tcW w:w="1920" w:type="dxa"/>
            <w:vMerge/>
            <w:vAlign w:val="center"/>
          </w:tcPr>
          <w:p w:rsidR="00E054D5" w:rsidRPr="009B46A3" w:rsidRDefault="00E054D5" w:rsidP="0076343B">
            <w:pPr>
              <w:ind w:firstLine="0"/>
              <w:jc w:val="left"/>
              <w:rPr>
                <w:sz w:val="20"/>
                <w:szCs w:val="20"/>
                <w:lang w:eastAsia="en-US"/>
              </w:rPr>
            </w:pPr>
          </w:p>
        </w:tc>
        <w:tc>
          <w:tcPr>
            <w:tcW w:w="3840" w:type="dxa"/>
            <w:vMerge/>
          </w:tcPr>
          <w:p w:rsidR="00E054D5" w:rsidRPr="009B46A3" w:rsidRDefault="00E054D5" w:rsidP="0076343B">
            <w:pPr>
              <w:ind w:firstLine="0"/>
              <w:rPr>
                <w:sz w:val="20"/>
                <w:szCs w:val="20"/>
                <w:lang w:eastAsia="en-US"/>
              </w:rPr>
            </w:pPr>
          </w:p>
        </w:tc>
      </w:tr>
      <w:tr w:rsidR="00E054D5" w:rsidRPr="009B46A3" w:rsidTr="00E13BB1">
        <w:trPr>
          <w:trHeight w:val="113"/>
        </w:trPr>
        <w:tc>
          <w:tcPr>
            <w:tcW w:w="1800" w:type="dxa"/>
            <w:vMerge/>
            <w:vAlign w:val="center"/>
          </w:tcPr>
          <w:p w:rsidR="00E054D5" w:rsidRPr="009B46A3" w:rsidRDefault="00E054D5" w:rsidP="0076343B">
            <w:pPr>
              <w:ind w:firstLine="0"/>
              <w:jc w:val="left"/>
              <w:rPr>
                <w:sz w:val="20"/>
                <w:szCs w:val="20"/>
                <w:lang w:eastAsia="en-US"/>
              </w:rPr>
            </w:pPr>
          </w:p>
        </w:tc>
        <w:tc>
          <w:tcPr>
            <w:tcW w:w="1800" w:type="dxa"/>
            <w:vAlign w:val="center"/>
          </w:tcPr>
          <w:p w:rsidR="00E054D5" w:rsidRPr="009B46A3" w:rsidRDefault="00E054D5" w:rsidP="0076343B">
            <w:pPr>
              <w:ind w:firstLine="0"/>
              <w:jc w:val="left"/>
              <w:rPr>
                <w:sz w:val="20"/>
                <w:szCs w:val="20"/>
                <w:lang w:eastAsia="en-US"/>
              </w:rPr>
            </w:pPr>
            <w:r w:rsidRPr="009B46A3">
              <w:rPr>
                <w:sz w:val="20"/>
                <w:szCs w:val="20"/>
                <w:lang w:eastAsia="en-US"/>
              </w:rPr>
              <w:t>Импост в створке</w:t>
            </w:r>
          </w:p>
        </w:tc>
        <w:tc>
          <w:tcPr>
            <w:tcW w:w="1920" w:type="dxa"/>
            <w:vMerge/>
            <w:vAlign w:val="center"/>
          </w:tcPr>
          <w:p w:rsidR="00E054D5" w:rsidRPr="009B46A3" w:rsidRDefault="00E054D5" w:rsidP="0076343B">
            <w:pPr>
              <w:ind w:firstLine="0"/>
              <w:jc w:val="left"/>
              <w:rPr>
                <w:sz w:val="20"/>
                <w:szCs w:val="20"/>
                <w:lang w:eastAsia="en-US"/>
              </w:rPr>
            </w:pPr>
          </w:p>
        </w:tc>
        <w:tc>
          <w:tcPr>
            <w:tcW w:w="3840" w:type="dxa"/>
            <w:vMerge/>
          </w:tcPr>
          <w:p w:rsidR="00E054D5" w:rsidRPr="009B46A3" w:rsidRDefault="00E054D5" w:rsidP="0076343B">
            <w:pPr>
              <w:ind w:firstLine="0"/>
              <w:rPr>
                <w:sz w:val="20"/>
                <w:szCs w:val="20"/>
                <w:lang w:eastAsia="en-US"/>
              </w:rPr>
            </w:pPr>
          </w:p>
        </w:tc>
      </w:tr>
      <w:tr w:rsidR="00E054D5" w:rsidRPr="009B46A3" w:rsidTr="00E13BB1">
        <w:trPr>
          <w:trHeight w:val="112"/>
        </w:trPr>
        <w:tc>
          <w:tcPr>
            <w:tcW w:w="1800" w:type="dxa"/>
            <w:vMerge/>
            <w:vAlign w:val="center"/>
          </w:tcPr>
          <w:p w:rsidR="00E054D5" w:rsidRPr="009B46A3" w:rsidRDefault="00E054D5" w:rsidP="0076343B">
            <w:pPr>
              <w:ind w:firstLine="0"/>
              <w:jc w:val="left"/>
              <w:rPr>
                <w:sz w:val="20"/>
                <w:szCs w:val="20"/>
                <w:lang w:eastAsia="en-US"/>
              </w:rPr>
            </w:pPr>
          </w:p>
        </w:tc>
        <w:tc>
          <w:tcPr>
            <w:tcW w:w="1800" w:type="dxa"/>
            <w:vAlign w:val="center"/>
          </w:tcPr>
          <w:p w:rsidR="00E054D5" w:rsidRPr="009B46A3" w:rsidRDefault="00E054D5" w:rsidP="0076343B">
            <w:pPr>
              <w:ind w:firstLine="0"/>
              <w:jc w:val="left"/>
              <w:rPr>
                <w:sz w:val="20"/>
                <w:szCs w:val="20"/>
                <w:lang w:eastAsia="en-US"/>
              </w:rPr>
            </w:pPr>
            <w:r w:rsidRPr="009B46A3">
              <w:rPr>
                <w:sz w:val="20"/>
                <w:szCs w:val="20"/>
                <w:lang w:eastAsia="en-US"/>
              </w:rPr>
              <w:t>Штульп</w:t>
            </w:r>
          </w:p>
        </w:tc>
        <w:tc>
          <w:tcPr>
            <w:tcW w:w="1920" w:type="dxa"/>
            <w:vMerge/>
            <w:vAlign w:val="center"/>
          </w:tcPr>
          <w:p w:rsidR="00E054D5" w:rsidRPr="009B46A3" w:rsidRDefault="00E054D5" w:rsidP="0076343B">
            <w:pPr>
              <w:ind w:firstLine="0"/>
              <w:jc w:val="left"/>
              <w:rPr>
                <w:sz w:val="20"/>
                <w:szCs w:val="20"/>
                <w:lang w:eastAsia="en-US"/>
              </w:rPr>
            </w:pPr>
          </w:p>
        </w:tc>
        <w:tc>
          <w:tcPr>
            <w:tcW w:w="3840" w:type="dxa"/>
            <w:vMerge/>
          </w:tcPr>
          <w:p w:rsidR="00E054D5" w:rsidRPr="009B46A3" w:rsidRDefault="00E054D5" w:rsidP="0076343B">
            <w:pPr>
              <w:ind w:firstLine="0"/>
              <w:rPr>
                <w:sz w:val="20"/>
                <w:szCs w:val="20"/>
                <w:lang w:eastAsia="en-US"/>
              </w:rPr>
            </w:pPr>
          </w:p>
        </w:tc>
      </w:tr>
      <w:tr w:rsidR="00E054D5" w:rsidRPr="009B46A3" w:rsidTr="00E13BB1">
        <w:tc>
          <w:tcPr>
            <w:tcW w:w="1800" w:type="dxa"/>
            <w:vMerge w:val="restart"/>
            <w:vAlign w:val="center"/>
          </w:tcPr>
          <w:p w:rsidR="00D07B19" w:rsidRPr="009B46A3" w:rsidRDefault="00E054D5" w:rsidP="0076343B">
            <w:pPr>
              <w:ind w:firstLine="0"/>
              <w:jc w:val="left"/>
              <w:rPr>
                <w:sz w:val="20"/>
                <w:szCs w:val="20"/>
                <w:lang w:eastAsia="en-US"/>
              </w:rPr>
            </w:pPr>
            <w:r w:rsidRPr="009B46A3">
              <w:rPr>
                <w:sz w:val="20"/>
                <w:szCs w:val="20"/>
                <w:lang w:eastAsia="en-US"/>
              </w:rPr>
              <w:t xml:space="preserve">Установка </w:t>
            </w:r>
          </w:p>
          <w:p w:rsidR="00D07B19" w:rsidRPr="009B46A3" w:rsidRDefault="00E054D5" w:rsidP="0076343B">
            <w:pPr>
              <w:ind w:firstLine="0"/>
              <w:jc w:val="left"/>
              <w:rPr>
                <w:sz w:val="20"/>
                <w:szCs w:val="20"/>
                <w:lang w:eastAsia="en-US"/>
              </w:rPr>
            </w:pPr>
            <w:r w:rsidRPr="009B46A3">
              <w:rPr>
                <w:sz w:val="20"/>
                <w:szCs w:val="20"/>
                <w:lang w:eastAsia="en-US"/>
              </w:rPr>
              <w:t xml:space="preserve">армирования </w:t>
            </w:r>
          </w:p>
          <w:p w:rsidR="00D07B19" w:rsidRPr="009B46A3" w:rsidRDefault="00E054D5" w:rsidP="0076343B">
            <w:pPr>
              <w:ind w:firstLine="0"/>
              <w:jc w:val="left"/>
              <w:rPr>
                <w:sz w:val="20"/>
                <w:szCs w:val="20"/>
                <w:lang w:eastAsia="en-US"/>
              </w:rPr>
            </w:pPr>
            <w:r w:rsidRPr="009B46A3">
              <w:rPr>
                <w:sz w:val="20"/>
                <w:szCs w:val="20"/>
                <w:lang w:eastAsia="en-US"/>
              </w:rPr>
              <w:t xml:space="preserve">и сверление </w:t>
            </w:r>
          </w:p>
          <w:p w:rsidR="00E054D5" w:rsidRPr="009B46A3" w:rsidRDefault="00E054D5" w:rsidP="0076343B">
            <w:pPr>
              <w:ind w:firstLine="0"/>
              <w:jc w:val="left"/>
              <w:rPr>
                <w:sz w:val="20"/>
                <w:szCs w:val="20"/>
                <w:lang w:eastAsia="en-US"/>
              </w:rPr>
            </w:pPr>
            <w:r w:rsidRPr="009B46A3">
              <w:rPr>
                <w:sz w:val="20"/>
                <w:szCs w:val="20"/>
                <w:lang w:eastAsia="en-US"/>
              </w:rPr>
              <w:t>дренажей</w:t>
            </w:r>
          </w:p>
        </w:tc>
        <w:tc>
          <w:tcPr>
            <w:tcW w:w="1800" w:type="dxa"/>
            <w:vAlign w:val="center"/>
          </w:tcPr>
          <w:p w:rsidR="00E054D5" w:rsidRPr="009B46A3" w:rsidRDefault="00E054D5" w:rsidP="0076343B">
            <w:pPr>
              <w:ind w:firstLine="0"/>
              <w:jc w:val="left"/>
              <w:rPr>
                <w:sz w:val="20"/>
                <w:szCs w:val="20"/>
                <w:lang w:eastAsia="en-US"/>
              </w:rPr>
            </w:pPr>
            <w:r w:rsidRPr="009B46A3">
              <w:rPr>
                <w:sz w:val="20"/>
                <w:szCs w:val="20"/>
                <w:lang w:eastAsia="en-US"/>
              </w:rPr>
              <w:t>Рама окна</w:t>
            </w:r>
          </w:p>
        </w:tc>
        <w:tc>
          <w:tcPr>
            <w:tcW w:w="1920" w:type="dxa"/>
            <w:vMerge w:val="restart"/>
            <w:vAlign w:val="center"/>
          </w:tcPr>
          <w:p w:rsidR="00E13BB1" w:rsidRPr="009B46A3" w:rsidRDefault="00E13BB1" w:rsidP="0076343B">
            <w:pPr>
              <w:ind w:firstLine="0"/>
              <w:jc w:val="left"/>
              <w:rPr>
                <w:sz w:val="20"/>
                <w:szCs w:val="20"/>
                <w:lang w:eastAsia="en-US"/>
              </w:rPr>
            </w:pPr>
            <w:r w:rsidRPr="009B46A3">
              <w:rPr>
                <w:sz w:val="20"/>
                <w:szCs w:val="20"/>
                <w:lang w:eastAsia="en-US"/>
              </w:rPr>
              <w:t>К</w:t>
            </w:r>
            <w:r w:rsidR="00E054D5" w:rsidRPr="009B46A3">
              <w:rPr>
                <w:sz w:val="20"/>
                <w:szCs w:val="20"/>
                <w:lang w:eastAsia="en-US"/>
              </w:rPr>
              <w:t>онтур</w:t>
            </w:r>
            <w:r w:rsidRPr="009B46A3">
              <w:rPr>
                <w:sz w:val="20"/>
                <w:szCs w:val="20"/>
                <w:lang w:eastAsia="en-US"/>
              </w:rPr>
              <w:t xml:space="preserve"> или </w:t>
            </w:r>
          </w:p>
          <w:p w:rsidR="00E054D5" w:rsidRPr="009B46A3" w:rsidRDefault="00E054D5" w:rsidP="0076343B">
            <w:pPr>
              <w:ind w:firstLine="0"/>
              <w:jc w:val="left"/>
              <w:rPr>
                <w:sz w:val="20"/>
                <w:szCs w:val="20"/>
                <w:lang w:eastAsia="en-US"/>
              </w:rPr>
            </w:pPr>
            <w:r w:rsidRPr="009B46A3">
              <w:rPr>
                <w:sz w:val="20"/>
                <w:szCs w:val="20"/>
                <w:lang w:eastAsia="en-US"/>
              </w:rPr>
              <w:t>импост</w:t>
            </w:r>
            <w:r w:rsidR="00E13BB1" w:rsidRPr="009B46A3">
              <w:rPr>
                <w:sz w:val="20"/>
                <w:szCs w:val="20"/>
                <w:lang w:eastAsia="en-US"/>
              </w:rPr>
              <w:t>, штульп</w:t>
            </w:r>
          </w:p>
        </w:tc>
        <w:tc>
          <w:tcPr>
            <w:tcW w:w="3840" w:type="dxa"/>
            <w:vMerge w:val="restart"/>
          </w:tcPr>
          <w:p w:rsidR="00E054D5" w:rsidRPr="009B46A3" w:rsidRDefault="00E054D5" w:rsidP="0076343B">
            <w:pPr>
              <w:ind w:firstLine="0"/>
              <w:rPr>
                <w:sz w:val="20"/>
                <w:szCs w:val="20"/>
                <w:lang w:eastAsia="en-US"/>
              </w:rPr>
            </w:pPr>
          </w:p>
        </w:tc>
      </w:tr>
      <w:tr w:rsidR="00E054D5" w:rsidRPr="009B46A3" w:rsidTr="00E13BB1">
        <w:tc>
          <w:tcPr>
            <w:tcW w:w="1800" w:type="dxa"/>
            <w:vMerge/>
            <w:vAlign w:val="center"/>
          </w:tcPr>
          <w:p w:rsidR="00E054D5" w:rsidRPr="009B46A3" w:rsidRDefault="00E054D5" w:rsidP="0076343B">
            <w:pPr>
              <w:ind w:firstLine="0"/>
              <w:jc w:val="left"/>
              <w:rPr>
                <w:sz w:val="20"/>
                <w:szCs w:val="20"/>
                <w:lang w:eastAsia="en-US"/>
              </w:rPr>
            </w:pPr>
          </w:p>
        </w:tc>
        <w:tc>
          <w:tcPr>
            <w:tcW w:w="1800" w:type="dxa"/>
            <w:vAlign w:val="center"/>
          </w:tcPr>
          <w:p w:rsidR="00E054D5" w:rsidRPr="009B46A3" w:rsidRDefault="00E054D5" w:rsidP="0076343B">
            <w:pPr>
              <w:ind w:firstLine="0"/>
              <w:jc w:val="left"/>
              <w:rPr>
                <w:sz w:val="20"/>
                <w:szCs w:val="20"/>
                <w:lang w:eastAsia="en-US"/>
              </w:rPr>
            </w:pPr>
            <w:r w:rsidRPr="009B46A3">
              <w:rPr>
                <w:sz w:val="20"/>
                <w:szCs w:val="20"/>
                <w:lang w:eastAsia="en-US"/>
              </w:rPr>
              <w:t>Рама двери</w:t>
            </w:r>
          </w:p>
        </w:tc>
        <w:tc>
          <w:tcPr>
            <w:tcW w:w="1920" w:type="dxa"/>
            <w:vMerge/>
            <w:vAlign w:val="center"/>
          </w:tcPr>
          <w:p w:rsidR="00E054D5" w:rsidRPr="009B46A3" w:rsidRDefault="00E054D5" w:rsidP="0076343B">
            <w:pPr>
              <w:ind w:firstLine="0"/>
              <w:jc w:val="left"/>
              <w:rPr>
                <w:sz w:val="20"/>
                <w:szCs w:val="20"/>
                <w:lang w:eastAsia="en-US"/>
              </w:rPr>
            </w:pPr>
          </w:p>
        </w:tc>
        <w:tc>
          <w:tcPr>
            <w:tcW w:w="3840" w:type="dxa"/>
            <w:vMerge/>
          </w:tcPr>
          <w:p w:rsidR="00E054D5" w:rsidRPr="009B46A3" w:rsidRDefault="00E054D5" w:rsidP="0076343B">
            <w:pPr>
              <w:ind w:firstLine="0"/>
              <w:rPr>
                <w:sz w:val="20"/>
                <w:szCs w:val="20"/>
                <w:lang w:eastAsia="en-US"/>
              </w:rPr>
            </w:pPr>
          </w:p>
        </w:tc>
      </w:tr>
      <w:tr w:rsidR="00E054D5" w:rsidRPr="009B46A3" w:rsidTr="00E13BB1">
        <w:tc>
          <w:tcPr>
            <w:tcW w:w="1800" w:type="dxa"/>
            <w:vMerge/>
            <w:vAlign w:val="center"/>
          </w:tcPr>
          <w:p w:rsidR="00E054D5" w:rsidRPr="009B46A3" w:rsidRDefault="00E054D5" w:rsidP="0076343B">
            <w:pPr>
              <w:ind w:firstLine="0"/>
              <w:jc w:val="left"/>
              <w:rPr>
                <w:sz w:val="20"/>
                <w:szCs w:val="20"/>
                <w:lang w:eastAsia="en-US"/>
              </w:rPr>
            </w:pPr>
          </w:p>
        </w:tc>
        <w:tc>
          <w:tcPr>
            <w:tcW w:w="1800" w:type="dxa"/>
            <w:vAlign w:val="center"/>
          </w:tcPr>
          <w:p w:rsidR="00E054D5" w:rsidRPr="009B46A3" w:rsidRDefault="00E054D5" w:rsidP="0076343B">
            <w:pPr>
              <w:ind w:firstLine="0"/>
              <w:jc w:val="left"/>
              <w:rPr>
                <w:sz w:val="20"/>
                <w:szCs w:val="20"/>
                <w:lang w:eastAsia="en-US"/>
              </w:rPr>
            </w:pPr>
            <w:r w:rsidRPr="009B46A3">
              <w:rPr>
                <w:sz w:val="20"/>
                <w:szCs w:val="20"/>
                <w:lang w:eastAsia="en-US"/>
              </w:rPr>
              <w:t>Створка окна</w:t>
            </w:r>
          </w:p>
        </w:tc>
        <w:tc>
          <w:tcPr>
            <w:tcW w:w="1920" w:type="dxa"/>
            <w:vMerge/>
            <w:vAlign w:val="center"/>
          </w:tcPr>
          <w:p w:rsidR="00E054D5" w:rsidRPr="009B46A3" w:rsidRDefault="00E054D5" w:rsidP="0076343B">
            <w:pPr>
              <w:ind w:firstLine="0"/>
              <w:jc w:val="left"/>
              <w:rPr>
                <w:sz w:val="20"/>
                <w:szCs w:val="20"/>
                <w:lang w:eastAsia="en-US"/>
              </w:rPr>
            </w:pPr>
          </w:p>
        </w:tc>
        <w:tc>
          <w:tcPr>
            <w:tcW w:w="3840" w:type="dxa"/>
            <w:vMerge/>
          </w:tcPr>
          <w:p w:rsidR="00E054D5" w:rsidRPr="009B46A3" w:rsidRDefault="00E054D5" w:rsidP="0076343B">
            <w:pPr>
              <w:ind w:firstLine="0"/>
              <w:rPr>
                <w:sz w:val="20"/>
                <w:szCs w:val="20"/>
                <w:lang w:eastAsia="en-US"/>
              </w:rPr>
            </w:pPr>
          </w:p>
        </w:tc>
      </w:tr>
      <w:tr w:rsidR="00E054D5" w:rsidRPr="009B46A3" w:rsidTr="00E13BB1">
        <w:tc>
          <w:tcPr>
            <w:tcW w:w="1800" w:type="dxa"/>
            <w:vMerge/>
            <w:vAlign w:val="center"/>
          </w:tcPr>
          <w:p w:rsidR="00E054D5" w:rsidRPr="009B46A3" w:rsidRDefault="00E054D5" w:rsidP="0076343B">
            <w:pPr>
              <w:ind w:firstLine="0"/>
              <w:jc w:val="left"/>
              <w:rPr>
                <w:sz w:val="20"/>
                <w:szCs w:val="20"/>
                <w:lang w:eastAsia="en-US"/>
              </w:rPr>
            </w:pPr>
          </w:p>
        </w:tc>
        <w:tc>
          <w:tcPr>
            <w:tcW w:w="1800" w:type="dxa"/>
            <w:vAlign w:val="center"/>
          </w:tcPr>
          <w:p w:rsidR="00E054D5" w:rsidRPr="009B46A3" w:rsidRDefault="00E054D5" w:rsidP="0076343B">
            <w:pPr>
              <w:ind w:firstLine="0"/>
              <w:jc w:val="left"/>
              <w:rPr>
                <w:sz w:val="20"/>
                <w:szCs w:val="20"/>
                <w:lang w:eastAsia="en-US"/>
              </w:rPr>
            </w:pPr>
            <w:r w:rsidRPr="009B46A3">
              <w:rPr>
                <w:sz w:val="20"/>
                <w:szCs w:val="20"/>
                <w:lang w:eastAsia="en-US"/>
              </w:rPr>
              <w:t>Створка двери</w:t>
            </w:r>
          </w:p>
        </w:tc>
        <w:tc>
          <w:tcPr>
            <w:tcW w:w="1920" w:type="dxa"/>
            <w:vMerge/>
            <w:vAlign w:val="center"/>
          </w:tcPr>
          <w:p w:rsidR="00E054D5" w:rsidRPr="009B46A3" w:rsidRDefault="00E054D5" w:rsidP="0076343B">
            <w:pPr>
              <w:ind w:firstLine="0"/>
              <w:jc w:val="left"/>
              <w:rPr>
                <w:sz w:val="20"/>
                <w:szCs w:val="20"/>
                <w:lang w:eastAsia="en-US"/>
              </w:rPr>
            </w:pPr>
          </w:p>
        </w:tc>
        <w:tc>
          <w:tcPr>
            <w:tcW w:w="3840" w:type="dxa"/>
            <w:vMerge/>
          </w:tcPr>
          <w:p w:rsidR="00E054D5" w:rsidRPr="009B46A3" w:rsidRDefault="00E054D5" w:rsidP="0076343B">
            <w:pPr>
              <w:ind w:firstLine="0"/>
              <w:rPr>
                <w:sz w:val="20"/>
                <w:szCs w:val="20"/>
                <w:lang w:eastAsia="en-US"/>
              </w:rPr>
            </w:pPr>
          </w:p>
        </w:tc>
      </w:tr>
      <w:tr w:rsidR="00E054D5" w:rsidRPr="009B46A3" w:rsidTr="00E13BB1">
        <w:tc>
          <w:tcPr>
            <w:tcW w:w="1800" w:type="dxa"/>
            <w:vMerge/>
            <w:vAlign w:val="center"/>
          </w:tcPr>
          <w:p w:rsidR="00E054D5" w:rsidRPr="009B46A3" w:rsidRDefault="00E054D5" w:rsidP="0076343B">
            <w:pPr>
              <w:ind w:firstLine="0"/>
              <w:jc w:val="left"/>
              <w:rPr>
                <w:sz w:val="20"/>
                <w:szCs w:val="20"/>
                <w:lang w:eastAsia="en-US"/>
              </w:rPr>
            </w:pPr>
          </w:p>
        </w:tc>
        <w:tc>
          <w:tcPr>
            <w:tcW w:w="1800" w:type="dxa"/>
            <w:vAlign w:val="center"/>
          </w:tcPr>
          <w:p w:rsidR="00E054D5" w:rsidRPr="009B46A3" w:rsidRDefault="00E054D5" w:rsidP="0076343B">
            <w:pPr>
              <w:ind w:firstLine="0"/>
              <w:jc w:val="left"/>
              <w:rPr>
                <w:sz w:val="20"/>
                <w:szCs w:val="20"/>
                <w:lang w:eastAsia="en-US"/>
              </w:rPr>
            </w:pPr>
            <w:r w:rsidRPr="009B46A3">
              <w:rPr>
                <w:sz w:val="20"/>
                <w:szCs w:val="20"/>
                <w:lang w:eastAsia="en-US"/>
              </w:rPr>
              <w:t>Импост в раме</w:t>
            </w:r>
          </w:p>
        </w:tc>
        <w:tc>
          <w:tcPr>
            <w:tcW w:w="1920" w:type="dxa"/>
            <w:vMerge/>
            <w:vAlign w:val="center"/>
          </w:tcPr>
          <w:p w:rsidR="00E054D5" w:rsidRPr="009B46A3" w:rsidRDefault="00E054D5" w:rsidP="0076343B">
            <w:pPr>
              <w:ind w:firstLine="0"/>
              <w:jc w:val="left"/>
              <w:rPr>
                <w:sz w:val="20"/>
                <w:szCs w:val="20"/>
                <w:lang w:eastAsia="en-US"/>
              </w:rPr>
            </w:pPr>
          </w:p>
        </w:tc>
        <w:tc>
          <w:tcPr>
            <w:tcW w:w="3840" w:type="dxa"/>
            <w:vMerge/>
          </w:tcPr>
          <w:p w:rsidR="00E054D5" w:rsidRPr="009B46A3" w:rsidRDefault="00E054D5" w:rsidP="0076343B">
            <w:pPr>
              <w:ind w:firstLine="0"/>
              <w:rPr>
                <w:sz w:val="20"/>
                <w:szCs w:val="20"/>
                <w:lang w:eastAsia="en-US"/>
              </w:rPr>
            </w:pPr>
          </w:p>
        </w:tc>
      </w:tr>
      <w:tr w:rsidR="00E054D5" w:rsidRPr="009B46A3" w:rsidTr="00E13BB1">
        <w:trPr>
          <w:trHeight w:val="113"/>
        </w:trPr>
        <w:tc>
          <w:tcPr>
            <w:tcW w:w="1800" w:type="dxa"/>
            <w:vMerge/>
            <w:vAlign w:val="center"/>
          </w:tcPr>
          <w:p w:rsidR="00E054D5" w:rsidRPr="009B46A3" w:rsidRDefault="00E054D5" w:rsidP="0076343B">
            <w:pPr>
              <w:ind w:firstLine="0"/>
              <w:jc w:val="left"/>
              <w:rPr>
                <w:sz w:val="20"/>
                <w:szCs w:val="20"/>
                <w:lang w:eastAsia="en-US"/>
              </w:rPr>
            </w:pPr>
          </w:p>
        </w:tc>
        <w:tc>
          <w:tcPr>
            <w:tcW w:w="1800" w:type="dxa"/>
            <w:vAlign w:val="center"/>
          </w:tcPr>
          <w:p w:rsidR="00E054D5" w:rsidRPr="009B46A3" w:rsidRDefault="00E054D5" w:rsidP="0076343B">
            <w:pPr>
              <w:ind w:firstLine="0"/>
              <w:jc w:val="left"/>
              <w:rPr>
                <w:sz w:val="20"/>
                <w:szCs w:val="20"/>
                <w:lang w:eastAsia="en-US"/>
              </w:rPr>
            </w:pPr>
            <w:r w:rsidRPr="009B46A3">
              <w:rPr>
                <w:sz w:val="20"/>
                <w:szCs w:val="20"/>
                <w:lang w:eastAsia="en-US"/>
              </w:rPr>
              <w:t>Импост в створке</w:t>
            </w:r>
          </w:p>
        </w:tc>
        <w:tc>
          <w:tcPr>
            <w:tcW w:w="1920" w:type="dxa"/>
            <w:vMerge/>
            <w:vAlign w:val="center"/>
          </w:tcPr>
          <w:p w:rsidR="00E054D5" w:rsidRPr="009B46A3" w:rsidRDefault="00E054D5" w:rsidP="0076343B">
            <w:pPr>
              <w:ind w:firstLine="0"/>
              <w:jc w:val="left"/>
              <w:rPr>
                <w:sz w:val="20"/>
                <w:szCs w:val="20"/>
                <w:lang w:eastAsia="en-US"/>
              </w:rPr>
            </w:pPr>
          </w:p>
        </w:tc>
        <w:tc>
          <w:tcPr>
            <w:tcW w:w="3840" w:type="dxa"/>
            <w:vMerge/>
          </w:tcPr>
          <w:p w:rsidR="00E054D5" w:rsidRPr="009B46A3" w:rsidRDefault="00E054D5" w:rsidP="0076343B">
            <w:pPr>
              <w:ind w:firstLine="0"/>
              <w:rPr>
                <w:sz w:val="20"/>
                <w:szCs w:val="20"/>
                <w:lang w:eastAsia="en-US"/>
              </w:rPr>
            </w:pPr>
          </w:p>
        </w:tc>
      </w:tr>
      <w:tr w:rsidR="00E054D5" w:rsidRPr="009B46A3" w:rsidTr="00E13BB1">
        <w:trPr>
          <w:trHeight w:val="112"/>
        </w:trPr>
        <w:tc>
          <w:tcPr>
            <w:tcW w:w="1800" w:type="dxa"/>
            <w:vMerge/>
            <w:vAlign w:val="center"/>
          </w:tcPr>
          <w:p w:rsidR="00E054D5" w:rsidRPr="009B46A3" w:rsidRDefault="00E054D5" w:rsidP="0076343B">
            <w:pPr>
              <w:ind w:firstLine="0"/>
              <w:jc w:val="left"/>
              <w:rPr>
                <w:sz w:val="20"/>
                <w:szCs w:val="20"/>
                <w:lang w:eastAsia="en-US"/>
              </w:rPr>
            </w:pPr>
          </w:p>
        </w:tc>
        <w:tc>
          <w:tcPr>
            <w:tcW w:w="1800" w:type="dxa"/>
            <w:vAlign w:val="center"/>
          </w:tcPr>
          <w:p w:rsidR="00E054D5" w:rsidRPr="009B46A3" w:rsidRDefault="00E054D5" w:rsidP="0076343B">
            <w:pPr>
              <w:ind w:firstLine="0"/>
              <w:jc w:val="left"/>
              <w:rPr>
                <w:sz w:val="20"/>
                <w:szCs w:val="20"/>
                <w:lang w:eastAsia="en-US"/>
              </w:rPr>
            </w:pPr>
            <w:r w:rsidRPr="009B46A3">
              <w:rPr>
                <w:sz w:val="20"/>
                <w:szCs w:val="20"/>
                <w:lang w:eastAsia="en-US"/>
              </w:rPr>
              <w:t>Штульп</w:t>
            </w:r>
          </w:p>
        </w:tc>
        <w:tc>
          <w:tcPr>
            <w:tcW w:w="1920" w:type="dxa"/>
            <w:vMerge/>
            <w:vAlign w:val="center"/>
          </w:tcPr>
          <w:p w:rsidR="00E054D5" w:rsidRPr="009B46A3" w:rsidRDefault="00E054D5" w:rsidP="0076343B">
            <w:pPr>
              <w:ind w:firstLine="0"/>
              <w:jc w:val="left"/>
              <w:rPr>
                <w:sz w:val="20"/>
                <w:szCs w:val="20"/>
                <w:lang w:eastAsia="en-US"/>
              </w:rPr>
            </w:pPr>
          </w:p>
        </w:tc>
        <w:tc>
          <w:tcPr>
            <w:tcW w:w="3840" w:type="dxa"/>
            <w:vMerge/>
          </w:tcPr>
          <w:p w:rsidR="00E054D5" w:rsidRPr="009B46A3" w:rsidRDefault="00E054D5" w:rsidP="0076343B">
            <w:pPr>
              <w:ind w:firstLine="0"/>
              <w:rPr>
                <w:sz w:val="20"/>
                <w:szCs w:val="20"/>
                <w:lang w:eastAsia="en-US"/>
              </w:rPr>
            </w:pPr>
          </w:p>
        </w:tc>
      </w:tr>
      <w:tr w:rsidR="0076343B" w:rsidRPr="009B46A3" w:rsidTr="00E13BB1">
        <w:tc>
          <w:tcPr>
            <w:tcW w:w="1800" w:type="dxa"/>
            <w:vMerge w:val="restart"/>
            <w:vAlign w:val="center"/>
          </w:tcPr>
          <w:p w:rsidR="0076343B" w:rsidRPr="009B46A3" w:rsidRDefault="0076343B" w:rsidP="0076343B">
            <w:pPr>
              <w:ind w:firstLine="0"/>
              <w:jc w:val="left"/>
              <w:rPr>
                <w:sz w:val="20"/>
                <w:szCs w:val="20"/>
                <w:lang w:eastAsia="en-US"/>
              </w:rPr>
            </w:pPr>
            <w:r w:rsidRPr="009B46A3">
              <w:rPr>
                <w:sz w:val="20"/>
                <w:szCs w:val="20"/>
                <w:lang w:eastAsia="en-US"/>
              </w:rPr>
              <w:t>Сварка</w:t>
            </w:r>
          </w:p>
        </w:tc>
        <w:tc>
          <w:tcPr>
            <w:tcW w:w="1800" w:type="dxa"/>
            <w:vAlign w:val="center"/>
          </w:tcPr>
          <w:p w:rsidR="0076343B" w:rsidRPr="009B46A3" w:rsidRDefault="0076343B" w:rsidP="0076343B">
            <w:pPr>
              <w:ind w:firstLine="0"/>
              <w:jc w:val="left"/>
              <w:rPr>
                <w:sz w:val="20"/>
                <w:szCs w:val="20"/>
                <w:lang w:eastAsia="en-US"/>
              </w:rPr>
            </w:pPr>
            <w:r w:rsidRPr="009B46A3">
              <w:rPr>
                <w:sz w:val="20"/>
                <w:szCs w:val="20"/>
                <w:lang w:eastAsia="en-US"/>
              </w:rPr>
              <w:t>Рама окна</w:t>
            </w:r>
          </w:p>
        </w:tc>
        <w:tc>
          <w:tcPr>
            <w:tcW w:w="1920" w:type="dxa"/>
            <w:vMerge w:val="restart"/>
            <w:vAlign w:val="center"/>
          </w:tcPr>
          <w:p w:rsidR="0076343B" w:rsidRPr="009B46A3" w:rsidRDefault="00E13BB1" w:rsidP="0076343B">
            <w:pPr>
              <w:ind w:firstLine="0"/>
              <w:jc w:val="left"/>
              <w:rPr>
                <w:sz w:val="20"/>
                <w:szCs w:val="20"/>
                <w:lang w:eastAsia="en-US"/>
              </w:rPr>
            </w:pPr>
            <w:r w:rsidRPr="009B46A3">
              <w:rPr>
                <w:sz w:val="20"/>
                <w:szCs w:val="20"/>
                <w:lang w:eastAsia="en-US"/>
              </w:rPr>
              <w:t>К</w:t>
            </w:r>
            <w:r w:rsidR="0076343B" w:rsidRPr="009B46A3">
              <w:rPr>
                <w:sz w:val="20"/>
                <w:szCs w:val="20"/>
                <w:lang w:eastAsia="en-US"/>
              </w:rPr>
              <w:t>онтур</w:t>
            </w:r>
          </w:p>
        </w:tc>
        <w:tc>
          <w:tcPr>
            <w:tcW w:w="3840" w:type="dxa"/>
            <w:vMerge w:val="restart"/>
          </w:tcPr>
          <w:p w:rsidR="0076343B" w:rsidRPr="009B46A3" w:rsidRDefault="0076343B" w:rsidP="0076343B">
            <w:pPr>
              <w:ind w:firstLine="0"/>
              <w:rPr>
                <w:sz w:val="20"/>
                <w:szCs w:val="20"/>
                <w:lang w:eastAsia="en-US"/>
              </w:rPr>
            </w:pPr>
          </w:p>
        </w:tc>
      </w:tr>
      <w:tr w:rsidR="0076343B" w:rsidRPr="009B46A3" w:rsidTr="00E13BB1">
        <w:tc>
          <w:tcPr>
            <w:tcW w:w="1800" w:type="dxa"/>
            <w:vMerge/>
            <w:vAlign w:val="center"/>
          </w:tcPr>
          <w:p w:rsidR="0076343B" w:rsidRPr="009B46A3" w:rsidRDefault="0076343B" w:rsidP="0076343B">
            <w:pPr>
              <w:ind w:firstLine="0"/>
              <w:jc w:val="left"/>
              <w:rPr>
                <w:sz w:val="20"/>
                <w:szCs w:val="20"/>
                <w:lang w:eastAsia="en-US"/>
              </w:rPr>
            </w:pPr>
          </w:p>
        </w:tc>
        <w:tc>
          <w:tcPr>
            <w:tcW w:w="1800" w:type="dxa"/>
            <w:vAlign w:val="center"/>
          </w:tcPr>
          <w:p w:rsidR="0076343B" w:rsidRPr="009B46A3" w:rsidRDefault="0076343B" w:rsidP="0076343B">
            <w:pPr>
              <w:ind w:firstLine="0"/>
              <w:jc w:val="left"/>
              <w:rPr>
                <w:sz w:val="20"/>
                <w:szCs w:val="20"/>
                <w:lang w:eastAsia="en-US"/>
              </w:rPr>
            </w:pPr>
            <w:r w:rsidRPr="009B46A3">
              <w:rPr>
                <w:sz w:val="20"/>
                <w:szCs w:val="20"/>
                <w:lang w:eastAsia="en-US"/>
              </w:rPr>
              <w:t>Рама двери</w:t>
            </w:r>
          </w:p>
        </w:tc>
        <w:tc>
          <w:tcPr>
            <w:tcW w:w="1920" w:type="dxa"/>
            <w:vMerge/>
            <w:vAlign w:val="center"/>
          </w:tcPr>
          <w:p w:rsidR="0076343B" w:rsidRPr="009B46A3" w:rsidRDefault="0076343B" w:rsidP="0076343B">
            <w:pPr>
              <w:ind w:firstLine="0"/>
              <w:jc w:val="left"/>
              <w:rPr>
                <w:sz w:val="20"/>
                <w:szCs w:val="20"/>
                <w:lang w:eastAsia="en-US"/>
              </w:rPr>
            </w:pPr>
          </w:p>
        </w:tc>
        <w:tc>
          <w:tcPr>
            <w:tcW w:w="3840" w:type="dxa"/>
            <w:vMerge/>
          </w:tcPr>
          <w:p w:rsidR="0076343B" w:rsidRPr="009B46A3" w:rsidRDefault="0076343B" w:rsidP="0076343B">
            <w:pPr>
              <w:ind w:firstLine="0"/>
              <w:rPr>
                <w:sz w:val="20"/>
                <w:szCs w:val="20"/>
                <w:lang w:eastAsia="en-US"/>
              </w:rPr>
            </w:pPr>
          </w:p>
        </w:tc>
      </w:tr>
      <w:tr w:rsidR="0076343B" w:rsidRPr="009B46A3" w:rsidTr="00E13BB1">
        <w:tc>
          <w:tcPr>
            <w:tcW w:w="1800" w:type="dxa"/>
            <w:vMerge/>
            <w:vAlign w:val="center"/>
          </w:tcPr>
          <w:p w:rsidR="0076343B" w:rsidRPr="009B46A3" w:rsidRDefault="0076343B" w:rsidP="0076343B">
            <w:pPr>
              <w:ind w:firstLine="0"/>
              <w:jc w:val="left"/>
              <w:rPr>
                <w:sz w:val="20"/>
                <w:szCs w:val="20"/>
                <w:lang w:eastAsia="en-US"/>
              </w:rPr>
            </w:pPr>
          </w:p>
        </w:tc>
        <w:tc>
          <w:tcPr>
            <w:tcW w:w="1800" w:type="dxa"/>
            <w:vAlign w:val="center"/>
          </w:tcPr>
          <w:p w:rsidR="0076343B" w:rsidRPr="009B46A3" w:rsidRDefault="0076343B" w:rsidP="0076343B">
            <w:pPr>
              <w:ind w:firstLine="0"/>
              <w:jc w:val="left"/>
              <w:rPr>
                <w:sz w:val="20"/>
                <w:szCs w:val="20"/>
                <w:lang w:eastAsia="en-US"/>
              </w:rPr>
            </w:pPr>
            <w:r w:rsidRPr="009B46A3">
              <w:rPr>
                <w:sz w:val="20"/>
                <w:szCs w:val="20"/>
                <w:lang w:eastAsia="en-US"/>
              </w:rPr>
              <w:t>Створка окна</w:t>
            </w:r>
          </w:p>
        </w:tc>
        <w:tc>
          <w:tcPr>
            <w:tcW w:w="1920" w:type="dxa"/>
            <w:vMerge/>
            <w:vAlign w:val="center"/>
          </w:tcPr>
          <w:p w:rsidR="0076343B" w:rsidRPr="009B46A3" w:rsidRDefault="0076343B" w:rsidP="0076343B">
            <w:pPr>
              <w:ind w:firstLine="0"/>
              <w:jc w:val="left"/>
              <w:rPr>
                <w:sz w:val="20"/>
                <w:szCs w:val="20"/>
                <w:lang w:eastAsia="en-US"/>
              </w:rPr>
            </w:pPr>
          </w:p>
        </w:tc>
        <w:tc>
          <w:tcPr>
            <w:tcW w:w="3840" w:type="dxa"/>
            <w:vMerge/>
          </w:tcPr>
          <w:p w:rsidR="0076343B" w:rsidRPr="009B46A3" w:rsidRDefault="0076343B" w:rsidP="0076343B">
            <w:pPr>
              <w:ind w:firstLine="0"/>
              <w:rPr>
                <w:sz w:val="20"/>
                <w:szCs w:val="20"/>
                <w:lang w:eastAsia="en-US"/>
              </w:rPr>
            </w:pPr>
          </w:p>
        </w:tc>
      </w:tr>
      <w:tr w:rsidR="0076343B" w:rsidRPr="009B46A3" w:rsidTr="00E13BB1">
        <w:tc>
          <w:tcPr>
            <w:tcW w:w="1800" w:type="dxa"/>
            <w:vMerge/>
            <w:vAlign w:val="center"/>
          </w:tcPr>
          <w:p w:rsidR="0076343B" w:rsidRPr="009B46A3" w:rsidRDefault="0076343B" w:rsidP="0076343B">
            <w:pPr>
              <w:ind w:firstLine="0"/>
              <w:jc w:val="left"/>
              <w:rPr>
                <w:sz w:val="20"/>
                <w:szCs w:val="20"/>
                <w:lang w:eastAsia="en-US"/>
              </w:rPr>
            </w:pPr>
          </w:p>
        </w:tc>
        <w:tc>
          <w:tcPr>
            <w:tcW w:w="1800" w:type="dxa"/>
            <w:vAlign w:val="center"/>
          </w:tcPr>
          <w:p w:rsidR="0076343B" w:rsidRPr="009B46A3" w:rsidRDefault="0076343B" w:rsidP="0076343B">
            <w:pPr>
              <w:ind w:firstLine="0"/>
              <w:jc w:val="left"/>
              <w:rPr>
                <w:sz w:val="20"/>
                <w:szCs w:val="20"/>
                <w:lang w:eastAsia="en-US"/>
              </w:rPr>
            </w:pPr>
            <w:r w:rsidRPr="009B46A3">
              <w:rPr>
                <w:sz w:val="20"/>
                <w:szCs w:val="20"/>
                <w:lang w:eastAsia="en-US"/>
              </w:rPr>
              <w:t>Створка двери</w:t>
            </w:r>
          </w:p>
        </w:tc>
        <w:tc>
          <w:tcPr>
            <w:tcW w:w="1920" w:type="dxa"/>
            <w:vMerge/>
            <w:vAlign w:val="center"/>
          </w:tcPr>
          <w:p w:rsidR="0076343B" w:rsidRPr="009B46A3" w:rsidRDefault="0076343B" w:rsidP="0076343B">
            <w:pPr>
              <w:ind w:firstLine="0"/>
              <w:jc w:val="left"/>
              <w:rPr>
                <w:sz w:val="20"/>
                <w:szCs w:val="20"/>
                <w:lang w:eastAsia="en-US"/>
              </w:rPr>
            </w:pPr>
          </w:p>
        </w:tc>
        <w:tc>
          <w:tcPr>
            <w:tcW w:w="3840" w:type="dxa"/>
            <w:vMerge/>
          </w:tcPr>
          <w:p w:rsidR="0076343B" w:rsidRPr="009B46A3" w:rsidRDefault="0076343B" w:rsidP="0076343B">
            <w:pPr>
              <w:ind w:firstLine="0"/>
              <w:rPr>
                <w:sz w:val="20"/>
                <w:szCs w:val="20"/>
                <w:lang w:eastAsia="en-US"/>
              </w:rPr>
            </w:pPr>
          </w:p>
        </w:tc>
      </w:tr>
      <w:tr w:rsidR="0076343B" w:rsidRPr="009B46A3" w:rsidTr="00E13BB1">
        <w:tc>
          <w:tcPr>
            <w:tcW w:w="1800" w:type="dxa"/>
            <w:vMerge w:val="restart"/>
            <w:vAlign w:val="center"/>
          </w:tcPr>
          <w:p w:rsidR="0076343B" w:rsidRPr="009B46A3" w:rsidRDefault="0076343B" w:rsidP="0076343B">
            <w:pPr>
              <w:ind w:firstLine="0"/>
              <w:jc w:val="left"/>
              <w:rPr>
                <w:sz w:val="20"/>
                <w:szCs w:val="20"/>
                <w:lang w:eastAsia="en-US"/>
              </w:rPr>
            </w:pPr>
            <w:r w:rsidRPr="009B46A3">
              <w:rPr>
                <w:sz w:val="20"/>
                <w:szCs w:val="20"/>
                <w:lang w:eastAsia="en-US"/>
              </w:rPr>
              <w:t>Зачистка швов после сварки</w:t>
            </w:r>
          </w:p>
        </w:tc>
        <w:tc>
          <w:tcPr>
            <w:tcW w:w="1800" w:type="dxa"/>
            <w:vAlign w:val="center"/>
          </w:tcPr>
          <w:p w:rsidR="0076343B" w:rsidRPr="009B46A3" w:rsidRDefault="0076343B" w:rsidP="0076343B">
            <w:pPr>
              <w:ind w:firstLine="0"/>
              <w:jc w:val="left"/>
              <w:rPr>
                <w:sz w:val="20"/>
                <w:szCs w:val="20"/>
                <w:lang w:eastAsia="en-US"/>
              </w:rPr>
            </w:pPr>
            <w:r w:rsidRPr="009B46A3">
              <w:rPr>
                <w:sz w:val="20"/>
                <w:szCs w:val="20"/>
                <w:lang w:eastAsia="en-US"/>
              </w:rPr>
              <w:t>Рама окна</w:t>
            </w:r>
          </w:p>
        </w:tc>
        <w:tc>
          <w:tcPr>
            <w:tcW w:w="1920" w:type="dxa"/>
            <w:vMerge w:val="restart"/>
            <w:vAlign w:val="center"/>
          </w:tcPr>
          <w:p w:rsidR="0076343B" w:rsidRPr="009B46A3" w:rsidRDefault="00E13BB1" w:rsidP="0076343B">
            <w:pPr>
              <w:ind w:firstLine="0"/>
              <w:jc w:val="left"/>
              <w:rPr>
                <w:sz w:val="20"/>
                <w:szCs w:val="20"/>
                <w:lang w:eastAsia="en-US"/>
              </w:rPr>
            </w:pPr>
            <w:r w:rsidRPr="009B46A3">
              <w:rPr>
                <w:sz w:val="20"/>
                <w:szCs w:val="20"/>
                <w:lang w:eastAsia="en-US"/>
              </w:rPr>
              <w:t>К</w:t>
            </w:r>
            <w:r w:rsidR="0076343B" w:rsidRPr="009B46A3">
              <w:rPr>
                <w:sz w:val="20"/>
                <w:szCs w:val="20"/>
                <w:lang w:eastAsia="en-US"/>
              </w:rPr>
              <w:t>онтур</w:t>
            </w:r>
          </w:p>
        </w:tc>
        <w:tc>
          <w:tcPr>
            <w:tcW w:w="3840" w:type="dxa"/>
            <w:vMerge w:val="restart"/>
          </w:tcPr>
          <w:p w:rsidR="0076343B" w:rsidRPr="009B46A3" w:rsidRDefault="0076343B" w:rsidP="0076343B">
            <w:pPr>
              <w:ind w:firstLine="0"/>
              <w:rPr>
                <w:sz w:val="20"/>
                <w:szCs w:val="20"/>
                <w:lang w:eastAsia="en-US"/>
              </w:rPr>
            </w:pPr>
          </w:p>
        </w:tc>
      </w:tr>
      <w:tr w:rsidR="0076343B" w:rsidRPr="009B46A3" w:rsidTr="00E13BB1">
        <w:tc>
          <w:tcPr>
            <w:tcW w:w="1800" w:type="dxa"/>
            <w:vMerge/>
            <w:vAlign w:val="center"/>
          </w:tcPr>
          <w:p w:rsidR="0076343B" w:rsidRPr="009B46A3" w:rsidRDefault="0076343B" w:rsidP="0076343B">
            <w:pPr>
              <w:ind w:firstLine="0"/>
              <w:jc w:val="left"/>
              <w:rPr>
                <w:sz w:val="20"/>
                <w:szCs w:val="20"/>
                <w:lang w:eastAsia="en-US"/>
              </w:rPr>
            </w:pPr>
          </w:p>
        </w:tc>
        <w:tc>
          <w:tcPr>
            <w:tcW w:w="1800" w:type="dxa"/>
            <w:vAlign w:val="center"/>
          </w:tcPr>
          <w:p w:rsidR="0076343B" w:rsidRPr="009B46A3" w:rsidRDefault="0076343B" w:rsidP="0076343B">
            <w:pPr>
              <w:ind w:firstLine="0"/>
              <w:jc w:val="left"/>
              <w:rPr>
                <w:sz w:val="20"/>
                <w:szCs w:val="20"/>
                <w:lang w:eastAsia="en-US"/>
              </w:rPr>
            </w:pPr>
            <w:r w:rsidRPr="009B46A3">
              <w:rPr>
                <w:sz w:val="20"/>
                <w:szCs w:val="20"/>
                <w:lang w:eastAsia="en-US"/>
              </w:rPr>
              <w:t>Рама двери</w:t>
            </w:r>
          </w:p>
        </w:tc>
        <w:tc>
          <w:tcPr>
            <w:tcW w:w="1920" w:type="dxa"/>
            <w:vMerge/>
            <w:vAlign w:val="center"/>
          </w:tcPr>
          <w:p w:rsidR="0076343B" w:rsidRPr="009B46A3" w:rsidRDefault="0076343B" w:rsidP="0076343B">
            <w:pPr>
              <w:ind w:firstLine="0"/>
              <w:jc w:val="left"/>
              <w:rPr>
                <w:sz w:val="20"/>
                <w:szCs w:val="20"/>
                <w:lang w:eastAsia="en-US"/>
              </w:rPr>
            </w:pPr>
          </w:p>
        </w:tc>
        <w:tc>
          <w:tcPr>
            <w:tcW w:w="3840" w:type="dxa"/>
            <w:vMerge/>
          </w:tcPr>
          <w:p w:rsidR="0076343B" w:rsidRPr="009B46A3" w:rsidRDefault="0076343B" w:rsidP="0076343B">
            <w:pPr>
              <w:ind w:firstLine="0"/>
              <w:rPr>
                <w:sz w:val="20"/>
                <w:szCs w:val="20"/>
                <w:lang w:eastAsia="en-US"/>
              </w:rPr>
            </w:pPr>
          </w:p>
        </w:tc>
      </w:tr>
      <w:tr w:rsidR="0076343B" w:rsidRPr="009B46A3" w:rsidTr="00E13BB1">
        <w:tc>
          <w:tcPr>
            <w:tcW w:w="1800" w:type="dxa"/>
            <w:vMerge/>
            <w:vAlign w:val="center"/>
          </w:tcPr>
          <w:p w:rsidR="0076343B" w:rsidRPr="009B46A3" w:rsidRDefault="0076343B" w:rsidP="0076343B">
            <w:pPr>
              <w:ind w:firstLine="0"/>
              <w:jc w:val="left"/>
              <w:rPr>
                <w:sz w:val="20"/>
                <w:szCs w:val="20"/>
                <w:lang w:eastAsia="en-US"/>
              </w:rPr>
            </w:pPr>
          </w:p>
        </w:tc>
        <w:tc>
          <w:tcPr>
            <w:tcW w:w="1800" w:type="dxa"/>
            <w:vAlign w:val="center"/>
          </w:tcPr>
          <w:p w:rsidR="0076343B" w:rsidRPr="009B46A3" w:rsidRDefault="0076343B" w:rsidP="0076343B">
            <w:pPr>
              <w:ind w:firstLine="0"/>
              <w:jc w:val="left"/>
              <w:rPr>
                <w:sz w:val="20"/>
                <w:szCs w:val="20"/>
                <w:lang w:eastAsia="en-US"/>
              </w:rPr>
            </w:pPr>
            <w:r w:rsidRPr="009B46A3">
              <w:rPr>
                <w:sz w:val="20"/>
                <w:szCs w:val="20"/>
                <w:lang w:eastAsia="en-US"/>
              </w:rPr>
              <w:t>Створка окна</w:t>
            </w:r>
          </w:p>
        </w:tc>
        <w:tc>
          <w:tcPr>
            <w:tcW w:w="1920" w:type="dxa"/>
            <w:vMerge/>
            <w:vAlign w:val="center"/>
          </w:tcPr>
          <w:p w:rsidR="0076343B" w:rsidRPr="009B46A3" w:rsidRDefault="0076343B" w:rsidP="0076343B">
            <w:pPr>
              <w:ind w:firstLine="0"/>
              <w:jc w:val="left"/>
              <w:rPr>
                <w:sz w:val="20"/>
                <w:szCs w:val="20"/>
                <w:lang w:eastAsia="en-US"/>
              </w:rPr>
            </w:pPr>
          </w:p>
        </w:tc>
        <w:tc>
          <w:tcPr>
            <w:tcW w:w="3840" w:type="dxa"/>
            <w:vMerge/>
          </w:tcPr>
          <w:p w:rsidR="0076343B" w:rsidRPr="009B46A3" w:rsidRDefault="0076343B" w:rsidP="0076343B">
            <w:pPr>
              <w:ind w:firstLine="0"/>
              <w:rPr>
                <w:sz w:val="20"/>
                <w:szCs w:val="20"/>
                <w:lang w:eastAsia="en-US"/>
              </w:rPr>
            </w:pPr>
          </w:p>
        </w:tc>
      </w:tr>
      <w:tr w:rsidR="0076343B" w:rsidRPr="009B46A3" w:rsidTr="00E13BB1">
        <w:tc>
          <w:tcPr>
            <w:tcW w:w="1800" w:type="dxa"/>
            <w:vMerge/>
            <w:vAlign w:val="center"/>
          </w:tcPr>
          <w:p w:rsidR="0076343B" w:rsidRPr="009B46A3" w:rsidRDefault="0076343B" w:rsidP="0076343B">
            <w:pPr>
              <w:ind w:firstLine="0"/>
              <w:jc w:val="left"/>
              <w:rPr>
                <w:sz w:val="20"/>
                <w:szCs w:val="20"/>
                <w:lang w:eastAsia="en-US"/>
              </w:rPr>
            </w:pPr>
          </w:p>
        </w:tc>
        <w:tc>
          <w:tcPr>
            <w:tcW w:w="1800" w:type="dxa"/>
            <w:vAlign w:val="center"/>
          </w:tcPr>
          <w:p w:rsidR="0076343B" w:rsidRPr="009B46A3" w:rsidRDefault="0076343B" w:rsidP="0076343B">
            <w:pPr>
              <w:ind w:firstLine="0"/>
              <w:jc w:val="left"/>
              <w:rPr>
                <w:sz w:val="20"/>
                <w:szCs w:val="20"/>
                <w:lang w:eastAsia="en-US"/>
              </w:rPr>
            </w:pPr>
            <w:r w:rsidRPr="009B46A3">
              <w:rPr>
                <w:sz w:val="20"/>
                <w:szCs w:val="20"/>
                <w:lang w:eastAsia="en-US"/>
              </w:rPr>
              <w:t>Створка двери</w:t>
            </w:r>
          </w:p>
        </w:tc>
        <w:tc>
          <w:tcPr>
            <w:tcW w:w="1920" w:type="dxa"/>
            <w:vMerge/>
            <w:vAlign w:val="center"/>
          </w:tcPr>
          <w:p w:rsidR="0076343B" w:rsidRPr="009B46A3" w:rsidRDefault="0076343B" w:rsidP="0076343B">
            <w:pPr>
              <w:ind w:firstLine="0"/>
              <w:jc w:val="left"/>
              <w:rPr>
                <w:sz w:val="20"/>
                <w:szCs w:val="20"/>
                <w:lang w:eastAsia="en-US"/>
              </w:rPr>
            </w:pPr>
          </w:p>
        </w:tc>
        <w:tc>
          <w:tcPr>
            <w:tcW w:w="3840" w:type="dxa"/>
            <w:vMerge/>
          </w:tcPr>
          <w:p w:rsidR="0076343B" w:rsidRPr="009B46A3" w:rsidRDefault="0076343B" w:rsidP="0076343B">
            <w:pPr>
              <w:ind w:firstLine="0"/>
              <w:rPr>
                <w:sz w:val="20"/>
                <w:szCs w:val="20"/>
                <w:lang w:eastAsia="en-US"/>
              </w:rPr>
            </w:pPr>
          </w:p>
        </w:tc>
      </w:tr>
      <w:tr w:rsidR="0076343B" w:rsidRPr="009B46A3" w:rsidTr="00E13BB1">
        <w:tc>
          <w:tcPr>
            <w:tcW w:w="1800" w:type="dxa"/>
            <w:vMerge w:val="restart"/>
            <w:vAlign w:val="center"/>
          </w:tcPr>
          <w:p w:rsidR="00D07B19" w:rsidRPr="009B46A3" w:rsidRDefault="0076343B" w:rsidP="0076343B">
            <w:pPr>
              <w:ind w:firstLine="0"/>
              <w:jc w:val="left"/>
              <w:rPr>
                <w:sz w:val="20"/>
                <w:szCs w:val="20"/>
                <w:lang w:eastAsia="en-US"/>
              </w:rPr>
            </w:pPr>
            <w:r w:rsidRPr="009B46A3">
              <w:rPr>
                <w:sz w:val="20"/>
                <w:szCs w:val="20"/>
                <w:lang w:eastAsia="en-US"/>
              </w:rPr>
              <w:t xml:space="preserve">Установка </w:t>
            </w:r>
          </w:p>
          <w:p w:rsidR="0076343B" w:rsidRPr="009B46A3" w:rsidRDefault="0076343B" w:rsidP="0076343B">
            <w:pPr>
              <w:ind w:firstLine="0"/>
              <w:jc w:val="left"/>
              <w:rPr>
                <w:sz w:val="20"/>
                <w:szCs w:val="20"/>
                <w:lang w:eastAsia="en-US"/>
              </w:rPr>
            </w:pPr>
            <w:r w:rsidRPr="009B46A3">
              <w:rPr>
                <w:sz w:val="20"/>
                <w:szCs w:val="20"/>
                <w:lang w:eastAsia="en-US"/>
              </w:rPr>
              <w:t>импостов</w:t>
            </w:r>
          </w:p>
        </w:tc>
        <w:tc>
          <w:tcPr>
            <w:tcW w:w="1800" w:type="dxa"/>
            <w:vAlign w:val="center"/>
          </w:tcPr>
          <w:p w:rsidR="0076343B" w:rsidRPr="009B46A3" w:rsidRDefault="0076343B" w:rsidP="0076343B">
            <w:pPr>
              <w:ind w:firstLine="0"/>
              <w:jc w:val="left"/>
              <w:rPr>
                <w:sz w:val="20"/>
                <w:szCs w:val="20"/>
                <w:lang w:eastAsia="en-US"/>
              </w:rPr>
            </w:pPr>
            <w:r w:rsidRPr="009B46A3">
              <w:rPr>
                <w:sz w:val="20"/>
                <w:szCs w:val="20"/>
                <w:lang w:eastAsia="en-US"/>
              </w:rPr>
              <w:t>Рама окна</w:t>
            </w:r>
          </w:p>
        </w:tc>
        <w:tc>
          <w:tcPr>
            <w:tcW w:w="1920" w:type="dxa"/>
            <w:vMerge w:val="restart"/>
            <w:shd w:val="clear" w:color="auto" w:fill="auto"/>
            <w:vAlign w:val="center"/>
          </w:tcPr>
          <w:p w:rsidR="0076343B" w:rsidRPr="009B46A3" w:rsidRDefault="00E13BB1" w:rsidP="0076343B">
            <w:pPr>
              <w:ind w:firstLine="0"/>
              <w:jc w:val="left"/>
              <w:rPr>
                <w:sz w:val="20"/>
                <w:szCs w:val="20"/>
                <w:lang w:eastAsia="en-US"/>
              </w:rPr>
            </w:pPr>
            <w:r w:rsidRPr="009B46A3">
              <w:rPr>
                <w:sz w:val="20"/>
                <w:szCs w:val="20"/>
                <w:lang w:eastAsia="en-US"/>
              </w:rPr>
              <w:t>И</w:t>
            </w:r>
            <w:r w:rsidR="0076343B" w:rsidRPr="009B46A3">
              <w:rPr>
                <w:sz w:val="20"/>
                <w:szCs w:val="20"/>
                <w:lang w:eastAsia="en-US"/>
              </w:rPr>
              <w:t>мпост</w:t>
            </w:r>
            <w:r w:rsidRPr="009B46A3">
              <w:rPr>
                <w:sz w:val="20"/>
                <w:szCs w:val="20"/>
                <w:lang w:eastAsia="en-US"/>
              </w:rPr>
              <w:t>, штульп</w:t>
            </w:r>
          </w:p>
        </w:tc>
        <w:tc>
          <w:tcPr>
            <w:tcW w:w="3840" w:type="dxa"/>
            <w:vMerge w:val="restart"/>
          </w:tcPr>
          <w:p w:rsidR="0076343B" w:rsidRPr="009B46A3" w:rsidRDefault="0076343B" w:rsidP="0076343B">
            <w:pPr>
              <w:ind w:firstLine="0"/>
              <w:rPr>
                <w:sz w:val="20"/>
                <w:szCs w:val="20"/>
                <w:lang w:eastAsia="en-US"/>
              </w:rPr>
            </w:pPr>
          </w:p>
        </w:tc>
      </w:tr>
      <w:tr w:rsidR="0076343B" w:rsidRPr="009B46A3" w:rsidTr="00E13BB1">
        <w:tc>
          <w:tcPr>
            <w:tcW w:w="1800" w:type="dxa"/>
            <w:vMerge/>
            <w:vAlign w:val="center"/>
          </w:tcPr>
          <w:p w:rsidR="0076343B" w:rsidRPr="009B46A3" w:rsidRDefault="0076343B" w:rsidP="0076343B">
            <w:pPr>
              <w:ind w:firstLine="0"/>
              <w:jc w:val="left"/>
              <w:rPr>
                <w:sz w:val="20"/>
                <w:szCs w:val="20"/>
                <w:lang w:eastAsia="en-US"/>
              </w:rPr>
            </w:pPr>
          </w:p>
        </w:tc>
        <w:tc>
          <w:tcPr>
            <w:tcW w:w="1800" w:type="dxa"/>
            <w:vAlign w:val="center"/>
          </w:tcPr>
          <w:p w:rsidR="0076343B" w:rsidRPr="009B46A3" w:rsidRDefault="0076343B" w:rsidP="0076343B">
            <w:pPr>
              <w:ind w:firstLine="0"/>
              <w:jc w:val="left"/>
              <w:rPr>
                <w:sz w:val="20"/>
                <w:szCs w:val="20"/>
                <w:lang w:eastAsia="en-US"/>
              </w:rPr>
            </w:pPr>
            <w:r w:rsidRPr="009B46A3">
              <w:rPr>
                <w:sz w:val="20"/>
                <w:szCs w:val="20"/>
                <w:lang w:eastAsia="en-US"/>
              </w:rPr>
              <w:t>Рама двери</w:t>
            </w:r>
          </w:p>
        </w:tc>
        <w:tc>
          <w:tcPr>
            <w:tcW w:w="1920" w:type="dxa"/>
            <w:vMerge/>
            <w:vAlign w:val="center"/>
          </w:tcPr>
          <w:p w:rsidR="0076343B" w:rsidRPr="009B46A3" w:rsidRDefault="0076343B" w:rsidP="0076343B">
            <w:pPr>
              <w:ind w:firstLine="0"/>
              <w:jc w:val="left"/>
              <w:rPr>
                <w:sz w:val="20"/>
                <w:szCs w:val="20"/>
                <w:lang w:eastAsia="en-US"/>
              </w:rPr>
            </w:pPr>
          </w:p>
        </w:tc>
        <w:tc>
          <w:tcPr>
            <w:tcW w:w="3840" w:type="dxa"/>
            <w:vMerge/>
          </w:tcPr>
          <w:p w:rsidR="0076343B" w:rsidRPr="009B46A3" w:rsidRDefault="0076343B" w:rsidP="0076343B">
            <w:pPr>
              <w:ind w:firstLine="0"/>
              <w:rPr>
                <w:sz w:val="20"/>
                <w:szCs w:val="20"/>
                <w:lang w:eastAsia="en-US"/>
              </w:rPr>
            </w:pPr>
          </w:p>
        </w:tc>
      </w:tr>
      <w:tr w:rsidR="0076343B" w:rsidRPr="009B46A3" w:rsidTr="00E13BB1">
        <w:tc>
          <w:tcPr>
            <w:tcW w:w="1800" w:type="dxa"/>
            <w:vMerge/>
            <w:vAlign w:val="center"/>
          </w:tcPr>
          <w:p w:rsidR="0076343B" w:rsidRPr="009B46A3" w:rsidRDefault="0076343B" w:rsidP="0076343B">
            <w:pPr>
              <w:ind w:firstLine="0"/>
              <w:jc w:val="left"/>
              <w:rPr>
                <w:sz w:val="20"/>
                <w:szCs w:val="20"/>
                <w:lang w:eastAsia="en-US"/>
              </w:rPr>
            </w:pPr>
          </w:p>
        </w:tc>
        <w:tc>
          <w:tcPr>
            <w:tcW w:w="1800" w:type="dxa"/>
            <w:vAlign w:val="center"/>
          </w:tcPr>
          <w:p w:rsidR="0076343B" w:rsidRPr="009B46A3" w:rsidRDefault="0076343B" w:rsidP="0076343B">
            <w:pPr>
              <w:ind w:firstLine="0"/>
              <w:jc w:val="left"/>
              <w:rPr>
                <w:sz w:val="20"/>
                <w:szCs w:val="20"/>
                <w:lang w:eastAsia="en-US"/>
              </w:rPr>
            </w:pPr>
            <w:r w:rsidRPr="009B46A3">
              <w:rPr>
                <w:sz w:val="20"/>
                <w:szCs w:val="20"/>
                <w:lang w:eastAsia="en-US"/>
              </w:rPr>
              <w:t>Створка окна</w:t>
            </w:r>
          </w:p>
        </w:tc>
        <w:tc>
          <w:tcPr>
            <w:tcW w:w="1920" w:type="dxa"/>
            <w:vMerge w:val="restart"/>
            <w:shd w:val="clear" w:color="auto" w:fill="auto"/>
            <w:vAlign w:val="center"/>
          </w:tcPr>
          <w:p w:rsidR="0076343B" w:rsidRPr="009B46A3" w:rsidRDefault="00E13BB1" w:rsidP="0076343B">
            <w:pPr>
              <w:ind w:firstLine="0"/>
              <w:jc w:val="left"/>
              <w:rPr>
                <w:sz w:val="20"/>
                <w:szCs w:val="20"/>
                <w:lang w:eastAsia="en-US"/>
              </w:rPr>
            </w:pPr>
            <w:r w:rsidRPr="009B46A3">
              <w:rPr>
                <w:sz w:val="20"/>
                <w:szCs w:val="20"/>
                <w:lang w:eastAsia="en-US"/>
              </w:rPr>
              <w:t>Импост</w:t>
            </w:r>
          </w:p>
        </w:tc>
        <w:tc>
          <w:tcPr>
            <w:tcW w:w="3840" w:type="dxa"/>
            <w:vMerge/>
          </w:tcPr>
          <w:p w:rsidR="0076343B" w:rsidRPr="009B46A3" w:rsidRDefault="0076343B" w:rsidP="0076343B">
            <w:pPr>
              <w:ind w:firstLine="0"/>
              <w:rPr>
                <w:sz w:val="20"/>
                <w:szCs w:val="20"/>
                <w:lang w:eastAsia="en-US"/>
              </w:rPr>
            </w:pPr>
          </w:p>
        </w:tc>
      </w:tr>
      <w:tr w:rsidR="0076343B" w:rsidRPr="009B46A3" w:rsidTr="00E13BB1">
        <w:tc>
          <w:tcPr>
            <w:tcW w:w="1800" w:type="dxa"/>
            <w:vMerge/>
            <w:vAlign w:val="center"/>
          </w:tcPr>
          <w:p w:rsidR="0076343B" w:rsidRPr="009B46A3" w:rsidRDefault="0076343B" w:rsidP="0076343B">
            <w:pPr>
              <w:ind w:firstLine="0"/>
              <w:jc w:val="left"/>
              <w:rPr>
                <w:sz w:val="20"/>
                <w:szCs w:val="20"/>
                <w:lang w:eastAsia="en-US"/>
              </w:rPr>
            </w:pPr>
          </w:p>
        </w:tc>
        <w:tc>
          <w:tcPr>
            <w:tcW w:w="1800" w:type="dxa"/>
            <w:vAlign w:val="center"/>
          </w:tcPr>
          <w:p w:rsidR="0076343B" w:rsidRPr="009B46A3" w:rsidRDefault="0076343B" w:rsidP="0076343B">
            <w:pPr>
              <w:ind w:firstLine="0"/>
              <w:jc w:val="left"/>
              <w:rPr>
                <w:sz w:val="20"/>
                <w:szCs w:val="20"/>
                <w:lang w:eastAsia="en-US"/>
              </w:rPr>
            </w:pPr>
            <w:r w:rsidRPr="009B46A3">
              <w:rPr>
                <w:sz w:val="20"/>
                <w:szCs w:val="20"/>
                <w:lang w:eastAsia="en-US"/>
              </w:rPr>
              <w:t>Створка двери</w:t>
            </w:r>
          </w:p>
        </w:tc>
        <w:tc>
          <w:tcPr>
            <w:tcW w:w="1920" w:type="dxa"/>
            <w:vMerge/>
            <w:vAlign w:val="center"/>
          </w:tcPr>
          <w:p w:rsidR="0076343B" w:rsidRPr="009B46A3" w:rsidRDefault="0076343B" w:rsidP="0076343B">
            <w:pPr>
              <w:ind w:firstLine="0"/>
              <w:jc w:val="left"/>
              <w:rPr>
                <w:sz w:val="20"/>
                <w:szCs w:val="20"/>
                <w:lang w:eastAsia="en-US"/>
              </w:rPr>
            </w:pPr>
          </w:p>
        </w:tc>
        <w:tc>
          <w:tcPr>
            <w:tcW w:w="3840" w:type="dxa"/>
            <w:vMerge/>
          </w:tcPr>
          <w:p w:rsidR="0076343B" w:rsidRPr="009B46A3" w:rsidRDefault="0076343B" w:rsidP="0076343B">
            <w:pPr>
              <w:ind w:firstLine="0"/>
              <w:rPr>
                <w:sz w:val="20"/>
                <w:szCs w:val="20"/>
                <w:lang w:eastAsia="en-US"/>
              </w:rPr>
            </w:pPr>
          </w:p>
        </w:tc>
      </w:tr>
      <w:tr w:rsidR="0076343B" w:rsidRPr="009B46A3" w:rsidTr="00E13BB1">
        <w:tc>
          <w:tcPr>
            <w:tcW w:w="1800" w:type="dxa"/>
            <w:vMerge w:val="restart"/>
            <w:vAlign w:val="center"/>
          </w:tcPr>
          <w:p w:rsidR="00D07B19" w:rsidRPr="009B46A3" w:rsidRDefault="0076343B" w:rsidP="0076343B">
            <w:pPr>
              <w:ind w:firstLine="0"/>
              <w:jc w:val="left"/>
              <w:rPr>
                <w:sz w:val="20"/>
                <w:szCs w:val="20"/>
                <w:lang w:eastAsia="en-US"/>
              </w:rPr>
            </w:pPr>
            <w:r w:rsidRPr="009B46A3">
              <w:rPr>
                <w:sz w:val="20"/>
                <w:szCs w:val="20"/>
                <w:lang w:eastAsia="en-US"/>
              </w:rPr>
              <w:t xml:space="preserve">Установка </w:t>
            </w:r>
          </w:p>
          <w:p w:rsidR="0076343B" w:rsidRPr="009B46A3" w:rsidRDefault="0076343B" w:rsidP="0076343B">
            <w:pPr>
              <w:ind w:firstLine="0"/>
              <w:jc w:val="left"/>
              <w:rPr>
                <w:sz w:val="20"/>
                <w:szCs w:val="20"/>
                <w:lang w:eastAsia="en-US"/>
              </w:rPr>
            </w:pPr>
            <w:r w:rsidRPr="009B46A3">
              <w:rPr>
                <w:sz w:val="20"/>
                <w:szCs w:val="20"/>
                <w:lang w:eastAsia="en-US"/>
              </w:rPr>
              <w:t>уплотнений</w:t>
            </w:r>
          </w:p>
        </w:tc>
        <w:tc>
          <w:tcPr>
            <w:tcW w:w="1800" w:type="dxa"/>
            <w:vAlign w:val="center"/>
          </w:tcPr>
          <w:p w:rsidR="0076343B" w:rsidRPr="009B46A3" w:rsidRDefault="0076343B" w:rsidP="0076343B">
            <w:pPr>
              <w:ind w:firstLine="0"/>
              <w:jc w:val="left"/>
              <w:rPr>
                <w:sz w:val="20"/>
                <w:szCs w:val="20"/>
                <w:lang w:eastAsia="en-US"/>
              </w:rPr>
            </w:pPr>
            <w:r w:rsidRPr="009B46A3">
              <w:rPr>
                <w:sz w:val="20"/>
                <w:szCs w:val="20"/>
                <w:lang w:eastAsia="en-US"/>
              </w:rPr>
              <w:t>Рама окна</w:t>
            </w:r>
          </w:p>
        </w:tc>
        <w:tc>
          <w:tcPr>
            <w:tcW w:w="1920" w:type="dxa"/>
            <w:vMerge w:val="restart"/>
            <w:vAlign w:val="center"/>
          </w:tcPr>
          <w:p w:rsidR="0076343B" w:rsidRPr="009B46A3" w:rsidRDefault="00E13BB1" w:rsidP="0076343B">
            <w:pPr>
              <w:ind w:firstLine="0"/>
              <w:jc w:val="left"/>
              <w:rPr>
                <w:sz w:val="20"/>
                <w:szCs w:val="20"/>
                <w:lang w:eastAsia="en-US"/>
              </w:rPr>
            </w:pPr>
            <w:r w:rsidRPr="009B46A3">
              <w:rPr>
                <w:sz w:val="20"/>
                <w:szCs w:val="20"/>
                <w:lang w:eastAsia="en-US"/>
              </w:rPr>
              <w:t>К</w:t>
            </w:r>
            <w:r w:rsidR="0076343B" w:rsidRPr="009B46A3">
              <w:rPr>
                <w:sz w:val="20"/>
                <w:szCs w:val="20"/>
                <w:lang w:eastAsia="en-US"/>
              </w:rPr>
              <w:t>онтур уплотнения</w:t>
            </w:r>
          </w:p>
        </w:tc>
        <w:tc>
          <w:tcPr>
            <w:tcW w:w="3840" w:type="dxa"/>
            <w:vMerge w:val="restart"/>
          </w:tcPr>
          <w:p w:rsidR="00E13BB1" w:rsidRPr="009B46A3" w:rsidRDefault="0076343B" w:rsidP="0076343B">
            <w:pPr>
              <w:ind w:firstLine="0"/>
              <w:rPr>
                <w:sz w:val="20"/>
                <w:szCs w:val="20"/>
                <w:lang w:eastAsia="en-US"/>
              </w:rPr>
            </w:pPr>
            <w:r w:rsidRPr="009B46A3">
              <w:rPr>
                <w:sz w:val="20"/>
                <w:szCs w:val="20"/>
                <w:lang w:eastAsia="en-US"/>
              </w:rPr>
              <w:t>Для створки считается контур п</w:t>
            </w:r>
            <w:r w:rsidR="00E13BB1" w:rsidRPr="009B46A3">
              <w:rPr>
                <w:sz w:val="20"/>
                <w:szCs w:val="20"/>
                <w:lang w:eastAsia="en-US"/>
              </w:rPr>
              <w:t>ритвора, плюс</w:t>
            </w:r>
            <w:r w:rsidRPr="009B46A3">
              <w:rPr>
                <w:sz w:val="20"/>
                <w:szCs w:val="20"/>
                <w:lang w:eastAsia="en-US"/>
              </w:rPr>
              <w:t xml:space="preserve"> кол</w:t>
            </w:r>
            <w:r w:rsidR="00E13BB1" w:rsidRPr="009B46A3">
              <w:rPr>
                <w:sz w:val="20"/>
                <w:szCs w:val="20"/>
                <w:lang w:eastAsia="en-US"/>
              </w:rPr>
              <w:t>ичеств</w:t>
            </w:r>
            <w:r w:rsidRPr="009B46A3">
              <w:rPr>
                <w:sz w:val="20"/>
                <w:szCs w:val="20"/>
                <w:lang w:eastAsia="en-US"/>
              </w:rPr>
              <w:t>о проемов в створке</w:t>
            </w:r>
            <w:r w:rsidR="00E13BB1" w:rsidRPr="009B46A3">
              <w:rPr>
                <w:sz w:val="20"/>
                <w:szCs w:val="20"/>
                <w:lang w:eastAsia="en-US"/>
              </w:rPr>
              <w:t>.</w:t>
            </w:r>
            <w:r w:rsidRPr="009B46A3">
              <w:rPr>
                <w:sz w:val="20"/>
                <w:szCs w:val="20"/>
                <w:lang w:eastAsia="en-US"/>
              </w:rPr>
              <w:t xml:space="preserve"> </w:t>
            </w:r>
          </w:p>
          <w:p w:rsidR="0076343B" w:rsidRPr="009B46A3" w:rsidRDefault="00E13BB1" w:rsidP="0076343B">
            <w:pPr>
              <w:ind w:firstLine="0"/>
              <w:rPr>
                <w:sz w:val="20"/>
                <w:szCs w:val="20"/>
                <w:lang w:eastAsia="en-US"/>
              </w:rPr>
            </w:pPr>
            <w:r w:rsidRPr="009B46A3">
              <w:rPr>
                <w:sz w:val="20"/>
                <w:szCs w:val="20"/>
                <w:lang w:eastAsia="en-US"/>
              </w:rPr>
              <w:t>Например,</w:t>
            </w:r>
            <w:r w:rsidR="0076343B" w:rsidRPr="009B46A3">
              <w:rPr>
                <w:sz w:val="20"/>
                <w:szCs w:val="20"/>
                <w:lang w:eastAsia="en-US"/>
              </w:rPr>
              <w:t xml:space="preserve"> для створки без импостов</w:t>
            </w:r>
            <w:r w:rsidRPr="009B46A3">
              <w:rPr>
                <w:sz w:val="20"/>
                <w:szCs w:val="20"/>
                <w:lang w:eastAsia="en-US"/>
              </w:rPr>
              <w:t>,</w:t>
            </w:r>
            <w:r w:rsidR="0076343B" w:rsidRPr="009B46A3">
              <w:rPr>
                <w:sz w:val="20"/>
                <w:szCs w:val="20"/>
                <w:lang w:eastAsia="en-US"/>
              </w:rPr>
              <w:t xml:space="preserve"> при отметке на посту количество будет </w:t>
            </w:r>
            <w:r w:rsidRPr="009B46A3">
              <w:rPr>
                <w:sz w:val="20"/>
                <w:szCs w:val="20"/>
                <w:lang w:eastAsia="en-US"/>
              </w:rPr>
              <w:t>–</w:t>
            </w:r>
            <w:r w:rsidR="0076343B" w:rsidRPr="009B46A3">
              <w:rPr>
                <w:sz w:val="20"/>
                <w:szCs w:val="20"/>
                <w:lang w:eastAsia="en-US"/>
              </w:rPr>
              <w:t xml:space="preserve"> </w:t>
            </w:r>
            <w:r w:rsidRPr="009B46A3">
              <w:rPr>
                <w:sz w:val="20"/>
                <w:szCs w:val="20"/>
                <w:lang w:eastAsia="en-US"/>
              </w:rPr>
              <w:t>«</w:t>
            </w:r>
            <w:r w:rsidR="0076343B" w:rsidRPr="009B46A3">
              <w:rPr>
                <w:sz w:val="20"/>
                <w:szCs w:val="20"/>
                <w:lang w:eastAsia="en-US"/>
              </w:rPr>
              <w:t>2</w:t>
            </w:r>
            <w:r w:rsidRPr="009B46A3">
              <w:rPr>
                <w:sz w:val="20"/>
                <w:szCs w:val="20"/>
                <w:lang w:eastAsia="en-US"/>
              </w:rPr>
              <w:t>»</w:t>
            </w:r>
          </w:p>
        </w:tc>
      </w:tr>
      <w:tr w:rsidR="0076343B" w:rsidRPr="009B46A3" w:rsidTr="00E13BB1">
        <w:tc>
          <w:tcPr>
            <w:tcW w:w="1800" w:type="dxa"/>
            <w:vMerge/>
            <w:vAlign w:val="center"/>
          </w:tcPr>
          <w:p w:rsidR="0076343B" w:rsidRPr="009B46A3" w:rsidRDefault="0076343B" w:rsidP="0076343B">
            <w:pPr>
              <w:ind w:firstLine="0"/>
              <w:jc w:val="left"/>
              <w:rPr>
                <w:sz w:val="20"/>
                <w:szCs w:val="20"/>
                <w:lang w:eastAsia="en-US"/>
              </w:rPr>
            </w:pPr>
          </w:p>
        </w:tc>
        <w:tc>
          <w:tcPr>
            <w:tcW w:w="1800" w:type="dxa"/>
            <w:vAlign w:val="center"/>
          </w:tcPr>
          <w:p w:rsidR="0076343B" w:rsidRPr="009B46A3" w:rsidRDefault="0076343B" w:rsidP="0076343B">
            <w:pPr>
              <w:ind w:firstLine="0"/>
              <w:jc w:val="left"/>
              <w:rPr>
                <w:sz w:val="20"/>
                <w:szCs w:val="20"/>
                <w:lang w:eastAsia="en-US"/>
              </w:rPr>
            </w:pPr>
            <w:r w:rsidRPr="009B46A3">
              <w:rPr>
                <w:sz w:val="20"/>
                <w:szCs w:val="20"/>
                <w:lang w:eastAsia="en-US"/>
              </w:rPr>
              <w:t>Рама двери</w:t>
            </w:r>
          </w:p>
        </w:tc>
        <w:tc>
          <w:tcPr>
            <w:tcW w:w="1920" w:type="dxa"/>
            <w:vMerge/>
            <w:vAlign w:val="center"/>
          </w:tcPr>
          <w:p w:rsidR="0076343B" w:rsidRPr="009B46A3" w:rsidRDefault="0076343B" w:rsidP="0076343B">
            <w:pPr>
              <w:ind w:firstLine="0"/>
              <w:jc w:val="left"/>
              <w:rPr>
                <w:sz w:val="20"/>
                <w:szCs w:val="20"/>
                <w:lang w:eastAsia="en-US"/>
              </w:rPr>
            </w:pPr>
          </w:p>
        </w:tc>
        <w:tc>
          <w:tcPr>
            <w:tcW w:w="3840" w:type="dxa"/>
            <w:vMerge/>
          </w:tcPr>
          <w:p w:rsidR="0076343B" w:rsidRPr="009B46A3" w:rsidRDefault="0076343B" w:rsidP="0076343B">
            <w:pPr>
              <w:ind w:firstLine="0"/>
              <w:rPr>
                <w:sz w:val="20"/>
                <w:szCs w:val="20"/>
                <w:lang w:eastAsia="en-US"/>
              </w:rPr>
            </w:pPr>
          </w:p>
        </w:tc>
      </w:tr>
      <w:tr w:rsidR="0076343B" w:rsidRPr="009B46A3" w:rsidTr="00E13BB1">
        <w:tc>
          <w:tcPr>
            <w:tcW w:w="1800" w:type="dxa"/>
            <w:vMerge/>
            <w:vAlign w:val="center"/>
          </w:tcPr>
          <w:p w:rsidR="0076343B" w:rsidRPr="009B46A3" w:rsidRDefault="0076343B" w:rsidP="0076343B">
            <w:pPr>
              <w:ind w:firstLine="0"/>
              <w:jc w:val="left"/>
              <w:rPr>
                <w:sz w:val="20"/>
                <w:szCs w:val="20"/>
                <w:lang w:eastAsia="en-US"/>
              </w:rPr>
            </w:pPr>
          </w:p>
        </w:tc>
        <w:tc>
          <w:tcPr>
            <w:tcW w:w="1800" w:type="dxa"/>
            <w:vAlign w:val="center"/>
          </w:tcPr>
          <w:p w:rsidR="0076343B" w:rsidRPr="009B46A3" w:rsidRDefault="0076343B" w:rsidP="0076343B">
            <w:pPr>
              <w:ind w:firstLine="0"/>
              <w:jc w:val="left"/>
              <w:rPr>
                <w:sz w:val="20"/>
                <w:szCs w:val="20"/>
                <w:lang w:eastAsia="en-US"/>
              </w:rPr>
            </w:pPr>
            <w:r w:rsidRPr="009B46A3">
              <w:rPr>
                <w:sz w:val="20"/>
                <w:szCs w:val="20"/>
                <w:lang w:eastAsia="en-US"/>
              </w:rPr>
              <w:t>Створка окна</w:t>
            </w:r>
          </w:p>
        </w:tc>
        <w:tc>
          <w:tcPr>
            <w:tcW w:w="1920" w:type="dxa"/>
            <w:vMerge/>
            <w:vAlign w:val="center"/>
          </w:tcPr>
          <w:p w:rsidR="0076343B" w:rsidRPr="009B46A3" w:rsidRDefault="0076343B" w:rsidP="0076343B">
            <w:pPr>
              <w:ind w:firstLine="0"/>
              <w:jc w:val="left"/>
              <w:rPr>
                <w:sz w:val="20"/>
                <w:szCs w:val="20"/>
                <w:lang w:eastAsia="en-US"/>
              </w:rPr>
            </w:pPr>
          </w:p>
        </w:tc>
        <w:tc>
          <w:tcPr>
            <w:tcW w:w="3840" w:type="dxa"/>
            <w:vMerge/>
          </w:tcPr>
          <w:p w:rsidR="0076343B" w:rsidRPr="009B46A3" w:rsidRDefault="0076343B" w:rsidP="0076343B">
            <w:pPr>
              <w:ind w:firstLine="0"/>
              <w:rPr>
                <w:sz w:val="20"/>
                <w:szCs w:val="20"/>
                <w:lang w:eastAsia="en-US"/>
              </w:rPr>
            </w:pPr>
          </w:p>
        </w:tc>
      </w:tr>
      <w:tr w:rsidR="0076343B" w:rsidRPr="009B46A3" w:rsidTr="00E13BB1">
        <w:tc>
          <w:tcPr>
            <w:tcW w:w="1800" w:type="dxa"/>
            <w:vMerge/>
            <w:vAlign w:val="center"/>
          </w:tcPr>
          <w:p w:rsidR="0076343B" w:rsidRPr="009B46A3" w:rsidRDefault="0076343B" w:rsidP="0076343B">
            <w:pPr>
              <w:ind w:firstLine="0"/>
              <w:jc w:val="left"/>
              <w:rPr>
                <w:sz w:val="20"/>
                <w:szCs w:val="20"/>
                <w:lang w:eastAsia="en-US"/>
              </w:rPr>
            </w:pPr>
          </w:p>
        </w:tc>
        <w:tc>
          <w:tcPr>
            <w:tcW w:w="1800" w:type="dxa"/>
            <w:vAlign w:val="center"/>
          </w:tcPr>
          <w:p w:rsidR="0076343B" w:rsidRPr="009B46A3" w:rsidRDefault="0076343B" w:rsidP="0076343B">
            <w:pPr>
              <w:ind w:firstLine="0"/>
              <w:jc w:val="left"/>
              <w:rPr>
                <w:sz w:val="20"/>
                <w:szCs w:val="20"/>
                <w:lang w:eastAsia="en-US"/>
              </w:rPr>
            </w:pPr>
            <w:r w:rsidRPr="009B46A3">
              <w:rPr>
                <w:sz w:val="20"/>
                <w:szCs w:val="20"/>
                <w:lang w:eastAsia="en-US"/>
              </w:rPr>
              <w:t>Створка двери</w:t>
            </w:r>
          </w:p>
        </w:tc>
        <w:tc>
          <w:tcPr>
            <w:tcW w:w="1920" w:type="dxa"/>
            <w:vMerge/>
            <w:vAlign w:val="center"/>
          </w:tcPr>
          <w:p w:rsidR="0076343B" w:rsidRPr="009B46A3" w:rsidRDefault="0076343B" w:rsidP="0076343B">
            <w:pPr>
              <w:ind w:firstLine="0"/>
              <w:jc w:val="left"/>
              <w:rPr>
                <w:sz w:val="20"/>
                <w:szCs w:val="20"/>
                <w:lang w:eastAsia="en-US"/>
              </w:rPr>
            </w:pPr>
          </w:p>
        </w:tc>
        <w:tc>
          <w:tcPr>
            <w:tcW w:w="3840" w:type="dxa"/>
            <w:vMerge/>
          </w:tcPr>
          <w:p w:rsidR="0076343B" w:rsidRPr="009B46A3" w:rsidRDefault="0076343B" w:rsidP="0076343B">
            <w:pPr>
              <w:ind w:firstLine="0"/>
              <w:rPr>
                <w:sz w:val="20"/>
                <w:szCs w:val="20"/>
                <w:lang w:eastAsia="en-US"/>
              </w:rPr>
            </w:pPr>
          </w:p>
        </w:tc>
      </w:tr>
      <w:tr w:rsidR="0076343B" w:rsidRPr="009B46A3" w:rsidTr="00E13BB1">
        <w:tc>
          <w:tcPr>
            <w:tcW w:w="1800" w:type="dxa"/>
            <w:vMerge w:val="restart"/>
            <w:vAlign w:val="center"/>
          </w:tcPr>
          <w:p w:rsidR="00D07B19" w:rsidRPr="009B46A3" w:rsidRDefault="0076343B" w:rsidP="0076343B">
            <w:pPr>
              <w:ind w:firstLine="0"/>
              <w:jc w:val="left"/>
              <w:rPr>
                <w:sz w:val="20"/>
                <w:szCs w:val="20"/>
                <w:lang w:eastAsia="en-US"/>
              </w:rPr>
            </w:pPr>
            <w:r w:rsidRPr="009B46A3">
              <w:rPr>
                <w:sz w:val="20"/>
                <w:szCs w:val="20"/>
                <w:lang w:eastAsia="en-US"/>
              </w:rPr>
              <w:t xml:space="preserve">Установка </w:t>
            </w:r>
          </w:p>
          <w:p w:rsidR="0076343B" w:rsidRPr="009B46A3" w:rsidRDefault="0076343B" w:rsidP="0076343B">
            <w:pPr>
              <w:ind w:firstLine="0"/>
              <w:jc w:val="left"/>
              <w:rPr>
                <w:sz w:val="20"/>
                <w:szCs w:val="20"/>
                <w:lang w:eastAsia="en-US"/>
              </w:rPr>
            </w:pPr>
            <w:r w:rsidRPr="009B46A3">
              <w:rPr>
                <w:sz w:val="20"/>
                <w:szCs w:val="20"/>
                <w:lang w:eastAsia="en-US"/>
              </w:rPr>
              <w:t>фурнитуры</w:t>
            </w:r>
          </w:p>
        </w:tc>
        <w:tc>
          <w:tcPr>
            <w:tcW w:w="1800" w:type="dxa"/>
            <w:vAlign w:val="center"/>
          </w:tcPr>
          <w:p w:rsidR="0076343B" w:rsidRPr="009B46A3" w:rsidRDefault="0076343B" w:rsidP="0076343B">
            <w:pPr>
              <w:ind w:firstLine="0"/>
              <w:jc w:val="left"/>
              <w:rPr>
                <w:sz w:val="20"/>
                <w:szCs w:val="20"/>
                <w:lang w:eastAsia="en-US"/>
              </w:rPr>
            </w:pPr>
            <w:r w:rsidRPr="009B46A3">
              <w:rPr>
                <w:sz w:val="20"/>
                <w:szCs w:val="20"/>
                <w:lang w:eastAsia="en-US"/>
              </w:rPr>
              <w:t>Рама окна</w:t>
            </w:r>
          </w:p>
        </w:tc>
        <w:tc>
          <w:tcPr>
            <w:tcW w:w="1920" w:type="dxa"/>
            <w:vMerge w:val="restart"/>
            <w:vAlign w:val="center"/>
          </w:tcPr>
          <w:p w:rsidR="0076343B" w:rsidRPr="009B46A3" w:rsidRDefault="00E13BB1" w:rsidP="0076343B">
            <w:pPr>
              <w:ind w:firstLine="0"/>
              <w:jc w:val="left"/>
              <w:rPr>
                <w:sz w:val="20"/>
                <w:szCs w:val="20"/>
                <w:lang w:eastAsia="en-US"/>
              </w:rPr>
            </w:pPr>
            <w:r w:rsidRPr="009B46A3">
              <w:rPr>
                <w:sz w:val="20"/>
                <w:szCs w:val="20"/>
                <w:lang w:eastAsia="en-US"/>
              </w:rPr>
              <w:t>П</w:t>
            </w:r>
            <w:r w:rsidR="0076343B" w:rsidRPr="009B46A3">
              <w:rPr>
                <w:sz w:val="20"/>
                <w:szCs w:val="20"/>
                <w:lang w:eastAsia="en-US"/>
              </w:rPr>
              <w:t>роем с откр</w:t>
            </w:r>
            <w:r w:rsidR="0076343B" w:rsidRPr="009B46A3">
              <w:rPr>
                <w:sz w:val="20"/>
                <w:szCs w:val="20"/>
                <w:lang w:eastAsia="en-US"/>
              </w:rPr>
              <w:t>ы</w:t>
            </w:r>
            <w:r w:rsidR="0076343B" w:rsidRPr="009B46A3">
              <w:rPr>
                <w:sz w:val="20"/>
                <w:szCs w:val="20"/>
                <w:lang w:eastAsia="en-US"/>
              </w:rPr>
              <w:t>вающейся створкой</w:t>
            </w:r>
          </w:p>
        </w:tc>
        <w:tc>
          <w:tcPr>
            <w:tcW w:w="3840" w:type="dxa"/>
            <w:vMerge w:val="restart"/>
          </w:tcPr>
          <w:p w:rsidR="0076343B" w:rsidRPr="009B46A3" w:rsidRDefault="0076343B" w:rsidP="0076343B">
            <w:pPr>
              <w:ind w:firstLine="0"/>
              <w:rPr>
                <w:sz w:val="20"/>
                <w:szCs w:val="20"/>
                <w:lang w:eastAsia="en-US"/>
              </w:rPr>
            </w:pPr>
          </w:p>
        </w:tc>
      </w:tr>
      <w:tr w:rsidR="0076343B" w:rsidRPr="009B46A3" w:rsidTr="00E13BB1">
        <w:tc>
          <w:tcPr>
            <w:tcW w:w="1800" w:type="dxa"/>
            <w:vMerge/>
            <w:vAlign w:val="center"/>
          </w:tcPr>
          <w:p w:rsidR="0076343B" w:rsidRPr="009B46A3" w:rsidRDefault="0076343B" w:rsidP="0076343B">
            <w:pPr>
              <w:ind w:firstLine="0"/>
              <w:jc w:val="left"/>
              <w:rPr>
                <w:sz w:val="20"/>
                <w:szCs w:val="20"/>
                <w:lang w:eastAsia="en-US"/>
              </w:rPr>
            </w:pPr>
          </w:p>
        </w:tc>
        <w:tc>
          <w:tcPr>
            <w:tcW w:w="1800" w:type="dxa"/>
            <w:vAlign w:val="center"/>
          </w:tcPr>
          <w:p w:rsidR="0076343B" w:rsidRPr="009B46A3" w:rsidRDefault="0076343B" w:rsidP="0076343B">
            <w:pPr>
              <w:ind w:firstLine="0"/>
              <w:jc w:val="left"/>
              <w:rPr>
                <w:sz w:val="20"/>
                <w:szCs w:val="20"/>
                <w:lang w:eastAsia="en-US"/>
              </w:rPr>
            </w:pPr>
            <w:r w:rsidRPr="009B46A3">
              <w:rPr>
                <w:sz w:val="20"/>
                <w:szCs w:val="20"/>
                <w:lang w:eastAsia="en-US"/>
              </w:rPr>
              <w:t>Рама двери</w:t>
            </w:r>
          </w:p>
        </w:tc>
        <w:tc>
          <w:tcPr>
            <w:tcW w:w="1920" w:type="dxa"/>
            <w:vMerge/>
            <w:vAlign w:val="center"/>
          </w:tcPr>
          <w:p w:rsidR="0076343B" w:rsidRPr="009B46A3" w:rsidRDefault="0076343B" w:rsidP="0076343B">
            <w:pPr>
              <w:ind w:firstLine="0"/>
              <w:jc w:val="left"/>
              <w:rPr>
                <w:sz w:val="20"/>
                <w:szCs w:val="20"/>
                <w:lang w:eastAsia="en-US"/>
              </w:rPr>
            </w:pPr>
          </w:p>
        </w:tc>
        <w:tc>
          <w:tcPr>
            <w:tcW w:w="3840" w:type="dxa"/>
            <w:vMerge/>
          </w:tcPr>
          <w:p w:rsidR="0076343B" w:rsidRPr="009B46A3" w:rsidRDefault="0076343B" w:rsidP="0076343B">
            <w:pPr>
              <w:ind w:firstLine="0"/>
              <w:rPr>
                <w:sz w:val="20"/>
                <w:szCs w:val="20"/>
                <w:lang w:eastAsia="en-US"/>
              </w:rPr>
            </w:pPr>
          </w:p>
        </w:tc>
      </w:tr>
      <w:tr w:rsidR="0076343B" w:rsidRPr="009B46A3" w:rsidTr="00E13BB1">
        <w:tc>
          <w:tcPr>
            <w:tcW w:w="1800" w:type="dxa"/>
            <w:vMerge/>
            <w:vAlign w:val="center"/>
          </w:tcPr>
          <w:p w:rsidR="0076343B" w:rsidRPr="009B46A3" w:rsidRDefault="0076343B" w:rsidP="0076343B">
            <w:pPr>
              <w:ind w:firstLine="0"/>
              <w:jc w:val="left"/>
              <w:rPr>
                <w:sz w:val="20"/>
                <w:szCs w:val="20"/>
                <w:lang w:eastAsia="en-US"/>
              </w:rPr>
            </w:pPr>
          </w:p>
        </w:tc>
        <w:tc>
          <w:tcPr>
            <w:tcW w:w="1800" w:type="dxa"/>
            <w:vAlign w:val="center"/>
          </w:tcPr>
          <w:p w:rsidR="0076343B" w:rsidRPr="009B46A3" w:rsidRDefault="0076343B" w:rsidP="0076343B">
            <w:pPr>
              <w:ind w:firstLine="0"/>
              <w:jc w:val="left"/>
              <w:rPr>
                <w:sz w:val="20"/>
                <w:szCs w:val="20"/>
                <w:lang w:eastAsia="en-US"/>
              </w:rPr>
            </w:pPr>
            <w:r w:rsidRPr="009B46A3">
              <w:rPr>
                <w:sz w:val="20"/>
                <w:szCs w:val="20"/>
                <w:lang w:eastAsia="en-US"/>
              </w:rPr>
              <w:t>Створка окна</w:t>
            </w:r>
          </w:p>
        </w:tc>
        <w:tc>
          <w:tcPr>
            <w:tcW w:w="1920" w:type="dxa"/>
            <w:vMerge w:val="restart"/>
            <w:vAlign w:val="center"/>
          </w:tcPr>
          <w:p w:rsidR="0076343B" w:rsidRPr="009B46A3" w:rsidRDefault="00E13BB1" w:rsidP="0076343B">
            <w:pPr>
              <w:ind w:firstLine="0"/>
              <w:jc w:val="left"/>
              <w:rPr>
                <w:sz w:val="20"/>
                <w:szCs w:val="20"/>
                <w:lang w:eastAsia="en-US"/>
              </w:rPr>
            </w:pPr>
            <w:r w:rsidRPr="009B46A3">
              <w:rPr>
                <w:sz w:val="20"/>
                <w:szCs w:val="20"/>
                <w:lang w:eastAsia="en-US"/>
              </w:rPr>
              <w:t>С</w:t>
            </w:r>
            <w:r w:rsidR="0076343B" w:rsidRPr="009B46A3">
              <w:rPr>
                <w:sz w:val="20"/>
                <w:szCs w:val="20"/>
                <w:lang w:eastAsia="en-US"/>
              </w:rPr>
              <w:t>творка</w:t>
            </w:r>
          </w:p>
        </w:tc>
        <w:tc>
          <w:tcPr>
            <w:tcW w:w="3840" w:type="dxa"/>
            <w:vMerge/>
          </w:tcPr>
          <w:p w:rsidR="0076343B" w:rsidRPr="009B46A3" w:rsidRDefault="0076343B" w:rsidP="0076343B">
            <w:pPr>
              <w:ind w:firstLine="0"/>
              <w:rPr>
                <w:sz w:val="20"/>
                <w:szCs w:val="20"/>
                <w:lang w:eastAsia="en-US"/>
              </w:rPr>
            </w:pPr>
          </w:p>
        </w:tc>
      </w:tr>
      <w:tr w:rsidR="0076343B" w:rsidRPr="009B46A3" w:rsidTr="00E13BB1">
        <w:tc>
          <w:tcPr>
            <w:tcW w:w="1800" w:type="dxa"/>
            <w:vMerge/>
            <w:vAlign w:val="center"/>
          </w:tcPr>
          <w:p w:rsidR="0076343B" w:rsidRPr="009B46A3" w:rsidRDefault="0076343B" w:rsidP="0076343B">
            <w:pPr>
              <w:ind w:firstLine="0"/>
              <w:jc w:val="left"/>
              <w:rPr>
                <w:sz w:val="20"/>
                <w:szCs w:val="20"/>
                <w:lang w:eastAsia="en-US"/>
              </w:rPr>
            </w:pPr>
          </w:p>
        </w:tc>
        <w:tc>
          <w:tcPr>
            <w:tcW w:w="1800" w:type="dxa"/>
            <w:vAlign w:val="center"/>
          </w:tcPr>
          <w:p w:rsidR="0076343B" w:rsidRPr="009B46A3" w:rsidRDefault="0076343B" w:rsidP="0076343B">
            <w:pPr>
              <w:ind w:firstLine="0"/>
              <w:jc w:val="left"/>
              <w:rPr>
                <w:sz w:val="20"/>
                <w:szCs w:val="20"/>
                <w:lang w:eastAsia="en-US"/>
              </w:rPr>
            </w:pPr>
            <w:r w:rsidRPr="009B46A3">
              <w:rPr>
                <w:sz w:val="20"/>
                <w:szCs w:val="20"/>
                <w:lang w:eastAsia="en-US"/>
              </w:rPr>
              <w:t>Створка двери</w:t>
            </w:r>
          </w:p>
        </w:tc>
        <w:tc>
          <w:tcPr>
            <w:tcW w:w="1920" w:type="dxa"/>
            <w:vMerge/>
            <w:vAlign w:val="center"/>
          </w:tcPr>
          <w:p w:rsidR="0076343B" w:rsidRPr="009B46A3" w:rsidRDefault="0076343B" w:rsidP="0076343B">
            <w:pPr>
              <w:ind w:firstLine="0"/>
              <w:jc w:val="left"/>
              <w:rPr>
                <w:sz w:val="20"/>
                <w:szCs w:val="20"/>
                <w:lang w:eastAsia="en-US"/>
              </w:rPr>
            </w:pPr>
          </w:p>
        </w:tc>
        <w:tc>
          <w:tcPr>
            <w:tcW w:w="3840" w:type="dxa"/>
            <w:vMerge/>
          </w:tcPr>
          <w:p w:rsidR="0076343B" w:rsidRPr="009B46A3" w:rsidRDefault="0076343B" w:rsidP="0076343B">
            <w:pPr>
              <w:ind w:firstLine="0"/>
              <w:rPr>
                <w:sz w:val="20"/>
                <w:szCs w:val="20"/>
                <w:lang w:eastAsia="en-US"/>
              </w:rPr>
            </w:pPr>
          </w:p>
        </w:tc>
      </w:tr>
      <w:tr w:rsidR="0076343B" w:rsidRPr="009B46A3" w:rsidTr="00E13BB1">
        <w:tc>
          <w:tcPr>
            <w:tcW w:w="1800" w:type="dxa"/>
            <w:vMerge w:val="restart"/>
            <w:vAlign w:val="center"/>
          </w:tcPr>
          <w:p w:rsidR="00D07B19" w:rsidRPr="009B46A3" w:rsidRDefault="0076343B" w:rsidP="0076343B">
            <w:pPr>
              <w:ind w:firstLine="0"/>
              <w:jc w:val="left"/>
              <w:rPr>
                <w:sz w:val="20"/>
                <w:szCs w:val="20"/>
                <w:lang w:eastAsia="en-US"/>
              </w:rPr>
            </w:pPr>
            <w:r w:rsidRPr="009B46A3">
              <w:rPr>
                <w:sz w:val="20"/>
                <w:szCs w:val="20"/>
                <w:lang w:eastAsia="en-US"/>
              </w:rPr>
              <w:t xml:space="preserve">Распил </w:t>
            </w:r>
          </w:p>
          <w:p w:rsidR="0076343B" w:rsidRPr="009B46A3" w:rsidRDefault="0076343B" w:rsidP="0076343B">
            <w:pPr>
              <w:ind w:firstLine="0"/>
              <w:jc w:val="left"/>
              <w:rPr>
                <w:sz w:val="20"/>
                <w:szCs w:val="20"/>
                <w:lang w:eastAsia="en-US"/>
              </w:rPr>
            </w:pPr>
            <w:r w:rsidRPr="009B46A3">
              <w:rPr>
                <w:sz w:val="20"/>
                <w:szCs w:val="20"/>
                <w:lang w:eastAsia="en-US"/>
              </w:rPr>
              <w:t>штапиков</w:t>
            </w:r>
          </w:p>
        </w:tc>
        <w:tc>
          <w:tcPr>
            <w:tcW w:w="1800" w:type="dxa"/>
            <w:vAlign w:val="center"/>
          </w:tcPr>
          <w:p w:rsidR="0076343B" w:rsidRPr="009B46A3" w:rsidRDefault="0076343B" w:rsidP="0076343B">
            <w:pPr>
              <w:ind w:firstLine="0"/>
              <w:jc w:val="left"/>
              <w:rPr>
                <w:sz w:val="20"/>
                <w:szCs w:val="20"/>
                <w:lang w:eastAsia="en-US"/>
              </w:rPr>
            </w:pPr>
            <w:r w:rsidRPr="009B46A3">
              <w:rPr>
                <w:sz w:val="20"/>
                <w:szCs w:val="20"/>
                <w:lang w:eastAsia="en-US"/>
              </w:rPr>
              <w:t>Створка окна</w:t>
            </w:r>
          </w:p>
        </w:tc>
        <w:tc>
          <w:tcPr>
            <w:tcW w:w="1920" w:type="dxa"/>
            <w:vMerge w:val="restart"/>
            <w:vAlign w:val="center"/>
          </w:tcPr>
          <w:p w:rsidR="0076343B" w:rsidRPr="009B46A3" w:rsidRDefault="00E13BB1" w:rsidP="0076343B">
            <w:pPr>
              <w:ind w:firstLine="0"/>
              <w:jc w:val="left"/>
              <w:rPr>
                <w:sz w:val="20"/>
                <w:szCs w:val="20"/>
                <w:lang w:eastAsia="en-US"/>
              </w:rPr>
            </w:pPr>
            <w:r w:rsidRPr="009B46A3">
              <w:rPr>
                <w:sz w:val="20"/>
                <w:szCs w:val="20"/>
                <w:lang w:eastAsia="en-US"/>
              </w:rPr>
              <w:t>З</w:t>
            </w:r>
            <w:r w:rsidR="0076343B" w:rsidRPr="009B46A3">
              <w:rPr>
                <w:sz w:val="20"/>
                <w:szCs w:val="20"/>
                <w:lang w:eastAsia="en-US"/>
              </w:rPr>
              <w:t>аготовка</w:t>
            </w:r>
          </w:p>
        </w:tc>
        <w:tc>
          <w:tcPr>
            <w:tcW w:w="3840" w:type="dxa"/>
            <w:vMerge w:val="restart"/>
          </w:tcPr>
          <w:p w:rsidR="0076343B" w:rsidRPr="009B46A3" w:rsidRDefault="0076343B" w:rsidP="0076343B">
            <w:pPr>
              <w:ind w:firstLine="0"/>
              <w:rPr>
                <w:sz w:val="20"/>
                <w:szCs w:val="20"/>
                <w:lang w:eastAsia="en-US"/>
              </w:rPr>
            </w:pPr>
          </w:p>
        </w:tc>
      </w:tr>
      <w:tr w:rsidR="0076343B" w:rsidRPr="009B46A3" w:rsidTr="00E13BB1">
        <w:tc>
          <w:tcPr>
            <w:tcW w:w="1800" w:type="dxa"/>
            <w:vMerge/>
            <w:vAlign w:val="center"/>
          </w:tcPr>
          <w:p w:rsidR="0076343B" w:rsidRPr="009B46A3" w:rsidRDefault="0076343B" w:rsidP="0076343B">
            <w:pPr>
              <w:ind w:firstLine="0"/>
              <w:jc w:val="left"/>
              <w:rPr>
                <w:sz w:val="20"/>
                <w:szCs w:val="20"/>
                <w:lang w:eastAsia="en-US"/>
              </w:rPr>
            </w:pPr>
          </w:p>
        </w:tc>
        <w:tc>
          <w:tcPr>
            <w:tcW w:w="1800" w:type="dxa"/>
            <w:vAlign w:val="center"/>
          </w:tcPr>
          <w:p w:rsidR="0076343B" w:rsidRPr="009B46A3" w:rsidRDefault="0076343B" w:rsidP="0076343B">
            <w:pPr>
              <w:ind w:firstLine="0"/>
              <w:jc w:val="left"/>
              <w:rPr>
                <w:sz w:val="20"/>
                <w:szCs w:val="20"/>
                <w:lang w:eastAsia="en-US"/>
              </w:rPr>
            </w:pPr>
            <w:r w:rsidRPr="009B46A3">
              <w:rPr>
                <w:sz w:val="20"/>
                <w:szCs w:val="20"/>
                <w:lang w:eastAsia="en-US"/>
              </w:rPr>
              <w:t>Створка двери</w:t>
            </w:r>
          </w:p>
        </w:tc>
        <w:tc>
          <w:tcPr>
            <w:tcW w:w="1920" w:type="dxa"/>
            <w:vMerge/>
            <w:vAlign w:val="center"/>
          </w:tcPr>
          <w:p w:rsidR="0076343B" w:rsidRPr="009B46A3" w:rsidRDefault="0076343B" w:rsidP="0076343B">
            <w:pPr>
              <w:ind w:firstLine="0"/>
              <w:jc w:val="left"/>
              <w:rPr>
                <w:sz w:val="20"/>
                <w:szCs w:val="20"/>
                <w:lang w:eastAsia="en-US"/>
              </w:rPr>
            </w:pPr>
          </w:p>
        </w:tc>
        <w:tc>
          <w:tcPr>
            <w:tcW w:w="3840" w:type="dxa"/>
            <w:vMerge/>
          </w:tcPr>
          <w:p w:rsidR="0076343B" w:rsidRPr="009B46A3" w:rsidRDefault="0076343B" w:rsidP="0076343B">
            <w:pPr>
              <w:ind w:firstLine="0"/>
              <w:rPr>
                <w:sz w:val="20"/>
                <w:szCs w:val="20"/>
                <w:lang w:eastAsia="en-US"/>
              </w:rPr>
            </w:pPr>
          </w:p>
        </w:tc>
      </w:tr>
      <w:tr w:rsidR="0076343B" w:rsidRPr="009B46A3" w:rsidTr="00E13BB1">
        <w:tc>
          <w:tcPr>
            <w:tcW w:w="1800" w:type="dxa"/>
            <w:vMerge w:val="restart"/>
            <w:vAlign w:val="center"/>
          </w:tcPr>
          <w:p w:rsidR="00D07B19" w:rsidRPr="009B46A3" w:rsidRDefault="0076343B" w:rsidP="0076343B">
            <w:pPr>
              <w:ind w:firstLine="0"/>
              <w:jc w:val="left"/>
              <w:rPr>
                <w:sz w:val="20"/>
                <w:szCs w:val="20"/>
                <w:lang w:eastAsia="en-US"/>
              </w:rPr>
            </w:pPr>
            <w:r w:rsidRPr="009B46A3">
              <w:rPr>
                <w:sz w:val="20"/>
                <w:szCs w:val="20"/>
                <w:lang w:eastAsia="en-US"/>
              </w:rPr>
              <w:t xml:space="preserve">Установка </w:t>
            </w:r>
          </w:p>
          <w:p w:rsidR="0076343B" w:rsidRPr="009B46A3" w:rsidRDefault="0076343B" w:rsidP="0076343B">
            <w:pPr>
              <w:ind w:firstLine="0"/>
              <w:jc w:val="left"/>
              <w:rPr>
                <w:sz w:val="20"/>
                <w:szCs w:val="20"/>
                <w:lang w:eastAsia="en-US"/>
              </w:rPr>
            </w:pPr>
            <w:r w:rsidRPr="009B46A3">
              <w:rPr>
                <w:sz w:val="20"/>
                <w:szCs w:val="20"/>
                <w:lang w:eastAsia="en-US"/>
              </w:rPr>
              <w:t>заполнений</w:t>
            </w:r>
          </w:p>
        </w:tc>
        <w:tc>
          <w:tcPr>
            <w:tcW w:w="1800" w:type="dxa"/>
            <w:vAlign w:val="center"/>
          </w:tcPr>
          <w:p w:rsidR="0076343B" w:rsidRPr="009B46A3" w:rsidRDefault="0076343B" w:rsidP="0076343B">
            <w:pPr>
              <w:ind w:firstLine="0"/>
              <w:jc w:val="left"/>
              <w:rPr>
                <w:sz w:val="20"/>
                <w:szCs w:val="20"/>
                <w:lang w:eastAsia="en-US"/>
              </w:rPr>
            </w:pPr>
            <w:r w:rsidRPr="009B46A3">
              <w:rPr>
                <w:sz w:val="20"/>
                <w:szCs w:val="20"/>
                <w:lang w:eastAsia="en-US"/>
              </w:rPr>
              <w:t>Рама окна</w:t>
            </w:r>
          </w:p>
        </w:tc>
        <w:tc>
          <w:tcPr>
            <w:tcW w:w="1920" w:type="dxa"/>
            <w:vMerge w:val="restart"/>
            <w:vAlign w:val="center"/>
          </w:tcPr>
          <w:p w:rsidR="0076343B" w:rsidRPr="009B46A3" w:rsidRDefault="00E13BB1" w:rsidP="0076343B">
            <w:pPr>
              <w:ind w:firstLine="0"/>
              <w:jc w:val="left"/>
              <w:rPr>
                <w:sz w:val="20"/>
                <w:szCs w:val="20"/>
                <w:lang w:eastAsia="en-US"/>
              </w:rPr>
            </w:pPr>
            <w:r w:rsidRPr="009B46A3">
              <w:rPr>
                <w:sz w:val="20"/>
                <w:szCs w:val="20"/>
                <w:lang w:eastAsia="en-US"/>
              </w:rPr>
              <w:t>П</w:t>
            </w:r>
            <w:r w:rsidR="0076343B" w:rsidRPr="009B46A3">
              <w:rPr>
                <w:sz w:val="20"/>
                <w:szCs w:val="20"/>
                <w:lang w:eastAsia="en-US"/>
              </w:rPr>
              <w:t>роем</w:t>
            </w:r>
          </w:p>
        </w:tc>
        <w:tc>
          <w:tcPr>
            <w:tcW w:w="3840" w:type="dxa"/>
            <w:vMerge w:val="restart"/>
          </w:tcPr>
          <w:p w:rsidR="0076343B" w:rsidRPr="009B46A3" w:rsidRDefault="00E13BB1" w:rsidP="0076343B">
            <w:pPr>
              <w:ind w:firstLine="0"/>
              <w:rPr>
                <w:sz w:val="20"/>
                <w:szCs w:val="20"/>
                <w:lang w:eastAsia="en-US"/>
              </w:rPr>
            </w:pPr>
            <w:r w:rsidRPr="009B46A3">
              <w:rPr>
                <w:sz w:val="20"/>
                <w:szCs w:val="20"/>
                <w:lang w:eastAsia="en-US"/>
              </w:rPr>
              <w:t>Д</w:t>
            </w:r>
            <w:r w:rsidR="0076343B" w:rsidRPr="009B46A3">
              <w:rPr>
                <w:sz w:val="20"/>
                <w:szCs w:val="20"/>
                <w:lang w:eastAsia="en-US"/>
              </w:rPr>
              <w:t>ля остекления и установки фальшпер</w:t>
            </w:r>
            <w:r w:rsidR="0076343B" w:rsidRPr="009B46A3">
              <w:rPr>
                <w:sz w:val="20"/>
                <w:szCs w:val="20"/>
                <w:lang w:eastAsia="en-US"/>
              </w:rPr>
              <w:t>е</w:t>
            </w:r>
            <w:r w:rsidR="0076343B" w:rsidRPr="009B46A3">
              <w:rPr>
                <w:sz w:val="20"/>
                <w:szCs w:val="20"/>
                <w:lang w:eastAsia="en-US"/>
              </w:rPr>
              <w:t>плетов</w:t>
            </w:r>
            <w:r w:rsidRPr="009B46A3">
              <w:rPr>
                <w:sz w:val="20"/>
                <w:szCs w:val="20"/>
                <w:lang w:eastAsia="en-US"/>
              </w:rPr>
              <w:t>,</w:t>
            </w:r>
            <w:r w:rsidR="0076343B" w:rsidRPr="009B46A3">
              <w:rPr>
                <w:sz w:val="20"/>
                <w:szCs w:val="20"/>
                <w:lang w:eastAsia="en-US"/>
              </w:rPr>
              <w:t xml:space="preserve"> отметка готовности производится для всего окна в целом, поэтому возмо</w:t>
            </w:r>
            <w:r w:rsidR="0076343B" w:rsidRPr="009B46A3">
              <w:rPr>
                <w:sz w:val="20"/>
                <w:szCs w:val="20"/>
                <w:lang w:eastAsia="en-US"/>
              </w:rPr>
              <w:t>ж</w:t>
            </w:r>
            <w:r w:rsidR="0076343B" w:rsidRPr="009B46A3">
              <w:rPr>
                <w:sz w:val="20"/>
                <w:szCs w:val="20"/>
                <w:lang w:eastAsia="en-US"/>
              </w:rPr>
              <w:t>ны только типы элементов «Рама окна» и «Рама двери»</w:t>
            </w:r>
          </w:p>
        </w:tc>
      </w:tr>
      <w:tr w:rsidR="0076343B" w:rsidRPr="009B46A3" w:rsidTr="00E13BB1">
        <w:tc>
          <w:tcPr>
            <w:tcW w:w="1800" w:type="dxa"/>
            <w:vMerge/>
            <w:vAlign w:val="center"/>
          </w:tcPr>
          <w:p w:rsidR="0076343B" w:rsidRPr="009B46A3" w:rsidRDefault="0076343B" w:rsidP="0076343B">
            <w:pPr>
              <w:ind w:firstLine="0"/>
              <w:jc w:val="left"/>
              <w:rPr>
                <w:sz w:val="20"/>
                <w:szCs w:val="20"/>
                <w:lang w:eastAsia="en-US"/>
              </w:rPr>
            </w:pPr>
          </w:p>
        </w:tc>
        <w:tc>
          <w:tcPr>
            <w:tcW w:w="1800" w:type="dxa"/>
            <w:vAlign w:val="center"/>
          </w:tcPr>
          <w:p w:rsidR="0076343B" w:rsidRPr="009B46A3" w:rsidRDefault="0076343B" w:rsidP="0076343B">
            <w:pPr>
              <w:ind w:firstLine="0"/>
              <w:jc w:val="left"/>
              <w:rPr>
                <w:sz w:val="20"/>
                <w:szCs w:val="20"/>
                <w:lang w:eastAsia="en-US"/>
              </w:rPr>
            </w:pPr>
            <w:r w:rsidRPr="009B46A3">
              <w:rPr>
                <w:sz w:val="20"/>
                <w:szCs w:val="20"/>
                <w:lang w:eastAsia="en-US"/>
              </w:rPr>
              <w:t>Рама двери</w:t>
            </w:r>
          </w:p>
        </w:tc>
        <w:tc>
          <w:tcPr>
            <w:tcW w:w="1920" w:type="dxa"/>
            <w:vMerge/>
            <w:vAlign w:val="center"/>
          </w:tcPr>
          <w:p w:rsidR="0076343B" w:rsidRPr="009B46A3" w:rsidRDefault="0076343B" w:rsidP="0076343B">
            <w:pPr>
              <w:ind w:firstLine="0"/>
              <w:jc w:val="left"/>
              <w:rPr>
                <w:sz w:val="20"/>
                <w:szCs w:val="20"/>
                <w:lang w:eastAsia="en-US"/>
              </w:rPr>
            </w:pPr>
          </w:p>
        </w:tc>
        <w:tc>
          <w:tcPr>
            <w:tcW w:w="3840" w:type="dxa"/>
            <w:vMerge/>
          </w:tcPr>
          <w:p w:rsidR="0076343B" w:rsidRPr="009B46A3" w:rsidRDefault="0076343B" w:rsidP="0076343B">
            <w:pPr>
              <w:ind w:firstLine="0"/>
              <w:rPr>
                <w:sz w:val="20"/>
                <w:szCs w:val="20"/>
                <w:lang w:eastAsia="en-US"/>
              </w:rPr>
            </w:pPr>
          </w:p>
        </w:tc>
      </w:tr>
      <w:tr w:rsidR="0076343B" w:rsidRPr="009B46A3" w:rsidTr="00E13BB1">
        <w:tc>
          <w:tcPr>
            <w:tcW w:w="1800" w:type="dxa"/>
            <w:vMerge w:val="restart"/>
            <w:vAlign w:val="center"/>
          </w:tcPr>
          <w:p w:rsidR="0076343B" w:rsidRPr="009B46A3" w:rsidRDefault="0076343B" w:rsidP="0076343B">
            <w:pPr>
              <w:ind w:firstLine="0"/>
              <w:jc w:val="left"/>
              <w:rPr>
                <w:sz w:val="20"/>
                <w:szCs w:val="20"/>
                <w:lang w:eastAsia="en-US"/>
              </w:rPr>
            </w:pPr>
            <w:r w:rsidRPr="009B46A3">
              <w:rPr>
                <w:sz w:val="20"/>
                <w:szCs w:val="20"/>
                <w:lang w:eastAsia="en-US"/>
              </w:rPr>
              <w:t>Установка фальш</w:t>
            </w:r>
            <w:r w:rsidR="00E13BB1" w:rsidRPr="009B46A3">
              <w:rPr>
                <w:sz w:val="20"/>
                <w:szCs w:val="20"/>
                <w:lang w:eastAsia="en-US"/>
              </w:rPr>
              <w:t>-</w:t>
            </w:r>
            <w:r w:rsidRPr="009B46A3">
              <w:rPr>
                <w:sz w:val="20"/>
                <w:szCs w:val="20"/>
                <w:lang w:eastAsia="en-US"/>
              </w:rPr>
              <w:t>переплетов</w:t>
            </w:r>
          </w:p>
        </w:tc>
        <w:tc>
          <w:tcPr>
            <w:tcW w:w="1800" w:type="dxa"/>
            <w:vAlign w:val="center"/>
          </w:tcPr>
          <w:p w:rsidR="0076343B" w:rsidRPr="009B46A3" w:rsidRDefault="0076343B" w:rsidP="0076343B">
            <w:pPr>
              <w:ind w:firstLine="0"/>
              <w:jc w:val="left"/>
              <w:rPr>
                <w:sz w:val="20"/>
                <w:szCs w:val="20"/>
                <w:lang w:eastAsia="en-US"/>
              </w:rPr>
            </w:pPr>
            <w:r w:rsidRPr="009B46A3">
              <w:rPr>
                <w:sz w:val="20"/>
                <w:szCs w:val="20"/>
                <w:lang w:eastAsia="en-US"/>
              </w:rPr>
              <w:t>Рама окна</w:t>
            </w:r>
          </w:p>
        </w:tc>
        <w:tc>
          <w:tcPr>
            <w:tcW w:w="1920" w:type="dxa"/>
            <w:vMerge w:val="restart"/>
            <w:vAlign w:val="center"/>
          </w:tcPr>
          <w:p w:rsidR="0076343B" w:rsidRPr="009B46A3" w:rsidRDefault="00E13BB1" w:rsidP="0076343B">
            <w:pPr>
              <w:ind w:firstLine="0"/>
              <w:jc w:val="left"/>
              <w:rPr>
                <w:sz w:val="20"/>
                <w:szCs w:val="20"/>
                <w:lang w:eastAsia="en-US"/>
              </w:rPr>
            </w:pPr>
            <w:r w:rsidRPr="009B46A3">
              <w:rPr>
                <w:sz w:val="20"/>
                <w:szCs w:val="20"/>
                <w:lang w:eastAsia="en-US"/>
              </w:rPr>
              <w:t>З</w:t>
            </w:r>
            <w:r w:rsidR="0076343B" w:rsidRPr="009B46A3">
              <w:rPr>
                <w:sz w:val="20"/>
                <w:szCs w:val="20"/>
                <w:lang w:eastAsia="en-US"/>
              </w:rPr>
              <w:t>аготовка фальш</w:t>
            </w:r>
            <w:r w:rsidRPr="009B46A3">
              <w:rPr>
                <w:sz w:val="20"/>
                <w:szCs w:val="20"/>
                <w:lang w:eastAsia="en-US"/>
              </w:rPr>
              <w:t>-</w:t>
            </w:r>
            <w:r w:rsidR="0076343B" w:rsidRPr="009B46A3">
              <w:rPr>
                <w:sz w:val="20"/>
                <w:szCs w:val="20"/>
                <w:lang w:eastAsia="en-US"/>
              </w:rPr>
              <w:t>переплета</w:t>
            </w:r>
          </w:p>
        </w:tc>
        <w:tc>
          <w:tcPr>
            <w:tcW w:w="3840" w:type="dxa"/>
            <w:vMerge/>
          </w:tcPr>
          <w:p w:rsidR="0076343B" w:rsidRPr="009B46A3" w:rsidRDefault="0076343B" w:rsidP="0076343B">
            <w:pPr>
              <w:ind w:firstLine="0"/>
              <w:rPr>
                <w:sz w:val="20"/>
                <w:szCs w:val="20"/>
                <w:lang w:eastAsia="en-US"/>
              </w:rPr>
            </w:pPr>
          </w:p>
        </w:tc>
      </w:tr>
      <w:tr w:rsidR="0076343B" w:rsidRPr="009B46A3" w:rsidTr="00E13BB1">
        <w:tc>
          <w:tcPr>
            <w:tcW w:w="1800" w:type="dxa"/>
            <w:vMerge/>
          </w:tcPr>
          <w:p w:rsidR="0076343B" w:rsidRPr="009B46A3" w:rsidRDefault="0076343B" w:rsidP="0076343B">
            <w:pPr>
              <w:ind w:firstLine="0"/>
              <w:rPr>
                <w:sz w:val="20"/>
                <w:szCs w:val="20"/>
                <w:lang w:eastAsia="en-US"/>
              </w:rPr>
            </w:pPr>
          </w:p>
        </w:tc>
        <w:tc>
          <w:tcPr>
            <w:tcW w:w="1800" w:type="dxa"/>
            <w:vAlign w:val="center"/>
          </w:tcPr>
          <w:p w:rsidR="0076343B" w:rsidRPr="009B46A3" w:rsidRDefault="0076343B" w:rsidP="0076343B">
            <w:pPr>
              <w:ind w:firstLine="0"/>
              <w:jc w:val="left"/>
              <w:rPr>
                <w:sz w:val="20"/>
                <w:szCs w:val="20"/>
                <w:lang w:eastAsia="en-US"/>
              </w:rPr>
            </w:pPr>
            <w:r w:rsidRPr="009B46A3">
              <w:rPr>
                <w:sz w:val="20"/>
                <w:szCs w:val="20"/>
                <w:lang w:eastAsia="en-US"/>
              </w:rPr>
              <w:t>Рама двери</w:t>
            </w:r>
          </w:p>
        </w:tc>
        <w:tc>
          <w:tcPr>
            <w:tcW w:w="1920" w:type="dxa"/>
            <w:vMerge/>
          </w:tcPr>
          <w:p w:rsidR="0076343B" w:rsidRPr="009B46A3" w:rsidRDefault="0076343B" w:rsidP="0076343B">
            <w:pPr>
              <w:ind w:firstLine="0"/>
              <w:rPr>
                <w:sz w:val="20"/>
                <w:szCs w:val="20"/>
                <w:lang w:eastAsia="en-US"/>
              </w:rPr>
            </w:pPr>
          </w:p>
        </w:tc>
        <w:tc>
          <w:tcPr>
            <w:tcW w:w="3840" w:type="dxa"/>
            <w:vMerge/>
          </w:tcPr>
          <w:p w:rsidR="0076343B" w:rsidRPr="009B46A3" w:rsidRDefault="0076343B" w:rsidP="0076343B">
            <w:pPr>
              <w:ind w:firstLine="0"/>
              <w:rPr>
                <w:sz w:val="20"/>
                <w:szCs w:val="20"/>
                <w:lang w:eastAsia="en-US"/>
              </w:rPr>
            </w:pPr>
          </w:p>
        </w:tc>
      </w:tr>
    </w:tbl>
    <w:p w:rsidR="0076343B" w:rsidRPr="009B46A3" w:rsidRDefault="0076343B" w:rsidP="0076343B">
      <w:r w:rsidRPr="009B46A3">
        <w:t>Если необходимо расценивать несколько операций по одной отметке на посту, то необходимо понимать, что не все операции можно расценивать вместе, они должны быть совместимы по единице цены и набору возможных типов элементов. Например, можно объединить цену для сварки и зачистки швов, поскольку они имеют одинаковую единицу цены и одинаковый набор возможных типов элементов, однако, нельзя объединить уст</w:t>
      </w:r>
      <w:r w:rsidRPr="009B46A3">
        <w:t>а</w:t>
      </w:r>
      <w:r w:rsidRPr="009B46A3">
        <w:t>новку уплотнений и сварку, поскольку в одном сваренном контуре может быть более о</w:t>
      </w:r>
      <w:r w:rsidRPr="009B46A3">
        <w:t>д</w:t>
      </w:r>
      <w:r w:rsidRPr="009B46A3">
        <w:t>ного проема</w:t>
      </w:r>
      <w:r w:rsidR="00D2568A" w:rsidRPr="009B46A3">
        <w:t xml:space="preserve"> для установки</w:t>
      </w:r>
      <w:r w:rsidRPr="009B46A3">
        <w:t xml:space="preserve"> уплотнения.</w:t>
      </w:r>
    </w:p>
    <w:p w:rsidR="0076343B" w:rsidRPr="009B46A3" w:rsidRDefault="0076343B" w:rsidP="00CA642F">
      <w:pPr>
        <w:pStyle w:val="4"/>
      </w:pPr>
      <w:bookmarkStart w:id="1245" w:name="_Toc80368673"/>
      <w:r w:rsidRPr="009B46A3">
        <w:t>Установка цены и валюты</w:t>
      </w:r>
      <w:bookmarkEnd w:id="1245"/>
    </w:p>
    <w:p w:rsidR="0076343B" w:rsidRDefault="0076343B" w:rsidP="0076343B">
      <w:pPr>
        <w:rPr>
          <w:lang w:eastAsia="en-US"/>
        </w:rPr>
      </w:pPr>
      <w:r w:rsidRPr="006A6462">
        <w:rPr>
          <w:lang w:eastAsia="en-US"/>
        </w:rPr>
        <w:t>Цену операции можно назначать в любой валюте, но при расчете зарплата будет ра</w:t>
      </w:r>
      <w:r w:rsidRPr="006A6462">
        <w:rPr>
          <w:lang w:eastAsia="en-US"/>
        </w:rPr>
        <w:t>с</w:t>
      </w:r>
      <w:r w:rsidRPr="006A6462">
        <w:rPr>
          <w:lang w:eastAsia="en-US"/>
        </w:rPr>
        <w:t>считываться в валюте регламентированного учета</w:t>
      </w:r>
      <w:r w:rsidR="00D2568A" w:rsidRPr="006A6462">
        <w:rPr>
          <w:lang w:eastAsia="en-US"/>
        </w:rPr>
        <w:t xml:space="preserve"> (см. раздел </w:t>
      </w:r>
      <w:fldSimple w:instr=" REF _Ref254004449 \r  \* MERGEFORMAT ">
        <w:r w:rsidR="00BD7BA6">
          <w:rPr>
            <w:lang w:eastAsia="en-US"/>
          </w:rPr>
          <w:t>1.8</w:t>
        </w:r>
      </w:fldSimple>
      <w:r w:rsidR="00D2568A" w:rsidRPr="006A6462">
        <w:rPr>
          <w:lang w:eastAsia="en-US"/>
        </w:rPr>
        <w:t xml:space="preserve"> </w:t>
      </w:r>
      <w:fldSimple w:instr=" REF _Ref254004449  \* MERGEFORMAT ">
        <w:r w:rsidR="00BD7BA6">
          <w:t>Настройка параметров учета</w:t>
        </w:r>
      </w:fldSimple>
      <w:r w:rsidR="00D2568A" w:rsidRPr="006A6462">
        <w:rPr>
          <w:lang w:eastAsia="en-US"/>
        </w:rPr>
        <w:t xml:space="preserve">, </w:t>
      </w:r>
      <w:fldSimple w:instr=" REF _Ref161209968 \h  \* MERGEFORMAT ">
        <w:r w:rsidR="00BD7BA6" w:rsidRPr="00BD7BA6">
          <w:rPr>
            <w:color w:val="0000FF"/>
          </w:rPr>
          <w:t>Закладка «Валюты»</w:t>
        </w:r>
      </w:fldSimple>
      <w:r w:rsidR="00D2568A">
        <w:rPr>
          <w:lang w:eastAsia="en-US"/>
        </w:rPr>
        <w:t>)</w:t>
      </w:r>
      <w:r>
        <w:rPr>
          <w:lang w:eastAsia="en-US"/>
        </w:rPr>
        <w:t>.</w:t>
      </w:r>
    </w:p>
    <w:p w:rsidR="0076343B" w:rsidRPr="006A6462" w:rsidRDefault="0076343B" w:rsidP="0076343B">
      <w:pPr>
        <w:rPr>
          <w:lang w:eastAsia="en-US"/>
        </w:rPr>
      </w:pPr>
      <w:r w:rsidRPr="006A6462">
        <w:rPr>
          <w:lang w:eastAsia="en-US"/>
        </w:rPr>
        <w:t>При установке цены необходимо обращать внимание на единицу цены (см. таблицу выше).</w:t>
      </w:r>
    </w:p>
    <w:p w:rsidR="0076343B" w:rsidRPr="006A6462" w:rsidRDefault="0076343B" w:rsidP="0076343B">
      <w:pPr>
        <w:rPr>
          <w:lang w:eastAsia="en-US"/>
        </w:rPr>
      </w:pPr>
      <w:r w:rsidRPr="006A6462">
        <w:rPr>
          <w:lang w:eastAsia="en-US"/>
        </w:rPr>
        <w:t>Так же для ряда операций можно назначить коэффициенты наценки. Наценка ра</w:t>
      </w:r>
      <w:r w:rsidRPr="006A6462">
        <w:rPr>
          <w:lang w:eastAsia="en-US"/>
        </w:rPr>
        <w:t>с</w:t>
      </w:r>
      <w:r w:rsidRPr="006A6462">
        <w:rPr>
          <w:lang w:eastAsia="en-US"/>
        </w:rPr>
        <w:t xml:space="preserve">считывается по формуле </w:t>
      </w:r>
      <w:r w:rsidR="00815F1E" w:rsidRPr="006A6462">
        <w:rPr>
          <w:lang w:eastAsia="en-US"/>
        </w:rPr>
        <w:t>«</w:t>
      </w:r>
      <w:r w:rsidRPr="006A6462">
        <w:rPr>
          <w:lang w:eastAsia="en-US"/>
        </w:rPr>
        <w:t>Наценка = ЦенаОперации*Коэффициент</w:t>
      </w:r>
      <w:r w:rsidR="00815F1E" w:rsidRPr="006A6462">
        <w:rPr>
          <w:lang w:eastAsia="en-US"/>
        </w:rPr>
        <w:t>1 + ЦенаОпер</w:t>
      </w:r>
      <w:r w:rsidR="00815F1E" w:rsidRPr="006A6462">
        <w:rPr>
          <w:lang w:eastAsia="en-US"/>
        </w:rPr>
        <w:t>а</w:t>
      </w:r>
      <w:r w:rsidR="00815F1E" w:rsidRPr="006A6462">
        <w:rPr>
          <w:lang w:eastAsia="en-US"/>
        </w:rPr>
        <w:t>ции*Коэффициент2»</w:t>
      </w:r>
      <w:r w:rsidRPr="006A6462">
        <w:rPr>
          <w:lang w:eastAsia="en-US"/>
        </w:rPr>
        <w:t>.</w:t>
      </w:r>
      <w:r w:rsidR="00815F1E" w:rsidRPr="006A6462">
        <w:rPr>
          <w:lang w:eastAsia="en-US"/>
        </w:rPr>
        <w:t xml:space="preserve"> Коэффициенты для различных операций нельзя устанавливать пр</w:t>
      </w:r>
      <w:r w:rsidR="00815F1E" w:rsidRPr="006A6462">
        <w:rPr>
          <w:lang w:eastAsia="en-US"/>
        </w:rPr>
        <w:t>о</w:t>
      </w:r>
      <w:r w:rsidR="00815F1E" w:rsidRPr="006A6462">
        <w:rPr>
          <w:lang w:eastAsia="en-US"/>
        </w:rPr>
        <w:t>извольно. В тех случаях, когда установка коэффициентов допустима, они имеют вполне определенный смысл. Возможные варианты установки наценочных коэффициентов и их смысловое значение</w:t>
      </w:r>
      <w:r w:rsidR="00A07A1A" w:rsidRPr="006A6462">
        <w:rPr>
          <w:lang w:eastAsia="en-US"/>
        </w:rPr>
        <w:t xml:space="preserve"> приведены в таблице:</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60"/>
        <w:gridCol w:w="3720"/>
        <w:gridCol w:w="3881"/>
      </w:tblGrid>
      <w:tr w:rsidR="0076343B" w:rsidRPr="006A6462" w:rsidTr="00A07A1A">
        <w:tc>
          <w:tcPr>
            <w:tcW w:w="1560" w:type="dxa"/>
          </w:tcPr>
          <w:p w:rsidR="0076343B" w:rsidRPr="006A6462" w:rsidRDefault="0076343B" w:rsidP="0076343B">
            <w:pPr>
              <w:ind w:firstLine="0"/>
              <w:rPr>
                <w:b/>
                <w:sz w:val="20"/>
                <w:szCs w:val="20"/>
                <w:lang w:eastAsia="en-US"/>
              </w:rPr>
            </w:pPr>
            <w:r w:rsidRPr="006A6462">
              <w:rPr>
                <w:b/>
                <w:lang w:eastAsia="en-US"/>
              </w:rPr>
              <w:t>Операция</w:t>
            </w:r>
          </w:p>
        </w:tc>
        <w:tc>
          <w:tcPr>
            <w:tcW w:w="3720" w:type="dxa"/>
          </w:tcPr>
          <w:p w:rsidR="0076343B" w:rsidRPr="006A6462" w:rsidRDefault="0076343B" w:rsidP="0076343B">
            <w:pPr>
              <w:ind w:firstLine="0"/>
              <w:rPr>
                <w:b/>
                <w:lang w:eastAsia="en-US"/>
              </w:rPr>
            </w:pPr>
            <w:r w:rsidRPr="006A6462">
              <w:rPr>
                <w:b/>
                <w:lang w:eastAsia="en-US"/>
              </w:rPr>
              <w:t>Коэффициент 1</w:t>
            </w:r>
          </w:p>
        </w:tc>
        <w:tc>
          <w:tcPr>
            <w:tcW w:w="3881" w:type="dxa"/>
          </w:tcPr>
          <w:p w:rsidR="0076343B" w:rsidRPr="006A6462" w:rsidRDefault="0076343B" w:rsidP="0076343B">
            <w:pPr>
              <w:ind w:left="34" w:right="-1542" w:hanging="34"/>
              <w:rPr>
                <w:b/>
                <w:lang w:eastAsia="en-US"/>
              </w:rPr>
            </w:pPr>
            <w:r w:rsidRPr="006A6462">
              <w:rPr>
                <w:b/>
                <w:lang w:eastAsia="en-US"/>
              </w:rPr>
              <w:t>Коэффициент 2</w:t>
            </w:r>
          </w:p>
        </w:tc>
      </w:tr>
      <w:tr w:rsidR="0076343B" w:rsidRPr="006A6462" w:rsidTr="00A07A1A">
        <w:tc>
          <w:tcPr>
            <w:tcW w:w="1560" w:type="dxa"/>
          </w:tcPr>
          <w:p w:rsidR="0076343B" w:rsidRPr="006A6462" w:rsidRDefault="0076343B" w:rsidP="0076343B">
            <w:pPr>
              <w:ind w:firstLine="0"/>
              <w:rPr>
                <w:sz w:val="20"/>
                <w:szCs w:val="20"/>
                <w:lang w:eastAsia="en-US"/>
              </w:rPr>
            </w:pPr>
            <w:r w:rsidRPr="006A6462">
              <w:rPr>
                <w:sz w:val="20"/>
                <w:szCs w:val="20"/>
                <w:lang w:eastAsia="en-US"/>
              </w:rPr>
              <w:t>Сварка</w:t>
            </w:r>
          </w:p>
        </w:tc>
        <w:tc>
          <w:tcPr>
            <w:tcW w:w="3720" w:type="dxa"/>
          </w:tcPr>
          <w:p w:rsidR="0076343B" w:rsidRPr="006A6462" w:rsidRDefault="0076343B" w:rsidP="0076343B">
            <w:pPr>
              <w:ind w:firstLine="0"/>
              <w:jc w:val="left"/>
              <w:rPr>
                <w:sz w:val="20"/>
                <w:szCs w:val="20"/>
                <w:lang w:eastAsia="en-US"/>
              </w:rPr>
            </w:pPr>
            <w:r w:rsidRPr="006A6462">
              <w:rPr>
                <w:sz w:val="20"/>
                <w:szCs w:val="20"/>
                <w:lang w:eastAsia="en-US"/>
              </w:rPr>
              <w:t>Наценка за каждый нестандартный узел</w:t>
            </w:r>
          </w:p>
        </w:tc>
        <w:tc>
          <w:tcPr>
            <w:tcW w:w="3881" w:type="dxa"/>
          </w:tcPr>
          <w:p w:rsidR="0076343B" w:rsidRPr="006A6462" w:rsidRDefault="0076343B" w:rsidP="0076343B">
            <w:pPr>
              <w:ind w:firstLine="0"/>
              <w:rPr>
                <w:sz w:val="20"/>
                <w:szCs w:val="20"/>
                <w:lang w:eastAsia="en-US"/>
              </w:rPr>
            </w:pPr>
          </w:p>
        </w:tc>
      </w:tr>
      <w:tr w:rsidR="0076343B" w:rsidRPr="006A6462" w:rsidTr="00A07A1A">
        <w:tc>
          <w:tcPr>
            <w:tcW w:w="1560" w:type="dxa"/>
          </w:tcPr>
          <w:p w:rsidR="0076343B" w:rsidRPr="006A6462" w:rsidRDefault="0076343B" w:rsidP="0076343B">
            <w:pPr>
              <w:ind w:firstLine="0"/>
              <w:rPr>
                <w:sz w:val="20"/>
                <w:szCs w:val="20"/>
                <w:lang w:eastAsia="en-US"/>
              </w:rPr>
            </w:pPr>
            <w:r w:rsidRPr="006A6462">
              <w:rPr>
                <w:sz w:val="20"/>
                <w:szCs w:val="20"/>
                <w:lang w:eastAsia="en-US"/>
              </w:rPr>
              <w:t xml:space="preserve">Зачистка швов </w:t>
            </w:r>
            <w:r w:rsidRPr="006A6462">
              <w:rPr>
                <w:sz w:val="20"/>
                <w:szCs w:val="20"/>
                <w:lang w:eastAsia="en-US"/>
              </w:rPr>
              <w:lastRenderedPageBreak/>
              <w:t>после сварки</w:t>
            </w:r>
          </w:p>
        </w:tc>
        <w:tc>
          <w:tcPr>
            <w:tcW w:w="3720" w:type="dxa"/>
          </w:tcPr>
          <w:p w:rsidR="0076343B" w:rsidRPr="006A6462" w:rsidRDefault="0076343B" w:rsidP="0076343B">
            <w:pPr>
              <w:ind w:firstLine="0"/>
              <w:rPr>
                <w:sz w:val="20"/>
                <w:szCs w:val="20"/>
                <w:lang w:eastAsia="en-US"/>
              </w:rPr>
            </w:pPr>
            <w:r w:rsidRPr="006A6462">
              <w:rPr>
                <w:sz w:val="20"/>
                <w:szCs w:val="20"/>
                <w:lang w:eastAsia="en-US"/>
              </w:rPr>
              <w:lastRenderedPageBreak/>
              <w:t>Наценка за каждый нестандартный узел</w:t>
            </w:r>
          </w:p>
        </w:tc>
        <w:tc>
          <w:tcPr>
            <w:tcW w:w="3881" w:type="dxa"/>
          </w:tcPr>
          <w:p w:rsidR="0076343B" w:rsidRPr="006A6462" w:rsidRDefault="0076343B" w:rsidP="0076343B">
            <w:pPr>
              <w:ind w:firstLine="0"/>
              <w:rPr>
                <w:sz w:val="20"/>
                <w:szCs w:val="20"/>
                <w:lang w:eastAsia="en-US"/>
              </w:rPr>
            </w:pPr>
          </w:p>
        </w:tc>
      </w:tr>
      <w:tr w:rsidR="0076343B" w:rsidRPr="006A6462" w:rsidTr="00A07A1A">
        <w:tc>
          <w:tcPr>
            <w:tcW w:w="1560" w:type="dxa"/>
          </w:tcPr>
          <w:p w:rsidR="00A07A1A" w:rsidRPr="006A6462" w:rsidRDefault="0076343B" w:rsidP="0076343B">
            <w:pPr>
              <w:ind w:firstLine="0"/>
              <w:rPr>
                <w:sz w:val="20"/>
                <w:szCs w:val="20"/>
                <w:lang w:eastAsia="en-US"/>
              </w:rPr>
            </w:pPr>
            <w:r w:rsidRPr="006A6462">
              <w:rPr>
                <w:sz w:val="20"/>
                <w:szCs w:val="20"/>
                <w:lang w:eastAsia="en-US"/>
              </w:rPr>
              <w:lastRenderedPageBreak/>
              <w:t xml:space="preserve">Распил </w:t>
            </w:r>
          </w:p>
          <w:p w:rsidR="0076343B" w:rsidRPr="006A6462" w:rsidRDefault="0076343B" w:rsidP="0076343B">
            <w:pPr>
              <w:ind w:firstLine="0"/>
              <w:rPr>
                <w:sz w:val="20"/>
                <w:szCs w:val="20"/>
                <w:lang w:eastAsia="en-US"/>
              </w:rPr>
            </w:pPr>
            <w:r w:rsidRPr="006A6462">
              <w:rPr>
                <w:sz w:val="20"/>
                <w:szCs w:val="20"/>
                <w:lang w:eastAsia="en-US"/>
              </w:rPr>
              <w:t>профиля</w:t>
            </w:r>
          </w:p>
        </w:tc>
        <w:tc>
          <w:tcPr>
            <w:tcW w:w="3720" w:type="dxa"/>
          </w:tcPr>
          <w:p w:rsidR="0076343B" w:rsidRPr="006A6462" w:rsidRDefault="0076343B" w:rsidP="0076343B">
            <w:pPr>
              <w:ind w:firstLine="0"/>
              <w:rPr>
                <w:sz w:val="20"/>
                <w:szCs w:val="20"/>
                <w:lang w:eastAsia="en-US"/>
              </w:rPr>
            </w:pPr>
            <w:r w:rsidRPr="006A6462">
              <w:rPr>
                <w:sz w:val="20"/>
                <w:szCs w:val="20"/>
                <w:lang w:eastAsia="en-US"/>
              </w:rPr>
              <w:t>Наценка за каждый нестандартный рез</w:t>
            </w:r>
          </w:p>
        </w:tc>
        <w:tc>
          <w:tcPr>
            <w:tcW w:w="3881" w:type="dxa"/>
          </w:tcPr>
          <w:p w:rsidR="0076343B" w:rsidRPr="006A6462" w:rsidRDefault="0076343B" w:rsidP="0076343B">
            <w:pPr>
              <w:ind w:firstLine="0"/>
              <w:rPr>
                <w:sz w:val="20"/>
                <w:szCs w:val="20"/>
                <w:lang w:eastAsia="en-US"/>
              </w:rPr>
            </w:pPr>
          </w:p>
        </w:tc>
      </w:tr>
      <w:tr w:rsidR="0076343B" w:rsidRPr="006A6462" w:rsidTr="00A07A1A">
        <w:tc>
          <w:tcPr>
            <w:tcW w:w="1560" w:type="dxa"/>
          </w:tcPr>
          <w:p w:rsidR="00A07A1A" w:rsidRPr="006A6462" w:rsidRDefault="0076343B" w:rsidP="0076343B">
            <w:pPr>
              <w:ind w:firstLine="0"/>
              <w:rPr>
                <w:sz w:val="20"/>
                <w:szCs w:val="20"/>
                <w:lang w:eastAsia="en-US"/>
              </w:rPr>
            </w:pPr>
            <w:r w:rsidRPr="006A6462">
              <w:rPr>
                <w:sz w:val="20"/>
                <w:szCs w:val="20"/>
                <w:lang w:eastAsia="en-US"/>
              </w:rPr>
              <w:t xml:space="preserve">Распил </w:t>
            </w:r>
          </w:p>
          <w:p w:rsidR="0076343B" w:rsidRPr="006A6462" w:rsidRDefault="0076343B" w:rsidP="0076343B">
            <w:pPr>
              <w:ind w:firstLine="0"/>
              <w:rPr>
                <w:sz w:val="20"/>
                <w:szCs w:val="20"/>
                <w:lang w:eastAsia="en-US"/>
              </w:rPr>
            </w:pPr>
            <w:r w:rsidRPr="006A6462">
              <w:rPr>
                <w:sz w:val="20"/>
                <w:szCs w:val="20"/>
                <w:lang w:eastAsia="en-US"/>
              </w:rPr>
              <w:t>штапиков</w:t>
            </w:r>
          </w:p>
        </w:tc>
        <w:tc>
          <w:tcPr>
            <w:tcW w:w="3720" w:type="dxa"/>
          </w:tcPr>
          <w:p w:rsidR="0076343B" w:rsidRPr="006A6462" w:rsidRDefault="0076343B" w:rsidP="0076343B">
            <w:pPr>
              <w:ind w:firstLine="0"/>
              <w:rPr>
                <w:sz w:val="20"/>
                <w:szCs w:val="20"/>
                <w:lang w:eastAsia="en-US"/>
              </w:rPr>
            </w:pPr>
            <w:r w:rsidRPr="006A6462">
              <w:rPr>
                <w:sz w:val="20"/>
                <w:szCs w:val="20"/>
                <w:lang w:eastAsia="en-US"/>
              </w:rPr>
              <w:t>Наценка за каждый нестандартный рез</w:t>
            </w:r>
          </w:p>
        </w:tc>
        <w:tc>
          <w:tcPr>
            <w:tcW w:w="3881" w:type="dxa"/>
          </w:tcPr>
          <w:p w:rsidR="0076343B" w:rsidRPr="006A6462" w:rsidRDefault="0076343B" w:rsidP="0076343B">
            <w:pPr>
              <w:ind w:firstLine="0"/>
              <w:rPr>
                <w:sz w:val="20"/>
                <w:szCs w:val="20"/>
                <w:lang w:eastAsia="en-US"/>
              </w:rPr>
            </w:pPr>
          </w:p>
        </w:tc>
      </w:tr>
      <w:tr w:rsidR="00551C94" w:rsidRPr="008153D3" w:rsidTr="00A07A1A">
        <w:tc>
          <w:tcPr>
            <w:tcW w:w="1560" w:type="dxa"/>
          </w:tcPr>
          <w:p w:rsidR="00551C94" w:rsidRPr="008153D3" w:rsidRDefault="00551C94" w:rsidP="0076343B">
            <w:pPr>
              <w:ind w:firstLine="0"/>
              <w:rPr>
                <w:sz w:val="20"/>
                <w:szCs w:val="20"/>
                <w:lang w:eastAsia="en-US"/>
              </w:rPr>
            </w:pPr>
            <w:r w:rsidRPr="008153D3">
              <w:rPr>
                <w:sz w:val="20"/>
                <w:szCs w:val="20"/>
                <w:lang w:eastAsia="en-US"/>
              </w:rPr>
              <w:t>Установка у</w:t>
            </w:r>
            <w:r w:rsidRPr="008153D3">
              <w:rPr>
                <w:sz w:val="20"/>
                <w:szCs w:val="20"/>
                <w:lang w:eastAsia="en-US"/>
              </w:rPr>
              <w:t>п</w:t>
            </w:r>
            <w:r w:rsidRPr="008153D3">
              <w:rPr>
                <w:sz w:val="20"/>
                <w:szCs w:val="20"/>
                <w:lang w:eastAsia="en-US"/>
              </w:rPr>
              <w:t>лотнений</w:t>
            </w:r>
          </w:p>
        </w:tc>
        <w:tc>
          <w:tcPr>
            <w:tcW w:w="3720" w:type="dxa"/>
          </w:tcPr>
          <w:p w:rsidR="00551C94" w:rsidRPr="008153D3" w:rsidRDefault="00551C94" w:rsidP="0076343B">
            <w:pPr>
              <w:ind w:firstLine="0"/>
              <w:rPr>
                <w:sz w:val="20"/>
                <w:szCs w:val="20"/>
                <w:lang w:eastAsia="en-US"/>
              </w:rPr>
            </w:pPr>
            <w:r w:rsidRPr="008153D3">
              <w:rPr>
                <w:sz w:val="20"/>
                <w:szCs w:val="20"/>
                <w:lang w:eastAsia="en-US"/>
              </w:rPr>
              <w:t>Наценка за закрашивание каждого шва с ламинацией</w:t>
            </w:r>
          </w:p>
        </w:tc>
        <w:tc>
          <w:tcPr>
            <w:tcW w:w="3881" w:type="dxa"/>
          </w:tcPr>
          <w:p w:rsidR="00551C94" w:rsidRPr="008153D3" w:rsidRDefault="00551C94" w:rsidP="0076343B">
            <w:pPr>
              <w:ind w:firstLine="0"/>
              <w:rPr>
                <w:sz w:val="20"/>
                <w:szCs w:val="20"/>
                <w:lang w:eastAsia="en-US"/>
              </w:rPr>
            </w:pPr>
          </w:p>
        </w:tc>
      </w:tr>
      <w:tr w:rsidR="0076343B" w:rsidRPr="006A6462" w:rsidTr="00A07A1A">
        <w:tc>
          <w:tcPr>
            <w:tcW w:w="1560" w:type="dxa"/>
          </w:tcPr>
          <w:p w:rsidR="00A07A1A" w:rsidRPr="006A6462" w:rsidRDefault="0076343B" w:rsidP="0076343B">
            <w:pPr>
              <w:ind w:firstLine="0"/>
              <w:rPr>
                <w:sz w:val="20"/>
                <w:szCs w:val="20"/>
                <w:lang w:eastAsia="en-US"/>
              </w:rPr>
            </w:pPr>
            <w:r w:rsidRPr="006A6462">
              <w:rPr>
                <w:sz w:val="20"/>
                <w:szCs w:val="20"/>
                <w:lang w:eastAsia="en-US"/>
              </w:rPr>
              <w:t xml:space="preserve">Установка </w:t>
            </w:r>
          </w:p>
          <w:p w:rsidR="0076343B" w:rsidRPr="006A6462" w:rsidRDefault="0076343B" w:rsidP="0076343B">
            <w:pPr>
              <w:ind w:firstLine="0"/>
              <w:rPr>
                <w:sz w:val="20"/>
                <w:szCs w:val="20"/>
                <w:lang w:eastAsia="en-US"/>
              </w:rPr>
            </w:pPr>
            <w:r w:rsidRPr="006A6462">
              <w:rPr>
                <w:sz w:val="20"/>
                <w:szCs w:val="20"/>
                <w:lang w:eastAsia="en-US"/>
              </w:rPr>
              <w:t>заполнений</w:t>
            </w:r>
          </w:p>
        </w:tc>
        <w:tc>
          <w:tcPr>
            <w:tcW w:w="3720" w:type="dxa"/>
          </w:tcPr>
          <w:p w:rsidR="00A07A1A" w:rsidRPr="006A6462" w:rsidRDefault="0076343B" w:rsidP="0076343B">
            <w:pPr>
              <w:ind w:firstLine="0"/>
              <w:rPr>
                <w:sz w:val="20"/>
                <w:szCs w:val="20"/>
                <w:lang w:eastAsia="en-US"/>
              </w:rPr>
            </w:pPr>
            <w:r w:rsidRPr="006A6462">
              <w:rPr>
                <w:sz w:val="20"/>
                <w:szCs w:val="20"/>
                <w:lang w:eastAsia="en-US"/>
              </w:rPr>
              <w:t xml:space="preserve">Наценка за нестандартную форму </w:t>
            </w:r>
          </w:p>
          <w:p w:rsidR="0076343B" w:rsidRPr="006A6462" w:rsidRDefault="0076343B" w:rsidP="0076343B">
            <w:pPr>
              <w:ind w:firstLine="0"/>
              <w:rPr>
                <w:sz w:val="20"/>
                <w:szCs w:val="20"/>
                <w:lang w:eastAsia="en-US"/>
              </w:rPr>
            </w:pPr>
            <w:r w:rsidRPr="006A6462">
              <w:rPr>
                <w:sz w:val="20"/>
                <w:szCs w:val="20"/>
                <w:lang w:eastAsia="en-US"/>
              </w:rPr>
              <w:t>заполнения</w:t>
            </w:r>
          </w:p>
        </w:tc>
        <w:tc>
          <w:tcPr>
            <w:tcW w:w="3881" w:type="dxa"/>
          </w:tcPr>
          <w:p w:rsidR="0076343B" w:rsidRPr="006A6462" w:rsidRDefault="0076343B" w:rsidP="0076343B">
            <w:pPr>
              <w:ind w:firstLine="0"/>
              <w:rPr>
                <w:sz w:val="20"/>
                <w:szCs w:val="20"/>
                <w:lang w:eastAsia="en-US"/>
              </w:rPr>
            </w:pPr>
          </w:p>
        </w:tc>
      </w:tr>
      <w:tr w:rsidR="0076343B" w:rsidRPr="006A6462" w:rsidTr="00A07A1A">
        <w:tc>
          <w:tcPr>
            <w:tcW w:w="1560" w:type="dxa"/>
          </w:tcPr>
          <w:p w:rsidR="0076343B" w:rsidRPr="006A6462" w:rsidRDefault="0076343B" w:rsidP="0076343B">
            <w:pPr>
              <w:ind w:firstLine="0"/>
              <w:rPr>
                <w:sz w:val="20"/>
                <w:szCs w:val="20"/>
                <w:lang w:eastAsia="en-US"/>
              </w:rPr>
            </w:pPr>
            <w:r w:rsidRPr="006A6462">
              <w:rPr>
                <w:sz w:val="20"/>
                <w:szCs w:val="20"/>
                <w:lang w:eastAsia="en-US"/>
              </w:rPr>
              <w:t>Установка фурнитуры</w:t>
            </w:r>
          </w:p>
        </w:tc>
        <w:tc>
          <w:tcPr>
            <w:tcW w:w="3720" w:type="dxa"/>
          </w:tcPr>
          <w:p w:rsidR="0076343B" w:rsidRPr="006A6462" w:rsidRDefault="0076343B" w:rsidP="0076343B">
            <w:pPr>
              <w:ind w:firstLine="0"/>
              <w:rPr>
                <w:sz w:val="20"/>
                <w:szCs w:val="20"/>
                <w:lang w:eastAsia="en-US"/>
              </w:rPr>
            </w:pPr>
            <w:r w:rsidRPr="006A6462">
              <w:rPr>
                <w:sz w:val="20"/>
                <w:szCs w:val="20"/>
                <w:lang w:eastAsia="en-US"/>
              </w:rPr>
              <w:t>Наценка за нестандартную форму створки</w:t>
            </w:r>
          </w:p>
        </w:tc>
        <w:tc>
          <w:tcPr>
            <w:tcW w:w="3881" w:type="dxa"/>
          </w:tcPr>
          <w:p w:rsidR="0076343B" w:rsidRPr="006A6462" w:rsidRDefault="0076343B" w:rsidP="0076343B">
            <w:pPr>
              <w:ind w:firstLine="0"/>
              <w:rPr>
                <w:sz w:val="20"/>
                <w:szCs w:val="20"/>
                <w:lang w:eastAsia="en-US"/>
              </w:rPr>
            </w:pPr>
            <w:r w:rsidRPr="006A6462">
              <w:rPr>
                <w:sz w:val="20"/>
                <w:szCs w:val="20"/>
                <w:lang w:eastAsia="en-US"/>
              </w:rPr>
              <w:t>Наценка за штульповую створку</w:t>
            </w:r>
          </w:p>
        </w:tc>
      </w:tr>
      <w:tr w:rsidR="0076343B" w:rsidRPr="006A6462" w:rsidTr="00A07A1A">
        <w:tc>
          <w:tcPr>
            <w:tcW w:w="1560" w:type="dxa"/>
          </w:tcPr>
          <w:p w:rsidR="00A07A1A" w:rsidRPr="006A6462" w:rsidRDefault="0076343B" w:rsidP="0076343B">
            <w:pPr>
              <w:ind w:firstLine="0"/>
              <w:rPr>
                <w:sz w:val="20"/>
                <w:szCs w:val="20"/>
                <w:lang w:eastAsia="en-US"/>
              </w:rPr>
            </w:pPr>
            <w:r w:rsidRPr="006A6462">
              <w:rPr>
                <w:sz w:val="20"/>
                <w:szCs w:val="20"/>
                <w:lang w:eastAsia="en-US"/>
              </w:rPr>
              <w:t xml:space="preserve">Установка </w:t>
            </w:r>
          </w:p>
          <w:p w:rsidR="0076343B" w:rsidRPr="006A6462" w:rsidRDefault="0076343B" w:rsidP="0076343B">
            <w:pPr>
              <w:ind w:firstLine="0"/>
              <w:rPr>
                <w:sz w:val="20"/>
                <w:szCs w:val="20"/>
                <w:lang w:eastAsia="en-US"/>
              </w:rPr>
            </w:pPr>
            <w:r w:rsidRPr="006A6462">
              <w:rPr>
                <w:sz w:val="20"/>
                <w:szCs w:val="20"/>
                <w:lang w:eastAsia="en-US"/>
              </w:rPr>
              <w:t>импостов</w:t>
            </w:r>
          </w:p>
        </w:tc>
        <w:tc>
          <w:tcPr>
            <w:tcW w:w="3720" w:type="dxa"/>
          </w:tcPr>
          <w:p w:rsidR="0076343B" w:rsidRPr="006A6462" w:rsidRDefault="0076343B" w:rsidP="0076343B">
            <w:pPr>
              <w:ind w:firstLine="0"/>
              <w:rPr>
                <w:sz w:val="20"/>
                <w:szCs w:val="20"/>
                <w:lang w:eastAsia="en-US"/>
              </w:rPr>
            </w:pPr>
            <w:r w:rsidRPr="006A6462">
              <w:rPr>
                <w:sz w:val="20"/>
                <w:szCs w:val="20"/>
                <w:lang w:eastAsia="en-US"/>
              </w:rPr>
              <w:t>Наценка за наклонный импост</w:t>
            </w:r>
          </w:p>
        </w:tc>
        <w:tc>
          <w:tcPr>
            <w:tcW w:w="3881" w:type="dxa"/>
          </w:tcPr>
          <w:p w:rsidR="0076343B" w:rsidRPr="006A6462" w:rsidRDefault="0076343B" w:rsidP="0076343B">
            <w:pPr>
              <w:ind w:firstLine="0"/>
              <w:rPr>
                <w:sz w:val="20"/>
                <w:szCs w:val="20"/>
                <w:lang w:eastAsia="en-US"/>
              </w:rPr>
            </w:pPr>
            <w:r w:rsidRPr="006A6462">
              <w:rPr>
                <w:sz w:val="20"/>
                <w:szCs w:val="20"/>
                <w:lang w:eastAsia="en-US"/>
              </w:rPr>
              <w:t>Наценка за каждое нестандартное сочл</w:t>
            </w:r>
            <w:r w:rsidRPr="006A6462">
              <w:rPr>
                <w:sz w:val="20"/>
                <w:szCs w:val="20"/>
                <w:lang w:eastAsia="en-US"/>
              </w:rPr>
              <w:t>е</w:t>
            </w:r>
            <w:r w:rsidRPr="006A6462">
              <w:rPr>
                <w:sz w:val="20"/>
                <w:szCs w:val="20"/>
                <w:lang w:eastAsia="en-US"/>
              </w:rPr>
              <w:t>нение импоста с балкой</w:t>
            </w:r>
          </w:p>
        </w:tc>
      </w:tr>
    </w:tbl>
    <w:p w:rsidR="0076343B" w:rsidRPr="006A6462" w:rsidRDefault="008C3F6B" w:rsidP="0076343B">
      <w:pPr>
        <w:rPr>
          <w:lang w:eastAsia="en-US"/>
        </w:rPr>
      </w:pPr>
      <w:r w:rsidRPr="006A6462">
        <w:rPr>
          <w:lang w:eastAsia="en-US"/>
        </w:rPr>
        <w:t>Во всех других случаях, если даже в форме «Цены операций по производству окна» будут установлены какие-либо коэффициенты, они не будут учитываться при расчете.</w:t>
      </w:r>
    </w:p>
    <w:p w:rsidR="00A379D1" w:rsidRDefault="00A379D1" w:rsidP="00595443">
      <w:pPr>
        <w:pStyle w:val="12"/>
      </w:pPr>
    </w:p>
    <w:p w:rsidR="00595443" w:rsidRPr="00856479" w:rsidRDefault="00595443" w:rsidP="00595443">
      <w:pPr>
        <w:pStyle w:val="12"/>
      </w:pPr>
    </w:p>
    <w:p w:rsidR="00E033DE" w:rsidRPr="008E7635" w:rsidRDefault="00E033DE" w:rsidP="00AD6D2E">
      <w:pPr>
        <w:pStyle w:val="2"/>
        <w:spacing w:before="360"/>
        <w:rPr>
          <w:color w:val="auto"/>
        </w:rPr>
      </w:pPr>
      <w:bookmarkStart w:id="1246" w:name="_Toc80368674"/>
      <w:r w:rsidRPr="008E7635">
        <w:rPr>
          <w:color w:val="auto"/>
        </w:rPr>
        <w:t>Обмен данными.</w:t>
      </w:r>
      <w:bookmarkEnd w:id="1246"/>
    </w:p>
    <w:p w:rsidR="00E033DE" w:rsidRPr="00B23403" w:rsidRDefault="00E033DE" w:rsidP="00E033DE">
      <w:pPr>
        <w:pStyle w:val="12"/>
      </w:pPr>
      <w:r w:rsidRPr="00B23403">
        <w:t>Во время работы с программой «Лабрадор-3</w:t>
      </w:r>
      <w:r w:rsidRPr="00B23403">
        <w:rPr>
          <w:lang w:val="en-US"/>
        </w:rPr>
        <w:t>D</w:t>
      </w:r>
      <w:r w:rsidRPr="00B23403">
        <w:t>» может возникнуть потребность в</w:t>
      </w:r>
      <w:r w:rsidRPr="00B23403">
        <w:t>ы</w:t>
      </w:r>
      <w:r w:rsidRPr="00B23403">
        <w:t>грузки информации для использования в других программах или базах данных или з</w:t>
      </w:r>
      <w:r w:rsidRPr="00B23403">
        <w:t>а</w:t>
      </w:r>
      <w:r w:rsidRPr="00B23403">
        <w:t>грузки новых данных в программу. В зависимости от ситуации могут быть использованы те или иные механизмы обмена данными. Ранее в других главах уже рассматривались н</w:t>
      </w:r>
      <w:r w:rsidRPr="00B23403">
        <w:t>е</w:t>
      </w:r>
      <w:r w:rsidRPr="00B23403">
        <w:t>которые варианты</w:t>
      </w:r>
      <w:r w:rsidR="001136AA" w:rsidRPr="00B23403">
        <w:t xml:space="preserve"> обмена данными. Например, в описании установки программного обеспечения описывался механизм добавления в базу данных новых систем профилей и фурнитуры</w:t>
      </w:r>
      <w:r w:rsidR="001136AA">
        <w:t xml:space="preserve"> (см. </w:t>
      </w:r>
      <w:fldSimple w:instr=" REF _Ref154820367 \r ">
        <w:r w:rsidR="00BD7BA6">
          <w:t>Глава 5</w:t>
        </w:r>
      </w:fldSimple>
      <w:r w:rsidR="001136AA">
        <w:t xml:space="preserve"> </w:t>
      </w:r>
      <w:fldSimple w:instr=" REF _Ref154820367 \h  \* MERGEFORMAT ">
        <w:r w:rsidR="00BD7BA6" w:rsidRPr="00BD7BA6">
          <w:rPr>
            <w:color w:val="0000FF"/>
          </w:rPr>
          <w:t>Использование обработки «ОбменФурнитураПрофили» для з</w:t>
        </w:r>
        <w:r w:rsidR="00BD7BA6" w:rsidRPr="00BD7BA6">
          <w:rPr>
            <w:color w:val="0000FF"/>
          </w:rPr>
          <w:t>а</w:t>
        </w:r>
        <w:r w:rsidR="00BD7BA6" w:rsidRPr="00BD7BA6">
          <w:rPr>
            <w:color w:val="0000FF"/>
          </w:rPr>
          <w:t>грузки данных</w:t>
        </w:r>
      </w:fldSimple>
      <w:r w:rsidR="001136AA">
        <w:t>).</w:t>
      </w:r>
      <w:r w:rsidR="001136AA" w:rsidRPr="00B23403">
        <w:t xml:space="preserve"> </w:t>
      </w:r>
      <w:r w:rsidR="00146E2A" w:rsidRPr="00B23403">
        <w:t>В описании работы программы (см. раздел</w:t>
      </w:r>
      <w:r w:rsidR="00146E2A" w:rsidRPr="006A05E3">
        <w:t xml:space="preserve"> </w:t>
      </w:r>
      <w:fldSimple w:instr=" REF _Ref276377462 \r  \* MERGEFORMAT ">
        <w:r w:rsidR="00BD7BA6">
          <w:t>5.1.5</w:t>
        </w:r>
      </w:fldSimple>
      <w:r w:rsidR="00146E2A" w:rsidRPr="00B23403">
        <w:t xml:space="preserve"> </w:t>
      </w:r>
      <w:fldSimple w:instr=" REF _Ref276377469 \h  \* MERGEFORMAT ">
        <w:r w:rsidR="00BD7BA6" w:rsidRPr="00BD7BA6">
          <w:rPr>
            <w:color w:val="0000FF"/>
          </w:rPr>
          <w:t>Документ «Приходная накладная»</w:t>
        </w:r>
      </w:fldSimple>
      <w:r w:rsidR="00146E2A" w:rsidRPr="00B23403">
        <w:t>) говорилось о формировании документа «Приходная накладная» с использ</w:t>
      </w:r>
      <w:r w:rsidR="00146E2A" w:rsidRPr="00B23403">
        <w:t>о</w:t>
      </w:r>
      <w:r w:rsidR="00146E2A" w:rsidRPr="00B23403">
        <w:t>ванием загрузки информации из внешних файлов.</w:t>
      </w:r>
      <w:r w:rsidR="00000BE4" w:rsidRPr="00B23403">
        <w:t xml:space="preserve"> В документах «Заказ материалов», «З</w:t>
      </w:r>
      <w:r w:rsidR="00000BE4" w:rsidRPr="00B23403">
        <w:t>а</w:t>
      </w:r>
      <w:r w:rsidR="00000BE4" w:rsidRPr="00B23403">
        <w:t>каз заполнений», «Заказ номенклатуры» есть возможность выгрузки заявок в электронном виде.</w:t>
      </w:r>
    </w:p>
    <w:p w:rsidR="0075145D" w:rsidRPr="0075145D" w:rsidRDefault="00000BE4" w:rsidP="0075145D">
      <w:r w:rsidRPr="00B23403">
        <w:t>В ходе работы может возникнуть потребность обмена данными между разными б</w:t>
      </w:r>
      <w:r w:rsidRPr="00B23403">
        <w:t>а</w:t>
      </w:r>
      <w:r w:rsidRPr="00B23403">
        <w:t>зами программы «Лабрадор 3-</w:t>
      </w:r>
      <w:r w:rsidRPr="00B23403">
        <w:rPr>
          <w:lang w:val="en-US"/>
        </w:rPr>
        <w:t>D</w:t>
      </w:r>
      <w:r w:rsidRPr="00B23403">
        <w:t>» (например, находящимися в разных удаленных офисах), или между базой данных программы «Лабрадор 3-</w:t>
      </w:r>
      <w:r w:rsidRPr="00B23403">
        <w:rPr>
          <w:lang w:val="en-US"/>
        </w:rPr>
        <w:t>D</w:t>
      </w:r>
      <w:r w:rsidRPr="00B23403">
        <w:t>» и базами данных других конфигур</w:t>
      </w:r>
      <w:r w:rsidRPr="00B23403">
        <w:t>а</w:t>
      </w:r>
      <w:r w:rsidRPr="00B23403">
        <w:t xml:space="preserve">ций платформы «1С». </w:t>
      </w:r>
      <w:r w:rsidR="0075145D" w:rsidRPr="00B23403">
        <w:t xml:space="preserve">Ряд возможностей такого обмена доступен в меню программы </w:t>
      </w:r>
      <w:r w:rsidR="0075145D" w:rsidRPr="00DB0494">
        <w:rPr>
          <w:rStyle w:val="afffa"/>
        </w:rPr>
        <w:t>«С</w:t>
      </w:r>
      <w:r w:rsidR="0075145D">
        <w:rPr>
          <w:rStyle w:val="afffa"/>
        </w:rPr>
        <w:t>ервис</w:t>
      </w:r>
      <w:r w:rsidR="0075145D" w:rsidRPr="00DB0494">
        <w:rPr>
          <w:rStyle w:val="afffa"/>
        </w:rPr>
        <w:t xml:space="preserve">» </w:t>
      </w:r>
      <w:r w:rsidR="0075145D" w:rsidRPr="00DB0494">
        <w:rPr>
          <w:rStyle w:val="afffa"/>
        </w:rPr>
        <w:sym w:font="Wingdings" w:char="F0E8"/>
      </w:r>
      <w:r w:rsidR="0075145D" w:rsidRPr="00DB0494">
        <w:rPr>
          <w:rStyle w:val="afffa"/>
        </w:rPr>
        <w:t xml:space="preserve"> «О</w:t>
      </w:r>
      <w:r w:rsidR="0075145D">
        <w:rPr>
          <w:rStyle w:val="afffa"/>
        </w:rPr>
        <w:t>бмен данными</w:t>
      </w:r>
      <w:r w:rsidR="0075145D" w:rsidRPr="00DB0494">
        <w:rPr>
          <w:rStyle w:val="afffa"/>
        </w:rPr>
        <w:t>»</w:t>
      </w:r>
      <w:r w:rsidR="0075145D" w:rsidRPr="0075145D">
        <w:t>:</w:t>
      </w:r>
    </w:p>
    <w:p w:rsidR="00000BE4" w:rsidRPr="009C7C22" w:rsidRDefault="007F7BFC" w:rsidP="00A34D22">
      <w:pPr>
        <w:pStyle w:val="12"/>
        <w:spacing w:before="40"/>
        <w:ind w:firstLine="0"/>
        <w:jc w:val="center"/>
        <w:rPr>
          <w:lang w:val="en-US"/>
        </w:rPr>
      </w:pPr>
      <w:r>
        <w:rPr>
          <w:noProof/>
          <w:color w:val="008000"/>
        </w:rPr>
        <w:drawing>
          <wp:inline distT="0" distB="0" distL="0" distR="0">
            <wp:extent cx="2743200" cy="940435"/>
            <wp:effectExtent l="19050" t="0" r="0" b="0"/>
            <wp:docPr id="1463" name="Рисунок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1102" cstate="email"/>
                    <a:srcRect/>
                    <a:stretch>
                      <a:fillRect/>
                    </a:stretch>
                  </pic:blipFill>
                  <pic:spPr bwMode="auto">
                    <a:xfrm>
                      <a:off x="0" y="0"/>
                      <a:ext cx="2743200" cy="940435"/>
                    </a:xfrm>
                    <a:prstGeom prst="rect">
                      <a:avLst/>
                    </a:prstGeom>
                    <a:noFill/>
                    <a:ln w="9525">
                      <a:noFill/>
                      <a:miter lim="800000"/>
                      <a:headEnd/>
                      <a:tailEnd/>
                    </a:ln>
                  </pic:spPr>
                </pic:pic>
              </a:graphicData>
            </a:graphic>
          </wp:inline>
        </w:drawing>
      </w:r>
    </w:p>
    <w:p w:rsidR="003029A1" w:rsidRPr="00DB0494" w:rsidRDefault="003029A1" w:rsidP="00813193">
      <w:pPr>
        <w:pStyle w:val="a9"/>
      </w:pPr>
      <w:r w:rsidRPr="00DB0494">
        <w:t xml:space="preserve">Рис. </w:t>
      </w:r>
      <w:fldSimple w:instr=" SEQ Рис. \* ARABIC  \* MERGEFORMAT ">
        <w:r w:rsidR="00CB74F6">
          <w:rPr>
            <w:noProof/>
          </w:rPr>
          <w:t>631</w:t>
        </w:r>
      </w:fldSimple>
      <w:r w:rsidRPr="00DB0494">
        <w:t xml:space="preserve">: </w:t>
      </w:r>
      <w:r w:rsidR="0026522C" w:rsidRPr="00CD1BE5">
        <w:t xml:space="preserve">Меню </w:t>
      </w:r>
      <w:r w:rsidRPr="00CD1BE5">
        <w:t>«О</w:t>
      </w:r>
      <w:r w:rsidR="0026522C" w:rsidRPr="00CD1BE5">
        <w:t>бмен данными</w:t>
      </w:r>
      <w:r w:rsidRPr="00CD1BE5">
        <w:t>»</w:t>
      </w:r>
    </w:p>
    <w:p w:rsidR="00BA1956" w:rsidRPr="006A6462" w:rsidRDefault="00BA1956" w:rsidP="00E41117">
      <w:pPr>
        <w:pStyle w:val="3"/>
      </w:pPr>
      <w:bookmarkStart w:id="1247" w:name="_Ref319420206"/>
      <w:bookmarkStart w:id="1248" w:name="_Ref319420214"/>
      <w:bookmarkStart w:id="1249" w:name="_Toc80368675"/>
      <w:r w:rsidRPr="006A6462">
        <w:t>«УРБД»</w:t>
      </w:r>
      <w:bookmarkEnd w:id="1247"/>
      <w:bookmarkEnd w:id="1248"/>
      <w:bookmarkEnd w:id="1249"/>
    </w:p>
    <w:p w:rsidR="0075145D" w:rsidRPr="00E41117" w:rsidRDefault="002A2BB2" w:rsidP="00E033DE">
      <w:pPr>
        <w:pStyle w:val="12"/>
      </w:pPr>
      <w:r w:rsidRPr="00B23403">
        <w:t>Пункт меню «УРБД» предназначен для настройки параметров управления распред</w:t>
      </w:r>
      <w:r w:rsidRPr="00B23403">
        <w:t>е</w:t>
      </w:r>
      <w:r w:rsidR="004D2492" w:rsidRPr="00B23403">
        <w:t>ленной базой</w:t>
      </w:r>
      <w:r w:rsidRPr="00B23403">
        <w:t xml:space="preserve"> данных. </w:t>
      </w:r>
      <w:r w:rsidR="004D2492" w:rsidRPr="00B23403">
        <w:t>Распределенная база данных – это совокупность информационных баз «1С»</w:t>
      </w:r>
      <w:r w:rsidR="009F6642" w:rsidRPr="00B23403">
        <w:t xml:space="preserve"> с иерархической структурой</w:t>
      </w:r>
      <w:r w:rsidR="004D2492" w:rsidRPr="00B23403">
        <w:t xml:space="preserve">, </w:t>
      </w:r>
      <w:r w:rsidR="009F6642" w:rsidRPr="00B23403">
        <w:t>в которых поддерживается синхронизация конф</w:t>
      </w:r>
      <w:r w:rsidR="009F6642" w:rsidRPr="00B23403">
        <w:t>и</w:t>
      </w:r>
      <w:r w:rsidR="009F6642" w:rsidRPr="00B23403">
        <w:t>гураций и данных. Более подробно принципы работы распределенных информационных баз описаны в специальной литературе по «1С».</w:t>
      </w:r>
    </w:p>
    <w:p w:rsidR="00E41117" w:rsidRPr="006A6462" w:rsidRDefault="00E41117" w:rsidP="00E41117">
      <w:r w:rsidRPr="006A6462">
        <w:t>Рассмотрим настройку распределенной информационной базы (РИБ) на примере и</w:t>
      </w:r>
      <w:r w:rsidRPr="006A6462">
        <w:t>с</w:t>
      </w:r>
      <w:r w:rsidRPr="006A6462">
        <w:t>пользования обмена данными между центральным офисом (ЦО) и удаленной точкой пр</w:t>
      </w:r>
      <w:r w:rsidRPr="006A6462">
        <w:t>о</w:t>
      </w:r>
      <w:r w:rsidRPr="006A6462">
        <w:t>даж (УТ). ). По своим основным принципам настройка обмена данными ничем не отлич</w:t>
      </w:r>
      <w:r w:rsidRPr="006A6462">
        <w:t>а</w:t>
      </w:r>
      <w:r w:rsidRPr="006A6462">
        <w:t xml:space="preserve">ется от аналогичных действий при использовании типовых конфигураций фирмы «1С», поэтому может быть выполнена любым специалистом фирмы-партнера «1С». </w:t>
      </w:r>
    </w:p>
    <w:p w:rsidR="00E41117" w:rsidRPr="006A6462" w:rsidRDefault="00E41117" w:rsidP="00E41117">
      <w:r w:rsidRPr="006A6462">
        <w:lastRenderedPageBreak/>
        <w:t>В данном описании мы рассмотрим пример использования плана обмена данными «По удалённому офису» конфигурации «Лабрадор. Расчёт светопрозрачных констру</w:t>
      </w:r>
      <w:r w:rsidRPr="006A6462">
        <w:t>к</w:t>
      </w:r>
      <w:r w:rsidRPr="006A6462">
        <w:t>ций».</w:t>
      </w:r>
    </w:p>
    <w:p w:rsidR="00E41117" w:rsidRPr="006A6462" w:rsidRDefault="00E41117" w:rsidP="00E41117">
      <w:r w:rsidRPr="006A6462">
        <w:t>Для начала следует получить ответы на несколько вопросов:</w:t>
      </w:r>
    </w:p>
    <w:p w:rsidR="00E41117" w:rsidRPr="006A6462" w:rsidRDefault="00E41117" w:rsidP="00752500">
      <w:pPr>
        <w:pStyle w:val="afffc"/>
        <w:numPr>
          <w:ilvl w:val="0"/>
          <w:numId w:val="121"/>
        </w:numPr>
        <w:jc w:val="both"/>
        <w:rPr>
          <w:rFonts w:ascii="Times New Roman" w:hAnsi="Times New Roman"/>
          <w:sz w:val="24"/>
          <w:szCs w:val="24"/>
        </w:rPr>
      </w:pPr>
      <w:r w:rsidRPr="006A6462">
        <w:rPr>
          <w:rFonts w:ascii="Times New Roman" w:hAnsi="Times New Roman"/>
          <w:sz w:val="24"/>
          <w:szCs w:val="24"/>
        </w:rPr>
        <w:t>Сколько удаленных точек продаж потребуется настроить?</w:t>
      </w:r>
    </w:p>
    <w:p w:rsidR="00E41117" w:rsidRPr="006A6462" w:rsidRDefault="00E41117" w:rsidP="00752500">
      <w:pPr>
        <w:pStyle w:val="afffc"/>
        <w:numPr>
          <w:ilvl w:val="0"/>
          <w:numId w:val="121"/>
        </w:numPr>
        <w:jc w:val="both"/>
        <w:rPr>
          <w:rFonts w:ascii="Times New Roman" w:hAnsi="Times New Roman"/>
          <w:sz w:val="24"/>
          <w:szCs w:val="24"/>
        </w:rPr>
      </w:pPr>
      <w:r w:rsidRPr="006A6462">
        <w:rPr>
          <w:rFonts w:ascii="Times New Roman" w:hAnsi="Times New Roman"/>
          <w:sz w:val="24"/>
          <w:szCs w:val="24"/>
        </w:rPr>
        <w:t>Каким образом будет осуществляться обмен данными (файловый ресурс/FTP-сервер)?</w:t>
      </w:r>
    </w:p>
    <w:p w:rsidR="00E41117" w:rsidRPr="006A6462" w:rsidRDefault="00E41117" w:rsidP="00752500">
      <w:pPr>
        <w:pStyle w:val="afffc"/>
        <w:numPr>
          <w:ilvl w:val="0"/>
          <w:numId w:val="121"/>
        </w:numPr>
        <w:jc w:val="both"/>
        <w:rPr>
          <w:rFonts w:ascii="Times New Roman" w:hAnsi="Times New Roman"/>
          <w:sz w:val="24"/>
          <w:szCs w:val="24"/>
        </w:rPr>
      </w:pPr>
      <w:r w:rsidRPr="006A6462">
        <w:rPr>
          <w:rFonts w:ascii="Times New Roman" w:hAnsi="Times New Roman"/>
          <w:sz w:val="24"/>
          <w:szCs w:val="24"/>
        </w:rPr>
        <w:t>Список пользователей информационной базы УТ.</w:t>
      </w:r>
    </w:p>
    <w:p w:rsidR="00E41117" w:rsidRPr="006A6462" w:rsidRDefault="00E41117" w:rsidP="00E41117">
      <w:r w:rsidRPr="006A6462">
        <w:t xml:space="preserve">Мы будем рассматривать настройку одной уделённой точки с использованием </w:t>
      </w:r>
      <w:r w:rsidRPr="006A6462">
        <w:rPr>
          <w:lang w:val="en-US"/>
        </w:rPr>
        <w:t>FTP</w:t>
      </w:r>
      <w:r w:rsidRPr="006A6462">
        <w:t>-сервера. Пользователей базы 2 человека.</w:t>
      </w:r>
    </w:p>
    <w:p w:rsidR="00E41117" w:rsidRPr="006A6462" w:rsidRDefault="00E41117" w:rsidP="00CA642F">
      <w:pPr>
        <w:pStyle w:val="4"/>
      </w:pPr>
      <w:bookmarkStart w:id="1250" w:name="_Toc258489886"/>
      <w:bookmarkStart w:id="1251" w:name="_Toc80368676"/>
      <w:r w:rsidRPr="006A6462">
        <w:t>Подготовка начального образа РИБ</w:t>
      </w:r>
      <w:bookmarkEnd w:id="1250"/>
      <w:bookmarkEnd w:id="1251"/>
    </w:p>
    <w:p w:rsidR="003D61E6" w:rsidRPr="006A6462" w:rsidRDefault="00E41117" w:rsidP="003D61E6">
      <w:r w:rsidRPr="006A6462">
        <w:t>Запустите конфигурацию в режиме «Предприятие» в монопольном режиме (текущий пользователь – администратор ИБ, другие пользователи не работают). В</w:t>
      </w:r>
      <w:r w:rsidR="003D61E6" w:rsidRPr="006A6462">
        <w:t>ыбер</w:t>
      </w:r>
      <w:r w:rsidR="00152626" w:rsidRPr="006A6462">
        <w:t>е</w:t>
      </w:r>
      <w:r w:rsidR="003D61E6" w:rsidRPr="006A6462">
        <w:t xml:space="preserve">те пункт меню </w:t>
      </w:r>
      <w:r w:rsidR="003D61E6" w:rsidRPr="006A6462">
        <w:rPr>
          <w:rStyle w:val="afffa"/>
        </w:rPr>
        <w:t xml:space="preserve">«Операции» </w:t>
      </w:r>
      <w:r w:rsidR="003D61E6" w:rsidRPr="006A6462">
        <w:rPr>
          <w:rStyle w:val="afffa"/>
        </w:rPr>
        <w:sym w:font="Wingdings" w:char="F0E8"/>
      </w:r>
      <w:r w:rsidR="003D61E6" w:rsidRPr="006A6462">
        <w:rPr>
          <w:rStyle w:val="afffa"/>
        </w:rPr>
        <w:t xml:space="preserve"> «План обмена»</w:t>
      </w:r>
      <w:r w:rsidR="003D61E6" w:rsidRPr="006A6462">
        <w:t>. Откроется форма:</w:t>
      </w:r>
    </w:p>
    <w:p w:rsidR="009C3357" w:rsidRDefault="007F7BFC" w:rsidP="001C6AD1">
      <w:pPr>
        <w:ind w:firstLine="0"/>
        <w:jc w:val="center"/>
        <w:rPr>
          <w:noProof/>
        </w:rPr>
      </w:pPr>
      <w:r>
        <w:rPr>
          <w:noProof/>
        </w:rPr>
        <w:drawing>
          <wp:inline distT="0" distB="0" distL="0" distR="0">
            <wp:extent cx="2363470" cy="1095375"/>
            <wp:effectExtent l="19050" t="0" r="0" b="0"/>
            <wp:docPr id="1464" name="Рисунок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1103" cstate="email"/>
                    <a:srcRect/>
                    <a:stretch>
                      <a:fillRect/>
                    </a:stretch>
                  </pic:blipFill>
                  <pic:spPr bwMode="auto">
                    <a:xfrm>
                      <a:off x="0" y="0"/>
                      <a:ext cx="2363470" cy="1095375"/>
                    </a:xfrm>
                    <a:prstGeom prst="rect">
                      <a:avLst/>
                    </a:prstGeom>
                    <a:noFill/>
                    <a:ln w="9525">
                      <a:noFill/>
                      <a:miter lim="800000"/>
                      <a:headEnd/>
                      <a:tailEnd/>
                    </a:ln>
                  </pic:spPr>
                </pic:pic>
              </a:graphicData>
            </a:graphic>
          </wp:inline>
        </w:drawing>
      </w:r>
    </w:p>
    <w:p w:rsidR="003D61E6" w:rsidRPr="006A6462" w:rsidRDefault="003D61E6" w:rsidP="00813193">
      <w:pPr>
        <w:pStyle w:val="a9"/>
      </w:pPr>
      <w:r w:rsidRPr="006A6462">
        <w:t xml:space="preserve">Рис. </w:t>
      </w:r>
      <w:fldSimple w:instr=" SEQ Рис. \* ARABIC  \* MERGEFORMAT ">
        <w:r w:rsidR="00CB74F6">
          <w:rPr>
            <w:noProof/>
          </w:rPr>
          <w:t>632</w:t>
        </w:r>
      </w:fldSimple>
      <w:r w:rsidRPr="006A6462">
        <w:t>: Форма «План обмена»</w:t>
      </w:r>
    </w:p>
    <w:p w:rsidR="003D61E6" w:rsidRPr="006A6462" w:rsidRDefault="003D61E6" w:rsidP="003D61E6">
      <w:pPr>
        <w:rPr>
          <w:noProof/>
        </w:rPr>
      </w:pPr>
      <w:r w:rsidRPr="006A6462">
        <w:t>Затем выбираем пункт «По удаленному офису» и нажимаем «ОК».</w:t>
      </w:r>
    </w:p>
    <w:p w:rsidR="0089337B" w:rsidRPr="006A6462" w:rsidRDefault="007F7BFC" w:rsidP="001C6AD1">
      <w:pPr>
        <w:ind w:firstLine="0"/>
        <w:jc w:val="center"/>
        <w:rPr>
          <w:noProof/>
        </w:rPr>
      </w:pPr>
      <w:r>
        <w:rPr>
          <w:noProof/>
        </w:rPr>
        <w:drawing>
          <wp:inline distT="0" distB="0" distL="0" distR="0">
            <wp:extent cx="5934710" cy="1147445"/>
            <wp:effectExtent l="19050" t="0" r="8890" b="0"/>
            <wp:docPr id="1465" name="Рисунок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1104" cstate="email"/>
                    <a:srcRect/>
                    <a:stretch>
                      <a:fillRect/>
                    </a:stretch>
                  </pic:blipFill>
                  <pic:spPr bwMode="auto">
                    <a:xfrm>
                      <a:off x="0" y="0"/>
                      <a:ext cx="5934710" cy="1147445"/>
                    </a:xfrm>
                    <a:prstGeom prst="rect">
                      <a:avLst/>
                    </a:prstGeom>
                    <a:noFill/>
                    <a:ln w="9525">
                      <a:noFill/>
                      <a:miter lim="800000"/>
                      <a:headEnd/>
                      <a:tailEnd/>
                    </a:ln>
                  </pic:spPr>
                </pic:pic>
              </a:graphicData>
            </a:graphic>
          </wp:inline>
        </w:drawing>
      </w:r>
    </w:p>
    <w:p w:rsidR="003D61E6" w:rsidRPr="006A6462" w:rsidRDefault="003D61E6" w:rsidP="00813193">
      <w:pPr>
        <w:pStyle w:val="a9"/>
      </w:pPr>
      <w:r w:rsidRPr="006A6462">
        <w:t xml:space="preserve">Рис. </w:t>
      </w:r>
      <w:fldSimple w:instr=" SEQ Рис. \* ARABIC  \* MERGEFORMAT ">
        <w:r w:rsidR="00CB74F6">
          <w:rPr>
            <w:noProof/>
          </w:rPr>
          <w:t>633</w:t>
        </w:r>
      </w:fldSimple>
      <w:r w:rsidRPr="006A6462">
        <w:t>: Форма «План обмена по удаленному офису»</w:t>
      </w:r>
    </w:p>
    <w:p w:rsidR="00E41117" w:rsidRPr="006A6462" w:rsidRDefault="00E41117" w:rsidP="00E41117">
      <w:r w:rsidRPr="006A6462">
        <w:t xml:space="preserve">В появившемся окне существует один узел, который соответствует главному узлу РИБ, т.е. текущей информационной базе. </w:t>
      </w:r>
      <w:r w:rsidR="003D61E6" w:rsidRPr="006A6462">
        <w:t>Откроем этот элемент для редактирования</w:t>
      </w:r>
      <w:r w:rsidR="003D61E6" w:rsidRPr="006A6462">
        <w:rPr>
          <w:lang w:val="en-US"/>
        </w:rPr>
        <w:t>:</w:t>
      </w:r>
    </w:p>
    <w:p w:rsidR="009C3357" w:rsidRPr="006A6462" w:rsidRDefault="007F7BFC" w:rsidP="00E41117">
      <w:pPr>
        <w:jc w:val="center"/>
      </w:pPr>
      <w:r>
        <w:rPr>
          <w:noProof/>
        </w:rPr>
        <w:drawing>
          <wp:inline distT="0" distB="0" distL="0" distR="0">
            <wp:extent cx="3881755" cy="2216785"/>
            <wp:effectExtent l="19050" t="0" r="4445" b="0"/>
            <wp:docPr id="1466" name="Рисунок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1105" cstate="email"/>
                    <a:srcRect/>
                    <a:stretch>
                      <a:fillRect/>
                    </a:stretch>
                  </pic:blipFill>
                  <pic:spPr bwMode="auto">
                    <a:xfrm>
                      <a:off x="0" y="0"/>
                      <a:ext cx="3881755" cy="2216785"/>
                    </a:xfrm>
                    <a:prstGeom prst="rect">
                      <a:avLst/>
                    </a:prstGeom>
                    <a:noFill/>
                    <a:ln w="9525">
                      <a:noFill/>
                      <a:miter lim="800000"/>
                      <a:headEnd/>
                      <a:tailEnd/>
                    </a:ln>
                  </pic:spPr>
                </pic:pic>
              </a:graphicData>
            </a:graphic>
          </wp:inline>
        </w:drawing>
      </w:r>
    </w:p>
    <w:p w:rsidR="00E41117" w:rsidRPr="006A6462" w:rsidRDefault="00E41117" w:rsidP="00813193">
      <w:pPr>
        <w:pStyle w:val="a9"/>
      </w:pPr>
      <w:r w:rsidRPr="006A6462">
        <w:t xml:space="preserve">Рис. </w:t>
      </w:r>
      <w:fldSimple w:instr=" SEQ Рис. \* ARABIC  \* MERGEFORMAT ">
        <w:r w:rsidR="00CB74F6">
          <w:rPr>
            <w:noProof/>
          </w:rPr>
          <w:t>634</w:t>
        </w:r>
      </w:fldSimple>
      <w:r w:rsidRPr="006A6462">
        <w:t xml:space="preserve">: </w:t>
      </w:r>
      <w:r w:rsidR="001C6AD1" w:rsidRPr="006A6462">
        <w:t>Редактирование записи главного узла РИБ</w:t>
      </w:r>
    </w:p>
    <w:p w:rsidR="00E41117" w:rsidRPr="006A6462" w:rsidRDefault="00E41117" w:rsidP="00E41117">
      <w:r w:rsidRPr="006A6462">
        <w:t xml:space="preserve">Заполним поля «Код» и «Наименование» (следует учитывать, что поле «код» при обмене через </w:t>
      </w:r>
      <w:r w:rsidRPr="006A6462">
        <w:rPr>
          <w:lang w:val="en-US"/>
        </w:rPr>
        <w:t>FTP</w:t>
      </w:r>
      <w:r w:rsidRPr="006A6462">
        <w:t>-ресурс должно быть заполнено латинским шрифтом во избежание ко</w:t>
      </w:r>
      <w:r w:rsidRPr="006A6462">
        <w:t>н</w:t>
      </w:r>
      <w:r w:rsidRPr="006A6462">
        <w:t>фликтов при загрузке файла на сервер). Остальные поля оставим не заполненными. Н</w:t>
      </w:r>
      <w:r w:rsidRPr="006A6462">
        <w:t>а</w:t>
      </w:r>
      <w:r w:rsidRPr="006A6462">
        <w:t>жмите «ОК» чтобы сохранить изменения.</w:t>
      </w:r>
    </w:p>
    <w:p w:rsidR="00E41117" w:rsidRPr="006A6462" w:rsidRDefault="00E41117" w:rsidP="00E41117">
      <w:r w:rsidRPr="006A6462">
        <w:t>Теперь создадим подчиненный узел. В окне списка нажмите «Добавить». В появи</w:t>
      </w:r>
      <w:r w:rsidRPr="006A6462">
        <w:t>в</w:t>
      </w:r>
      <w:r w:rsidRPr="006A6462">
        <w:t xml:space="preserve">шемся окне заполним поля «Код», «Наименование», «Удаленный офис» (выбирается из </w:t>
      </w:r>
      <w:r w:rsidRPr="006A6462">
        <w:lastRenderedPageBreak/>
        <w:t>справочника, если справочник пуст, то введите новый элемент). Установите флаг «Не п</w:t>
      </w:r>
      <w:r w:rsidRPr="006A6462">
        <w:t>е</w:t>
      </w:r>
      <w:r w:rsidRPr="006A6462">
        <w:t>редавать предварительные главному» в том случае, если передача заказов в стадии «Пре</w:t>
      </w:r>
      <w:r w:rsidRPr="006A6462">
        <w:t>д</w:t>
      </w:r>
      <w:r w:rsidRPr="006A6462">
        <w:t>варительный» от узла в главную базу не требуется. Нажмите «ОК».</w:t>
      </w:r>
    </w:p>
    <w:p w:rsidR="009C3357" w:rsidRDefault="007F7BFC" w:rsidP="00E41117">
      <w:pPr>
        <w:jc w:val="center"/>
      </w:pPr>
      <w:r>
        <w:rPr>
          <w:noProof/>
        </w:rPr>
        <w:drawing>
          <wp:inline distT="0" distB="0" distL="0" distR="0">
            <wp:extent cx="3881755" cy="2216785"/>
            <wp:effectExtent l="19050" t="0" r="4445" b="0"/>
            <wp:docPr id="1467" name="Рисунок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1106" cstate="email"/>
                    <a:srcRect/>
                    <a:stretch>
                      <a:fillRect/>
                    </a:stretch>
                  </pic:blipFill>
                  <pic:spPr bwMode="auto">
                    <a:xfrm>
                      <a:off x="0" y="0"/>
                      <a:ext cx="3881755" cy="2216785"/>
                    </a:xfrm>
                    <a:prstGeom prst="rect">
                      <a:avLst/>
                    </a:prstGeom>
                    <a:noFill/>
                    <a:ln w="9525">
                      <a:noFill/>
                      <a:miter lim="800000"/>
                      <a:headEnd/>
                      <a:tailEnd/>
                    </a:ln>
                  </pic:spPr>
                </pic:pic>
              </a:graphicData>
            </a:graphic>
          </wp:inline>
        </w:drawing>
      </w:r>
    </w:p>
    <w:p w:rsidR="001C6AD1" w:rsidRPr="006A6462" w:rsidRDefault="001C6AD1" w:rsidP="00813193">
      <w:pPr>
        <w:pStyle w:val="a9"/>
      </w:pPr>
      <w:r w:rsidRPr="006A6462">
        <w:t xml:space="preserve">Рис. </w:t>
      </w:r>
      <w:fldSimple w:instr=" SEQ Рис. \* ARABIC  \* MERGEFORMAT ">
        <w:r w:rsidR="00CB74F6">
          <w:rPr>
            <w:noProof/>
          </w:rPr>
          <w:t>635</w:t>
        </w:r>
      </w:fldSimple>
      <w:r w:rsidRPr="006A6462">
        <w:t>: Редактирование записи подчиненного узла РИБ</w:t>
      </w:r>
    </w:p>
    <w:p w:rsidR="00E41117" w:rsidRPr="006A6462" w:rsidRDefault="00E41117" w:rsidP="00E41117">
      <w:r w:rsidRPr="006A6462">
        <w:t>Теперь можно создать начальный образ. Нажмите кнопку «Создать начальный о</w:t>
      </w:r>
      <w:r w:rsidRPr="006A6462">
        <w:t>б</w:t>
      </w:r>
      <w:r w:rsidRPr="006A6462">
        <w:t xml:space="preserve">раз» </w:t>
      </w:r>
      <w:r w:rsidR="007F7BFC">
        <w:rPr>
          <w:noProof/>
        </w:rPr>
        <w:drawing>
          <wp:inline distT="0" distB="0" distL="0" distR="0">
            <wp:extent cx="233045" cy="233045"/>
            <wp:effectExtent l="19050" t="0" r="0" b="0"/>
            <wp:docPr id="1468" name="Рисунок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1107"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001C6AD1" w:rsidRPr="006A6462">
        <w:t xml:space="preserve"> </w:t>
      </w:r>
      <w:r w:rsidRPr="006A6462">
        <w:t>в окне списка.</w:t>
      </w:r>
    </w:p>
    <w:p w:rsidR="00E41117" w:rsidRPr="00EC060D" w:rsidRDefault="007F7BFC" w:rsidP="006A6462">
      <w:pPr>
        <w:jc w:val="center"/>
      </w:pPr>
      <w:r>
        <w:rPr>
          <w:noProof/>
        </w:rPr>
        <w:drawing>
          <wp:inline distT="0" distB="0" distL="0" distR="0">
            <wp:extent cx="5934710" cy="948690"/>
            <wp:effectExtent l="19050" t="0" r="8890" b="0"/>
            <wp:docPr id="1469" name="Рисунок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1108" cstate="email"/>
                    <a:srcRect/>
                    <a:stretch>
                      <a:fillRect/>
                    </a:stretch>
                  </pic:blipFill>
                  <pic:spPr bwMode="auto">
                    <a:xfrm>
                      <a:off x="0" y="0"/>
                      <a:ext cx="5934710" cy="948690"/>
                    </a:xfrm>
                    <a:prstGeom prst="rect">
                      <a:avLst/>
                    </a:prstGeom>
                    <a:noFill/>
                    <a:ln w="9525">
                      <a:noFill/>
                      <a:miter lim="800000"/>
                      <a:headEnd/>
                      <a:tailEnd/>
                    </a:ln>
                  </pic:spPr>
                </pic:pic>
              </a:graphicData>
            </a:graphic>
          </wp:inline>
        </w:drawing>
      </w:r>
    </w:p>
    <w:p w:rsidR="003B4E30" w:rsidRPr="006A6462" w:rsidRDefault="003B4E30" w:rsidP="00813193">
      <w:pPr>
        <w:pStyle w:val="a9"/>
      </w:pPr>
      <w:r w:rsidRPr="006A6462">
        <w:t xml:space="preserve">Рис. </w:t>
      </w:r>
      <w:fldSimple w:instr=" SEQ Рис. \* ARABIC  \* MERGEFORMAT ">
        <w:r w:rsidR="00CB74F6">
          <w:rPr>
            <w:noProof/>
          </w:rPr>
          <w:t>636</w:t>
        </w:r>
      </w:fldSimple>
      <w:r w:rsidRPr="006A6462">
        <w:t>: Форма списка «План обмена по удаленному офису»</w:t>
      </w:r>
    </w:p>
    <w:p w:rsidR="00E41117" w:rsidRPr="006A6462" w:rsidRDefault="00E41117" w:rsidP="00E41117">
      <w:r w:rsidRPr="006A6462">
        <w:t>Ответьте на вопросы мастера создания информационной базы. (Далее рисунки окон приведены для примера)</w:t>
      </w:r>
    </w:p>
    <w:p w:rsidR="00484A69" w:rsidRPr="006A6462" w:rsidRDefault="007F7BFC" w:rsidP="00E41117">
      <w:pPr>
        <w:jc w:val="center"/>
      </w:pPr>
      <w:r>
        <w:rPr>
          <w:noProof/>
        </w:rPr>
        <w:drawing>
          <wp:inline distT="0" distB="0" distL="0" distR="0">
            <wp:extent cx="1819910" cy="1734185"/>
            <wp:effectExtent l="19050" t="0" r="8890" b="0"/>
            <wp:docPr id="1470" name="Рисунок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1109" cstate="email"/>
                    <a:srcRect/>
                    <a:stretch>
                      <a:fillRect/>
                    </a:stretch>
                  </pic:blipFill>
                  <pic:spPr bwMode="auto">
                    <a:xfrm>
                      <a:off x="0" y="0"/>
                      <a:ext cx="1819910" cy="1734185"/>
                    </a:xfrm>
                    <a:prstGeom prst="rect">
                      <a:avLst/>
                    </a:prstGeom>
                    <a:noFill/>
                    <a:ln w="9525">
                      <a:noFill/>
                      <a:miter lim="800000"/>
                      <a:headEnd/>
                      <a:tailEnd/>
                    </a:ln>
                  </pic:spPr>
                </pic:pic>
              </a:graphicData>
            </a:graphic>
          </wp:inline>
        </w:drawing>
      </w:r>
      <w:r w:rsidR="00484A69">
        <w:t xml:space="preserve"> </w:t>
      </w:r>
      <w:r>
        <w:rPr>
          <w:noProof/>
        </w:rPr>
        <w:drawing>
          <wp:inline distT="0" distB="0" distL="0" distR="0">
            <wp:extent cx="1828800" cy="1725295"/>
            <wp:effectExtent l="19050" t="0" r="0" b="0"/>
            <wp:docPr id="1471" name="Рисунок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1110" cstate="email"/>
                    <a:srcRect/>
                    <a:stretch>
                      <a:fillRect/>
                    </a:stretch>
                  </pic:blipFill>
                  <pic:spPr bwMode="auto">
                    <a:xfrm>
                      <a:off x="0" y="0"/>
                      <a:ext cx="1828800" cy="1725295"/>
                    </a:xfrm>
                    <a:prstGeom prst="rect">
                      <a:avLst/>
                    </a:prstGeom>
                    <a:noFill/>
                    <a:ln w="9525">
                      <a:noFill/>
                      <a:miter lim="800000"/>
                      <a:headEnd/>
                      <a:tailEnd/>
                    </a:ln>
                  </pic:spPr>
                </pic:pic>
              </a:graphicData>
            </a:graphic>
          </wp:inline>
        </w:drawing>
      </w:r>
      <w:r w:rsidR="00484A69" w:rsidRPr="00484A69">
        <w:t xml:space="preserve"> </w:t>
      </w:r>
      <w:r>
        <w:rPr>
          <w:noProof/>
        </w:rPr>
        <w:drawing>
          <wp:inline distT="0" distB="0" distL="0" distR="0">
            <wp:extent cx="1819910" cy="1734185"/>
            <wp:effectExtent l="19050" t="0" r="8890" b="0"/>
            <wp:docPr id="1472" name="Рисунок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111" cstate="email"/>
                    <a:srcRect/>
                    <a:stretch>
                      <a:fillRect/>
                    </a:stretch>
                  </pic:blipFill>
                  <pic:spPr bwMode="auto">
                    <a:xfrm>
                      <a:off x="0" y="0"/>
                      <a:ext cx="1819910" cy="1734185"/>
                    </a:xfrm>
                    <a:prstGeom prst="rect">
                      <a:avLst/>
                    </a:prstGeom>
                    <a:noFill/>
                    <a:ln w="9525">
                      <a:noFill/>
                      <a:miter lim="800000"/>
                      <a:headEnd/>
                      <a:tailEnd/>
                    </a:ln>
                  </pic:spPr>
                </pic:pic>
              </a:graphicData>
            </a:graphic>
          </wp:inline>
        </w:drawing>
      </w:r>
    </w:p>
    <w:p w:rsidR="00E41117" w:rsidRPr="006A6462" w:rsidRDefault="00E41117" w:rsidP="00813193">
      <w:pPr>
        <w:pStyle w:val="a9"/>
      </w:pPr>
      <w:r w:rsidRPr="006A6462">
        <w:t xml:space="preserve">Рис. </w:t>
      </w:r>
      <w:fldSimple w:instr=" SEQ Рис. \* ARABIC  \* MERGEFORMAT ">
        <w:r w:rsidR="00CB74F6">
          <w:rPr>
            <w:noProof/>
          </w:rPr>
          <w:t>637</w:t>
        </w:r>
      </w:fldSimple>
      <w:r w:rsidRPr="006A6462">
        <w:t xml:space="preserve">: </w:t>
      </w:r>
      <w:r w:rsidR="003B4E30" w:rsidRPr="006A6462">
        <w:t>Формы мастера создания информационной базы.</w:t>
      </w:r>
    </w:p>
    <w:p w:rsidR="00E41117" w:rsidRPr="006A6462" w:rsidRDefault="00E41117" w:rsidP="00E41117">
      <w:r w:rsidRPr="006A6462">
        <w:t>Нажмите кнопку «Готово». Платформа «1С» приступит к созданию образа информ</w:t>
      </w:r>
      <w:r w:rsidRPr="006A6462">
        <w:t>а</w:t>
      </w:r>
      <w:r w:rsidRPr="006A6462">
        <w:t>ционной базы по указанному пути. После успешного создания начального образа подч</w:t>
      </w:r>
      <w:r w:rsidRPr="006A6462">
        <w:t>и</w:t>
      </w:r>
      <w:r w:rsidRPr="006A6462">
        <w:t>ненной ИБ можно переходить к его первоначальной настройке.</w:t>
      </w:r>
    </w:p>
    <w:p w:rsidR="00E41117" w:rsidRPr="006A6462" w:rsidRDefault="00E41117" w:rsidP="00CA642F">
      <w:pPr>
        <w:pStyle w:val="4"/>
      </w:pPr>
      <w:bookmarkStart w:id="1252" w:name="_Toc258489887"/>
      <w:bookmarkStart w:id="1253" w:name="_Toc80368677"/>
      <w:r w:rsidRPr="006A6462">
        <w:t>Начальная настройка подчиненного узла.</w:t>
      </w:r>
      <w:bookmarkEnd w:id="1252"/>
      <w:bookmarkEnd w:id="1253"/>
    </w:p>
    <w:p w:rsidR="00E41117" w:rsidRPr="006A6462" w:rsidRDefault="00E41117" w:rsidP="00E41117">
      <w:r w:rsidRPr="006A6462">
        <w:lastRenderedPageBreak/>
        <w:t xml:space="preserve">Для начальной настройки созданного образа РИБ подключите его к платформе «1С» и запустите его в режиме «Конфигуратор». В этом режиме нужно создать пользователей информационной базы и назначить им роли. </w:t>
      </w:r>
      <w:r w:rsidR="00152626" w:rsidRPr="006A6462">
        <w:t>Доступ к списку пользователей осуществл</w:t>
      </w:r>
      <w:r w:rsidR="00152626" w:rsidRPr="006A6462">
        <w:t>я</w:t>
      </w:r>
      <w:r w:rsidR="00152626" w:rsidRPr="006A6462">
        <w:t xml:space="preserve">ется из меню </w:t>
      </w:r>
      <w:r w:rsidR="00152626" w:rsidRPr="006A6462">
        <w:rPr>
          <w:rStyle w:val="afffa"/>
        </w:rPr>
        <w:t xml:space="preserve">«Администрирование» </w:t>
      </w:r>
      <w:r w:rsidR="00152626" w:rsidRPr="006A6462">
        <w:rPr>
          <w:rStyle w:val="afffa"/>
        </w:rPr>
        <w:sym w:font="Wingdings" w:char="F0E8"/>
      </w:r>
      <w:r w:rsidR="00152626" w:rsidRPr="006A6462">
        <w:rPr>
          <w:rStyle w:val="afffa"/>
        </w:rPr>
        <w:t xml:space="preserve"> «Пользователи»</w:t>
      </w:r>
      <w:r w:rsidR="00152626" w:rsidRPr="006A6462">
        <w:t>.</w:t>
      </w:r>
    </w:p>
    <w:p w:rsidR="00E41117" w:rsidRPr="006A6462" w:rsidRDefault="00E41117" w:rsidP="00E41117">
      <w:r w:rsidRPr="006A6462">
        <w:t>В базе обязательно должен присутствовать администратор с ролью «Полные Права». Именно от этого пользователя будет осуществляться дальнейшая настройка этого узла РИБ, а также дальнейшее обновление конфигурации при получении изменений от главн</w:t>
      </w:r>
      <w:r w:rsidRPr="006A6462">
        <w:t>о</w:t>
      </w:r>
      <w:r w:rsidRPr="006A6462">
        <w:t>го узла.</w:t>
      </w:r>
    </w:p>
    <w:p w:rsidR="00A8232D" w:rsidRDefault="007F7BFC" w:rsidP="00E41117">
      <w:pPr>
        <w:jc w:val="center"/>
      </w:pPr>
      <w:r>
        <w:rPr>
          <w:noProof/>
        </w:rPr>
        <w:drawing>
          <wp:inline distT="0" distB="0" distL="0" distR="0">
            <wp:extent cx="3890645" cy="3243580"/>
            <wp:effectExtent l="19050" t="0" r="0" b="0"/>
            <wp:docPr id="1473" name="Рисунок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112" cstate="email"/>
                    <a:srcRect/>
                    <a:stretch>
                      <a:fillRect/>
                    </a:stretch>
                  </pic:blipFill>
                  <pic:spPr bwMode="auto">
                    <a:xfrm>
                      <a:off x="0" y="0"/>
                      <a:ext cx="3890645" cy="3243580"/>
                    </a:xfrm>
                    <a:prstGeom prst="rect">
                      <a:avLst/>
                    </a:prstGeom>
                    <a:noFill/>
                    <a:ln w="9525">
                      <a:noFill/>
                      <a:miter lim="800000"/>
                      <a:headEnd/>
                      <a:tailEnd/>
                    </a:ln>
                  </pic:spPr>
                </pic:pic>
              </a:graphicData>
            </a:graphic>
          </wp:inline>
        </w:drawing>
      </w:r>
    </w:p>
    <w:p w:rsidR="00B11B51" w:rsidRPr="006A6462" w:rsidRDefault="00B11B51" w:rsidP="00813193">
      <w:pPr>
        <w:pStyle w:val="a9"/>
      </w:pPr>
      <w:r w:rsidRPr="006A6462">
        <w:t xml:space="preserve">Рис. </w:t>
      </w:r>
      <w:fldSimple w:instr=" SEQ Рис. \* ARABIC  \* MERGEFORMAT ">
        <w:r w:rsidR="00CB74F6">
          <w:rPr>
            <w:noProof/>
          </w:rPr>
          <w:t>638</w:t>
        </w:r>
      </w:fldSimple>
      <w:r w:rsidRPr="006A6462">
        <w:t xml:space="preserve">: </w:t>
      </w:r>
      <w:r w:rsidR="00152626" w:rsidRPr="006A6462">
        <w:t>Настройка ролевых прав пользователей.</w:t>
      </w:r>
      <w:r w:rsidRPr="006A6462">
        <w:t xml:space="preserve"> </w:t>
      </w:r>
      <w:r w:rsidR="00152626" w:rsidRPr="006A6462">
        <w:t xml:space="preserve">Закладка </w:t>
      </w:r>
      <w:r w:rsidRPr="006A6462">
        <w:t>«</w:t>
      </w:r>
      <w:r w:rsidR="00152626" w:rsidRPr="006A6462">
        <w:t>Основные</w:t>
      </w:r>
      <w:r w:rsidRPr="006A6462">
        <w:t>»</w:t>
      </w:r>
      <w:r w:rsidR="00152626" w:rsidRPr="006A6462">
        <w:t>.</w:t>
      </w:r>
    </w:p>
    <w:p w:rsidR="00152626" w:rsidRPr="006A6462" w:rsidRDefault="00152626" w:rsidP="00152626">
      <w:pPr>
        <w:pStyle w:val="12"/>
      </w:pPr>
      <w:r w:rsidRPr="006A6462">
        <w:t>Настройки ролевых прав пользователей произведите на двух закладках формы («О</w:t>
      </w:r>
      <w:r w:rsidRPr="006A6462">
        <w:t>с</w:t>
      </w:r>
      <w:r w:rsidRPr="006A6462">
        <w:t>новные» и «Прочие»).</w:t>
      </w:r>
    </w:p>
    <w:p w:rsidR="00A8232D" w:rsidRPr="006A6462" w:rsidRDefault="007F7BFC" w:rsidP="00E41117">
      <w:pPr>
        <w:jc w:val="center"/>
      </w:pPr>
      <w:r>
        <w:rPr>
          <w:noProof/>
        </w:rPr>
        <w:drawing>
          <wp:inline distT="0" distB="0" distL="0" distR="0">
            <wp:extent cx="3890645" cy="3243580"/>
            <wp:effectExtent l="19050" t="0" r="0" b="0"/>
            <wp:docPr id="1474" name="Рисунок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113" cstate="email"/>
                    <a:srcRect/>
                    <a:stretch>
                      <a:fillRect/>
                    </a:stretch>
                  </pic:blipFill>
                  <pic:spPr bwMode="auto">
                    <a:xfrm>
                      <a:off x="0" y="0"/>
                      <a:ext cx="3890645" cy="3243580"/>
                    </a:xfrm>
                    <a:prstGeom prst="rect">
                      <a:avLst/>
                    </a:prstGeom>
                    <a:noFill/>
                    <a:ln w="9525">
                      <a:noFill/>
                      <a:miter lim="800000"/>
                      <a:headEnd/>
                      <a:tailEnd/>
                    </a:ln>
                  </pic:spPr>
                </pic:pic>
              </a:graphicData>
            </a:graphic>
          </wp:inline>
        </w:drawing>
      </w:r>
    </w:p>
    <w:p w:rsidR="00152626" w:rsidRPr="006A6462" w:rsidRDefault="00152626" w:rsidP="00813193">
      <w:pPr>
        <w:pStyle w:val="a9"/>
      </w:pPr>
      <w:r w:rsidRPr="006A6462">
        <w:t xml:space="preserve">Рис. </w:t>
      </w:r>
      <w:fldSimple w:instr=" SEQ Рис. \* ARABIC  \* MERGEFORMAT ">
        <w:r w:rsidR="00CB74F6">
          <w:rPr>
            <w:noProof/>
          </w:rPr>
          <w:t>639</w:t>
        </w:r>
      </w:fldSimple>
      <w:r w:rsidRPr="006A6462">
        <w:t>: Настройка ролевых прав пользователей. Закладка «Прочие».</w:t>
      </w:r>
    </w:p>
    <w:p w:rsidR="00E41117" w:rsidRPr="006A6462" w:rsidRDefault="00E41117" w:rsidP="00E41117">
      <w:pPr>
        <w:jc w:val="center"/>
      </w:pPr>
    </w:p>
    <w:p w:rsidR="00E41117" w:rsidRPr="006A6462" w:rsidRDefault="00E41117" w:rsidP="00E41117">
      <w:r w:rsidRPr="006A6462">
        <w:t>Нажмите «ОК». Закройте конфигуратор.</w:t>
      </w:r>
    </w:p>
    <w:p w:rsidR="00E463EF" w:rsidRPr="006A6462" w:rsidRDefault="00E41117" w:rsidP="00E41117">
      <w:r w:rsidRPr="006A6462">
        <w:t>Запустите ИБ подчиненного узла в режиме «Предприятие». Вы</w:t>
      </w:r>
      <w:r w:rsidR="00152626" w:rsidRPr="006A6462">
        <w:t xml:space="preserve">берете пункт меню </w:t>
      </w:r>
      <w:r w:rsidR="00E463EF" w:rsidRPr="006A6462">
        <w:rPr>
          <w:rStyle w:val="afffa"/>
        </w:rPr>
        <w:t xml:space="preserve">«Сервис» </w:t>
      </w:r>
      <w:r w:rsidR="00E463EF" w:rsidRPr="006A6462">
        <w:rPr>
          <w:rStyle w:val="afffa"/>
        </w:rPr>
        <w:sym w:font="Wingdings" w:char="F0E8"/>
      </w:r>
      <w:r w:rsidR="00E463EF" w:rsidRPr="006A6462">
        <w:rPr>
          <w:rStyle w:val="afffa"/>
        </w:rPr>
        <w:t xml:space="preserve"> «Настройка параметров учета»</w:t>
      </w:r>
      <w:r w:rsidR="00E463EF" w:rsidRPr="006A6462">
        <w:t>.</w:t>
      </w:r>
    </w:p>
    <w:p w:rsidR="00E41117" w:rsidRPr="006A6462" w:rsidRDefault="00E41117" w:rsidP="00E41117">
      <w:r w:rsidRPr="006A6462">
        <w:t>В окне обязательно установите:</w:t>
      </w:r>
    </w:p>
    <w:p w:rsidR="00E41117" w:rsidRPr="006A6462" w:rsidRDefault="00E41117" w:rsidP="00E41117">
      <w:r w:rsidRPr="006A6462">
        <w:lastRenderedPageBreak/>
        <w:t>- на закладке «Общие» поле «Префикс номеров» (отличный от префикса в ИБ гла</w:t>
      </w:r>
      <w:r w:rsidRPr="006A6462">
        <w:t>в</w:t>
      </w:r>
      <w:r w:rsidRPr="006A6462">
        <w:t>ного узла).</w:t>
      </w:r>
    </w:p>
    <w:p w:rsidR="007A00D4" w:rsidRPr="006A6462" w:rsidRDefault="007F7BFC" w:rsidP="007A00D4">
      <w:pPr>
        <w:ind w:firstLine="0"/>
        <w:jc w:val="center"/>
      </w:pPr>
      <w:r>
        <w:rPr>
          <w:noProof/>
        </w:rPr>
        <w:drawing>
          <wp:inline distT="0" distB="0" distL="0" distR="0">
            <wp:extent cx="5934710" cy="3950970"/>
            <wp:effectExtent l="19050" t="0" r="8890" b="0"/>
            <wp:docPr id="1475" name="Рисунок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1114" cstate="email"/>
                    <a:srcRect/>
                    <a:stretch>
                      <a:fillRect/>
                    </a:stretch>
                  </pic:blipFill>
                  <pic:spPr bwMode="auto">
                    <a:xfrm>
                      <a:off x="0" y="0"/>
                      <a:ext cx="5934710" cy="3950970"/>
                    </a:xfrm>
                    <a:prstGeom prst="rect">
                      <a:avLst/>
                    </a:prstGeom>
                    <a:noFill/>
                    <a:ln w="9525">
                      <a:noFill/>
                      <a:miter lim="800000"/>
                      <a:headEnd/>
                      <a:tailEnd/>
                    </a:ln>
                  </pic:spPr>
                </pic:pic>
              </a:graphicData>
            </a:graphic>
          </wp:inline>
        </w:drawing>
      </w:r>
    </w:p>
    <w:p w:rsidR="00B11B51" w:rsidRPr="006A6462" w:rsidRDefault="00B11B51" w:rsidP="00813193">
      <w:pPr>
        <w:pStyle w:val="a9"/>
      </w:pPr>
      <w:r w:rsidRPr="006A6462">
        <w:t xml:space="preserve">Рис. </w:t>
      </w:r>
      <w:fldSimple w:instr=" SEQ Рис. \* ARABIC  \* MERGEFORMAT ">
        <w:r w:rsidR="00CB74F6">
          <w:rPr>
            <w:noProof/>
          </w:rPr>
          <w:t>640</w:t>
        </w:r>
      </w:fldSimple>
      <w:r w:rsidRPr="006A6462">
        <w:t xml:space="preserve">: </w:t>
      </w:r>
      <w:r w:rsidR="00E463EF" w:rsidRPr="006A6462">
        <w:t xml:space="preserve">Настройка параметров учета Закладка </w:t>
      </w:r>
      <w:r w:rsidRPr="006A6462">
        <w:t>«</w:t>
      </w:r>
      <w:r w:rsidR="00E463EF" w:rsidRPr="006A6462">
        <w:t>Общее</w:t>
      </w:r>
      <w:r w:rsidRPr="006A6462">
        <w:t>»</w:t>
      </w:r>
    </w:p>
    <w:p w:rsidR="00E41117" w:rsidRPr="006A6462" w:rsidRDefault="00E41117" w:rsidP="00E41117">
      <w:r w:rsidRPr="006A6462">
        <w:t>- на закладке «Разное» поле «Удаленный офис». Значение поля должно совпадать со значением, установленным для этого узла в ходе настройки плана обмена.</w:t>
      </w:r>
    </w:p>
    <w:p w:rsidR="007A00D4" w:rsidRDefault="007F7BFC" w:rsidP="007A00D4">
      <w:pPr>
        <w:ind w:firstLine="0"/>
        <w:jc w:val="center"/>
      </w:pPr>
      <w:r>
        <w:rPr>
          <w:noProof/>
        </w:rPr>
        <w:drawing>
          <wp:inline distT="0" distB="0" distL="0" distR="0">
            <wp:extent cx="5934710" cy="3950970"/>
            <wp:effectExtent l="19050" t="0" r="8890" b="0"/>
            <wp:docPr id="1476" name="Рисунок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1115" cstate="email"/>
                    <a:srcRect/>
                    <a:stretch>
                      <a:fillRect/>
                    </a:stretch>
                  </pic:blipFill>
                  <pic:spPr bwMode="auto">
                    <a:xfrm>
                      <a:off x="0" y="0"/>
                      <a:ext cx="5934710" cy="3950970"/>
                    </a:xfrm>
                    <a:prstGeom prst="rect">
                      <a:avLst/>
                    </a:prstGeom>
                    <a:noFill/>
                    <a:ln w="9525">
                      <a:noFill/>
                      <a:miter lim="800000"/>
                      <a:headEnd/>
                      <a:tailEnd/>
                    </a:ln>
                  </pic:spPr>
                </pic:pic>
              </a:graphicData>
            </a:graphic>
          </wp:inline>
        </w:drawing>
      </w:r>
    </w:p>
    <w:p w:rsidR="00E463EF" w:rsidRPr="006A6462" w:rsidRDefault="00E463EF" w:rsidP="00813193">
      <w:pPr>
        <w:pStyle w:val="a9"/>
      </w:pPr>
      <w:r w:rsidRPr="006A6462">
        <w:t xml:space="preserve">Рис. </w:t>
      </w:r>
      <w:fldSimple w:instr=" SEQ Рис. \* ARABIC  \* MERGEFORMAT ">
        <w:r w:rsidR="00CB74F6">
          <w:rPr>
            <w:noProof/>
          </w:rPr>
          <w:t>641</w:t>
        </w:r>
      </w:fldSimple>
      <w:r w:rsidRPr="006A6462">
        <w:t>: Настройка параметров учета Закладка «Разное»</w:t>
      </w:r>
    </w:p>
    <w:p w:rsidR="00E41117" w:rsidRPr="006A6462" w:rsidRDefault="00E41117" w:rsidP="00E41117">
      <w:r w:rsidRPr="006A6462">
        <w:t>Нажмите «ОК» для сохранения изменений.</w:t>
      </w:r>
    </w:p>
    <w:p w:rsidR="00E41117" w:rsidRPr="006A6462" w:rsidRDefault="00E41117" w:rsidP="00CA642F">
      <w:pPr>
        <w:pStyle w:val="4"/>
      </w:pPr>
      <w:bookmarkStart w:id="1254" w:name="_Toc258489888"/>
      <w:bookmarkStart w:id="1255" w:name="_Toc80368678"/>
      <w:r w:rsidRPr="006A6462">
        <w:t xml:space="preserve">Настройка параметров обмена </w:t>
      </w:r>
      <w:r w:rsidR="00874161" w:rsidRPr="006A6462">
        <w:t>главного</w:t>
      </w:r>
      <w:r w:rsidRPr="006A6462">
        <w:t xml:space="preserve"> узла</w:t>
      </w:r>
      <w:bookmarkEnd w:id="1254"/>
      <w:bookmarkEnd w:id="1255"/>
    </w:p>
    <w:p w:rsidR="00E41117" w:rsidRPr="006A6462" w:rsidRDefault="00E41117" w:rsidP="00E41117">
      <w:r w:rsidRPr="006A6462">
        <w:lastRenderedPageBreak/>
        <w:t>Войдите в меню</w:t>
      </w:r>
      <w:r w:rsidR="00771F49" w:rsidRPr="006A6462">
        <w:t xml:space="preserve"> </w:t>
      </w:r>
      <w:r w:rsidR="00771F49" w:rsidRPr="006A6462">
        <w:rPr>
          <w:rStyle w:val="afffa"/>
        </w:rPr>
        <w:t xml:space="preserve">«Сервис» </w:t>
      </w:r>
      <w:r w:rsidR="00771F49" w:rsidRPr="006A6462">
        <w:rPr>
          <w:rStyle w:val="afffa"/>
        </w:rPr>
        <w:sym w:font="Wingdings" w:char="F0E8"/>
      </w:r>
      <w:r w:rsidR="00771F49" w:rsidRPr="006A6462">
        <w:rPr>
          <w:rStyle w:val="afffa"/>
        </w:rPr>
        <w:t xml:space="preserve"> «Обмен данными»</w:t>
      </w:r>
      <w:r w:rsidR="00B325E8" w:rsidRPr="006A6462">
        <w:rPr>
          <w:rStyle w:val="afffa"/>
        </w:rPr>
        <w:t xml:space="preserve"> </w:t>
      </w:r>
      <w:r w:rsidR="00B325E8" w:rsidRPr="006A6462">
        <w:rPr>
          <w:rStyle w:val="afffa"/>
        </w:rPr>
        <w:sym w:font="Wingdings" w:char="F0E8"/>
      </w:r>
      <w:r w:rsidR="00B325E8" w:rsidRPr="006A6462">
        <w:rPr>
          <w:rStyle w:val="afffa"/>
        </w:rPr>
        <w:t xml:space="preserve"> «УРБД»</w:t>
      </w:r>
      <w:r w:rsidR="00771F49" w:rsidRPr="006A6462">
        <w:rPr>
          <w:rStyle w:val="afffa"/>
        </w:rPr>
        <w:t xml:space="preserve"> </w:t>
      </w:r>
      <w:r w:rsidR="00771F49" w:rsidRPr="006A6462">
        <w:rPr>
          <w:rStyle w:val="afffa"/>
        </w:rPr>
        <w:sym w:font="Wingdings" w:char="F0E8"/>
      </w:r>
      <w:r w:rsidR="00771F49" w:rsidRPr="006A6462">
        <w:rPr>
          <w:rStyle w:val="afffa"/>
        </w:rPr>
        <w:t xml:space="preserve"> «Настроить узлы РИБ»</w:t>
      </w:r>
      <w:r w:rsidR="00771F49" w:rsidRPr="006A6462">
        <w:t>.</w:t>
      </w:r>
    </w:p>
    <w:p w:rsidR="007A00D4" w:rsidRPr="006A6462" w:rsidRDefault="007F7BFC" w:rsidP="00E41117">
      <w:pPr>
        <w:jc w:val="center"/>
      </w:pPr>
      <w:r>
        <w:rPr>
          <w:noProof/>
        </w:rPr>
        <w:drawing>
          <wp:inline distT="0" distB="0" distL="0" distR="0">
            <wp:extent cx="4209415" cy="1802765"/>
            <wp:effectExtent l="19050" t="0" r="635" b="0"/>
            <wp:docPr id="1477" name="Рисунок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1116" cstate="email"/>
                    <a:srcRect/>
                    <a:stretch>
                      <a:fillRect/>
                    </a:stretch>
                  </pic:blipFill>
                  <pic:spPr bwMode="auto">
                    <a:xfrm>
                      <a:off x="0" y="0"/>
                      <a:ext cx="4209415" cy="1802765"/>
                    </a:xfrm>
                    <a:prstGeom prst="rect">
                      <a:avLst/>
                    </a:prstGeom>
                    <a:noFill/>
                    <a:ln w="9525">
                      <a:noFill/>
                      <a:miter lim="800000"/>
                      <a:headEnd/>
                      <a:tailEnd/>
                    </a:ln>
                  </pic:spPr>
                </pic:pic>
              </a:graphicData>
            </a:graphic>
          </wp:inline>
        </w:drawing>
      </w:r>
    </w:p>
    <w:p w:rsidR="00B11B51" w:rsidRPr="006A6462" w:rsidRDefault="00B11B51" w:rsidP="00813193">
      <w:pPr>
        <w:pStyle w:val="a9"/>
      </w:pPr>
      <w:r w:rsidRPr="006A6462">
        <w:t xml:space="preserve">Рис. </w:t>
      </w:r>
      <w:fldSimple w:instr=" SEQ Рис. \* ARABIC  \* MERGEFORMAT ">
        <w:r w:rsidR="00CB74F6">
          <w:rPr>
            <w:noProof/>
          </w:rPr>
          <w:t>642</w:t>
        </w:r>
      </w:fldSimple>
      <w:r w:rsidRPr="006A6462">
        <w:t xml:space="preserve">: </w:t>
      </w:r>
      <w:r w:rsidR="00B325E8" w:rsidRPr="006A6462">
        <w:t>Настройка узлов РИБ</w:t>
      </w:r>
    </w:p>
    <w:p w:rsidR="00E41117" w:rsidRPr="006A6462" w:rsidRDefault="00E41117" w:rsidP="00E41117">
      <w:r w:rsidRPr="006A6462">
        <w:t>В появившемся окне нажмите «Добавить». Заполните поля формы, как показано на рисунке ниже. (Еще раз напомн</w:t>
      </w:r>
      <w:r w:rsidR="00AB4938" w:rsidRPr="006A6462">
        <w:t>им</w:t>
      </w:r>
      <w:r w:rsidRPr="006A6462">
        <w:t xml:space="preserve">, что мы используем </w:t>
      </w:r>
      <w:r w:rsidRPr="006A6462">
        <w:rPr>
          <w:lang w:val="en-US"/>
        </w:rPr>
        <w:t>FTP</w:t>
      </w:r>
      <w:r w:rsidRPr="006A6462">
        <w:t xml:space="preserve"> и настройки самого сервера должны быть уже выполнены к этому моменту). Обратите внимание, что в поле «Узел» должно быть указано наименование главного узла РИБ. Произведите проверку подключ</w:t>
      </w:r>
      <w:r w:rsidRPr="006A6462">
        <w:t>е</w:t>
      </w:r>
      <w:r w:rsidRPr="006A6462">
        <w:t>ния нажатием кнопки «Проверить»</w:t>
      </w:r>
    </w:p>
    <w:p w:rsidR="00FD03E8" w:rsidRPr="00EC060D" w:rsidRDefault="007F7BFC" w:rsidP="00E41117">
      <w:pPr>
        <w:jc w:val="center"/>
      </w:pPr>
      <w:r>
        <w:rPr>
          <w:noProof/>
        </w:rPr>
        <w:drawing>
          <wp:inline distT="0" distB="0" distL="0" distR="0">
            <wp:extent cx="3562985" cy="3200400"/>
            <wp:effectExtent l="19050" t="0" r="0" b="0"/>
            <wp:docPr id="1478" name="Рисунок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1117" cstate="email"/>
                    <a:srcRect/>
                    <a:stretch>
                      <a:fillRect/>
                    </a:stretch>
                  </pic:blipFill>
                  <pic:spPr bwMode="auto">
                    <a:xfrm>
                      <a:off x="0" y="0"/>
                      <a:ext cx="3562985" cy="3200400"/>
                    </a:xfrm>
                    <a:prstGeom prst="rect">
                      <a:avLst/>
                    </a:prstGeom>
                    <a:noFill/>
                    <a:ln w="9525">
                      <a:noFill/>
                      <a:miter lim="800000"/>
                      <a:headEnd/>
                      <a:tailEnd/>
                    </a:ln>
                  </pic:spPr>
                </pic:pic>
              </a:graphicData>
            </a:graphic>
          </wp:inline>
        </w:drawing>
      </w:r>
    </w:p>
    <w:p w:rsidR="00B11B51" w:rsidRPr="00521C2D" w:rsidRDefault="00B11B51" w:rsidP="00813193">
      <w:pPr>
        <w:pStyle w:val="a9"/>
      </w:pPr>
      <w:r w:rsidRPr="00521C2D">
        <w:t xml:space="preserve">Рис. </w:t>
      </w:r>
      <w:fldSimple w:instr=" SEQ Рис. \* ARABIC  \* MERGEFORMAT ">
        <w:r w:rsidR="00CB74F6">
          <w:rPr>
            <w:noProof/>
          </w:rPr>
          <w:t>643</w:t>
        </w:r>
      </w:fldSimple>
      <w:r w:rsidRPr="00521C2D">
        <w:t xml:space="preserve">: </w:t>
      </w:r>
      <w:r w:rsidR="00B325E8" w:rsidRPr="00521C2D">
        <w:t xml:space="preserve">Настройка </w:t>
      </w:r>
      <w:r w:rsidR="00874161" w:rsidRPr="00521C2D">
        <w:t>главного</w:t>
      </w:r>
      <w:r w:rsidR="00B325E8" w:rsidRPr="00521C2D">
        <w:t xml:space="preserve"> узла РИБ.</w:t>
      </w:r>
    </w:p>
    <w:p w:rsidR="00E41117" w:rsidRPr="00521C2D" w:rsidRDefault="00E41117" w:rsidP="00CA642F">
      <w:pPr>
        <w:pStyle w:val="4"/>
      </w:pPr>
      <w:bookmarkStart w:id="1256" w:name="_Toc258489889"/>
      <w:bookmarkStart w:id="1257" w:name="_Toc80368679"/>
      <w:r w:rsidRPr="00521C2D">
        <w:t xml:space="preserve">Настройка параметров обмена </w:t>
      </w:r>
      <w:r w:rsidR="00874161" w:rsidRPr="00521C2D">
        <w:t>подчиненного</w:t>
      </w:r>
      <w:r w:rsidRPr="00521C2D">
        <w:t xml:space="preserve"> узла.</w:t>
      </w:r>
      <w:bookmarkEnd w:id="1256"/>
      <w:bookmarkEnd w:id="1257"/>
    </w:p>
    <w:p w:rsidR="00E41117" w:rsidRPr="00521C2D" w:rsidRDefault="00E41117" w:rsidP="00E41117">
      <w:r w:rsidRPr="00521C2D">
        <w:t xml:space="preserve">Войдите в меню </w:t>
      </w:r>
      <w:r w:rsidR="00575C52" w:rsidRPr="00521C2D">
        <w:rPr>
          <w:rStyle w:val="afffa"/>
        </w:rPr>
        <w:t xml:space="preserve">«Сервис» </w:t>
      </w:r>
      <w:r w:rsidR="00575C52" w:rsidRPr="00521C2D">
        <w:rPr>
          <w:rStyle w:val="afffa"/>
        </w:rPr>
        <w:sym w:font="Wingdings" w:char="F0E8"/>
      </w:r>
      <w:r w:rsidR="00575C52" w:rsidRPr="00521C2D">
        <w:rPr>
          <w:rStyle w:val="afffa"/>
        </w:rPr>
        <w:t xml:space="preserve"> «Обмен данными» </w:t>
      </w:r>
      <w:r w:rsidR="00575C52" w:rsidRPr="00521C2D">
        <w:rPr>
          <w:rStyle w:val="afffa"/>
        </w:rPr>
        <w:sym w:font="Wingdings" w:char="F0E8"/>
      </w:r>
      <w:r w:rsidR="00575C52" w:rsidRPr="00521C2D">
        <w:rPr>
          <w:rStyle w:val="afffa"/>
        </w:rPr>
        <w:t xml:space="preserve"> «УРБД» </w:t>
      </w:r>
      <w:r w:rsidR="00575C52" w:rsidRPr="00521C2D">
        <w:rPr>
          <w:rStyle w:val="afffa"/>
        </w:rPr>
        <w:sym w:font="Wingdings" w:char="F0E8"/>
      </w:r>
      <w:r w:rsidR="00575C52" w:rsidRPr="00521C2D">
        <w:rPr>
          <w:rStyle w:val="afffa"/>
        </w:rPr>
        <w:t xml:space="preserve"> «Настроить узлы РИБ»</w:t>
      </w:r>
      <w:r w:rsidR="00874161" w:rsidRPr="00521C2D">
        <w:t>, аналогично описанному выше.</w:t>
      </w:r>
    </w:p>
    <w:p w:rsidR="00E41117" w:rsidRPr="00521C2D" w:rsidRDefault="00E41117" w:rsidP="00E41117">
      <w:r w:rsidRPr="00521C2D">
        <w:t>В появившемся окне нажмите «Добавить». Заполните поля формы, как показано на рисунке ниже. Обратите внимание, что в поле «Узел» должно быть указано наименование того подчинённого узла РИБ для которого производится настройка. Произведите проверку подключения нажатием кнопки «Проверить»</w:t>
      </w:r>
    </w:p>
    <w:p w:rsidR="00FD03E8" w:rsidRPr="00521C2D" w:rsidRDefault="007F7BFC" w:rsidP="00E41117">
      <w:pPr>
        <w:jc w:val="center"/>
      </w:pPr>
      <w:r>
        <w:rPr>
          <w:noProof/>
        </w:rPr>
        <w:lastRenderedPageBreak/>
        <w:drawing>
          <wp:inline distT="0" distB="0" distL="0" distR="0">
            <wp:extent cx="3648710" cy="3277870"/>
            <wp:effectExtent l="19050" t="0" r="8890" b="0"/>
            <wp:docPr id="1479" name="Рисунок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1118" cstate="email"/>
                    <a:srcRect/>
                    <a:stretch>
                      <a:fillRect/>
                    </a:stretch>
                  </pic:blipFill>
                  <pic:spPr bwMode="auto">
                    <a:xfrm>
                      <a:off x="0" y="0"/>
                      <a:ext cx="3648710" cy="3277870"/>
                    </a:xfrm>
                    <a:prstGeom prst="rect">
                      <a:avLst/>
                    </a:prstGeom>
                    <a:noFill/>
                    <a:ln w="9525">
                      <a:noFill/>
                      <a:miter lim="800000"/>
                      <a:headEnd/>
                      <a:tailEnd/>
                    </a:ln>
                  </pic:spPr>
                </pic:pic>
              </a:graphicData>
            </a:graphic>
          </wp:inline>
        </w:drawing>
      </w:r>
    </w:p>
    <w:p w:rsidR="00B11B51" w:rsidRPr="00521C2D" w:rsidRDefault="00B11B51" w:rsidP="00813193">
      <w:pPr>
        <w:pStyle w:val="a9"/>
      </w:pPr>
      <w:r w:rsidRPr="00521C2D">
        <w:t xml:space="preserve">Рис. </w:t>
      </w:r>
      <w:fldSimple w:instr=" SEQ Рис. \* ARABIC  \* MERGEFORMAT ">
        <w:r w:rsidR="00CB74F6">
          <w:rPr>
            <w:noProof/>
          </w:rPr>
          <w:t>644</w:t>
        </w:r>
      </w:fldSimple>
      <w:r w:rsidRPr="00521C2D">
        <w:t xml:space="preserve">: </w:t>
      </w:r>
      <w:r w:rsidR="00874161" w:rsidRPr="00521C2D">
        <w:t>Настройка подчиненного</w:t>
      </w:r>
      <w:r w:rsidR="00575C52" w:rsidRPr="00521C2D">
        <w:t xml:space="preserve"> узла РИБ</w:t>
      </w:r>
    </w:p>
    <w:p w:rsidR="00E41117" w:rsidRPr="00521C2D" w:rsidRDefault="00E41117" w:rsidP="00CA642F">
      <w:pPr>
        <w:pStyle w:val="4"/>
      </w:pPr>
      <w:bookmarkStart w:id="1258" w:name="_Toc258489890"/>
      <w:bookmarkStart w:id="1259" w:name="_Toc80368680"/>
      <w:r w:rsidRPr="00521C2D">
        <w:t>Выполнение обмена</w:t>
      </w:r>
      <w:bookmarkEnd w:id="1258"/>
      <w:bookmarkEnd w:id="1259"/>
    </w:p>
    <w:p w:rsidR="00E41117" w:rsidRPr="00521C2D" w:rsidRDefault="00E41117" w:rsidP="00E41117">
      <w:r w:rsidRPr="00521C2D">
        <w:t xml:space="preserve">Для выполнения обмена выберите пункт меню </w:t>
      </w:r>
      <w:r w:rsidR="00874161" w:rsidRPr="00521C2D">
        <w:rPr>
          <w:rStyle w:val="afffa"/>
        </w:rPr>
        <w:t xml:space="preserve">«Сервис» </w:t>
      </w:r>
      <w:r w:rsidR="00874161" w:rsidRPr="00521C2D">
        <w:rPr>
          <w:rStyle w:val="afffa"/>
        </w:rPr>
        <w:sym w:font="Wingdings" w:char="F0E8"/>
      </w:r>
      <w:r w:rsidR="00874161" w:rsidRPr="00521C2D">
        <w:rPr>
          <w:rStyle w:val="afffa"/>
        </w:rPr>
        <w:t xml:space="preserve"> «Обмен данными» </w:t>
      </w:r>
      <w:r w:rsidR="00874161" w:rsidRPr="00521C2D">
        <w:rPr>
          <w:rStyle w:val="afffa"/>
        </w:rPr>
        <w:sym w:font="Wingdings" w:char="F0E8"/>
      </w:r>
      <w:r w:rsidR="00874161" w:rsidRPr="00521C2D">
        <w:rPr>
          <w:rStyle w:val="afffa"/>
        </w:rPr>
        <w:t xml:space="preserve"> «УРБД» </w:t>
      </w:r>
      <w:r w:rsidR="00874161" w:rsidRPr="00521C2D">
        <w:rPr>
          <w:rStyle w:val="afffa"/>
        </w:rPr>
        <w:sym w:font="Wingdings" w:char="F0E8"/>
      </w:r>
      <w:r w:rsidR="00874161" w:rsidRPr="00521C2D">
        <w:rPr>
          <w:rStyle w:val="afffa"/>
        </w:rPr>
        <w:t xml:space="preserve"> «Выполнить обмен с узлами РИБ»</w:t>
      </w:r>
      <w:r w:rsidR="00874161" w:rsidRPr="00521C2D">
        <w:t>.</w:t>
      </w:r>
    </w:p>
    <w:p w:rsidR="00FD03E8" w:rsidRPr="00521C2D" w:rsidRDefault="007F7BFC" w:rsidP="00E41117">
      <w:pPr>
        <w:jc w:val="center"/>
      </w:pPr>
      <w:r>
        <w:rPr>
          <w:noProof/>
        </w:rPr>
        <w:drawing>
          <wp:inline distT="0" distB="0" distL="0" distR="0">
            <wp:extent cx="4658360" cy="3329940"/>
            <wp:effectExtent l="19050" t="0" r="8890" b="0"/>
            <wp:docPr id="1480" name="Рисунок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1119" cstate="email"/>
                    <a:srcRect/>
                    <a:stretch>
                      <a:fillRect/>
                    </a:stretch>
                  </pic:blipFill>
                  <pic:spPr bwMode="auto">
                    <a:xfrm>
                      <a:off x="0" y="0"/>
                      <a:ext cx="4658360" cy="3329940"/>
                    </a:xfrm>
                    <a:prstGeom prst="rect">
                      <a:avLst/>
                    </a:prstGeom>
                    <a:noFill/>
                    <a:ln w="9525">
                      <a:noFill/>
                      <a:miter lim="800000"/>
                      <a:headEnd/>
                      <a:tailEnd/>
                    </a:ln>
                  </pic:spPr>
                </pic:pic>
              </a:graphicData>
            </a:graphic>
          </wp:inline>
        </w:drawing>
      </w:r>
    </w:p>
    <w:p w:rsidR="00B11B51" w:rsidRPr="00521C2D" w:rsidRDefault="00B11B51" w:rsidP="00813193">
      <w:pPr>
        <w:pStyle w:val="a9"/>
      </w:pPr>
      <w:r w:rsidRPr="00521C2D">
        <w:t xml:space="preserve">Рис. </w:t>
      </w:r>
      <w:fldSimple w:instr=" SEQ Рис. \* ARABIC  \* MERGEFORMAT ">
        <w:r w:rsidR="00CB74F6">
          <w:rPr>
            <w:noProof/>
          </w:rPr>
          <w:t>645</w:t>
        </w:r>
      </w:fldSimple>
      <w:r w:rsidRPr="00521C2D">
        <w:t xml:space="preserve">: </w:t>
      </w:r>
      <w:r w:rsidR="00874161" w:rsidRPr="00521C2D">
        <w:t>Выполнение обмена данными.</w:t>
      </w:r>
    </w:p>
    <w:p w:rsidR="00E41117" w:rsidRPr="00521C2D" w:rsidRDefault="00E41117" w:rsidP="00E41117">
      <w:r w:rsidRPr="00521C2D">
        <w:t>Выберите настройку, по которой следует выполнить обмен, и нажмите кнопку «В</w:t>
      </w:r>
      <w:r w:rsidRPr="00521C2D">
        <w:t>ы</w:t>
      </w:r>
      <w:r w:rsidRPr="00521C2D">
        <w:t>полнить обмен».</w:t>
      </w:r>
    </w:p>
    <w:p w:rsidR="00BA1956" w:rsidRPr="00521C2D" w:rsidRDefault="00BA1956" w:rsidP="00E41117">
      <w:pPr>
        <w:pStyle w:val="3"/>
      </w:pPr>
      <w:bookmarkStart w:id="1260" w:name="_Toc80368681"/>
      <w:r w:rsidRPr="00521C2D">
        <w:rPr>
          <w:lang w:val="ru-RU"/>
        </w:rPr>
        <w:t>«Выгрузка материалов</w:t>
      </w:r>
      <w:r w:rsidRPr="00521C2D">
        <w:t xml:space="preserve"> в DBF»</w:t>
      </w:r>
      <w:bookmarkEnd w:id="1260"/>
    </w:p>
    <w:p w:rsidR="009F6642" w:rsidRPr="00E34D69" w:rsidRDefault="00BA1956" w:rsidP="00E033DE">
      <w:pPr>
        <w:pStyle w:val="12"/>
      </w:pPr>
      <w:r w:rsidRPr="00B23403">
        <w:t>Пункт</w:t>
      </w:r>
      <w:r w:rsidR="009F6642" w:rsidRPr="00B23403">
        <w:t xml:space="preserve"> меню «Выгрузка материалов в </w:t>
      </w:r>
      <w:r w:rsidR="009F6642" w:rsidRPr="00B23403">
        <w:rPr>
          <w:lang w:val="en-US"/>
        </w:rPr>
        <w:t>DBF</w:t>
      </w:r>
      <w:r w:rsidR="009F6642" w:rsidRPr="00B23403">
        <w:t>»</w:t>
      </w:r>
      <w:r w:rsidR="00A60BCA" w:rsidRPr="00B23403">
        <w:t xml:space="preserve"> предназначены для </w:t>
      </w:r>
      <w:r w:rsidR="00193A2E" w:rsidRPr="00B23403">
        <w:t xml:space="preserve"> обмена данными с конфигурациями «1С Бухгалтерия предприятия», в том числе конфигураций более ранних </w:t>
      </w:r>
      <w:r w:rsidR="00193A2E" w:rsidRPr="00E34D69">
        <w:t>версий, путем формирования файлов с табличной структурой в формате *.</w:t>
      </w:r>
      <w:r w:rsidR="00193A2E" w:rsidRPr="00E34D69">
        <w:rPr>
          <w:lang w:val="en-US"/>
        </w:rPr>
        <w:t>dbf</w:t>
      </w:r>
      <w:r w:rsidR="00193A2E" w:rsidRPr="00E34D69">
        <w:t>.</w:t>
      </w:r>
    </w:p>
    <w:p w:rsidR="00BF164D" w:rsidRPr="00E34D69" w:rsidRDefault="00BF164D" w:rsidP="00BF164D">
      <w:pPr>
        <w:pStyle w:val="12"/>
      </w:pPr>
      <w:r w:rsidRPr="00E34D69">
        <w:t xml:space="preserve">После выбора пункта меню </w:t>
      </w:r>
      <w:r w:rsidRPr="00E34D69">
        <w:rPr>
          <w:rStyle w:val="afffa"/>
        </w:rPr>
        <w:t xml:space="preserve">«Сервис» </w:t>
      </w:r>
      <w:r w:rsidRPr="00E34D69">
        <w:rPr>
          <w:rStyle w:val="afffa"/>
        </w:rPr>
        <w:sym w:font="Wingdings" w:char="F0E8"/>
      </w:r>
      <w:r w:rsidRPr="00E34D69">
        <w:rPr>
          <w:rStyle w:val="afffa"/>
        </w:rPr>
        <w:t xml:space="preserve"> «Обмен данными» </w:t>
      </w:r>
      <w:r w:rsidRPr="00E34D69">
        <w:rPr>
          <w:rStyle w:val="afffa"/>
        </w:rPr>
        <w:sym w:font="Wingdings" w:char="F0E8"/>
      </w:r>
      <w:r w:rsidRPr="00E34D69">
        <w:rPr>
          <w:rStyle w:val="afffa"/>
        </w:rPr>
        <w:t xml:space="preserve"> «Выгрузка материалов в </w:t>
      </w:r>
      <w:r w:rsidRPr="00E34D69">
        <w:rPr>
          <w:rStyle w:val="afffa"/>
          <w:lang w:val="en-US"/>
        </w:rPr>
        <w:t>DBF</w:t>
      </w:r>
      <w:r w:rsidRPr="00E34D69">
        <w:rPr>
          <w:rStyle w:val="afffa"/>
        </w:rPr>
        <w:t>»</w:t>
      </w:r>
      <w:r w:rsidRPr="00E34D69">
        <w:t xml:space="preserve"> открывается окно:</w:t>
      </w:r>
    </w:p>
    <w:p w:rsidR="00B26E63" w:rsidRPr="00B26E63" w:rsidRDefault="007F7BFC" w:rsidP="00BF164D">
      <w:pPr>
        <w:pStyle w:val="12"/>
        <w:ind w:firstLine="0"/>
        <w:jc w:val="center"/>
      </w:pPr>
      <w:r>
        <w:rPr>
          <w:noProof/>
        </w:rPr>
        <w:lastRenderedPageBreak/>
        <w:drawing>
          <wp:inline distT="0" distB="0" distL="0" distR="0">
            <wp:extent cx="5934710" cy="2545080"/>
            <wp:effectExtent l="19050" t="0" r="8890" b="0"/>
            <wp:docPr id="1481" name="Рисунок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1120" cstate="email"/>
                    <a:srcRect/>
                    <a:stretch>
                      <a:fillRect/>
                    </a:stretch>
                  </pic:blipFill>
                  <pic:spPr bwMode="auto">
                    <a:xfrm>
                      <a:off x="0" y="0"/>
                      <a:ext cx="5934710" cy="2545080"/>
                    </a:xfrm>
                    <a:prstGeom prst="rect">
                      <a:avLst/>
                    </a:prstGeom>
                    <a:noFill/>
                    <a:ln w="9525">
                      <a:noFill/>
                      <a:miter lim="800000"/>
                      <a:headEnd/>
                      <a:tailEnd/>
                    </a:ln>
                  </pic:spPr>
                </pic:pic>
              </a:graphicData>
            </a:graphic>
          </wp:inline>
        </w:drawing>
      </w:r>
    </w:p>
    <w:p w:rsidR="00BF164D" w:rsidRPr="00DB0494" w:rsidRDefault="00BF164D" w:rsidP="00813193">
      <w:pPr>
        <w:pStyle w:val="a9"/>
      </w:pPr>
      <w:r w:rsidRPr="00DB0494">
        <w:t xml:space="preserve">Рис. </w:t>
      </w:r>
      <w:fldSimple w:instr=" SEQ Рис. \* ARABIC  \* MERGEFORMAT ">
        <w:r w:rsidR="00CB74F6">
          <w:rPr>
            <w:noProof/>
          </w:rPr>
          <w:t>646</w:t>
        </w:r>
      </w:fldSimple>
      <w:r w:rsidRPr="00DB0494">
        <w:t xml:space="preserve">: </w:t>
      </w:r>
      <w:r w:rsidRPr="00CD1BE5">
        <w:t xml:space="preserve">Окно обработки «Выгрузка материалов в </w:t>
      </w:r>
      <w:r w:rsidRPr="00CD1BE5">
        <w:rPr>
          <w:lang w:val="en-US"/>
        </w:rPr>
        <w:t>DBF</w:t>
      </w:r>
      <w:r w:rsidRPr="00CD1BE5">
        <w:t>»</w:t>
      </w:r>
    </w:p>
    <w:p w:rsidR="00BF164D" w:rsidRPr="00B23403" w:rsidRDefault="00BF164D" w:rsidP="00752500">
      <w:pPr>
        <w:pStyle w:val="12"/>
        <w:numPr>
          <w:ilvl w:val="0"/>
          <w:numId w:val="116"/>
        </w:numPr>
      </w:pPr>
      <w:r w:rsidRPr="00B23403">
        <w:t xml:space="preserve">Поля </w:t>
      </w:r>
      <w:r w:rsidR="005361BC" w:rsidRPr="00B23403">
        <w:t>«Период с:… по:…»</w:t>
      </w:r>
      <w:r w:rsidRPr="00B23403">
        <w:t>: указываем интересующий нас период;</w:t>
      </w:r>
    </w:p>
    <w:p w:rsidR="00BF164D" w:rsidRPr="00B23403" w:rsidRDefault="00BF164D" w:rsidP="00752500">
      <w:pPr>
        <w:pStyle w:val="12"/>
        <w:numPr>
          <w:ilvl w:val="0"/>
          <w:numId w:val="116"/>
        </w:numPr>
      </w:pPr>
      <w:r w:rsidRPr="00B23403">
        <w:t>Флажковое поле «Отбирать по дате приема в производства»: при установле</w:t>
      </w:r>
      <w:r w:rsidRPr="00B23403">
        <w:t>н</w:t>
      </w:r>
      <w:r w:rsidRPr="00B23403">
        <w:t>ном флажке, отбор заказов производится по дате приема заказа в производс</w:t>
      </w:r>
      <w:r w:rsidRPr="00B23403">
        <w:t>т</w:t>
      </w:r>
      <w:r w:rsidRPr="00B23403">
        <w:t>во</w:t>
      </w:r>
      <w:r w:rsidR="0053148E" w:rsidRPr="00B23403">
        <w:t>. Иначе – по дате создания заказа</w:t>
      </w:r>
      <w:r w:rsidR="0053148E" w:rsidRPr="00B23403">
        <w:rPr>
          <w:lang w:val="en-US"/>
        </w:rPr>
        <w:t>;</w:t>
      </w:r>
    </w:p>
    <w:p w:rsidR="00BF164D" w:rsidRPr="00B23403" w:rsidRDefault="00BF164D" w:rsidP="00752500">
      <w:pPr>
        <w:pStyle w:val="12"/>
        <w:numPr>
          <w:ilvl w:val="0"/>
          <w:numId w:val="116"/>
        </w:numPr>
      </w:pPr>
      <w:r w:rsidRPr="00B23403">
        <w:t>Поле «Организация»: выбираем интересующую нас организацию для отбора документов;</w:t>
      </w:r>
    </w:p>
    <w:p w:rsidR="0053148E" w:rsidRPr="00E34D69" w:rsidRDefault="0053148E" w:rsidP="00752500">
      <w:pPr>
        <w:pStyle w:val="12"/>
        <w:numPr>
          <w:ilvl w:val="0"/>
          <w:numId w:val="116"/>
        </w:numPr>
      </w:pPr>
      <w:r w:rsidRPr="00E34D69">
        <w:t>Кнопка «Выбрать стадии…»: при нажатии этой кнопки открывается дополн</w:t>
      </w:r>
      <w:r w:rsidRPr="00E34D69">
        <w:t>и</w:t>
      </w:r>
      <w:r w:rsidRPr="00E34D69">
        <w:t>тельное окно, в котором можно указать нужные для отбора стадии заказов:</w:t>
      </w:r>
    </w:p>
    <w:p w:rsidR="00B26E63" w:rsidRPr="00B26E63" w:rsidRDefault="007F7BFC" w:rsidP="00EE3701">
      <w:pPr>
        <w:pStyle w:val="12"/>
        <w:ind w:left="960" w:firstLine="0"/>
        <w:jc w:val="center"/>
      </w:pPr>
      <w:r>
        <w:rPr>
          <w:noProof/>
        </w:rPr>
        <w:drawing>
          <wp:inline distT="0" distB="0" distL="0" distR="0">
            <wp:extent cx="3898900" cy="2009775"/>
            <wp:effectExtent l="19050" t="0" r="6350" b="0"/>
            <wp:docPr id="1482" name="Рисунок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1121" cstate="email"/>
                    <a:srcRect/>
                    <a:stretch>
                      <a:fillRect/>
                    </a:stretch>
                  </pic:blipFill>
                  <pic:spPr bwMode="auto">
                    <a:xfrm>
                      <a:off x="0" y="0"/>
                      <a:ext cx="3898900" cy="2009775"/>
                    </a:xfrm>
                    <a:prstGeom prst="rect">
                      <a:avLst/>
                    </a:prstGeom>
                    <a:noFill/>
                    <a:ln w="9525">
                      <a:noFill/>
                      <a:miter lim="800000"/>
                      <a:headEnd/>
                      <a:tailEnd/>
                    </a:ln>
                  </pic:spPr>
                </pic:pic>
              </a:graphicData>
            </a:graphic>
          </wp:inline>
        </w:drawing>
      </w:r>
    </w:p>
    <w:p w:rsidR="0053148E" w:rsidRPr="00E34D69" w:rsidRDefault="0053148E" w:rsidP="00813193">
      <w:pPr>
        <w:pStyle w:val="a9"/>
      </w:pPr>
      <w:r w:rsidRPr="00E34D69">
        <w:t xml:space="preserve">Рис. </w:t>
      </w:r>
      <w:fldSimple w:instr=" SEQ Рис. \* ARABIC  \* MERGEFORMAT ">
        <w:r w:rsidR="00CB74F6">
          <w:rPr>
            <w:noProof/>
          </w:rPr>
          <w:t>647</w:t>
        </w:r>
      </w:fldSimple>
      <w:r w:rsidRPr="00E34D69">
        <w:t>: Окно «Вы</w:t>
      </w:r>
      <w:r w:rsidR="00F94069" w:rsidRPr="00E34D69">
        <w:t>бор стадии заказа</w:t>
      </w:r>
      <w:r w:rsidRPr="00E34D69">
        <w:t>»</w:t>
      </w:r>
    </w:p>
    <w:p w:rsidR="00F94069" w:rsidRPr="00B23403" w:rsidRDefault="00F94069" w:rsidP="00752500">
      <w:pPr>
        <w:pStyle w:val="12"/>
        <w:numPr>
          <w:ilvl w:val="0"/>
          <w:numId w:val="116"/>
        </w:numPr>
      </w:pPr>
      <w:r w:rsidRPr="00B23403">
        <w:t>Кнопка «Обновить»: при нажатии этой кнопки происходит обновление и</w:t>
      </w:r>
      <w:r w:rsidRPr="00B23403">
        <w:t>н</w:t>
      </w:r>
      <w:r w:rsidRPr="00B23403">
        <w:t>формации в окне обработки;</w:t>
      </w:r>
    </w:p>
    <w:p w:rsidR="00F94069" w:rsidRPr="006A05E3" w:rsidRDefault="00F94069" w:rsidP="00752500">
      <w:pPr>
        <w:pStyle w:val="12"/>
        <w:numPr>
          <w:ilvl w:val="0"/>
          <w:numId w:val="116"/>
        </w:numPr>
      </w:pPr>
      <w:r w:rsidRPr="00B23403">
        <w:t>Поле «Файл данных»: здесь указывается путь к файлу, в котором будут с</w:t>
      </w:r>
      <w:r w:rsidRPr="00B23403">
        <w:t>о</w:t>
      </w:r>
      <w:r w:rsidRPr="00B23403">
        <w:t xml:space="preserve">храняться данные. </w:t>
      </w:r>
      <w:r w:rsidR="00EE3701" w:rsidRPr="00B23403">
        <w:t xml:space="preserve">Нажав кнопку </w:t>
      </w:r>
      <w:r w:rsidR="007F7BFC">
        <w:rPr>
          <w:noProof/>
        </w:rPr>
        <w:drawing>
          <wp:inline distT="0" distB="0" distL="0" distR="0">
            <wp:extent cx="146685" cy="180975"/>
            <wp:effectExtent l="19050" t="0" r="5715" b="0"/>
            <wp:docPr id="1483" name="Рисунок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1122" cstate="email"/>
                    <a:srcRect/>
                    <a:stretch>
                      <a:fillRect/>
                    </a:stretch>
                  </pic:blipFill>
                  <pic:spPr bwMode="auto">
                    <a:xfrm>
                      <a:off x="0" y="0"/>
                      <a:ext cx="146685" cy="180975"/>
                    </a:xfrm>
                    <a:prstGeom prst="rect">
                      <a:avLst/>
                    </a:prstGeom>
                    <a:noFill/>
                    <a:ln w="9525">
                      <a:noFill/>
                      <a:miter lim="800000"/>
                      <a:headEnd/>
                      <a:tailEnd/>
                    </a:ln>
                  </pic:spPr>
                </pic:pic>
              </a:graphicData>
            </a:graphic>
          </wp:inline>
        </w:drawing>
      </w:r>
      <w:r w:rsidR="00EE3701" w:rsidRPr="00B23403">
        <w:t xml:space="preserve"> в правой части поля, открываем окно для выбора папки. </w:t>
      </w:r>
      <w:r w:rsidR="00EE3701" w:rsidRPr="006A05E3">
        <w:t>Здесь же вводим имя файла</w:t>
      </w:r>
      <w:r w:rsidR="00BD36F8" w:rsidRPr="006A05E3">
        <w:t xml:space="preserve"> (длина имени файла не должна превышать 8 символов и не должна содержать пробелов)</w:t>
      </w:r>
      <w:r w:rsidR="00EE3701" w:rsidRPr="006A05E3">
        <w:t>:</w:t>
      </w:r>
    </w:p>
    <w:p w:rsidR="00B26E63" w:rsidRPr="00B26E63" w:rsidRDefault="007F7BFC" w:rsidP="00B26E63">
      <w:pPr>
        <w:pStyle w:val="12"/>
        <w:ind w:firstLine="0"/>
        <w:jc w:val="center"/>
      </w:pPr>
      <w:r>
        <w:rPr>
          <w:noProof/>
        </w:rPr>
        <w:lastRenderedPageBreak/>
        <w:drawing>
          <wp:inline distT="0" distB="0" distL="0" distR="0">
            <wp:extent cx="3200400" cy="2346325"/>
            <wp:effectExtent l="19050" t="0" r="0" b="0"/>
            <wp:docPr id="1484" name="Рисунок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1123" cstate="email"/>
                    <a:srcRect/>
                    <a:stretch>
                      <a:fillRect/>
                    </a:stretch>
                  </pic:blipFill>
                  <pic:spPr bwMode="auto">
                    <a:xfrm>
                      <a:off x="0" y="0"/>
                      <a:ext cx="3200400" cy="2346325"/>
                    </a:xfrm>
                    <a:prstGeom prst="rect">
                      <a:avLst/>
                    </a:prstGeom>
                    <a:noFill/>
                    <a:ln w="9525">
                      <a:noFill/>
                      <a:miter lim="800000"/>
                      <a:headEnd/>
                      <a:tailEnd/>
                    </a:ln>
                  </pic:spPr>
                </pic:pic>
              </a:graphicData>
            </a:graphic>
          </wp:inline>
        </w:drawing>
      </w:r>
    </w:p>
    <w:p w:rsidR="00EE3701" w:rsidRPr="00DB0494" w:rsidRDefault="00EE3701" w:rsidP="00813193">
      <w:pPr>
        <w:pStyle w:val="a9"/>
      </w:pPr>
      <w:r w:rsidRPr="00DB0494">
        <w:t xml:space="preserve">Рис. </w:t>
      </w:r>
      <w:fldSimple w:instr=" SEQ Рис. \* ARABIC  \* MERGEFORMAT ">
        <w:r w:rsidR="00CB74F6">
          <w:rPr>
            <w:noProof/>
          </w:rPr>
          <w:t>648</w:t>
        </w:r>
      </w:fldSimple>
      <w:r w:rsidRPr="00DB0494">
        <w:t xml:space="preserve">: </w:t>
      </w:r>
      <w:r w:rsidRPr="00CD1BE5">
        <w:t>Окно «Задайте имя файла выгрузки»</w:t>
      </w:r>
    </w:p>
    <w:p w:rsidR="00BF164D" w:rsidRPr="00B23403" w:rsidRDefault="0053148E" w:rsidP="00752500">
      <w:pPr>
        <w:pStyle w:val="12"/>
        <w:numPr>
          <w:ilvl w:val="0"/>
          <w:numId w:val="116"/>
        </w:numPr>
      </w:pPr>
      <w:r w:rsidRPr="00B23403">
        <w:t>Флажковое поле «Отражать в бухгалтерском учете»: при установленном флажке отбираются только те заказы, у которых установлен флажок «Отр</w:t>
      </w:r>
      <w:r w:rsidRPr="00B23403">
        <w:t>а</w:t>
      </w:r>
      <w:r w:rsidRPr="00B23403">
        <w:t>жать в бух. учете»;</w:t>
      </w:r>
    </w:p>
    <w:p w:rsidR="00BF164D" w:rsidRPr="00B23403" w:rsidRDefault="00EE3701" w:rsidP="00BF164D">
      <w:pPr>
        <w:pStyle w:val="12"/>
      </w:pPr>
      <w:r w:rsidRPr="00B23403">
        <w:t>После установки всех параметров отбора, в табличной части внизу формы отобр</w:t>
      </w:r>
      <w:r w:rsidRPr="00B23403">
        <w:t>а</w:t>
      </w:r>
      <w:r w:rsidRPr="00B23403">
        <w:t xml:space="preserve">зится  список заказов, удовлетворяющих заданным критериям. </w:t>
      </w:r>
      <w:r w:rsidR="00A23F99" w:rsidRPr="00B23403">
        <w:t>В колонке «Отметка», в табличной части, отмечаем галочками требуемые заказы и нажимаем кнопку «Выгрузить отмеченные»</w:t>
      </w:r>
      <w:r w:rsidR="00BD36F8" w:rsidRPr="00B23403">
        <w:t>. Указанный файл сохраняется в выбранной папке.</w:t>
      </w:r>
    </w:p>
    <w:p w:rsidR="007938A1" w:rsidRPr="00B23403" w:rsidRDefault="007938A1" w:rsidP="00BF164D">
      <w:pPr>
        <w:pStyle w:val="12"/>
      </w:pPr>
      <w:r w:rsidRPr="00B23403">
        <w:t>Для загрузки данных из сохраненного файла в конфигурацию «1С Бухгалтерия предприятия» используется внешняя обработка «ЗагрузкаСписаниеМатериало</w:t>
      </w:r>
      <w:r w:rsidRPr="00B23403">
        <w:t>в</w:t>
      </w:r>
      <w:r w:rsidRPr="00B23403">
        <w:t>Бух81_071210.epf», поставляемая на установочном диске программы.</w:t>
      </w:r>
    </w:p>
    <w:p w:rsidR="00D109A1" w:rsidRPr="00BA56F2" w:rsidRDefault="00D109A1" w:rsidP="00204C18">
      <w:pPr>
        <w:pStyle w:val="12"/>
        <w:spacing w:before="120"/>
      </w:pPr>
      <w:r w:rsidRPr="00BA56F2">
        <w:t>Находясь в программе «1С Бухгалтерия предприятия», запускаем указанную обр</w:t>
      </w:r>
      <w:r w:rsidRPr="00BA56F2">
        <w:t>а</w:t>
      </w:r>
      <w:r w:rsidRPr="00BA56F2">
        <w:t xml:space="preserve">ботку через меню </w:t>
      </w:r>
      <w:r>
        <w:rPr>
          <w:rStyle w:val="afffa"/>
        </w:rPr>
        <w:t>«Файл</w:t>
      </w:r>
      <w:r w:rsidRPr="00DB0494">
        <w:rPr>
          <w:rStyle w:val="afffa"/>
        </w:rPr>
        <w:t xml:space="preserve">» </w:t>
      </w:r>
      <w:r w:rsidRPr="00DB0494">
        <w:rPr>
          <w:rStyle w:val="afffa"/>
        </w:rPr>
        <w:sym w:font="Wingdings" w:char="F0E8"/>
      </w:r>
      <w:r w:rsidRPr="00DB0494">
        <w:rPr>
          <w:rStyle w:val="afffa"/>
        </w:rPr>
        <w:t xml:space="preserve"> «</w:t>
      </w:r>
      <w:r>
        <w:rPr>
          <w:rStyle w:val="afffa"/>
        </w:rPr>
        <w:t>Открыть</w:t>
      </w:r>
      <w:r w:rsidRPr="00DB0494">
        <w:rPr>
          <w:rStyle w:val="afffa"/>
        </w:rPr>
        <w:t>»</w:t>
      </w:r>
      <w:r w:rsidRPr="00BA56F2">
        <w:rPr>
          <w:lang w:val="en-US"/>
        </w:rPr>
        <w:t>:</w:t>
      </w:r>
    </w:p>
    <w:p w:rsidR="00D32F08" w:rsidRDefault="007F7BFC" w:rsidP="00BD5A31">
      <w:pPr>
        <w:ind w:firstLine="0"/>
        <w:jc w:val="center"/>
        <w:rPr>
          <w:lang w:val="en-US"/>
        </w:rPr>
      </w:pPr>
      <w:r>
        <w:rPr>
          <w:noProof/>
        </w:rPr>
        <w:drawing>
          <wp:inline distT="0" distB="0" distL="0" distR="0">
            <wp:extent cx="2441575" cy="2312035"/>
            <wp:effectExtent l="19050" t="0" r="0" b="0"/>
            <wp:docPr id="1485" name="Рисунок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1124" cstate="email"/>
                    <a:srcRect/>
                    <a:stretch>
                      <a:fillRect/>
                    </a:stretch>
                  </pic:blipFill>
                  <pic:spPr bwMode="auto">
                    <a:xfrm>
                      <a:off x="0" y="0"/>
                      <a:ext cx="2441575" cy="2312035"/>
                    </a:xfrm>
                    <a:prstGeom prst="rect">
                      <a:avLst/>
                    </a:prstGeom>
                    <a:noFill/>
                    <a:ln w="9525">
                      <a:noFill/>
                      <a:miter lim="800000"/>
                      <a:headEnd/>
                      <a:tailEnd/>
                    </a:ln>
                  </pic:spPr>
                </pic:pic>
              </a:graphicData>
            </a:graphic>
          </wp:inline>
        </w:drawing>
      </w:r>
    </w:p>
    <w:p w:rsidR="00D32F08" w:rsidRPr="00EC7362" w:rsidRDefault="00D32F08" w:rsidP="00813193">
      <w:pPr>
        <w:pStyle w:val="a9"/>
      </w:pPr>
      <w:r w:rsidRPr="00EC7362">
        <w:t xml:space="preserve">Рис. </w:t>
      </w:r>
      <w:fldSimple w:instr=" SEQ Рис. \* ARABIC  \* MERGEFORMAT ">
        <w:r w:rsidR="00CB74F6">
          <w:rPr>
            <w:noProof/>
          </w:rPr>
          <w:t>649</w:t>
        </w:r>
      </w:fldSimple>
      <w:r w:rsidRPr="00EC7362">
        <w:t>: Форма внешней обработки «</w:t>
      </w:r>
      <w:r w:rsidRPr="00D32F08">
        <w:t>ЗагрузкаСписаниеМатериаловБух81_071210.epf</w:t>
      </w:r>
      <w:r w:rsidRPr="00EC7362">
        <w:t>»</w:t>
      </w:r>
    </w:p>
    <w:p w:rsidR="00E32C4F" w:rsidRPr="00BA56F2" w:rsidRDefault="00E32C4F" w:rsidP="00E32C4F">
      <w:pPr>
        <w:tabs>
          <w:tab w:val="left" w:pos="2498"/>
        </w:tabs>
        <w:ind w:firstLine="546"/>
      </w:pPr>
      <w:r w:rsidRPr="00BA56F2">
        <w:t>В открывшемся окне необходимо выбрать файл с загружаемыми данными в поле «Файл данных».</w:t>
      </w:r>
    </w:p>
    <w:p w:rsidR="00D32F08" w:rsidRPr="00301448" w:rsidRDefault="00E32C4F" w:rsidP="00D32F08">
      <w:r w:rsidRPr="00301448">
        <w:t>Файл синхронизации «Sinhr.</w:t>
      </w:r>
      <w:r w:rsidRPr="00301448">
        <w:rPr>
          <w:lang w:val="en-US"/>
        </w:rPr>
        <w:t>dbf</w:t>
      </w:r>
      <w:r w:rsidRPr="00301448">
        <w:t>» будет создан автоматически в папке программы «1С» при первом запуске обработки, а его имя и путь к нему отобразятся в поле «Файл синхронизации».</w:t>
      </w:r>
    </w:p>
    <w:p w:rsidR="00D32F08" w:rsidRPr="00301448" w:rsidRDefault="00E32C4F" w:rsidP="00D32F08">
      <w:r w:rsidRPr="00301448">
        <w:t>После выбора файла данных нажимаем кнопку «Заполнить».</w:t>
      </w:r>
    </w:p>
    <w:p w:rsidR="00E32C4F" w:rsidRPr="00301448" w:rsidRDefault="00E32C4F" w:rsidP="00D32F08">
      <w:r w:rsidRPr="00301448">
        <w:t>На закладке «Главная» отобразится список заказов</w:t>
      </w:r>
    </w:p>
    <w:p w:rsidR="00D32F08" w:rsidRDefault="007F7BFC" w:rsidP="00BD5A31">
      <w:pPr>
        <w:ind w:firstLine="0"/>
        <w:jc w:val="center"/>
      </w:pPr>
      <w:r>
        <w:rPr>
          <w:noProof/>
        </w:rPr>
        <w:lastRenderedPageBreak/>
        <w:drawing>
          <wp:inline distT="0" distB="0" distL="0" distR="0">
            <wp:extent cx="2682875" cy="2519045"/>
            <wp:effectExtent l="19050" t="0" r="3175" b="0"/>
            <wp:docPr id="1486" name="Рисунок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1125" cstate="email"/>
                    <a:srcRect/>
                    <a:stretch>
                      <a:fillRect/>
                    </a:stretch>
                  </pic:blipFill>
                  <pic:spPr bwMode="auto">
                    <a:xfrm>
                      <a:off x="0" y="0"/>
                      <a:ext cx="2682875" cy="2519045"/>
                    </a:xfrm>
                    <a:prstGeom prst="rect">
                      <a:avLst/>
                    </a:prstGeom>
                    <a:noFill/>
                    <a:ln w="9525">
                      <a:noFill/>
                      <a:miter lim="800000"/>
                      <a:headEnd/>
                      <a:tailEnd/>
                    </a:ln>
                  </pic:spPr>
                </pic:pic>
              </a:graphicData>
            </a:graphic>
          </wp:inline>
        </w:drawing>
      </w:r>
    </w:p>
    <w:p w:rsidR="00BD5A31" w:rsidRPr="00EC7362" w:rsidRDefault="00BD5A31" w:rsidP="00813193">
      <w:pPr>
        <w:pStyle w:val="a9"/>
      </w:pPr>
      <w:r w:rsidRPr="00EC7362">
        <w:t xml:space="preserve">Рис. </w:t>
      </w:r>
      <w:fldSimple w:instr=" SEQ Рис. \* ARABIC  \* MERGEFORMAT ">
        <w:r w:rsidR="00CB74F6">
          <w:rPr>
            <w:noProof/>
          </w:rPr>
          <w:t>650</w:t>
        </w:r>
      </w:fldSimple>
      <w:r w:rsidRPr="00EC7362">
        <w:t xml:space="preserve">: </w:t>
      </w:r>
      <w:r>
        <w:t>Закладка</w:t>
      </w:r>
      <w:r w:rsidRPr="00EC7362">
        <w:t xml:space="preserve"> «</w:t>
      </w:r>
      <w:r>
        <w:t>Главная</w:t>
      </w:r>
      <w:r w:rsidRPr="00EC7362">
        <w:t>»</w:t>
      </w:r>
    </w:p>
    <w:p w:rsidR="006B3CC6" w:rsidRPr="00301448" w:rsidRDefault="006B3CC6" w:rsidP="00D32F08">
      <w:r w:rsidRPr="00301448">
        <w:t>Отмечаем галочками те документы, по которым будет производиться загрузка и сп</w:t>
      </w:r>
      <w:r w:rsidRPr="00301448">
        <w:t>и</w:t>
      </w:r>
      <w:r w:rsidRPr="00301448">
        <w:t>сание материалов.</w:t>
      </w:r>
    </w:p>
    <w:p w:rsidR="00D32F08" w:rsidRPr="00301448" w:rsidRDefault="007F7BFC" w:rsidP="00BD5A31">
      <w:pPr>
        <w:ind w:firstLine="0"/>
        <w:jc w:val="center"/>
      </w:pPr>
      <w:r>
        <w:rPr>
          <w:noProof/>
          <w:color w:val="99CC00"/>
        </w:rPr>
        <w:drawing>
          <wp:inline distT="0" distB="0" distL="0" distR="0">
            <wp:extent cx="2630805" cy="2466975"/>
            <wp:effectExtent l="19050" t="0" r="0" b="0"/>
            <wp:docPr id="1487" name="Рисунок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1126" cstate="email"/>
                    <a:srcRect/>
                    <a:stretch>
                      <a:fillRect/>
                    </a:stretch>
                  </pic:blipFill>
                  <pic:spPr bwMode="auto">
                    <a:xfrm>
                      <a:off x="0" y="0"/>
                      <a:ext cx="2630805" cy="2466975"/>
                    </a:xfrm>
                    <a:prstGeom prst="rect">
                      <a:avLst/>
                    </a:prstGeom>
                    <a:noFill/>
                    <a:ln w="9525">
                      <a:noFill/>
                      <a:miter lim="800000"/>
                      <a:headEnd/>
                      <a:tailEnd/>
                    </a:ln>
                  </pic:spPr>
                </pic:pic>
              </a:graphicData>
            </a:graphic>
          </wp:inline>
        </w:drawing>
      </w:r>
    </w:p>
    <w:p w:rsidR="00BD5A31" w:rsidRPr="00BD5A31" w:rsidRDefault="00BD5A31" w:rsidP="00813193">
      <w:pPr>
        <w:pStyle w:val="a9"/>
      </w:pPr>
      <w:r w:rsidRPr="00BD5A31">
        <w:t xml:space="preserve">Рис. </w:t>
      </w:r>
      <w:fldSimple w:instr=" SEQ Рис. \* ARABIC  \* MERGEFORMAT ">
        <w:r w:rsidR="00CB74F6">
          <w:rPr>
            <w:noProof/>
          </w:rPr>
          <w:t>651</w:t>
        </w:r>
      </w:fldSimple>
      <w:r w:rsidRPr="00BD5A31">
        <w:t>: Закладка «Дополнительно»</w:t>
      </w:r>
    </w:p>
    <w:p w:rsidR="00AB3F51" w:rsidRPr="00301448" w:rsidRDefault="006B3CC6" w:rsidP="006B3CC6">
      <w:r w:rsidRPr="00301448">
        <w:t>На закладке «Дополнительно» выбираем нужные записи в поле «Организация» и «Склад»</w:t>
      </w:r>
      <w:r w:rsidR="00AB3F51" w:rsidRPr="00301448">
        <w:t>.</w:t>
      </w:r>
    </w:p>
    <w:p w:rsidR="006B3CC6" w:rsidRPr="00301448" w:rsidRDefault="00AB3F51" w:rsidP="006B3CC6">
      <w:r w:rsidRPr="00301448">
        <w:t xml:space="preserve">Если при использовании обработки часто используются одни и те же параметры, можно сохранить их при помощи кнопки «Сохранить значения» </w:t>
      </w:r>
      <w:r w:rsidR="007F7BFC">
        <w:rPr>
          <w:noProof/>
        </w:rPr>
        <w:drawing>
          <wp:inline distT="0" distB="0" distL="0" distR="0">
            <wp:extent cx="207010" cy="207010"/>
            <wp:effectExtent l="19050" t="0" r="2540" b="0"/>
            <wp:docPr id="1488" name="Рисунок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1127" cstate="email"/>
                    <a:srcRect/>
                    <a:stretch>
                      <a:fillRect/>
                    </a:stretch>
                  </pic:blipFill>
                  <pic:spPr bwMode="auto">
                    <a:xfrm>
                      <a:off x="0" y="0"/>
                      <a:ext cx="207010" cy="207010"/>
                    </a:xfrm>
                    <a:prstGeom prst="rect">
                      <a:avLst/>
                    </a:prstGeom>
                    <a:noFill/>
                    <a:ln w="9525">
                      <a:noFill/>
                      <a:miter lim="800000"/>
                      <a:headEnd/>
                      <a:tailEnd/>
                    </a:ln>
                  </pic:spPr>
                </pic:pic>
              </a:graphicData>
            </a:graphic>
          </wp:inline>
        </w:drawing>
      </w:r>
      <w:r w:rsidRPr="00301448">
        <w:t xml:space="preserve"> на панели инстр</w:t>
      </w:r>
      <w:r w:rsidRPr="00301448">
        <w:t>у</w:t>
      </w:r>
      <w:r w:rsidRPr="00301448">
        <w:t>ментов. Тогда при следующих вызовах они будут вводиться по умолчанию.</w:t>
      </w:r>
    </w:p>
    <w:p w:rsidR="00AB3F51" w:rsidRPr="00301448" w:rsidRDefault="00AB3F51" w:rsidP="006B3CC6">
      <w:r w:rsidRPr="00301448">
        <w:t>Если отменить галочкой флажковое поле «Документ на каждый заказ», то на каждый заказ будет формироваться отдельный документ «Требование накладная», иначе на весь список отмеч</w:t>
      </w:r>
      <w:r w:rsidR="00BD5A31" w:rsidRPr="00301448">
        <w:t>енных заказов будет сформирован</w:t>
      </w:r>
      <w:r w:rsidRPr="00301448">
        <w:t xml:space="preserve"> од</w:t>
      </w:r>
      <w:r w:rsidR="00BD5A31" w:rsidRPr="00301448">
        <w:t>ин документ</w:t>
      </w:r>
      <w:r w:rsidRPr="00301448">
        <w:t xml:space="preserve"> «Требование накладная».</w:t>
      </w:r>
    </w:p>
    <w:p w:rsidR="00D32F08" w:rsidRPr="00301448" w:rsidRDefault="00BD5A31" w:rsidP="00D32F08">
      <w:r w:rsidRPr="00301448">
        <w:t>После задания необходимых параметров, нажимаем кнопку «Выполнить»</w:t>
      </w:r>
      <w:r w:rsidR="0066459F" w:rsidRPr="00301448">
        <w:t>.</w:t>
      </w:r>
    </w:p>
    <w:p w:rsidR="00D32F08" w:rsidRPr="00301448" w:rsidRDefault="007F7BFC" w:rsidP="00BD5A31">
      <w:pPr>
        <w:ind w:firstLine="0"/>
        <w:jc w:val="center"/>
        <w:rPr>
          <w:lang w:val="en-US"/>
        </w:rPr>
      </w:pPr>
      <w:r>
        <w:rPr>
          <w:noProof/>
          <w:color w:val="99CC00"/>
        </w:rPr>
        <w:drawing>
          <wp:inline distT="0" distB="0" distL="0" distR="0">
            <wp:extent cx="5753735" cy="1354455"/>
            <wp:effectExtent l="19050" t="19050" r="18415" b="17145"/>
            <wp:docPr id="1489" name="Рисунок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1128" cstate="email"/>
                    <a:srcRect/>
                    <a:stretch>
                      <a:fillRect/>
                    </a:stretch>
                  </pic:blipFill>
                  <pic:spPr bwMode="auto">
                    <a:xfrm>
                      <a:off x="0" y="0"/>
                      <a:ext cx="5753735" cy="1354455"/>
                    </a:xfrm>
                    <a:prstGeom prst="rect">
                      <a:avLst/>
                    </a:prstGeom>
                    <a:noFill/>
                    <a:ln w="6350" cmpd="sng">
                      <a:solidFill>
                        <a:srgbClr val="000000"/>
                      </a:solidFill>
                      <a:miter lim="800000"/>
                      <a:headEnd/>
                      <a:tailEnd/>
                    </a:ln>
                    <a:effectLst/>
                  </pic:spPr>
                </pic:pic>
              </a:graphicData>
            </a:graphic>
          </wp:inline>
        </w:drawing>
      </w:r>
    </w:p>
    <w:p w:rsidR="00BD5A31" w:rsidRPr="0066459F" w:rsidRDefault="00BD5A31" w:rsidP="00813193">
      <w:pPr>
        <w:pStyle w:val="a9"/>
      </w:pPr>
      <w:r w:rsidRPr="0066459F">
        <w:t xml:space="preserve">Рис. </w:t>
      </w:r>
      <w:fldSimple w:instr=" SEQ Рис. \* ARABIC  \* MERGEFORMAT ">
        <w:r w:rsidR="00CB74F6">
          <w:rPr>
            <w:noProof/>
          </w:rPr>
          <w:t>652</w:t>
        </w:r>
      </w:fldSimple>
      <w:r w:rsidRPr="0066459F">
        <w:t>: Окно «Служебные сообщения»</w:t>
      </w:r>
    </w:p>
    <w:p w:rsidR="00D32F08" w:rsidRPr="00301448" w:rsidRDefault="0066459F" w:rsidP="00D32F08">
      <w:r w:rsidRPr="00301448">
        <w:t>В окне служебных сообщений будет отображаться ход загрузки. Если во время пер</w:t>
      </w:r>
      <w:r w:rsidRPr="00301448">
        <w:t>е</w:t>
      </w:r>
      <w:r w:rsidRPr="00301448">
        <w:t>дачи данных программа обнаружит неизвестные позиции, откроется окно для выбора н</w:t>
      </w:r>
      <w:r w:rsidRPr="00301448">
        <w:t>о</w:t>
      </w:r>
      <w:r w:rsidRPr="00301448">
        <w:t>менклатурных позиций, для установления соответствия:</w:t>
      </w:r>
    </w:p>
    <w:p w:rsidR="00D32F08" w:rsidRDefault="007F7BFC" w:rsidP="0066459F">
      <w:pPr>
        <w:ind w:firstLine="0"/>
        <w:jc w:val="center"/>
        <w:rPr>
          <w:lang w:val="en-US"/>
        </w:rPr>
      </w:pPr>
      <w:r>
        <w:rPr>
          <w:noProof/>
        </w:rPr>
        <w:lastRenderedPageBreak/>
        <w:drawing>
          <wp:inline distT="0" distB="0" distL="0" distR="0">
            <wp:extent cx="4865370" cy="2777490"/>
            <wp:effectExtent l="19050" t="0" r="0" b="0"/>
            <wp:docPr id="1490" name="Рисунок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129" cstate="email"/>
                    <a:srcRect/>
                    <a:stretch>
                      <a:fillRect/>
                    </a:stretch>
                  </pic:blipFill>
                  <pic:spPr bwMode="auto">
                    <a:xfrm>
                      <a:off x="0" y="0"/>
                      <a:ext cx="4865370" cy="2777490"/>
                    </a:xfrm>
                    <a:prstGeom prst="rect">
                      <a:avLst/>
                    </a:prstGeom>
                    <a:noFill/>
                    <a:ln w="9525">
                      <a:noFill/>
                      <a:miter lim="800000"/>
                      <a:headEnd/>
                      <a:tailEnd/>
                    </a:ln>
                  </pic:spPr>
                </pic:pic>
              </a:graphicData>
            </a:graphic>
          </wp:inline>
        </w:drawing>
      </w:r>
    </w:p>
    <w:p w:rsidR="0066459F" w:rsidRPr="0066459F" w:rsidRDefault="0066459F" w:rsidP="00813193">
      <w:pPr>
        <w:pStyle w:val="a9"/>
      </w:pPr>
      <w:r w:rsidRPr="0066459F">
        <w:t xml:space="preserve">Рис. </w:t>
      </w:r>
      <w:fldSimple w:instr=" SEQ Рис. \* ARABIC  \* MERGEFORMAT ">
        <w:r w:rsidR="00CB74F6">
          <w:rPr>
            <w:noProof/>
          </w:rPr>
          <w:t>653</w:t>
        </w:r>
      </w:fldSimple>
      <w:r w:rsidRPr="0066459F">
        <w:t>: Окно «</w:t>
      </w:r>
      <w:r>
        <w:t>Номенклатура</w:t>
      </w:r>
      <w:r w:rsidRPr="0066459F">
        <w:t>»</w:t>
      </w:r>
      <w:r w:rsidR="003076FB">
        <w:t>. Установление соответствия.</w:t>
      </w:r>
    </w:p>
    <w:p w:rsidR="00D32F08" w:rsidRPr="00301448" w:rsidRDefault="00A81619" w:rsidP="00D32F08">
      <w:pPr>
        <w:rPr>
          <w:lang w:val="en-US"/>
        </w:rPr>
      </w:pPr>
      <w:r w:rsidRPr="00301448">
        <w:t>Если не выбирая позиции из справочника «Номенклатура» нажать клавишу «</w:t>
      </w:r>
      <w:r w:rsidRPr="00301448">
        <w:rPr>
          <w:lang w:val="en-US"/>
        </w:rPr>
        <w:t>Esc</w:t>
      </w:r>
      <w:r w:rsidRPr="00301448">
        <w:t>», то будет создан новый элемент</w:t>
      </w:r>
      <w:r w:rsidR="00367676" w:rsidRPr="00301448">
        <w:t xml:space="preserve"> по данным из файла. Это отобразится в окне служебных с</w:t>
      </w:r>
      <w:r w:rsidR="00367676" w:rsidRPr="00301448">
        <w:t>о</w:t>
      </w:r>
      <w:r w:rsidR="00367676" w:rsidRPr="00301448">
        <w:t>общений</w:t>
      </w:r>
      <w:r w:rsidR="00367676" w:rsidRPr="00301448">
        <w:rPr>
          <w:lang w:val="en-US"/>
        </w:rPr>
        <w:t>:</w:t>
      </w:r>
    </w:p>
    <w:p w:rsidR="00D32F08" w:rsidRDefault="007F7BFC" w:rsidP="00367676">
      <w:pPr>
        <w:ind w:firstLine="0"/>
        <w:jc w:val="center"/>
      </w:pPr>
      <w:r>
        <w:rPr>
          <w:noProof/>
        </w:rPr>
        <w:drawing>
          <wp:inline distT="0" distB="0" distL="0" distR="0">
            <wp:extent cx="5753735" cy="905510"/>
            <wp:effectExtent l="19050" t="0" r="0" b="0"/>
            <wp:docPr id="1491" name="Рисунок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1130" cstate="email"/>
                    <a:srcRect r="-37"/>
                    <a:stretch>
                      <a:fillRect/>
                    </a:stretch>
                  </pic:blipFill>
                  <pic:spPr bwMode="auto">
                    <a:xfrm>
                      <a:off x="0" y="0"/>
                      <a:ext cx="5753735" cy="905510"/>
                    </a:xfrm>
                    <a:prstGeom prst="rect">
                      <a:avLst/>
                    </a:prstGeom>
                    <a:noFill/>
                    <a:ln w="9525">
                      <a:noFill/>
                      <a:miter lim="800000"/>
                      <a:headEnd/>
                      <a:tailEnd/>
                    </a:ln>
                  </pic:spPr>
                </pic:pic>
              </a:graphicData>
            </a:graphic>
          </wp:inline>
        </w:drawing>
      </w:r>
    </w:p>
    <w:p w:rsidR="00367676" w:rsidRPr="0066459F" w:rsidRDefault="00367676" w:rsidP="00813193">
      <w:pPr>
        <w:pStyle w:val="a9"/>
      </w:pPr>
      <w:r w:rsidRPr="0066459F">
        <w:t xml:space="preserve">Рис. </w:t>
      </w:r>
      <w:fldSimple w:instr=" SEQ Рис. \* ARABIC  \* MERGEFORMAT ">
        <w:r w:rsidR="00CB74F6">
          <w:rPr>
            <w:noProof/>
          </w:rPr>
          <w:t>654</w:t>
        </w:r>
      </w:fldSimple>
      <w:r w:rsidRPr="0066459F">
        <w:t>: Окно «Служебные сообщения»</w:t>
      </w:r>
    </w:p>
    <w:p w:rsidR="00D32F08" w:rsidRPr="00301448" w:rsidRDefault="00D32F08" w:rsidP="00D32F08">
      <w:r w:rsidRPr="00301448">
        <w:t>В следующем</w:t>
      </w:r>
      <w:r w:rsidR="00367676" w:rsidRPr="00301448">
        <w:t xml:space="preserve"> открывшемся окне</w:t>
      </w:r>
      <w:r w:rsidRPr="00301448">
        <w:t xml:space="preserve"> н</w:t>
      </w:r>
      <w:r w:rsidR="00367676" w:rsidRPr="00301448">
        <w:t>ужно</w:t>
      </w:r>
      <w:r w:rsidRPr="00301448">
        <w:t xml:space="preserve"> выбрать группу номенклатуры </w:t>
      </w:r>
      <w:r w:rsidR="00367676" w:rsidRPr="00301448">
        <w:t>для записи нового</w:t>
      </w:r>
      <w:r w:rsidRPr="00301448">
        <w:t xml:space="preserve"> элемент</w:t>
      </w:r>
      <w:r w:rsidR="00367676" w:rsidRPr="00301448">
        <w:t>а</w:t>
      </w:r>
      <w:r w:rsidRPr="00301448">
        <w:t xml:space="preserve"> справочника:</w:t>
      </w:r>
    </w:p>
    <w:p w:rsidR="00D32F08" w:rsidRPr="0022262A" w:rsidRDefault="007F7BFC" w:rsidP="003076FB">
      <w:pPr>
        <w:ind w:firstLine="0"/>
        <w:jc w:val="center"/>
        <w:rPr>
          <w:color w:val="99CC00"/>
        </w:rPr>
      </w:pPr>
      <w:r>
        <w:rPr>
          <w:noProof/>
          <w:color w:val="99CC00"/>
        </w:rPr>
        <w:drawing>
          <wp:inline distT="0" distB="0" distL="0" distR="0">
            <wp:extent cx="4451350" cy="2519045"/>
            <wp:effectExtent l="19050" t="0" r="6350" b="0"/>
            <wp:docPr id="1492" name="Рисунок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1131" cstate="email"/>
                    <a:srcRect/>
                    <a:stretch>
                      <a:fillRect/>
                    </a:stretch>
                  </pic:blipFill>
                  <pic:spPr bwMode="auto">
                    <a:xfrm>
                      <a:off x="0" y="0"/>
                      <a:ext cx="4451350" cy="2519045"/>
                    </a:xfrm>
                    <a:prstGeom prst="rect">
                      <a:avLst/>
                    </a:prstGeom>
                    <a:noFill/>
                    <a:ln w="9525">
                      <a:noFill/>
                      <a:miter lim="800000"/>
                      <a:headEnd/>
                      <a:tailEnd/>
                    </a:ln>
                  </pic:spPr>
                </pic:pic>
              </a:graphicData>
            </a:graphic>
          </wp:inline>
        </w:drawing>
      </w:r>
    </w:p>
    <w:p w:rsidR="003076FB" w:rsidRPr="0066459F" w:rsidRDefault="003076FB" w:rsidP="00813193">
      <w:pPr>
        <w:pStyle w:val="a9"/>
      </w:pPr>
      <w:r w:rsidRPr="0066459F">
        <w:t xml:space="preserve">Рис. </w:t>
      </w:r>
      <w:fldSimple w:instr=" SEQ Рис. \* ARABIC  \* MERGEFORMAT ">
        <w:r w:rsidR="00CB74F6">
          <w:rPr>
            <w:noProof/>
          </w:rPr>
          <w:t>655</w:t>
        </w:r>
      </w:fldSimple>
      <w:r w:rsidRPr="0066459F">
        <w:t>: Окно «</w:t>
      </w:r>
      <w:r>
        <w:t>Номенклатура</w:t>
      </w:r>
      <w:r w:rsidRPr="0066459F">
        <w:t>»</w:t>
      </w:r>
      <w:r>
        <w:t>. Выбор группы.</w:t>
      </w:r>
    </w:p>
    <w:p w:rsidR="00D32F08" w:rsidRPr="00301448" w:rsidRDefault="003076FB" w:rsidP="00D32F08">
      <w:r w:rsidRPr="00301448">
        <w:t>Отметив нужную группу, нажимаем кнопку «Выбрать» на панели инструментов.</w:t>
      </w:r>
    </w:p>
    <w:p w:rsidR="00D32F08" w:rsidRPr="00301448" w:rsidRDefault="003076FB" w:rsidP="00D32F08">
      <w:r w:rsidRPr="00301448">
        <w:t>Откроется окно для редактирования элемента номенклатуры:</w:t>
      </w:r>
    </w:p>
    <w:p w:rsidR="00D32F08" w:rsidRDefault="007F7BFC" w:rsidP="003076FB">
      <w:pPr>
        <w:ind w:firstLine="0"/>
        <w:jc w:val="center"/>
      </w:pPr>
      <w:r>
        <w:rPr>
          <w:noProof/>
        </w:rPr>
        <w:lastRenderedPageBreak/>
        <w:drawing>
          <wp:inline distT="0" distB="0" distL="0" distR="0">
            <wp:extent cx="4080510" cy="2907030"/>
            <wp:effectExtent l="19050" t="0" r="0" b="0"/>
            <wp:docPr id="1493" name="Рисунок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1132" cstate="email"/>
                    <a:srcRect/>
                    <a:stretch>
                      <a:fillRect/>
                    </a:stretch>
                  </pic:blipFill>
                  <pic:spPr bwMode="auto">
                    <a:xfrm>
                      <a:off x="0" y="0"/>
                      <a:ext cx="4080510" cy="2907030"/>
                    </a:xfrm>
                    <a:prstGeom prst="rect">
                      <a:avLst/>
                    </a:prstGeom>
                    <a:noFill/>
                    <a:ln w="9525">
                      <a:noFill/>
                      <a:miter lim="800000"/>
                      <a:headEnd/>
                      <a:tailEnd/>
                    </a:ln>
                  </pic:spPr>
                </pic:pic>
              </a:graphicData>
            </a:graphic>
          </wp:inline>
        </w:drawing>
      </w:r>
    </w:p>
    <w:p w:rsidR="003076FB" w:rsidRPr="0066459F" w:rsidRDefault="003076FB" w:rsidP="00813193">
      <w:pPr>
        <w:pStyle w:val="a9"/>
      </w:pPr>
      <w:r w:rsidRPr="0066459F">
        <w:t xml:space="preserve">Рис. </w:t>
      </w:r>
      <w:fldSimple w:instr=" SEQ Рис. \* ARABIC  \* MERGEFORMAT ">
        <w:r w:rsidR="00CB74F6">
          <w:rPr>
            <w:noProof/>
          </w:rPr>
          <w:t>656</w:t>
        </w:r>
      </w:fldSimple>
      <w:r w:rsidRPr="0066459F">
        <w:t>: Окно «</w:t>
      </w:r>
      <w:r>
        <w:t>Элемент номенклатуры</w:t>
      </w:r>
      <w:r w:rsidRPr="0066459F">
        <w:t>»</w:t>
      </w:r>
      <w:r>
        <w:t>.</w:t>
      </w:r>
    </w:p>
    <w:p w:rsidR="00D32F08" w:rsidRPr="00301448" w:rsidRDefault="003076FB" w:rsidP="00D32F08">
      <w:r w:rsidRPr="00301448">
        <w:t>Для сохранения данных по новому элементу номенклатуры, нажимаем «</w:t>
      </w:r>
      <w:r w:rsidRPr="00301448">
        <w:rPr>
          <w:lang w:val="en-US"/>
        </w:rPr>
        <w:t>OK</w:t>
      </w:r>
      <w:r w:rsidRPr="00301448">
        <w:t>».</w:t>
      </w:r>
    </w:p>
    <w:p w:rsidR="0022262A" w:rsidRPr="00301448" w:rsidRDefault="0022262A" w:rsidP="00D32F08">
      <w:r w:rsidRPr="00301448">
        <w:t>Запись каждого нового элемента будет отображаться в окне служебных сообщений:</w:t>
      </w:r>
    </w:p>
    <w:p w:rsidR="00D32F08" w:rsidRPr="002A5A48" w:rsidRDefault="007F7BFC" w:rsidP="0022262A">
      <w:pPr>
        <w:ind w:firstLine="0"/>
        <w:jc w:val="center"/>
      </w:pPr>
      <w:r>
        <w:rPr>
          <w:noProof/>
        </w:rPr>
        <w:drawing>
          <wp:inline distT="0" distB="0" distL="0" distR="0">
            <wp:extent cx="5753735" cy="914400"/>
            <wp:effectExtent l="19050" t="0" r="0" b="0"/>
            <wp:docPr id="1494" name="Рисунок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1133" cstate="email"/>
                    <a:srcRect/>
                    <a:stretch>
                      <a:fillRect/>
                    </a:stretch>
                  </pic:blipFill>
                  <pic:spPr bwMode="auto">
                    <a:xfrm>
                      <a:off x="0" y="0"/>
                      <a:ext cx="5753735" cy="914400"/>
                    </a:xfrm>
                    <a:prstGeom prst="rect">
                      <a:avLst/>
                    </a:prstGeom>
                    <a:noFill/>
                    <a:ln w="9525">
                      <a:noFill/>
                      <a:miter lim="800000"/>
                      <a:headEnd/>
                      <a:tailEnd/>
                    </a:ln>
                  </pic:spPr>
                </pic:pic>
              </a:graphicData>
            </a:graphic>
          </wp:inline>
        </w:drawing>
      </w:r>
    </w:p>
    <w:p w:rsidR="0022262A" w:rsidRPr="0066459F" w:rsidRDefault="0022262A" w:rsidP="00813193">
      <w:pPr>
        <w:pStyle w:val="a9"/>
      </w:pPr>
      <w:r w:rsidRPr="0066459F">
        <w:t xml:space="preserve">Рис. </w:t>
      </w:r>
      <w:fldSimple w:instr=" SEQ Рис. \* ARABIC  \* MERGEFORMAT ">
        <w:r w:rsidR="00CB74F6">
          <w:rPr>
            <w:noProof/>
          </w:rPr>
          <w:t>657</w:t>
        </w:r>
      </w:fldSimple>
      <w:r w:rsidRPr="0066459F">
        <w:t>: Окно «Служебные сообщения»</w:t>
      </w:r>
    </w:p>
    <w:p w:rsidR="0022262A" w:rsidRPr="00301448" w:rsidRDefault="0022262A" w:rsidP="0022262A">
      <w:r w:rsidRPr="00301448">
        <w:t>После загрузки всех данных из файла, в окне служебных сообщений появятся строки о записи нового документа и записи файла синхронизации.</w:t>
      </w:r>
    </w:p>
    <w:p w:rsidR="00BA1956" w:rsidRPr="00521C2D" w:rsidRDefault="00BA1956" w:rsidP="00E41117">
      <w:pPr>
        <w:pStyle w:val="3"/>
      </w:pPr>
      <w:bookmarkStart w:id="1261" w:name="_Toc80368682"/>
      <w:r w:rsidRPr="00521C2D">
        <w:rPr>
          <w:lang w:val="ru-RU"/>
        </w:rPr>
        <w:t>«Выгрузка заказов</w:t>
      </w:r>
      <w:r w:rsidRPr="00521C2D">
        <w:t xml:space="preserve"> в DBF»</w:t>
      </w:r>
      <w:bookmarkEnd w:id="1261"/>
    </w:p>
    <w:p w:rsidR="00BA1956" w:rsidRPr="00B23403" w:rsidRDefault="00BA1956" w:rsidP="00E033DE">
      <w:pPr>
        <w:pStyle w:val="12"/>
      </w:pPr>
      <w:r w:rsidRPr="00B23403">
        <w:t>Эта обработка работает аналогично описанной выше обработке «Выгрузка матери</w:t>
      </w:r>
      <w:r w:rsidRPr="00B23403">
        <w:t>а</w:t>
      </w:r>
      <w:r w:rsidRPr="00B23403">
        <w:t xml:space="preserve">лов в </w:t>
      </w:r>
      <w:r w:rsidRPr="00B23403">
        <w:rPr>
          <w:lang w:val="en-US"/>
        </w:rPr>
        <w:t>DBF</w:t>
      </w:r>
      <w:r w:rsidRPr="00B23403">
        <w:t>».</w:t>
      </w:r>
    </w:p>
    <w:p w:rsidR="007938A1" w:rsidRPr="00B23403" w:rsidRDefault="007938A1" w:rsidP="007938A1">
      <w:pPr>
        <w:pStyle w:val="12"/>
      </w:pPr>
      <w:r w:rsidRPr="00B23403">
        <w:t>Для загрузки данных из сохраненного файла в конфигурацию «1С Бухгалтерия предприятия» используется внешняя обработка «ЗагрузкаЗаказовИзЛаб81.epf», поста</w:t>
      </w:r>
      <w:r w:rsidRPr="00B23403">
        <w:t>в</w:t>
      </w:r>
      <w:r w:rsidRPr="00B23403">
        <w:t>ляемая на установочном диске программы.</w:t>
      </w:r>
    </w:p>
    <w:p w:rsidR="00BA1956" w:rsidRPr="00521C2D" w:rsidRDefault="00BA1956" w:rsidP="00E41117">
      <w:pPr>
        <w:pStyle w:val="3"/>
        <w:rPr>
          <w:lang w:val="ru-RU"/>
        </w:rPr>
      </w:pPr>
      <w:bookmarkStart w:id="1262" w:name="_Toc80368683"/>
      <w:r w:rsidRPr="00521C2D">
        <w:rPr>
          <w:lang w:val="ru-RU"/>
        </w:rPr>
        <w:t xml:space="preserve">«Выгрузка данных в формате </w:t>
      </w:r>
      <w:r w:rsidRPr="00521C2D">
        <w:t>CommerceML</w:t>
      </w:r>
      <w:r w:rsidRPr="00521C2D">
        <w:rPr>
          <w:lang w:val="ru-RU"/>
        </w:rPr>
        <w:t>»</w:t>
      </w:r>
      <w:bookmarkEnd w:id="1262"/>
    </w:p>
    <w:p w:rsidR="0075145D" w:rsidRPr="00B23403" w:rsidRDefault="0026522C" w:rsidP="00E033DE">
      <w:pPr>
        <w:pStyle w:val="12"/>
      </w:pPr>
      <w:r w:rsidRPr="00521C2D">
        <w:t>Пункт меню</w:t>
      </w:r>
      <w:r w:rsidR="008F2574" w:rsidRPr="00521C2D">
        <w:t xml:space="preserve"> «Выгрузка данных в формате </w:t>
      </w:r>
      <w:r w:rsidR="008F2574" w:rsidRPr="00521C2D">
        <w:rPr>
          <w:lang w:val="en-US"/>
        </w:rPr>
        <w:t>CommerceML</w:t>
      </w:r>
      <w:r w:rsidR="008F2574" w:rsidRPr="00521C2D">
        <w:t>» так</w:t>
      </w:r>
      <w:r w:rsidRPr="00521C2D">
        <w:t xml:space="preserve"> же предназначен</w:t>
      </w:r>
      <w:r w:rsidR="008F2574" w:rsidRPr="00521C2D">
        <w:t xml:space="preserve"> для выгрузки данных в конфигурацию «1С Бухгалтерия предприятия», но в фай</w:t>
      </w:r>
      <w:r w:rsidR="008F2574" w:rsidRPr="00B23403">
        <w:t xml:space="preserve">л формата </w:t>
      </w:r>
      <w:r w:rsidR="000B0A0A" w:rsidRPr="00B23403">
        <w:t>*.</w:t>
      </w:r>
      <w:r w:rsidR="000B0A0A" w:rsidRPr="00B23403">
        <w:rPr>
          <w:lang w:val="en-US"/>
        </w:rPr>
        <w:t>xml</w:t>
      </w:r>
      <w:r w:rsidR="000B0A0A" w:rsidRPr="00B23403">
        <w:t>. «</w:t>
      </w:r>
      <w:r w:rsidR="000B0A0A" w:rsidRPr="00B23403">
        <w:rPr>
          <w:lang w:val="en-US"/>
        </w:rPr>
        <w:t>CommerceML</w:t>
      </w:r>
      <w:r w:rsidR="000B0A0A" w:rsidRPr="00B23403">
        <w:t xml:space="preserve">» является единым стандартом обмена коммерческой информацией в формате </w:t>
      </w:r>
      <w:r w:rsidR="000B0A0A" w:rsidRPr="00B23403">
        <w:rPr>
          <w:lang w:val="en-US"/>
        </w:rPr>
        <w:t>XML</w:t>
      </w:r>
      <w:r w:rsidR="000B0A0A" w:rsidRPr="00B23403">
        <w:t>.</w:t>
      </w:r>
      <w:r w:rsidRPr="00B23403">
        <w:t xml:space="preserve"> Обработка «Выгрузка данных в формате </w:t>
      </w:r>
      <w:r w:rsidRPr="00B23403">
        <w:rPr>
          <w:lang w:val="en-US"/>
        </w:rPr>
        <w:t>CommerceML</w:t>
      </w:r>
      <w:r w:rsidRPr="00B23403">
        <w:t>» удобнее в испол</w:t>
      </w:r>
      <w:r w:rsidRPr="00B23403">
        <w:t>ь</w:t>
      </w:r>
      <w:r w:rsidRPr="00B23403">
        <w:t>зовании чем аналогичные обработки, осуществляющие выгрузку в файлы *.</w:t>
      </w:r>
      <w:r w:rsidRPr="00B23403">
        <w:rPr>
          <w:lang w:val="en-US"/>
        </w:rPr>
        <w:t>dbf</w:t>
      </w:r>
      <w:r w:rsidRPr="00B23403">
        <w:t>. Рассмо</w:t>
      </w:r>
      <w:r w:rsidRPr="00B23403">
        <w:t>т</w:t>
      </w:r>
      <w:r w:rsidRPr="00B23403">
        <w:t>рим ее работу подробнее.</w:t>
      </w:r>
    </w:p>
    <w:p w:rsidR="00193A2E" w:rsidRPr="00B23403" w:rsidRDefault="0026522C" w:rsidP="00E033DE">
      <w:pPr>
        <w:pStyle w:val="12"/>
      </w:pPr>
      <w:r w:rsidRPr="00B23403">
        <w:t xml:space="preserve">После выбора пункта меню </w:t>
      </w:r>
      <w:r w:rsidRPr="00DB0494">
        <w:rPr>
          <w:rStyle w:val="afffa"/>
        </w:rPr>
        <w:t>«С</w:t>
      </w:r>
      <w:r>
        <w:rPr>
          <w:rStyle w:val="afffa"/>
        </w:rPr>
        <w:t>ервис</w:t>
      </w:r>
      <w:r w:rsidRPr="00DB0494">
        <w:rPr>
          <w:rStyle w:val="afffa"/>
        </w:rPr>
        <w:t xml:space="preserve">» </w:t>
      </w:r>
      <w:r w:rsidRPr="00DB0494">
        <w:rPr>
          <w:rStyle w:val="afffa"/>
        </w:rPr>
        <w:sym w:font="Wingdings" w:char="F0E8"/>
      </w:r>
      <w:r w:rsidRPr="00DB0494">
        <w:rPr>
          <w:rStyle w:val="afffa"/>
        </w:rPr>
        <w:t xml:space="preserve"> «О</w:t>
      </w:r>
      <w:r>
        <w:rPr>
          <w:rStyle w:val="afffa"/>
        </w:rPr>
        <w:t>бмен данными</w:t>
      </w:r>
      <w:r w:rsidRPr="00DB0494">
        <w:rPr>
          <w:rStyle w:val="afffa"/>
        </w:rPr>
        <w:t xml:space="preserve">» </w:t>
      </w:r>
      <w:r w:rsidRPr="00DB0494">
        <w:rPr>
          <w:rStyle w:val="afffa"/>
        </w:rPr>
        <w:sym w:font="Wingdings" w:char="F0E8"/>
      </w:r>
      <w:r w:rsidRPr="00DB0494">
        <w:rPr>
          <w:rStyle w:val="afffa"/>
        </w:rPr>
        <w:t xml:space="preserve"> «</w:t>
      </w:r>
      <w:r w:rsidRPr="0026522C">
        <w:rPr>
          <w:rStyle w:val="afffa"/>
        </w:rPr>
        <w:t>Выгрузка данных в формате CommerceML</w:t>
      </w:r>
      <w:r w:rsidRPr="00DB0494">
        <w:rPr>
          <w:rStyle w:val="afffa"/>
        </w:rPr>
        <w:t>»</w:t>
      </w:r>
      <w:r w:rsidRPr="00B23403">
        <w:t xml:space="preserve"> открывается окно:</w:t>
      </w:r>
    </w:p>
    <w:p w:rsidR="00193A2E" w:rsidRPr="00301448" w:rsidRDefault="007F7BFC" w:rsidP="00E85004">
      <w:pPr>
        <w:pStyle w:val="12"/>
        <w:spacing w:before="60"/>
        <w:ind w:firstLine="0"/>
        <w:jc w:val="center"/>
        <w:rPr>
          <w:lang w:val="en-US"/>
        </w:rPr>
      </w:pPr>
      <w:r>
        <w:rPr>
          <w:noProof/>
          <w:color w:val="008000"/>
        </w:rPr>
        <w:drawing>
          <wp:inline distT="0" distB="0" distL="0" distR="0">
            <wp:extent cx="4373880" cy="1483995"/>
            <wp:effectExtent l="19050" t="0" r="7620" b="0"/>
            <wp:docPr id="1495" name="Рисунок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1134" cstate="email"/>
                    <a:srcRect/>
                    <a:stretch>
                      <a:fillRect/>
                    </a:stretch>
                  </pic:blipFill>
                  <pic:spPr bwMode="auto">
                    <a:xfrm>
                      <a:off x="0" y="0"/>
                      <a:ext cx="4373880" cy="1483995"/>
                    </a:xfrm>
                    <a:prstGeom prst="rect">
                      <a:avLst/>
                    </a:prstGeom>
                    <a:noFill/>
                    <a:ln w="9525">
                      <a:noFill/>
                      <a:miter lim="800000"/>
                      <a:headEnd/>
                      <a:tailEnd/>
                    </a:ln>
                  </pic:spPr>
                </pic:pic>
              </a:graphicData>
            </a:graphic>
          </wp:inline>
        </w:drawing>
      </w:r>
    </w:p>
    <w:p w:rsidR="0026522C" w:rsidRPr="00DB0494" w:rsidRDefault="0026522C" w:rsidP="00813193">
      <w:pPr>
        <w:pStyle w:val="a9"/>
      </w:pPr>
      <w:r w:rsidRPr="00DB0494">
        <w:lastRenderedPageBreak/>
        <w:t xml:space="preserve">Рис. </w:t>
      </w:r>
      <w:fldSimple w:instr=" SEQ Рис. \* ARABIC  \* MERGEFORMAT ">
        <w:r w:rsidR="00CB74F6">
          <w:rPr>
            <w:noProof/>
          </w:rPr>
          <w:t>658</w:t>
        </w:r>
      </w:fldSimple>
      <w:r w:rsidRPr="00DB0494">
        <w:t xml:space="preserve">: </w:t>
      </w:r>
      <w:r w:rsidR="00DA0AFF" w:rsidRPr="00CD1BE5">
        <w:t>Стартовое окно</w:t>
      </w:r>
      <w:r w:rsidRPr="00CD1BE5">
        <w:t xml:space="preserve"> «</w:t>
      </w:r>
      <w:r w:rsidR="00DA0AFF" w:rsidRPr="00CD1BE5">
        <w:t xml:space="preserve">Выгрузка в формате </w:t>
      </w:r>
      <w:r w:rsidR="00DA0AFF" w:rsidRPr="00CD1BE5">
        <w:rPr>
          <w:lang w:val="en-US"/>
        </w:rPr>
        <w:t>CommerceML</w:t>
      </w:r>
      <w:r w:rsidRPr="00CD1BE5">
        <w:t>»</w:t>
      </w:r>
    </w:p>
    <w:p w:rsidR="0026522C" w:rsidRPr="00B23403" w:rsidRDefault="00C86B77" w:rsidP="00E033DE">
      <w:pPr>
        <w:pStyle w:val="12"/>
      </w:pPr>
      <w:r w:rsidRPr="00B23403">
        <w:t>В поле «Укажите данные, которые нужно выгрузить:», выбираем из списка интер</w:t>
      </w:r>
      <w:r w:rsidRPr="00B23403">
        <w:t>е</w:t>
      </w:r>
      <w:r w:rsidRPr="00B23403">
        <w:t>сующие нас документы:</w:t>
      </w:r>
    </w:p>
    <w:p w:rsidR="000265D8" w:rsidRDefault="007F7BFC" w:rsidP="00DA0AFF">
      <w:pPr>
        <w:pStyle w:val="12"/>
        <w:ind w:firstLine="0"/>
        <w:jc w:val="center"/>
      </w:pPr>
      <w:r>
        <w:rPr>
          <w:noProof/>
        </w:rPr>
        <w:drawing>
          <wp:inline distT="0" distB="0" distL="0" distR="0">
            <wp:extent cx="3062605" cy="1785620"/>
            <wp:effectExtent l="19050" t="0" r="4445" b="0"/>
            <wp:docPr id="1496" name="Рисунок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1135" cstate="email"/>
                    <a:srcRect/>
                    <a:stretch>
                      <a:fillRect/>
                    </a:stretch>
                  </pic:blipFill>
                  <pic:spPr bwMode="auto">
                    <a:xfrm>
                      <a:off x="0" y="0"/>
                      <a:ext cx="3062605" cy="1785620"/>
                    </a:xfrm>
                    <a:prstGeom prst="rect">
                      <a:avLst/>
                    </a:prstGeom>
                    <a:noFill/>
                    <a:ln w="9525">
                      <a:noFill/>
                      <a:miter lim="800000"/>
                      <a:headEnd/>
                      <a:tailEnd/>
                    </a:ln>
                  </pic:spPr>
                </pic:pic>
              </a:graphicData>
            </a:graphic>
          </wp:inline>
        </w:drawing>
      </w:r>
    </w:p>
    <w:p w:rsidR="00DA0AFF" w:rsidRPr="002D2988" w:rsidRDefault="00DA0AFF" w:rsidP="00813193">
      <w:pPr>
        <w:pStyle w:val="a9"/>
      </w:pPr>
      <w:r w:rsidRPr="002D2988">
        <w:t xml:space="preserve">Рис. </w:t>
      </w:r>
      <w:fldSimple w:instr=" SEQ Рис. \* ARABIC  \* MERGEFORMAT ">
        <w:r w:rsidR="00CB74F6">
          <w:rPr>
            <w:noProof/>
          </w:rPr>
          <w:t>659</w:t>
        </w:r>
      </w:fldSimple>
      <w:r w:rsidRPr="002D2988">
        <w:t>:</w:t>
      </w:r>
      <w:r w:rsidR="00593804" w:rsidRPr="002D2988">
        <w:t xml:space="preserve"> Форма выбора типа выгружаемых данных.</w:t>
      </w:r>
    </w:p>
    <w:p w:rsidR="0026522C" w:rsidRPr="00B23403" w:rsidRDefault="00C86B77" w:rsidP="00E033DE">
      <w:pPr>
        <w:pStyle w:val="12"/>
      </w:pPr>
      <w:r w:rsidRPr="00B23403">
        <w:t>Ниже строки с выбранным документом становятся доступны несколько полей</w:t>
      </w:r>
      <w:r w:rsidR="00431445" w:rsidRPr="00B23403">
        <w:t>:</w:t>
      </w:r>
    </w:p>
    <w:p w:rsidR="00514E39" w:rsidRPr="00514E39" w:rsidRDefault="007F7BFC" w:rsidP="00DA0AFF">
      <w:pPr>
        <w:pStyle w:val="12"/>
        <w:ind w:firstLine="0"/>
        <w:jc w:val="center"/>
      </w:pPr>
      <w:r>
        <w:rPr>
          <w:noProof/>
        </w:rPr>
        <w:drawing>
          <wp:inline distT="0" distB="0" distL="0" distR="0">
            <wp:extent cx="4166870" cy="2398395"/>
            <wp:effectExtent l="19050" t="0" r="5080" b="0"/>
            <wp:docPr id="1497" name="Рисунок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1136" cstate="email"/>
                    <a:srcRect/>
                    <a:stretch>
                      <a:fillRect/>
                    </a:stretch>
                  </pic:blipFill>
                  <pic:spPr bwMode="auto">
                    <a:xfrm>
                      <a:off x="0" y="0"/>
                      <a:ext cx="4166870" cy="2398395"/>
                    </a:xfrm>
                    <a:prstGeom prst="rect">
                      <a:avLst/>
                    </a:prstGeom>
                    <a:noFill/>
                    <a:ln w="9525">
                      <a:noFill/>
                      <a:miter lim="800000"/>
                      <a:headEnd/>
                      <a:tailEnd/>
                    </a:ln>
                  </pic:spPr>
                </pic:pic>
              </a:graphicData>
            </a:graphic>
          </wp:inline>
        </w:drawing>
      </w:r>
    </w:p>
    <w:p w:rsidR="00DA0AFF" w:rsidRPr="002D2988" w:rsidRDefault="00DA0AFF" w:rsidP="00813193">
      <w:pPr>
        <w:pStyle w:val="a9"/>
      </w:pPr>
      <w:r w:rsidRPr="002D2988">
        <w:t xml:space="preserve">Рис. </w:t>
      </w:r>
      <w:fldSimple w:instr=" SEQ Рис. \* ARABIC  \* MERGEFORMAT ">
        <w:r w:rsidR="00CB74F6">
          <w:rPr>
            <w:noProof/>
          </w:rPr>
          <w:t>660</w:t>
        </w:r>
      </w:fldSimple>
      <w:r w:rsidRPr="002D2988">
        <w:t xml:space="preserve">: </w:t>
      </w:r>
      <w:r w:rsidR="00593804" w:rsidRPr="002D2988">
        <w:t>Форма</w:t>
      </w:r>
      <w:r w:rsidR="00566A26" w:rsidRPr="002D2988">
        <w:t xml:space="preserve"> задания параметров подбора</w:t>
      </w:r>
      <w:r w:rsidR="00593804" w:rsidRPr="002D2988">
        <w:t>.</w:t>
      </w:r>
    </w:p>
    <w:p w:rsidR="00431445" w:rsidRPr="00B23403" w:rsidRDefault="00431445" w:rsidP="00752500">
      <w:pPr>
        <w:pStyle w:val="12"/>
        <w:numPr>
          <w:ilvl w:val="0"/>
          <w:numId w:val="116"/>
        </w:numPr>
      </w:pPr>
      <w:r w:rsidRPr="00B23403">
        <w:t>Поле «Каталог выгрузки»: указываем путь к каталогу, удобному для записи создаваемых файлов обмена;</w:t>
      </w:r>
    </w:p>
    <w:p w:rsidR="00431445" w:rsidRPr="00B23403" w:rsidRDefault="00431445" w:rsidP="00752500">
      <w:pPr>
        <w:pStyle w:val="12"/>
        <w:numPr>
          <w:ilvl w:val="0"/>
          <w:numId w:val="116"/>
        </w:numPr>
      </w:pPr>
      <w:r w:rsidRPr="00B23403">
        <w:t>Поле «Организация»: выбираем интересующую нас организацию для отбора документов;</w:t>
      </w:r>
    </w:p>
    <w:p w:rsidR="00431445" w:rsidRPr="00B23403" w:rsidRDefault="00431445" w:rsidP="00752500">
      <w:pPr>
        <w:pStyle w:val="12"/>
        <w:numPr>
          <w:ilvl w:val="0"/>
          <w:numId w:val="116"/>
        </w:numPr>
      </w:pPr>
      <w:r w:rsidRPr="00B23403">
        <w:t>Поле «Контрагент»: выбираем контрагента из справочника «Контрагенты» для отбора документов;</w:t>
      </w:r>
    </w:p>
    <w:p w:rsidR="00431445" w:rsidRPr="00B23403" w:rsidRDefault="00431445" w:rsidP="00752500">
      <w:pPr>
        <w:pStyle w:val="12"/>
        <w:numPr>
          <w:ilvl w:val="0"/>
          <w:numId w:val="116"/>
        </w:numPr>
      </w:pPr>
      <w:r w:rsidRPr="00B23403">
        <w:t xml:space="preserve">Поля </w:t>
      </w:r>
      <w:r w:rsidR="005361BC" w:rsidRPr="00B23403">
        <w:t>«Период с:… по:…»</w:t>
      </w:r>
      <w:r w:rsidRPr="00B23403">
        <w:t>: указываем интересующий нас период;</w:t>
      </w:r>
    </w:p>
    <w:p w:rsidR="0026522C" w:rsidRPr="00B23403" w:rsidRDefault="001056ED" w:rsidP="00E033DE">
      <w:pPr>
        <w:pStyle w:val="12"/>
      </w:pPr>
      <w:r w:rsidRPr="00B23403">
        <w:t>Установив таким образом нужные параметры-фильтры нажимаем кнопку «Подбор». В открывшемся списке документов, удовлетворяющих выбранным условиям, двойным щелчком левой клавиши мыши выбираем требуемые документы.</w:t>
      </w:r>
    </w:p>
    <w:p w:rsidR="00514E39" w:rsidRPr="00514E39" w:rsidRDefault="007F7BFC" w:rsidP="00DA0AFF">
      <w:pPr>
        <w:pStyle w:val="12"/>
        <w:ind w:firstLine="0"/>
        <w:jc w:val="center"/>
      </w:pPr>
      <w:r>
        <w:rPr>
          <w:noProof/>
        </w:rPr>
        <w:drawing>
          <wp:inline distT="0" distB="0" distL="0" distR="0">
            <wp:extent cx="5934710" cy="1397635"/>
            <wp:effectExtent l="19050" t="0" r="8890" b="0"/>
            <wp:docPr id="1498" name="Рисунок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1137" cstate="email"/>
                    <a:srcRect/>
                    <a:stretch>
                      <a:fillRect/>
                    </a:stretch>
                  </pic:blipFill>
                  <pic:spPr bwMode="auto">
                    <a:xfrm>
                      <a:off x="0" y="0"/>
                      <a:ext cx="5934710" cy="1397635"/>
                    </a:xfrm>
                    <a:prstGeom prst="rect">
                      <a:avLst/>
                    </a:prstGeom>
                    <a:noFill/>
                    <a:ln w="9525">
                      <a:noFill/>
                      <a:miter lim="800000"/>
                      <a:headEnd/>
                      <a:tailEnd/>
                    </a:ln>
                  </pic:spPr>
                </pic:pic>
              </a:graphicData>
            </a:graphic>
          </wp:inline>
        </w:drawing>
      </w:r>
    </w:p>
    <w:p w:rsidR="00DA0AFF" w:rsidRPr="00DB0494" w:rsidRDefault="00DA0AFF" w:rsidP="00813193">
      <w:pPr>
        <w:pStyle w:val="a9"/>
      </w:pPr>
      <w:r w:rsidRPr="00DB0494">
        <w:t xml:space="preserve">Рис. </w:t>
      </w:r>
      <w:fldSimple w:instr=" SEQ Рис. \* ARABIC  \* MERGEFORMAT ">
        <w:r w:rsidR="00CB74F6">
          <w:rPr>
            <w:noProof/>
          </w:rPr>
          <w:t>661</w:t>
        </w:r>
      </w:fldSimple>
      <w:r w:rsidRPr="00DB0494">
        <w:t>:</w:t>
      </w:r>
      <w:r w:rsidR="00593804">
        <w:t xml:space="preserve"> </w:t>
      </w:r>
      <w:r w:rsidR="00593804" w:rsidRPr="00040029">
        <w:t xml:space="preserve">Форма </w:t>
      </w:r>
      <w:r w:rsidR="00566A26" w:rsidRPr="00040029">
        <w:t>подбора</w:t>
      </w:r>
      <w:r w:rsidR="00593804" w:rsidRPr="00040029">
        <w:t xml:space="preserve"> выгружаемых документов</w:t>
      </w:r>
      <w:r w:rsidR="00593804">
        <w:t>.</w:t>
      </w:r>
    </w:p>
    <w:p w:rsidR="0026522C" w:rsidRPr="00B23403" w:rsidRDefault="001056ED" w:rsidP="00E033DE">
      <w:pPr>
        <w:pStyle w:val="12"/>
        <w:rPr>
          <w:lang w:val="en-US"/>
        </w:rPr>
      </w:pPr>
      <w:r w:rsidRPr="00B23403">
        <w:t>При этом, в нижней части формы создается иерархический список документов. Д</w:t>
      </w:r>
      <w:r w:rsidRPr="00B23403">
        <w:t>о</w:t>
      </w:r>
      <w:r w:rsidRPr="00B23403">
        <w:t>кументы, относящиеся к одному контрагенту, объединяются в группы</w:t>
      </w:r>
      <w:r w:rsidR="000F1323" w:rsidRPr="00B23403">
        <w:rPr>
          <w:lang w:val="en-US"/>
        </w:rPr>
        <w:t>:</w:t>
      </w:r>
    </w:p>
    <w:p w:rsidR="00514E39" w:rsidRPr="00514E39" w:rsidRDefault="007F7BFC" w:rsidP="00DA0AFF">
      <w:pPr>
        <w:pStyle w:val="12"/>
        <w:ind w:firstLine="0"/>
        <w:jc w:val="center"/>
      </w:pPr>
      <w:r>
        <w:rPr>
          <w:noProof/>
        </w:rPr>
        <w:lastRenderedPageBreak/>
        <w:drawing>
          <wp:inline distT="0" distB="0" distL="0" distR="0">
            <wp:extent cx="5952490" cy="4218305"/>
            <wp:effectExtent l="19050" t="0" r="0" b="0"/>
            <wp:docPr id="1499" name="Рисунок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1138" cstate="email"/>
                    <a:srcRect/>
                    <a:stretch>
                      <a:fillRect/>
                    </a:stretch>
                  </pic:blipFill>
                  <pic:spPr bwMode="auto">
                    <a:xfrm>
                      <a:off x="0" y="0"/>
                      <a:ext cx="5952490" cy="4218305"/>
                    </a:xfrm>
                    <a:prstGeom prst="rect">
                      <a:avLst/>
                    </a:prstGeom>
                    <a:noFill/>
                    <a:ln w="9525">
                      <a:noFill/>
                      <a:miter lim="800000"/>
                      <a:headEnd/>
                      <a:tailEnd/>
                    </a:ln>
                  </pic:spPr>
                </pic:pic>
              </a:graphicData>
            </a:graphic>
          </wp:inline>
        </w:drawing>
      </w:r>
    </w:p>
    <w:p w:rsidR="00DA0AFF" w:rsidRPr="00DB0494" w:rsidRDefault="00DA0AFF" w:rsidP="00813193">
      <w:pPr>
        <w:pStyle w:val="a9"/>
      </w:pPr>
      <w:r w:rsidRPr="00DB0494">
        <w:t xml:space="preserve">Рис. </w:t>
      </w:r>
      <w:fldSimple w:instr=" SEQ Рис. \* ARABIC  \* MERGEFORMAT ">
        <w:r w:rsidR="00CB74F6">
          <w:rPr>
            <w:noProof/>
          </w:rPr>
          <w:t>662</w:t>
        </w:r>
      </w:fldSimple>
      <w:r w:rsidRPr="00DB0494">
        <w:t xml:space="preserve">: </w:t>
      </w:r>
      <w:r w:rsidR="00566A26" w:rsidRPr="00040029">
        <w:t>Форма выгрузки с выбранными документами</w:t>
      </w:r>
      <w:r w:rsidR="00566A26">
        <w:t>.</w:t>
      </w:r>
    </w:p>
    <w:p w:rsidR="00DA0AFF" w:rsidRPr="00B23403" w:rsidRDefault="000F1323" w:rsidP="00E033DE">
      <w:pPr>
        <w:pStyle w:val="12"/>
      </w:pPr>
      <w:r w:rsidRPr="00B23403">
        <w:t>Для составления списка выгружаемых документов, можно воспользоваться кнопкой «Заполнить». Тогда  нижняя часть формы будет заполнена списком документов, удовл</w:t>
      </w:r>
      <w:r w:rsidRPr="00B23403">
        <w:t>е</w:t>
      </w:r>
      <w:r w:rsidR="00A61440">
        <w:t>творяющим заданным условиям.</w:t>
      </w:r>
    </w:p>
    <w:p w:rsidR="00DA0AFF" w:rsidRPr="00B23403" w:rsidRDefault="000F1323" w:rsidP="00E033DE">
      <w:pPr>
        <w:pStyle w:val="12"/>
      </w:pPr>
      <w:r w:rsidRPr="00B23403">
        <w:t>Выбрав в этом списке строки с какими-либо документами, мы можем удалить их, нажав кнопку «Удалить» или снять галочку во флажковом поле слева от наименования выбранного документа. При необходимости можно</w:t>
      </w:r>
      <w:r w:rsidR="00887F89" w:rsidRPr="00B23403">
        <w:t xml:space="preserve"> удалить все строки из списка, нажав кнопку «Очистить».</w:t>
      </w:r>
    </w:p>
    <w:p w:rsidR="00DA0AFF" w:rsidRPr="00B23403" w:rsidRDefault="00EB1151" w:rsidP="00E033DE">
      <w:pPr>
        <w:pStyle w:val="12"/>
      </w:pPr>
      <w:r w:rsidRPr="00B23403">
        <w:t>После завершения формирования списка, нажимаем кнопку «Выгрузить данные». На экране появляется окошко с индикатором выгрузки.</w:t>
      </w:r>
    </w:p>
    <w:p w:rsidR="00A61440" w:rsidRPr="00301448" w:rsidRDefault="007F7BFC" w:rsidP="00EB1151">
      <w:pPr>
        <w:pStyle w:val="12"/>
        <w:ind w:firstLine="0"/>
        <w:jc w:val="center"/>
      </w:pPr>
      <w:r>
        <w:rPr>
          <w:noProof/>
        </w:rPr>
        <w:drawing>
          <wp:inline distT="0" distB="0" distL="0" distR="0">
            <wp:extent cx="4020185" cy="983615"/>
            <wp:effectExtent l="19050" t="0" r="0" b="0"/>
            <wp:docPr id="1500" name="Рисунок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pic:cNvPicPr>
                      <a:picLocks noChangeAspect="1" noChangeArrowheads="1"/>
                    </pic:cNvPicPr>
                  </pic:nvPicPr>
                  <pic:blipFill>
                    <a:blip r:embed="rId1139" cstate="email"/>
                    <a:srcRect/>
                    <a:stretch>
                      <a:fillRect/>
                    </a:stretch>
                  </pic:blipFill>
                  <pic:spPr bwMode="auto">
                    <a:xfrm>
                      <a:off x="0" y="0"/>
                      <a:ext cx="4020185" cy="983615"/>
                    </a:xfrm>
                    <a:prstGeom prst="rect">
                      <a:avLst/>
                    </a:prstGeom>
                    <a:noFill/>
                    <a:ln w="9525">
                      <a:noFill/>
                      <a:miter lim="800000"/>
                      <a:headEnd/>
                      <a:tailEnd/>
                    </a:ln>
                  </pic:spPr>
                </pic:pic>
              </a:graphicData>
            </a:graphic>
          </wp:inline>
        </w:drawing>
      </w:r>
    </w:p>
    <w:p w:rsidR="00EB1151" w:rsidRPr="00DB0494" w:rsidRDefault="00EB1151" w:rsidP="00813193">
      <w:pPr>
        <w:pStyle w:val="a9"/>
      </w:pPr>
      <w:r w:rsidRPr="00DB0494">
        <w:t xml:space="preserve">Рис. </w:t>
      </w:r>
      <w:fldSimple w:instr=" SEQ Рис. \* ARABIC  \* MERGEFORMAT ">
        <w:r w:rsidR="00CB74F6">
          <w:rPr>
            <w:noProof/>
          </w:rPr>
          <w:t>663</w:t>
        </w:r>
      </w:fldSimple>
      <w:r w:rsidRPr="00DB0494">
        <w:t>:</w:t>
      </w:r>
      <w:r w:rsidR="00566A26">
        <w:t xml:space="preserve"> </w:t>
      </w:r>
      <w:r w:rsidR="00566A26" w:rsidRPr="00DA411E">
        <w:t>Индикатор выгрузки данных</w:t>
      </w:r>
      <w:r w:rsidR="00566A26">
        <w:t>.</w:t>
      </w:r>
    </w:p>
    <w:p w:rsidR="00DA0AFF" w:rsidRPr="00B23403" w:rsidRDefault="00EB1151" w:rsidP="00E033DE">
      <w:pPr>
        <w:pStyle w:val="12"/>
      </w:pPr>
      <w:r w:rsidRPr="00B23403">
        <w:t>По завершении процесса выгрузки это окошко автоматически закрывается, а на э</w:t>
      </w:r>
      <w:r w:rsidRPr="00B23403">
        <w:t>к</w:t>
      </w:r>
      <w:r w:rsidRPr="00B23403">
        <w:t>ран выводится отчет о сохраненных файлах обмена:</w:t>
      </w:r>
    </w:p>
    <w:p w:rsidR="00593804" w:rsidRPr="00301448" w:rsidRDefault="007F7BFC" w:rsidP="00EB1151">
      <w:pPr>
        <w:pStyle w:val="12"/>
        <w:ind w:firstLine="0"/>
        <w:jc w:val="center"/>
      </w:pPr>
      <w:r>
        <w:rPr>
          <w:noProof/>
        </w:rPr>
        <w:drawing>
          <wp:inline distT="0" distB="0" distL="0" distR="0">
            <wp:extent cx="5003165" cy="1992630"/>
            <wp:effectExtent l="19050" t="0" r="6985" b="0"/>
            <wp:docPr id="1501" name="Рисунок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1140" cstate="email"/>
                    <a:srcRect/>
                    <a:stretch>
                      <a:fillRect/>
                    </a:stretch>
                  </pic:blipFill>
                  <pic:spPr bwMode="auto">
                    <a:xfrm>
                      <a:off x="0" y="0"/>
                      <a:ext cx="5003165" cy="1992630"/>
                    </a:xfrm>
                    <a:prstGeom prst="rect">
                      <a:avLst/>
                    </a:prstGeom>
                    <a:noFill/>
                    <a:ln w="9525">
                      <a:noFill/>
                      <a:miter lim="800000"/>
                      <a:headEnd/>
                      <a:tailEnd/>
                    </a:ln>
                  </pic:spPr>
                </pic:pic>
              </a:graphicData>
            </a:graphic>
          </wp:inline>
        </w:drawing>
      </w:r>
    </w:p>
    <w:p w:rsidR="00EB1151" w:rsidRPr="00DB0494" w:rsidRDefault="00EB1151" w:rsidP="00813193">
      <w:pPr>
        <w:pStyle w:val="a9"/>
      </w:pPr>
      <w:r w:rsidRPr="00DB0494">
        <w:lastRenderedPageBreak/>
        <w:t xml:space="preserve">Рис. </w:t>
      </w:r>
      <w:fldSimple w:instr=" SEQ Рис. \* ARABIC  \* MERGEFORMAT ">
        <w:r w:rsidR="00CB74F6">
          <w:rPr>
            <w:noProof/>
          </w:rPr>
          <w:t>664</w:t>
        </w:r>
      </w:fldSimple>
      <w:r w:rsidRPr="00DB0494">
        <w:t>:</w:t>
      </w:r>
      <w:r w:rsidR="00566A26">
        <w:t xml:space="preserve"> </w:t>
      </w:r>
      <w:r w:rsidR="00566A26" w:rsidRPr="00DA411E">
        <w:t>Окно завершения выгрузки</w:t>
      </w:r>
      <w:r w:rsidR="00566A26">
        <w:t>.</w:t>
      </w:r>
    </w:p>
    <w:p w:rsidR="00DA0AFF" w:rsidRPr="00B23403" w:rsidRDefault="00EB1151" w:rsidP="00E033DE">
      <w:pPr>
        <w:pStyle w:val="12"/>
      </w:pPr>
      <w:r w:rsidRPr="00B23403">
        <w:t>Для каждого контрагента формируется отдельный файл. Созданные файлы можно переслать по электронной почте или передать другим способом для загрузки в информ</w:t>
      </w:r>
      <w:r w:rsidRPr="00B23403">
        <w:t>а</w:t>
      </w:r>
      <w:r w:rsidRPr="00B23403">
        <w:t xml:space="preserve">ционную базу </w:t>
      </w:r>
      <w:r w:rsidR="00DA5AC0" w:rsidRPr="00B23403">
        <w:t>«1С Бухгалтерия предприятия».</w:t>
      </w:r>
    </w:p>
    <w:p w:rsidR="00DA0AFF" w:rsidRPr="00B23403" w:rsidRDefault="006807DB" w:rsidP="00E033DE">
      <w:pPr>
        <w:pStyle w:val="12"/>
      </w:pPr>
      <w:r w:rsidRPr="00B23403">
        <w:t>Обычно, при использовании формата «</w:t>
      </w:r>
      <w:r w:rsidRPr="00B23403">
        <w:rPr>
          <w:lang w:val="en-US"/>
        </w:rPr>
        <w:t>CommerceML</w:t>
      </w:r>
      <w:r w:rsidRPr="00B23403">
        <w:t>», предполагается, что обмен данными производится между разными участниками торговых или хозяйственных опер</w:t>
      </w:r>
      <w:r w:rsidRPr="00B23403">
        <w:t>а</w:t>
      </w:r>
      <w:r w:rsidRPr="00B23403">
        <w:t>ций (продавец – покупатель, плательщик – получатель) и для отправителя и получателя XML-документа, хозяйственная операция представляется разными документами</w:t>
      </w:r>
      <w:r w:rsidR="002D40CF" w:rsidRPr="00B23403">
        <w:t xml:space="preserve"> (напр</w:t>
      </w:r>
      <w:r w:rsidR="002D40CF" w:rsidRPr="00B23403">
        <w:t>и</w:t>
      </w:r>
      <w:r w:rsidR="002D40CF" w:rsidRPr="00B23403">
        <w:t>мер, для поставщика - это расходная накладная, для получателя – приходная накладная)</w:t>
      </w:r>
      <w:r w:rsidRPr="00B23403">
        <w:t>.</w:t>
      </w:r>
    </w:p>
    <w:p w:rsidR="00DA0AFF" w:rsidRPr="00B23403" w:rsidRDefault="002D40CF" w:rsidP="00E033DE">
      <w:pPr>
        <w:pStyle w:val="12"/>
      </w:pPr>
      <w:r w:rsidRPr="00B23403">
        <w:t>В случае использования данной обработки, есть некоторые отличия. Поскольку и</w:t>
      </w:r>
      <w:r w:rsidRPr="00B23403">
        <w:t>н</w:t>
      </w:r>
      <w:r w:rsidRPr="00B23403">
        <w:t>формационный обмен производится между различными конфигурациями «1С» в пределах одного предприятия, то при выгрузке и загрузке данных используется один и тот же тип документа.</w:t>
      </w:r>
    </w:p>
    <w:p w:rsidR="007E0535" w:rsidRPr="00B23403" w:rsidRDefault="007E0535" w:rsidP="00F04F67">
      <w:pPr>
        <w:pStyle w:val="12"/>
        <w:spacing w:before="120"/>
      </w:pPr>
      <w:r w:rsidRPr="00B23403">
        <w:t>Для загрузки данных из сохраненного файла в конфигурацию «1С Бухгалтерия предприятия» используется внешняя обработка</w:t>
      </w:r>
      <w:r w:rsidR="00773EB1" w:rsidRPr="00B23403">
        <w:t xml:space="preserve"> «Загр</w:t>
      </w:r>
      <w:r w:rsidR="00AC78C1" w:rsidRPr="00B23403">
        <w:t>узкаДанныхCommerceML 10.1.1.epf</w:t>
      </w:r>
      <w:r w:rsidR="00773EB1" w:rsidRPr="00B23403">
        <w:t>»</w:t>
      </w:r>
      <w:r w:rsidRPr="00B23403">
        <w:t>, поставляемая на установочном диске программы.</w:t>
      </w:r>
    </w:p>
    <w:p w:rsidR="0026522C" w:rsidRPr="00BA56F2" w:rsidRDefault="00395DAC" w:rsidP="00204C18">
      <w:pPr>
        <w:pStyle w:val="12"/>
        <w:spacing w:before="120"/>
      </w:pPr>
      <w:r w:rsidRPr="00BA56F2">
        <w:t>Находясь в программе «1С Бухгалтерия предприятия», запускаем указанную обр</w:t>
      </w:r>
      <w:r w:rsidRPr="00BA56F2">
        <w:t>а</w:t>
      </w:r>
      <w:r w:rsidRPr="00BA56F2">
        <w:t xml:space="preserve">ботку через меню </w:t>
      </w:r>
      <w:r>
        <w:rPr>
          <w:rStyle w:val="afffa"/>
        </w:rPr>
        <w:t>«Файл</w:t>
      </w:r>
      <w:r w:rsidRPr="00DB0494">
        <w:rPr>
          <w:rStyle w:val="afffa"/>
        </w:rPr>
        <w:t xml:space="preserve">» </w:t>
      </w:r>
      <w:r w:rsidRPr="00DB0494">
        <w:rPr>
          <w:rStyle w:val="afffa"/>
        </w:rPr>
        <w:sym w:font="Wingdings" w:char="F0E8"/>
      </w:r>
      <w:r w:rsidRPr="00DB0494">
        <w:rPr>
          <w:rStyle w:val="afffa"/>
        </w:rPr>
        <w:t xml:space="preserve"> «</w:t>
      </w:r>
      <w:r>
        <w:rPr>
          <w:rStyle w:val="afffa"/>
        </w:rPr>
        <w:t>Открыть</w:t>
      </w:r>
      <w:r w:rsidRPr="00DB0494">
        <w:rPr>
          <w:rStyle w:val="afffa"/>
        </w:rPr>
        <w:t>»</w:t>
      </w:r>
      <w:r w:rsidRPr="00BA56F2">
        <w:rPr>
          <w:lang w:val="en-US"/>
        </w:rPr>
        <w:t>:</w:t>
      </w:r>
    </w:p>
    <w:p w:rsidR="00395DAC" w:rsidRPr="00301448" w:rsidRDefault="007F7BFC" w:rsidP="00395DAC">
      <w:pPr>
        <w:ind w:firstLine="0"/>
        <w:jc w:val="center"/>
      </w:pPr>
      <w:r>
        <w:rPr>
          <w:noProof/>
          <w:color w:val="99CC00"/>
        </w:rPr>
        <w:drawing>
          <wp:inline distT="0" distB="0" distL="0" distR="0">
            <wp:extent cx="3122930" cy="2398395"/>
            <wp:effectExtent l="19050" t="0" r="1270" b="0"/>
            <wp:docPr id="1502" name="Рисунок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1141" cstate="email"/>
                    <a:srcRect/>
                    <a:stretch>
                      <a:fillRect/>
                    </a:stretch>
                  </pic:blipFill>
                  <pic:spPr bwMode="auto">
                    <a:xfrm>
                      <a:off x="0" y="0"/>
                      <a:ext cx="3122930" cy="2398395"/>
                    </a:xfrm>
                    <a:prstGeom prst="rect">
                      <a:avLst/>
                    </a:prstGeom>
                    <a:noFill/>
                    <a:ln w="9525">
                      <a:noFill/>
                      <a:miter lim="800000"/>
                      <a:headEnd/>
                      <a:tailEnd/>
                    </a:ln>
                  </pic:spPr>
                </pic:pic>
              </a:graphicData>
            </a:graphic>
          </wp:inline>
        </w:drawing>
      </w:r>
    </w:p>
    <w:p w:rsidR="00395DAC" w:rsidRPr="00EC7362" w:rsidRDefault="00395DAC" w:rsidP="00813193">
      <w:pPr>
        <w:pStyle w:val="a9"/>
      </w:pPr>
      <w:r w:rsidRPr="00EC7362">
        <w:t xml:space="preserve">Рис. </w:t>
      </w:r>
      <w:fldSimple w:instr=" SEQ Рис. \* ARABIC  \* MERGEFORMAT ">
        <w:r w:rsidR="00CB74F6">
          <w:rPr>
            <w:noProof/>
          </w:rPr>
          <w:t>665</w:t>
        </w:r>
      </w:fldSimple>
      <w:r w:rsidRPr="00EC7362">
        <w:t>: Форма внешней обработки «ЗагрузкаДанныхCommerceML 10.1.1.epf»</w:t>
      </w:r>
    </w:p>
    <w:p w:rsidR="00395DAC" w:rsidRPr="00BA56F2" w:rsidRDefault="00395DAC" w:rsidP="000943F9">
      <w:pPr>
        <w:tabs>
          <w:tab w:val="left" w:pos="2498"/>
        </w:tabs>
        <w:ind w:firstLine="546"/>
      </w:pPr>
      <w:r w:rsidRPr="00BA56F2">
        <w:t>В открывшемся окне необходимо выбрать файл</w:t>
      </w:r>
      <w:r w:rsidR="00EC7362" w:rsidRPr="00BA56F2">
        <w:t xml:space="preserve"> с загружаемыми данными</w:t>
      </w:r>
      <w:r w:rsidRPr="00BA56F2">
        <w:t xml:space="preserve"> в поле «Имя файла данных»</w:t>
      </w:r>
      <w:r w:rsidR="000943F9" w:rsidRPr="00BA56F2">
        <w:t>.</w:t>
      </w:r>
    </w:p>
    <w:p w:rsidR="00395DAC" w:rsidRPr="00301448" w:rsidRDefault="007F7BFC" w:rsidP="000943F9">
      <w:pPr>
        <w:tabs>
          <w:tab w:val="left" w:pos="2498"/>
        </w:tabs>
        <w:ind w:firstLine="0"/>
        <w:jc w:val="center"/>
        <w:rPr>
          <w:lang w:val="en-US"/>
        </w:rPr>
      </w:pPr>
      <w:r>
        <w:rPr>
          <w:noProof/>
          <w:color w:val="99CC00"/>
        </w:rPr>
        <w:drawing>
          <wp:inline distT="0" distB="0" distL="0" distR="0">
            <wp:extent cx="3131185" cy="2415540"/>
            <wp:effectExtent l="19050" t="0" r="0" b="0"/>
            <wp:docPr id="1503" name="Рисунок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1142" cstate="email"/>
                    <a:srcRect/>
                    <a:stretch>
                      <a:fillRect/>
                    </a:stretch>
                  </pic:blipFill>
                  <pic:spPr bwMode="auto">
                    <a:xfrm>
                      <a:off x="0" y="0"/>
                      <a:ext cx="3131185" cy="2415540"/>
                    </a:xfrm>
                    <a:prstGeom prst="rect">
                      <a:avLst/>
                    </a:prstGeom>
                    <a:noFill/>
                    <a:ln w="9525">
                      <a:noFill/>
                      <a:miter lim="800000"/>
                      <a:headEnd/>
                      <a:tailEnd/>
                    </a:ln>
                  </pic:spPr>
                </pic:pic>
              </a:graphicData>
            </a:graphic>
          </wp:inline>
        </w:drawing>
      </w:r>
    </w:p>
    <w:p w:rsidR="00EC7362" w:rsidRPr="00EC7362" w:rsidRDefault="00EC7362" w:rsidP="00813193">
      <w:pPr>
        <w:pStyle w:val="a9"/>
      </w:pPr>
      <w:r w:rsidRPr="00EC7362">
        <w:t xml:space="preserve">Рис. </w:t>
      </w:r>
      <w:fldSimple w:instr=" SEQ Рис. \* ARABIC  \* MERGEFORMAT ">
        <w:r w:rsidR="00CB74F6">
          <w:rPr>
            <w:noProof/>
          </w:rPr>
          <w:t>666</w:t>
        </w:r>
      </w:fldSimple>
      <w:r w:rsidRPr="00EC7362">
        <w:t xml:space="preserve">: </w:t>
      </w:r>
      <w:r>
        <w:t xml:space="preserve">Выбор </w:t>
      </w:r>
      <w:r w:rsidRPr="00EC7362">
        <w:t>файл</w:t>
      </w:r>
      <w:r>
        <w:t>а</w:t>
      </w:r>
      <w:r w:rsidRPr="00EC7362">
        <w:t xml:space="preserve"> </w:t>
      </w:r>
      <w:r>
        <w:t>с загружаемыми данными</w:t>
      </w:r>
      <w:r w:rsidR="00654F72">
        <w:t>.</w:t>
      </w:r>
    </w:p>
    <w:p w:rsidR="00395DAC" w:rsidRPr="00BA56F2" w:rsidRDefault="00395DAC" w:rsidP="000943F9">
      <w:pPr>
        <w:tabs>
          <w:tab w:val="left" w:pos="1440"/>
        </w:tabs>
        <w:ind w:firstLine="546"/>
      </w:pPr>
      <w:r w:rsidRPr="00BA56F2">
        <w:t>Откроется окно с вопрос</w:t>
      </w:r>
      <w:r w:rsidR="000943F9" w:rsidRPr="00BA56F2">
        <w:t>ом «Прочитать данные из файла?».</w:t>
      </w:r>
      <w:r w:rsidRPr="00BA56F2">
        <w:t xml:space="preserve"> </w:t>
      </w:r>
      <w:r w:rsidR="000943F9" w:rsidRPr="00BA56F2">
        <w:t>Н</w:t>
      </w:r>
      <w:r w:rsidRPr="00BA56F2">
        <w:t>ажимаем «</w:t>
      </w:r>
      <w:r w:rsidR="000943F9" w:rsidRPr="00BA56F2">
        <w:rPr>
          <w:lang w:val="en-US"/>
        </w:rPr>
        <w:t>OK</w:t>
      </w:r>
      <w:r w:rsidRPr="00BA56F2">
        <w:t>».</w:t>
      </w:r>
    </w:p>
    <w:p w:rsidR="00395DAC" w:rsidRPr="00301448" w:rsidRDefault="00395DAC" w:rsidP="002132F9">
      <w:pPr>
        <w:tabs>
          <w:tab w:val="left" w:pos="1440"/>
        </w:tabs>
        <w:ind w:firstLine="0"/>
      </w:pPr>
      <w:r w:rsidRPr="00301448">
        <w:t>Если при загрузке обнаружены позиции</w:t>
      </w:r>
      <w:r w:rsidR="002132F9" w:rsidRPr="00301448">
        <w:t>,</w:t>
      </w:r>
      <w:r w:rsidRPr="00301448">
        <w:t xml:space="preserve"> которых нет в базе данных</w:t>
      </w:r>
      <w:r w:rsidR="002132F9" w:rsidRPr="00301448">
        <w:t>,</w:t>
      </w:r>
      <w:r w:rsidRPr="00301448">
        <w:t xml:space="preserve"> откроется окно</w:t>
      </w:r>
      <w:r w:rsidR="00EC7362" w:rsidRPr="00301448">
        <w:t xml:space="preserve"> с с</w:t>
      </w:r>
      <w:r w:rsidR="00EC7362" w:rsidRPr="00301448">
        <w:t>о</w:t>
      </w:r>
      <w:r w:rsidR="00EC7362" w:rsidRPr="00301448">
        <w:t>общением</w:t>
      </w:r>
      <w:r w:rsidRPr="00301448">
        <w:t>:</w:t>
      </w:r>
    </w:p>
    <w:p w:rsidR="00395DAC" w:rsidRPr="00301448" w:rsidRDefault="007F7BFC" w:rsidP="000943F9">
      <w:pPr>
        <w:tabs>
          <w:tab w:val="left" w:pos="1440"/>
        </w:tabs>
        <w:ind w:firstLine="0"/>
        <w:jc w:val="center"/>
      </w:pPr>
      <w:r>
        <w:rPr>
          <w:noProof/>
          <w:color w:val="99CC00"/>
        </w:rPr>
        <w:lastRenderedPageBreak/>
        <w:drawing>
          <wp:inline distT="0" distB="0" distL="0" distR="0">
            <wp:extent cx="3709670" cy="905510"/>
            <wp:effectExtent l="19050" t="0" r="5080" b="0"/>
            <wp:docPr id="1504" name="Рисунок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1143" cstate="email"/>
                    <a:srcRect/>
                    <a:stretch>
                      <a:fillRect/>
                    </a:stretch>
                  </pic:blipFill>
                  <pic:spPr bwMode="auto">
                    <a:xfrm>
                      <a:off x="0" y="0"/>
                      <a:ext cx="3709670" cy="905510"/>
                    </a:xfrm>
                    <a:prstGeom prst="rect">
                      <a:avLst/>
                    </a:prstGeom>
                    <a:noFill/>
                    <a:ln w="9525">
                      <a:noFill/>
                      <a:miter lim="800000"/>
                      <a:headEnd/>
                      <a:tailEnd/>
                    </a:ln>
                  </pic:spPr>
                </pic:pic>
              </a:graphicData>
            </a:graphic>
          </wp:inline>
        </w:drawing>
      </w:r>
    </w:p>
    <w:p w:rsidR="00EC7362" w:rsidRPr="00EC7362" w:rsidRDefault="00EC7362" w:rsidP="00813193">
      <w:pPr>
        <w:pStyle w:val="a9"/>
      </w:pPr>
      <w:r w:rsidRPr="00EC7362">
        <w:t xml:space="preserve">Рис. </w:t>
      </w:r>
      <w:fldSimple w:instr=" SEQ Рис. \* ARABIC  \* MERGEFORMAT ">
        <w:r w:rsidR="00CB74F6">
          <w:rPr>
            <w:noProof/>
          </w:rPr>
          <w:t>667</w:t>
        </w:r>
      </w:fldSimple>
      <w:r w:rsidRPr="00EC7362">
        <w:t xml:space="preserve">: </w:t>
      </w:r>
      <w:r>
        <w:t>Предупреждение о позициях, отсутствующих в базе данных</w:t>
      </w:r>
      <w:r w:rsidR="00654F72">
        <w:t>.</w:t>
      </w:r>
    </w:p>
    <w:p w:rsidR="00395DAC" w:rsidRPr="00BA56F2" w:rsidRDefault="002132F9" w:rsidP="000943F9">
      <w:pPr>
        <w:ind w:firstLine="546"/>
      </w:pPr>
      <w:r w:rsidRPr="00BA56F2">
        <w:t>Так же нажимаем кнопку «</w:t>
      </w:r>
      <w:r w:rsidRPr="00BA56F2">
        <w:rPr>
          <w:lang w:val="en-US"/>
        </w:rPr>
        <w:t>OK</w:t>
      </w:r>
      <w:r w:rsidR="00395DAC" w:rsidRPr="00BA56F2">
        <w:t>» после чего откроется окно настройки соответствий. Если все позиции в базе существуют, тогда данный пункт можно пропустить.</w:t>
      </w:r>
    </w:p>
    <w:p w:rsidR="00395DAC" w:rsidRPr="00BA56F2" w:rsidRDefault="00395DAC" w:rsidP="000943F9">
      <w:pPr>
        <w:ind w:firstLine="546"/>
      </w:pPr>
      <w:r w:rsidRPr="00BA56F2">
        <w:t>Окно настройки соответствий:</w:t>
      </w:r>
    </w:p>
    <w:p w:rsidR="00395DAC" w:rsidRPr="00301448" w:rsidRDefault="007F7BFC" w:rsidP="000943F9">
      <w:pPr>
        <w:ind w:firstLine="0"/>
        <w:jc w:val="center"/>
      </w:pPr>
      <w:r>
        <w:rPr>
          <w:noProof/>
          <w:color w:val="99CC00"/>
        </w:rPr>
        <w:drawing>
          <wp:inline distT="0" distB="0" distL="0" distR="0">
            <wp:extent cx="4227195" cy="2837815"/>
            <wp:effectExtent l="19050" t="0" r="1905" b="0"/>
            <wp:docPr id="1505" name="Рисунок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1144" cstate="email"/>
                    <a:srcRect/>
                    <a:stretch>
                      <a:fillRect/>
                    </a:stretch>
                  </pic:blipFill>
                  <pic:spPr bwMode="auto">
                    <a:xfrm>
                      <a:off x="0" y="0"/>
                      <a:ext cx="4227195" cy="2837815"/>
                    </a:xfrm>
                    <a:prstGeom prst="rect">
                      <a:avLst/>
                    </a:prstGeom>
                    <a:noFill/>
                    <a:ln w="9525">
                      <a:noFill/>
                      <a:miter lim="800000"/>
                      <a:headEnd/>
                      <a:tailEnd/>
                    </a:ln>
                  </pic:spPr>
                </pic:pic>
              </a:graphicData>
            </a:graphic>
          </wp:inline>
        </w:drawing>
      </w:r>
    </w:p>
    <w:p w:rsidR="00654F72" w:rsidRPr="00EC7362" w:rsidRDefault="00654F72" w:rsidP="00813193">
      <w:pPr>
        <w:pStyle w:val="a9"/>
      </w:pPr>
      <w:r w:rsidRPr="00EC7362">
        <w:t xml:space="preserve">Рис. </w:t>
      </w:r>
      <w:fldSimple w:instr=" SEQ Рис. \* ARABIC  \* MERGEFORMAT ">
        <w:r w:rsidR="00CB74F6">
          <w:rPr>
            <w:noProof/>
          </w:rPr>
          <w:t>668</w:t>
        </w:r>
      </w:fldSimple>
      <w:r w:rsidRPr="00EC7362">
        <w:t xml:space="preserve">: </w:t>
      </w:r>
      <w:r w:rsidR="006A5D7C">
        <w:t>Сопоставление объектов из файла и информационной базы на закладке «Организации»</w:t>
      </w:r>
      <w:r>
        <w:t>.</w:t>
      </w:r>
    </w:p>
    <w:p w:rsidR="00395DAC" w:rsidRPr="00BA56F2" w:rsidRDefault="00395DAC" w:rsidP="000943F9">
      <w:pPr>
        <w:ind w:firstLine="546"/>
      </w:pPr>
      <w:r w:rsidRPr="00BA56F2">
        <w:t>На закладках</w:t>
      </w:r>
      <w:r w:rsidR="002132F9" w:rsidRPr="00BA56F2">
        <w:t>,</w:t>
      </w:r>
      <w:r w:rsidRPr="00BA56F2">
        <w:t xml:space="preserve"> отмеченных красным восклицательным знаком, строки</w:t>
      </w:r>
      <w:r w:rsidR="00654F72" w:rsidRPr="00BA56F2">
        <w:t>,</w:t>
      </w:r>
      <w:r w:rsidRPr="00BA56F2">
        <w:t xml:space="preserve"> выде</w:t>
      </w:r>
      <w:r w:rsidR="002132F9" w:rsidRPr="00BA56F2">
        <w:t>ленные желтым цветом</w:t>
      </w:r>
      <w:r w:rsidR="00654F72" w:rsidRPr="00BA56F2">
        <w:t>,</w:t>
      </w:r>
      <w:r w:rsidR="002132F9" w:rsidRPr="00BA56F2">
        <w:t xml:space="preserve"> содержат</w:t>
      </w:r>
      <w:r w:rsidRPr="00BA56F2">
        <w:t xml:space="preserve"> неизвестные загружаемые позиции</w:t>
      </w:r>
      <w:r w:rsidR="004E22CA" w:rsidRPr="00BA56F2">
        <w:t>.</w:t>
      </w:r>
      <w:r w:rsidR="006A5D7C" w:rsidRPr="00BA56F2">
        <w:t xml:space="preserve"> Нажав кнопку «Показать не сопоставленные», мы можем отобразить только эти позиции.</w:t>
      </w:r>
      <w:r w:rsidRPr="00BA56F2">
        <w:t xml:space="preserve"> При этом существует два в</w:t>
      </w:r>
      <w:r w:rsidRPr="00BA56F2">
        <w:t>а</w:t>
      </w:r>
      <w:r w:rsidRPr="00BA56F2">
        <w:t>рианта</w:t>
      </w:r>
      <w:r w:rsidR="004E22CA" w:rsidRPr="00BA56F2">
        <w:t xml:space="preserve"> действий</w:t>
      </w:r>
      <w:r w:rsidRPr="00BA56F2">
        <w:t>: выбрать существующий элемент из справочника</w:t>
      </w:r>
      <w:r w:rsidR="006A5D7C" w:rsidRPr="00BA56F2">
        <w:t xml:space="preserve">, </w:t>
      </w:r>
      <w:r w:rsidR="004E22CA" w:rsidRPr="00BA56F2">
        <w:t>дважды щелкнув по рассматриваемой строке</w:t>
      </w:r>
      <w:r w:rsidR="006A5D7C" w:rsidRPr="00BA56F2">
        <w:t>,</w:t>
      </w:r>
      <w:r w:rsidRPr="00BA56F2">
        <w:t xml:space="preserve"> или создать новый элемент</w:t>
      </w:r>
      <w:r w:rsidR="006A5D7C" w:rsidRPr="00BA56F2">
        <w:t>,</w:t>
      </w:r>
      <w:r w:rsidR="004E22CA" w:rsidRPr="00BA56F2">
        <w:t xml:space="preserve"> выделив нужную строку и</w:t>
      </w:r>
      <w:r w:rsidR="006A5D7C" w:rsidRPr="00BA56F2">
        <w:t xml:space="preserve"> нажав кнопку «</w:t>
      </w:r>
      <w:r w:rsidR="004E22CA" w:rsidRPr="00BA56F2">
        <w:t>Создать по данным из файла</w:t>
      </w:r>
      <w:r w:rsidR="006A5D7C" w:rsidRPr="00BA56F2">
        <w:t>»</w:t>
      </w:r>
      <w:r w:rsidRPr="00BA56F2">
        <w:t>. При выборе элемента из справочника будет зап</w:t>
      </w:r>
      <w:r w:rsidRPr="00BA56F2">
        <w:t>и</w:t>
      </w:r>
      <w:r w:rsidRPr="00BA56F2">
        <w:t>сано соответствие в базе и при следующей загрузке данное соответствие</w:t>
      </w:r>
      <w:r w:rsidR="002132F9" w:rsidRPr="00BA56F2">
        <w:t xml:space="preserve"> будет использ</w:t>
      </w:r>
      <w:r w:rsidR="002132F9" w:rsidRPr="00BA56F2">
        <w:t>о</w:t>
      </w:r>
      <w:r w:rsidR="002132F9" w:rsidRPr="00BA56F2">
        <w:t xml:space="preserve">вано </w:t>
      </w:r>
      <w:r w:rsidRPr="00BA56F2">
        <w:t>по умолчанию.</w:t>
      </w:r>
    </w:p>
    <w:p w:rsidR="00395DAC" w:rsidRPr="00301448" w:rsidRDefault="007F7BFC" w:rsidP="000943F9">
      <w:pPr>
        <w:ind w:firstLine="0"/>
        <w:jc w:val="center"/>
      </w:pPr>
      <w:r>
        <w:rPr>
          <w:noProof/>
          <w:color w:val="99CC00"/>
        </w:rPr>
        <w:drawing>
          <wp:inline distT="0" distB="0" distL="0" distR="0">
            <wp:extent cx="4856480" cy="3260725"/>
            <wp:effectExtent l="19050" t="0" r="1270" b="0"/>
            <wp:docPr id="1506" name="Рисунок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1145" cstate="email"/>
                    <a:srcRect/>
                    <a:stretch>
                      <a:fillRect/>
                    </a:stretch>
                  </pic:blipFill>
                  <pic:spPr bwMode="auto">
                    <a:xfrm>
                      <a:off x="0" y="0"/>
                      <a:ext cx="4856480" cy="3260725"/>
                    </a:xfrm>
                    <a:prstGeom prst="rect">
                      <a:avLst/>
                    </a:prstGeom>
                    <a:noFill/>
                    <a:ln w="9525">
                      <a:noFill/>
                      <a:miter lim="800000"/>
                      <a:headEnd/>
                      <a:tailEnd/>
                    </a:ln>
                  </pic:spPr>
                </pic:pic>
              </a:graphicData>
            </a:graphic>
          </wp:inline>
        </w:drawing>
      </w:r>
    </w:p>
    <w:p w:rsidR="006A5D7C" w:rsidRPr="00EC7362" w:rsidRDefault="006A5D7C" w:rsidP="00813193">
      <w:pPr>
        <w:pStyle w:val="a9"/>
      </w:pPr>
      <w:r w:rsidRPr="00EC7362">
        <w:t xml:space="preserve">Рис. </w:t>
      </w:r>
      <w:fldSimple w:instr=" SEQ Рис. \* ARABIC  \* MERGEFORMAT ">
        <w:r w:rsidR="00CB74F6">
          <w:rPr>
            <w:noProof/>
          </w:rPr>
          <w:t>669</w:t>
        </w:r>
      </w:fldSimple>
      <w:r w:rsidRPr="00EC7362">
        <w:t xml:space="preserve">: </w:t>
      </w:r>
      <w:r>
        <w:t>Сопоставление объектов из файла и информационной базы на закладке «Номенклатура».</w:t>
      </w:r>
    </w:p>
    <w:p w:rsidR="004E22CA" w:rsidRPr="00BA56F2" w:rsidRDefault="004E22CA" w:rsidP="000943F9">
      <w:pPr>
        <w:ind w:firstLine="546"/>
      </w:pPr>
      <w:r w:rsidRPr="00BA56F2">
        <w:lastRenderedPageBreak/>
        <w:t>На некоторых закладках есть дополнительная кнопка, «Создать все», нажав на кот</w:t>
      </w:r>
      <w:r w:rsidRPr="00BA56F2">
        <w:t>о</w:t>
      </w:r>
      <w:r w:rsidRPr="00BA56F2">
        <w:t>рую мы можем добавить в информационную базу все новые элементы</w:t>
      </w:r>
      <w:r w:rsidR="00D109A1" w:rsidRPr="00BA56F2">
        <w:t xml:space="preserve"> на этой закладке</w:t>
      </w:r>
      <w:r w:rsidRPr="00BA56F2">
        <w:t xml:space="preserve"> </w:t>
      </w:r>
      <w:r w:rsidR="00D109A1" w:rsidRPr="00BA56F2">
        <w:t>из загружаемого файла.</w:t>
      </w:r>
    </w:p>
    <w:p w:rsidR="00395DAC" w:rsidRPr="00BA56F2" w:rsidRDefault="00395DAC" w:rsidP="000943F9">
      <w:pPr>
        <w:ind w:firstLine="546"/>
      </w:pPr>
      <w:r w:rsidRPr="00BA56F2">
        <w:t>После настройки в</w:t>
      </w:r>
      <w:r w:rsidR="002132F9" w:rsidRPr="00BA56F2">
        <w:t>сех соответствий нажимаем кнопки</w:t>
      </w:r>
      <w:r w:rsidRPr="00BA56F2">
        <w:t xml:space="preserve"> «Применить соответ</w:t>
      </w:r>
      <w:r w:rsidR="002132F9" w:rsidRPr="00BA56F2">
        <w:t>ствия» и «</w:t>
      </w:r>
      <w:r w:rsidR="002132F9" w:rsidRPr="00BA56F2">
        <w:rPr>
          <w:lang w:val="en-US"/>
        </w:rPr>
        <w:t>OK</w:t>
      </w:r>
      <w:r w:rsidRPr="00BA56F2">
        <w:t>».</w:t>
      </w:r>
    </w:p>
    <w:p w:rsidR="00395DAC" w:rsidRPr="00301448" w:rsidRDefault="00395DAC" w:rsidP="00EC7362">
      <w:pPr>
        <w:ind w:firstLine="532"/>
      </w:pPr>
      <w:r w:rsidRPr="00301448">
        <w:t>Далее откроется окно с вопросом</w:t>
      </w:r>
      <w:r w:rsidR="00EC7362" w:rsidRPr="00301448">
        <w:t xml:space="preserve"> «Сохранить данные в информационную базу?»</w:t>
      </w:r>
      <w:r w:rsidRPr="00301448">
        <w:t>:</w:t>
      </w:r>
    </w:p>
    <w:p w:rsidR="00395DAC" w:rsidRPr="00301448" w:rsidRDefault="007F7BFC" w:rsidP="000943F9">
      <w:pPr>
        <w:ind w:firstLine="0"/>
        <w:jc w:val="center"/>
      </w:pPr>
      <w:r>
        <w:rPr>
          <w:noProof/>
          <w:color w:val="99CC00"/>
        </w:rPr>
        <w:drawing>
          <wp:inline distT="0" distB="0" distL="0" distR="0">
            <wp:extent cx="1561465" cy="603885"/>
            <wp:effectExtent l="19050" t="0" r="635" b="0"/>
            <wp:docPr id="1507" name="Рисунок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pic:cNvPicPr>
                      <a:picLocks noChangeAspect="1" noChangeArrowheads="1"/>
                    </pic:cNvPicPr>
                  </pic:nvPicPr>
                  <pic:blipFill>
                    <a:blip r:embed="rId1146" cstate="email"/>
                    <a:srcRect/>
                    <a:stretch>
                      <a:fillRect/>
                    </a:stretch>
                  </pic:blipFill>
                  <pic:spPr bwMode="auto">
                    <a:xfrm>
                      <a:off x="0" y="0"/>
                      <a:ext cx="1561465" cy="603885"/>
                    </a:xfrm>
                    <a:prstGeom prst="rect">
                      <a:avLst/>
                    </a:prstGeom>
                    <a:noFill/>
                    <a:ln w="9525">
                      <a:noFill/>
                      <a:miter lim="800000"/>
                      <a:headEnd/>
                      <a:tailEnd/>
                    </a:ln>
                  </pic:spPr>
                </pic:pic>
              </a:graphicData>
            </a:graphic>
          </wp:inline>
        </w:drawing>
      </w:r>
    </w:p>
    <w:p w:rsidR="00D109A1" w:rsidRPr="00EC7362" w:rsidRDefault="00D109A1" w:rsidP="00813193">
      <w:pPr>
        <w:pStyle w:val="a9"/>
      </w:pPr>
      <w:r w:rsidRPr="00EC7362">
        <w:t xml:space="preserve">Рис. </w:t>
      </w:r>
      <w:fldSimple w:instr=" SEQ Рис. \* ARABIC  \* MERGEFORMAT ">
        <w:r w:rsidR="00CB74F6">
          <w:rPr>
            <w:noProof/>
          </w:rPr>
          <w:t>670</w:t>
        </w:r>
      </w:fldSimple>
      <w:r w:rsidRPr="00EC7362">
        <w:t xml:space="preserve">: </w:t>
      </w:r>
      <w:r>
        <w:t>Окно подтверждения записи данных.</w:t>
      </w:r>
    </w:p>
    <w:p w:rsidR="009F3D08" w:rsidRDefault="009F3D08" w:rsidP="00EC7362">
      <w:pPr>
        <w:ind w:firstLine="532"/>
      </w:pPr>
      <w:r>
        <w:t>Для подтверждения нажимаем кнопку «Да».</w:t>
      </w:r>
    </w:p>
    <w:p w:rsidR="00EC7362" w:rsidRPr="00301448" w:rsidRDefault="00395DAC" w:rsidP="00EC7362">
      <w:pPr>
        <w:ind w:firstLine="532"/>
      </w:pPr>
      <w:r w:rsidRPr="00301448">
        <w:t>Следующее окно показывает результат загрузки</w:t>
      </w:r>
      <w:r w:rsidR="00EC7362" w:rsidRPr="00301448">
        <w:t>:</w:t>
      </w:r>
    </w:p>
    <w:p w:rsidR="00395DAC" w:rsidRPr="00301448" w:rsidRDefault="00395DAC" w:rsidP="00EC7362">
      <w:pPr>
        <w:ind w:firstLine="532"/>
      </w:pPr>
      <w:r w:rsidRPr="00301448">
        <w:t>В окне может отображаться список загруженных документов или один документ как в нашем случае. В данном окне можно производить операции с документом: установить пометку на удаление, удалить непосредственно, провести, напечатать и открыть двойным щелчком для просмотра.</w:t>
      </w:r>
    </w:p>
    <w:p w:rsidR="0026522C" w:rsidRPr="00301448" w:rsidRDefault="007F7BFC" w:rsidP="000943F9">
      <w:pPr>
        <w:pStyle w:val="12"/>
        <w:ind w:firstLine="0"/>
        <w:jc w:val="center"/>
      </w:pPr>
      <w:r>
        <w:rPr>
          <w:noProof/>
          <w:color w:val="99CC00"/>
        </w:rPr>
        <w:drawing>
          <wp:inline distT="0" distB="0" distL="0" distR="0">
            <wp:extent cx="3036570" cy="2035810"/>
            <wp:effectExtent l="19050" t="0" r="0" b="0"/>
            <wp:docPr id="1508" name="Рисунок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1147" cstate="email"/>
                    <a:srcRect/>
                    <a:stretch>
                      <a:fillRect/>
                    </a:stretch>
                  </pic:blipFill>
                  <pic:spPr bwMode="auto">
                    <a:xfrm>
                      <a:off x="0" y="0"/>
                      <a:ext cx="3036570" cy="2035810"/>
                    </a:xfrm>
                    <a:prstGeom prst="rect">
                      <a:avLst/>
                    </a:prstGeom>
                    <a:noFill/>
                    <a:ln w="9525">
                      <a:noFill/>
                      <a:miter lim="800000"/>
                      <a:headEnd/>
                      <a:tailEnd/>
                    </a:ln>
                  </pic:spPr>
                </pic:pic>
              </a:graphicData>
            </a:graphic>
          </wp:inline>
        </w:drawing>
      </w:r>
    </w:p>
    <w:p w:rsidR="00D109A1" w:rsidRPr="00EC7362" w:rsidRDefault="00D109A1" w:rsidP="00813193">
      <w:pPr>
        <w:pStyle w:val="a9"/>
      </w:pPr>
      <w:r w:rsidRPr="00EC7362">
        <w:t xml:space="preserve">Рис. </w:t>
      </w:r>
      <w:fldSimple w:instr=" SEQ Рис. \* ARABIC  \* MERGEFORMAT ">
        <w:r w:rsidR="00CB74F6">
          <w:rPr>
            <w:noProof/>
          </w:rPr>
          <w:t>671</w:t>
        </w:r>
      </w:fldSimple>
      <w:r w:rsidRPr="00EC7362">
        <w:t xml:space="preserve">: </w:t>
      </w:r>
      <w:r>
        <w:t>Окно «Загруженные документы».</w:t>
      </w:r>
    </w:p>
    <w:p w:rsidR="00301448" w:rsidRDefault="00EC7362" w:rsidP="00EC7362">
      <w:pPr>
        <w:ind w:firstLine="532"/>
      </w:pPr>
      <w:r w:rsidRPr="00301448">
        <w:t>В окне может отображаться список загруженных документов или один документ как в нашем случае. В данном окне можно производить операции с документом: установить пометку на удаление, удалить непосредственно, провести, напечатать и открыть двойным щелчком для просмотра.</w:t>
      </w:r>
    </w:p>
    <w:p w:rsidR="00D3082D" w:rsidRDefault="00D3082D" w:rsidP="00EC7362">
      <w:pPr>
        <w:ind w:firstLine="532"/>
      </w:pPr>
    </w:p>
    <w:p w:rsidR="00786396" w:rsidRPr="00DA411E" w:rsidRDefault="00786396" w:rsidP="00786396">
      <w:pPr>
        <w:pStyle w:val="2"/>
        <w:spacing w:before="360"/>
        <w:rPr>
          <w:color w:val="auto"/>
        </w:rPr>
      </w:pPr>
      <w:bookmarkStart w:id="1263" w:name="_Toc80368684"/>
      <w:r w:rsidRPr="00DA411E">
        <w:rPr>
          <w:color w:val="auto"/>
        </w:rPr>
        <w:t>Дополнительные возможности.</w:t>
      </w:r>
      <w:bookmarkEnd w:id="1263"/>
    </w:p>
    <w:p w:rsidR="00786396" w:rsidRPr="00DA411E" w:rsidRDefault="00786396" w:rsidP="00786396">
      <w:pPr>
        <w:ind w:firstLine="532"/>
      </w:pPr>
      <w:r w:rsidRPr="00DA411E">
        <w:t>В этой главе будут описаны некоторые дополнительные функции, которые можно использовать при работе программы.</w:t>
      </w:r>
    </w:p>
    <w:p w:rsidR="00786396" w:rsidRPr="00DA411E" w:rsidRDefault="00786396" w:rsidP="00786396">
      <w:pPr>
        <w:pStyle w:val="3"/>
      </w:pPr>
      <w:bookmarkStart w:id="1264" w:name="_Ref365992233"/>
      <w:bookmarkStart w:id="1265" w:name="_Toc80368685"/>
      <w:r w:rsidRPr="00DA411E">
        <w:rPr>
          <w:lang w:val="ru-RU"/>
        </w:rPr>
        <w:t>Отправка коротких сообщений (СМС).</w:t>
      </w:r>
      <w:bookmarkEnd w:id="1264"/>
      <w:bookmarkEnd w:id="1265"/>
    </w:p>
    <w:p w:rsidR="00786396" w:rsidRPr="00DA411E" w:rsidRDefault="00981360" w:rsidP="00786396">
      <w:pPr>
        <w:pStyle w:val="12"/>
      </w:pPr>
      <w:r w:rsidRPr="00DA411E">
        <w:t>О</w:t>
      </w:r>
      <w:r w:rsidR="00A80CD1" w:rsidRPr="00DA411E">
        <w:t>бработка</w:t>
      </w:r>
      <w:r w:rsidRPr="00DA411E">
        <w:t xml:space="preserve"> «Отправка СМС»</w:t>
      </w:r>
      <w:r w:rsidR="00A80CD1" w:rsidRPr="00DA411E">
        <w:t xml:space="preserve"> предназначена для упрощения оповещения сотрудн</w:t>
      </w:r>
      <w:r w:rsidR="00A80CD1" w:rsidRPr="00DA411E">
        <w:t>и</w:t>
      </w:r>
      <w:r w:rsidR="00A80CD1" w:rsidRPr="00DA411E">
        <w:t>ков, участвующих в монтажных работах</w:t>
      </w:r>
      <w:r w:rsidR="00786396" w:rsidRPr="00DA411E">
        <w:t>.</w:t>
      </w:r>
      <w:r w:rsidR="00A80CD1" w:rsidRPr="00DA411E">
        <w:t xml:space="preserve"> Ответственный за планирование может прямо из программы, с использованием введенных в нее данных, рассылать сообщения</w:t>
      </w:r>
      <w:r w:rsidR="003F3EF2" w:rsidRPr="00DA411E">
        <w:t xml:space="preserve"> участникам работ,</w:t>
      </w:r>
      <w:r w:rsidR="00A80CD1" w:rsidRPr="00DA411E">
        <w:t xml:space="preserve"> с указанием сроков исполнения и других подробностей</w:t>
      </w:r>
      <w:r w:rsidR="003F3EF2" w:rsidRPr="00DA411E">
        <w:t>.</w:t>
      </w:r>
    </w:p>
    <w:p w:rsidR="003F3EF2" w:rsidRPr="00DA411E" w:rsidRDefault="003F3EF2" w:rsidP="00786396">
      <w:pPr>
        <w:pStyle w:val="12"/>
      </w:pPr>
      <w:r w:rsidRPr="00DA411E">
        <w:t xml:space="preserve">Для организации программной рассылки коротких сообщений сети мобильной связи (СМС), используется интернет-сервис </w:t>
      </w:r>
      <w:r w:rsidR="00ED2064" w:rsidRPr="00DA411E">
        <w:t>«http://</w:t>
      </w:r>
      <w:r w:rsidR="00ED2064" w:rsidRPr="00DA411E">
        <w:rPr>
          <w:lang w:val="en-US"/>
        </w:rPr>
        <w:t>smsc</w:t>
      </w:r>
      <w:r w:rsidR="00ED2064" w:rsidRPr="00DA411E">
        <w:t>.</w:t>
      </w:r>
      <w:r w:rsidR="00ED2064" w:rsidRPr="00DA411E">
        <w:rPr>
          <w:lang w:val="en-US"/>
        </w:rPr>
        <w:t>ru</w:t>
      </w:r>
      <w:r w:rsidR="00ED2064" w:rsidRPr="00DA411E">
        <w:t>»</w:t>
      </w:r>
      <w:r w:rsidR="00981360" w:rsidRPr="00DA411E">
        <w:t>. Для того, чтобы пользуясь обр</w:t>
      </w:r>
      <w:r w:rsidR="00981360" w:rsidRPr="00DA411E">
        <w:t>а</w:t>
      </w:r>
      <w:r w:rsidR="00981360" w:rsidRPr="00DA411E">
        <w:t>боткой «Отправка СМС» можно было осуществлять рассылку коротких сообщений</w:t>
      </w:r>
      <w:r w:rsidR="002C4999" w:rsidRPr="00DA411E">
        <w:t>, на указанном интернет-сайте должен быми создан аккаунт (зарегестрирован пользователь и получен пароль). О подробностях настроек параметров пользователя, можно прочесть на сайте.</w:t>
      </w:r>
    </w:p>
    <w:p w:rsidR="002C4999" w:rsidRPr="00DA411E" w:rsidRDefault="002C4999" w:rsidP="00786396">
      <w:pPr>
        <w:pStyle w:val="12"/>
      </w:pPr>
      <w:r w:rsidRPr="00DA411E">
        <w:t>Запуск обработки «Отправка СМС» доступен в интерфейсе</w:t>
      </w:r>
      <w:r w:rsidR="00445E64" w:rsidRPr="00DA411E">
        <w:t xml:space="preserve"> форм таких документов как «Монтаж» и «Замер» (раздел </w:t>
      </w:r>
      <w:fldSimple w:instr=" REF _Ref365991269 \r  \* MERGEFORMAT ">
        <w:r w:rsidR="00BD7BA6">
          <w:t>3.5.1</w:t>
        </w:r>
      </w:fldSimple>
      <w:r w:rsidR="00445E64" w:rsidRPr="00DA411E">
        <w:t xml:space="preserve"> </w:t>
      </w:r>
      <w:fldSimple w:instr=" REF _Ref365991278 \h  \* MERGEFORMAT ">
        <w:r w:rsidR="00BD7BA6" w:rsidRPr="00BD7BA6">
          <w:rPr>
            <w:color w:val="0000FF"/>
          </w:rPr>
          <w:t>Документ «Монтаж»</w:t>
        </w:r>
      </w:fldSimple>
      <w:r w:rsidR="00445E64" w:rsidRPr="00DA411E">
        <w:t xml:space="preserve">, раздел </w:t>
      </w:r>
      <w:fldSimple w:instr=" REF _Ref365991287 \r  \* MERGEFORMAT ">
        <w:r w:rsidR="00BD7BA6">
          <w:t>3.5.2</w:t>
        </w:r>
      </w:fldSimple>
      <w:r w:rsidR="00445E64" w:rsidRPr="00DA411E">
        <w:t xml:space="preserve"> </w:t>
      </w:r>
      <w:fldSimple w:instr=" REF _Ref365991297 \h  \* MERGEFORMAT ">
        <w:r w:rsidR="00BD7BA6" w:rsidRPr="00BD7BA6">
          <w:rPr>
            <w:color w:val="0000FF"/>
          </w:rPr>
          <w:t>Документ «З</w:t>
        </w:r>
        <w:r w:rsidR="00BD7BA6" w:rsidRPr="00BD7BA6">
          <w:rPr>
            <w:color w:val="0000FF"/>
          </w:rPr>
          <w:t>а</w:t>
        </w:r>
        <w:r w:rsidR="00BD7BA6" w:rsidRPr="00BD7BA6">
          <w:rPr>
            <w:color w:val="0000FF"/>
          </w:rPr>
          <w:t>мер»</w:t>
        </w:r>
      </w:fldSimple>
      <w:r w:rsidR="00445E64" w:rsidRPr="00DA411E">
        <w:t>).</w:t>
      </w:r>
    </w:p>
    <w:p w:rsidR="00445E64" w:rsidRPr="00DA411E" w:rsidRDefault="008F18CE" w:rsidP="00CA642F">
      <w:pPr>
        <w:pStyle w:val="4"/>
      </w:pPr>
      <w:bookmarkStart w:id="1266" w:name="_Toc80368686"/>
      <w:r w:rsidRPr="00DA411E">
        <w:lastRenderedPageBreak/>
        <w:t>Предварительные настройки в программе для отправки СМС.</w:t>
      </w:r>
      <w:bookmarkEnd w:id="1266"/>
    </w:p>
    <w:p w:rsidR="00786396" w:rsidRPr="00DA411E" w:rsidRDefault="001B0A71" w:rsidP="00786396">
      <w:pPr>
        <w:pStyle w:val="12"/>
      </w:pPr>
      <w:r w:rsidRPr="00DA411E">
        <w:t xml:space="preserve">В форме «Настройка параметров учета» (раздел </w:t>
      </w:r>
      <w:fldSimple w:instr=" REF _Ref254004449 \r  \* MERGEFORMAT ">
        <w:r w:rsidR="00BD7BA6">
          <w:t>1.8</w:t>
        </w:r>
      </w:fldSimple>
      <w:r w:rsidRPr="00DA411E">
        <w:t xml:space="preserve"> </w:t>
      </w:r>
      <w:fldSimple w:instr=" REF _Ref254004449  \* MERGEFORMAT ">
        <w:r w:rsidR="00BD7BA6">
          <w:t>Настройка параметров учета</w:t>
        </w:r>
      </w:fldSimple>
      <w:r w:rsidRPr="00DA411E">
        <w:t xml:space="preserve"> подраздел </w:t>
      </w:r>
      <w:fldSimple w:instr=" REF _Ref277002459 \r  \* MERGEFORMAT ">
        <w:r w:rsidR="00BD7BA6">
          <w:t>1.8.8</w:t>
        </w:r>
      </w:fldSimple>
      <w:r w:rsidRPr="00DA411E">
        <w:t xml:space="preserve"> </w:t>
      </w:r>
      <w:fldSimple w:instr=" REF _Ref277002459 \h  \* MERGEFORMAT ">
        <w:r w:rsidR="00BD7BA6">
          <w:t>Закладка «Разное»</w:t>
        </w:r>
      </w:fldSimple>
      <w:r w:rsidRPr="00DA411E">
        <w:t>) должны быть введены имя и пароль для доступа к се</w:t>
      </w:r>
      <w:r w:rsidRPr="00DA411E">
        <w:t>р</w:t>
      </w:r>
      <w:r w:rsidRPr="00DA411E">
        <w:t>вису рассылки коротких сообщений сети мобильной связи:</w:t>
      </w:r>
    </w:p>
    <w:p w:rsidR="00ED2064" w:rsidRPr="006B3998" w:rsidRDefault="007F7BFC" w:rsidP="00ED2064">
      <w:pPr>
        <w:ind w:firstLine="0"/>
        <w:jc w:val="center"/>
        <w:rPr>
          <w:noProof/>
          <w:color w:val="008000"/>
        </w:rPr>
      </w:pPr>
      <w:r>
        <w:rPr>
          <w:noProof/>
        </w:rPr>
        <w:drawing>
          <wp:inline distT="0" distB="0" distL="0" distR="0">
            <wp:extent cx="5934710" cy="3027680"/>
            <wp:effectExtent l="19050" t="0" r="8890" b="0"/>
            <wp:docPr id="1509" name="Рисунок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1148" cstate="email"/>
                    <a:srcRect/>
                    <a:stretch>
                      <a:fillRect/>
                    </a:stretch>
                  </pic:blipFill>
                  <pic:spPr bwMode="auto">
                    <a:xfrm>
                      <a:off x="0" y="0"/>
                      <a:ext cx="5934710" cy="3027680"/>
                    </a:xfrm>
                    <a:prstGeom prst="rect">
                      <a:avLst/>
                    </a:prstGeom>
                    <a:noFill/>
                    <a:ln w="9525">
                      <a:noFill/>
                      <a:miter lim="800000"/>
                      <a:headEnd/>
                      <a:tailEnd/>
                    </a:ln>
                  </pic:spPr>
                </pic:pic>
              </a:graphicData>
            </a:graphic>
          </wp:inline>
        </w:drawing>
      </w:r>
    </w:p>
    <w:p w:rsidR="00ED2064" w:rsidRPr="006B3998" w:rsidRDefault="00ED2064" w:rsidP="00813193">
      <w:pPr>
        <w:pStyle w:val="a9"/>
      </w:pPr>
      <w:r w:rsidRPr="006B3998">
        <w:t xml:space="preserve">Рис. </w:t>
      </w:r>
      <w:fldSimple w:instr=" SEQ Рис. \* ARABIC  \* MERGEFORMAT ">
        <w:r w:rsidR="00CB74F6">
          <w:rPr>
            <w:noProof/>
          </w:rPr>
          <w:t>672</w:t>
        </w:r>
      </w:fldSimple>
      <w:r w:rsidRPr="006B3998">
        <w:t xml:space="preserve">: </w:t>
      </w:r>
      <w:r w:rsidR="00355F54" w:rsidRPr="00355F54">
        <w:t>Настройка параметров учета. Ввод логина и пароля для отправки СМС</w:t>
      </w:r>
      <w:r>
        <w:t>.</w:t>
      </w:r>
    </w:p>
    <w:p w:rsidR="009D5246" w:rsidRPr="00DA411E" w:rsidRDefault="00786396" w:rsidP="00786396">
      <w:pPr>
        <w:pStyle w:val="12"/>
      </w:pPr>
      <w:r w:rsidRPr="00DA411E">
        <w:t>В</w:t>
      </w:r>
      <w:r w:rsidR="00355F54" w:rsidRPr="00DA411E">
        <w:t xml:space="preserve"> справочнике «Физические лица» (раздел </w:t>
      </w:r>
      <w:fldSimple w:instr=" REF _Ref365997163 \r  \* MERGEFORMAT ">
        <w:r w:rsidR="00BD7BA6">
          <w:t>1.6</w:t>
        </w:r>
      </w:fldSimple>
      <w:r w:rsidR="00355F54" w:rsidRPr="00DA411E">
        <w:t xml:space="preserve"> </w:t>
      </w:r>
      <w:fldSimple w:instr=" REF _Ref365997163 \h  \* MERGEFORMAT ">
        <w:r w:rsidR="00BD7BA6" w:rsidRPr="00BD7BA6">
          <w:rPr>
            <w:color w:val="0000FF"/>
          </w:rPr>
          <w:t>Настройка справочника «Физические лица»</w:t>
        </w:r>
      </w:fldSimple>
      <w:r w:rsidR="00355F54" w:rsidRPr="00DA411E">
        <w:t>)</w:t>
      </w:r>
      <w:r w:rsidR="00FF0806" w:rsidRPr="00DA411E">
        <w:t>, у работников, которым будет производиться рассылка сообщений, должен быть указан параметр «Телефон физического лица». Этот параметр является предопределенным в информационной базе, и на не</w:t>
      </w:r>
      <w:r w:rsidR="00226DE1" w:rsidRPr="00DA411E">
        <w:t>го будут отправляться СМС:</w:t>
      </w:r>
    </w:p>
    <w:p w:rsidR="009047A8" w:rsidRPr="00DA411E" w:rsidRDefault="007F7BFC" w:rsidP="009047A8">
      <w:pPr>
        <w:ind w:firstLine="0"/>
        <w:jc w:val="center"/>
        <w:rPr>
          <w:noProof/>
        </w:rPr>
      </w:pPr>
      <w:r>
        <w:rPr>
          <w:noProof/>
        </w:rPr>
        <w:drawing>
          <wp:inline distT="0" distB="0" distL="0" distR="0">
            <wp:extent cx="4882515" cy="3950970"/>
            <wp:effectExtent l="19050" t="0" r="0" b="0"/>
            <wp:docPr id="1510" name="Рисунок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1149" cstate="email"/>
                    <a:srcRect/>
                    <a:stretch>
                      <a:fillRect/>
                    </a:stretch>
                  </pic:blipFill>
                  <pic:spPr bwMode="auto">
                    <a:xfrm>
                      <a:off x="0" y="0"/>
                      <a:ext cx="4882515" cy="3950970"/>
                    </a:xfrm>
                    <a:prstGeom prst="rect">
                      <a:avLst/>
                    </a:prstGeom>
                    <a:noFill/>
                    <a:ln w="9525">
                      <a:noFill/>
                      <a:miter lim="800000"/>
                      <a:headEnd/>
                      <a:tailEnd/>
                    </a:ln>
                  </pic:spPr>
                </pic:pic>
              </a:graphicData>
            </a:graphic>
          </wp:inline>
        </w:drawing>
      </w:r>
    </w:p>
    <w:p w:rsidR="009D5246" w:rsidRPr="00DA411E" w:rsidRDefault="009047A8" w:rsidP="009047A8">
      <w:pPr>
        <w:pStyle w:val="12"/>
        <w:ind w:firstLine="0"/>
        <w:jc w:val="center"/>
      </w:pPr>
      <w:r w:rsidRPr="00DA411E">
        <w:t xml:space="preserve">Рис. </w:t>
      </w:r>
      <w:fldSimple w:instr=" SEQ Рис. \* ARABIC  \* MERGEFORMAT ">
        <w:r w:rsidR="00BD7BA6">
          <w:rPr>
            <w:noProof/>
          </w:rPr>
          <w:t>665</w:t>
        </w:r>
      </w:fldSimple>
      <w:r w:rsidRPr="00DA411E">
        <w:t>: Контактная информация. Телефон физ.лица.</w:t>
      </w:r>
    </w:p>
    <w:p w:rsidR="009D5246" w:rsidRPr="00DA411E" w:rsidRDefault="00226DE1" w:rsidP="00786396">
      <w:pPr>
        <w:pStyle w:val="12"/>
      </w:pPr>
      <w:r w:rsidRPr="00DA411E">
        <w:t>Для получения корректного представления этой контактной информации, нужно з</w:t>
      </w:r>
      <w:r w:rsidRPr="00DA411E">
        <w:t>а</w:t>
      </w:r>
      <w:r w:rsidRPr="00DA411E">
        <w:t>полнить все три поля, относящиеся к номеру телефона («Код страны», «Код города»</w:t>
      </w:r>
      <w:r w:rsidR="008B5946" w:rsidRPr="00DA411E">
        <w:t>, «Номер»</w:t>
      </w:r>
      <w:r w:rsidRPr="00DA411E">
        <w:t>) по схеме:</w:t>
      </w:r>
    </w:p>
    <w:p w:rsidR="00226DE1" w:rsidRPr="00DA411E" w:rsidRDefault="007F7BFC" w:rsidP="00226DE1">
      <w:pPr>
        <w:ind w:firstLine="0"/>
        <w:jc w:val="center"/>
        <w:rPr>
          <w:noProof/>
        </w:rPr>
      </w:pPr>
      <w:r>
        <w:rPr>
          <w:noProof/>
        </w:rPr>
        <w:lastRenderedPageBreak/>
        <w:drawing>
          <wp:inline distT="0" distB="0" distL="0" distR="0">
            <wp:extent cx="3217545" cy="2708910"/>
            <wp:effectExtent l="19050" t="0" r="1905" b="0"/>
            <wp:docPr id="1511" name="Рисунок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1150" cstate="email"/>
                    <a:srcRect/>
                    <a:stretch>
                      <a:fillRect/>
                    </a:stretch>
                  </pic:blipFill>
                  <pic:spPr bwMode="auto">
                    <a:xfrm>
                      <a:off x="0" y="0"/>
                      <a:ext cx="3217545" cy="2708910"/>
                    </a:xfrm>
                    <a:prstGeom prst="rect">
                      <a:avLst/>
                    </a:prstGeom>
                    <a:noFill/>
                    <a:ln w="9525">
                      <a:noFill/>
                      <a:miter lim="800000"/>
                      <a:headEnd/>
                      <a:tailEnd/>
                    </a:ln>
                  </pic:spPr>
                </pic:pic>
              </a:graphicData>
            </a:graphic>
          </wp:inline>
        </w:drawing>
      </w:r>
    </w:p>
    <w:p w:rsidR="00226DE1" w:rsidRPr="00DA411E" w:rsidRDefault="00226DE1" w:rsidP="00226DE1">
      <w:pPr>
        <w:pStyle w:val="12"/>
        <w:ind w:firstLine="0"/>
        <w:jc w:val="center"/>
      </w:pPr>
      <w:r w:rsidRPr="00DA411E">
        <w:t xml:space="preserve">Рис. </w:t>
      </w:r>
      <w:fldSimple w:instr=" SEQ Рис. \* ARABIC  \* MERGEFORMAT ">
        <w:r w:rsidR="00BD7BA6">
          <w:rPr>
            <w:noProof/>
          </w:rPr>
          <w:t>666</w:t>
        </w:r>
      </w:fldSimple>
      <w:r w:rsidRPr="00DA411E">
        <w:t xml:space="preserve">: </w:t>
      </w:r>
      <w:r w:rsidR="008B5946" w:rsidRPr="00DA411E">
        <w:t>Ввод параметра «</w:t>
      </w:r>
      <w:r w:rsidRPr="00DA411E">
        <w:t>Телефон физ.лица</w:t>
      </w:r>
      <w:r w:rsidR="008B5946" w:rsidRPr="00DA411E">
        <w:t>»</w:t>
      </w:r>
      <w:r w:rsidRPr="00DA411E">
        <w:t>.</w:t>
      </w:r>
    </w:p>
    <w:p w:rsidR="00301710" w:rsidRPr="00DA411E" w:rsidRDefault="00301710" w:rsidP="00CA642F">
      <w:pPr>
        <w:pStyle w:val="4"/>
      </w:pPr>
      <w:bookmarkStart w:id="1267" w:name="_Toc80368687"/>
      <w:r w:rsidRPr="00DA411E">
        <w:t>Создание и отправка СМС из программы.</w:t>
      </w:r>
      <w:bookmarkEnd w:id="1267"/>
    </w:p>
    <w:p w:rsidR="00301710" w:rsidRPr="00DA411E" w:rsidRDefault="005B1C5C" w:rsidP="00301710">
      <w:pPr>
        <w:pStyle w:val="12"/>
      </w:pPr>
      <w:r w:rsidRPr="00DA411E">
        <w:t xml:space="preserve">Рассылка коротких сообщений из программы выполняется при помощи обрабртки «Отправка СМС». </w:t>
      </w:r>
      <w:r w:rsidR="00301710" w:rsidRPr="00DA411E">
        <w:t>После запуска обработки «Отправка СМС», например</w:t>
      </w:r>
      <w:r w:rsidRPr="00DA411E">
        <w:t>,</w:t>
      </w:r>
      <w:r w:rsidR="00301710" w:rsidRPr="00DA411E">
        <w:t xml:space="preserve"> из формы таких документов как «Монтаж»</w:t>
      </w:r>
      <w:r w:rsidRPr="00DA411E">
        <w:t xml:space="preserve"> (для запуска используется кнопка «СМС» </w:t>
      </w:r>
      <w:r w:rsidR="007F7BFC">
        <w:rPr>
          <w:noProof/>
        </w:rPr>
        <w:drawing>
          <wp:inline distT="0" distB="0" distL="0" distR="0">
            <wp:extent cx="854075" cy="233045"/>
            <wp:effectExtent l="19050" t="0" r="3175" b="0"/>
            <wp:docPr id="1512" name="Рисунок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1151" cstate="email"/>
                    <a:srcRect/>
                    <a:stretch>
                      <a:fillRect/>
                    </a:stretch>
                  </pic:blipFill>
                  <pic:spPr bwMode="auto">
                    <a:xfrm>
                      <a:off x="0" y="0"/>
                      <a:ext cx="854075" cy="233045"/>
                    </a:xfrm>
                    <a:prstGeom prst="rect">
                      <a:avLst/>
                    </a:prstGeom>
                    <a:noFill/>
                    <a:ln w="9525">
                      <a:noFill/>
                      <a:miter lim="800000"/>
                      <a:headEnd/>
                      <a:tailEnd/>
                    </a:ln>
                  </pic:spPr>
                </pic:pic>
              </a:graphicData>
            </a:graphic>
          </wp:inline>
        </w:drawing>
      </w:r>
      <w:r w:rsidRPr="00DA411E">
        <w:t xml:space="preserve"> на верхней панели инструментов)</w:t>
      </w:r>
      <w:r w:rsidR="00301710" w:rsidRPr="00DA411E">
        <w:t>, откроется окно формы обработки:</w:t>
      </w:r>
    </w:p>
    <w:p w:rsidR="00301710" w:rsidRPr="00DA411E" w:rsidRDefault="00301710" w:rsidP="00301710">
      <w:pPr>
        <w:pStyle w:val="12"/>
      </w:pPr>
    </w:p>
    <w:p w:rsidR="00301710" w:rsidRPr="00DA411E" w:rsidRDefault="007F7BFC" w:rsidP="00301710">
      <w:pPr>
        <w:ind w:firstLine="0"/>
        <w:jc w:val="center"/>
        <w:rPr>
          <w:noProof/>
        </w:rPr>
      </w:pPr>
      <w:r>
        <w:rPr>
          <w:noProof/>
        </w:rPr>
        <w:drawing>
          <wp:inline distT="0" distB="0" distL="0" distR="0">
            <wp:extent cx="5934710" cy="1569720"/>
            <wp:effectExtent l="19050" t="0" r="8890" b="0"/>
            <wp:docPr id="1513" name="Рисунок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1152" cstate="email"/>
                    <a:srcRect/>
                    <a:stretch>
                      <a:fillRect/>
                    </a:stretch>
                  </pic:blipFill>
                  <pic:spPr bwMode="auto">
                    <a:xfrm>
                      <a:off x="0" y="0"/>
                      <a:ext cx="5934710" cy="1569720"/>
                    </a:xfrm>
                    <a:prstGeom prst="rect">
                      <a:avLst/>
                    </a:prstGeom>
                    <a:noFill/>
                    <a:ln w="9525">
                      <a:noFill/>
                      <a:miter lim="800000"/>
                      <a:headEnd/>
                      <a:tailEnd/>
                    </a:ln>
                  </pic:spPr>
                </pic:pic>
              </a:graphicData>
            </a:graphic>
          </wp:inline>
        </w:drawing>
      </w:r>
    </w:p>
    <w:p w:rsidR="00301710" w:rsidRPr="00DA411E" w:rsidRDefault="00301710" w:rsidP="00813193">
      <w:pPr>
        <w:pStyle w:val="a9"/>
      </w:pPr>
      <w:r w:rsidRPr="00DA411E">
        <w:t xml:space="preserve">Рис. </w:t>
      </w:r>
      <w:fldSimple w:instr=" SEQ Рис. \* ARABIC  \* MERGEFORMAT ">
        <w:r w:rsidR="00CB74F6">
          <w:rPr>
            <w:noProof/>
          </w:rPr>
          <w:t>675</w:t>
        </w:r>
      </w:fldSimple>
      <w:r w:rsidRPr="00DA411E">
        <w:t xml:space="preserve">: </w:t>
      </w:r>
      <w:r w:rsidR="00FA0A44" w:rsidRPr="00DA411E">
        <w:t>Форма обработки</w:t>
      </w:r>
      <w:r w:rsidRPr="00DA411E">
        <w:t xml:space="preserve"> </w:t>
      </w:r>
      <w:r w:rsidR="00FA0A44" w:rsidRPr="00DA411E">
        <w:t>«О</w:t>
      </w:r>
      <w:r w:rsidRPr="00DA411E">
        <w:t>тправи</w:t>
      </w:r>
      <w:r w:rsidR="00FA0A44" w:rsidRPr="00DA411E">
        <w:t>ть</w:t>
      </w:r>
      <w:r w:rsidRPr="00DA411E">
        <w:t xml:space="preserve"> СМС</w:t>
      </w:r>
      <w:r w:rsidR="00FA0A44" w:rsidRPr="00DA411E">
        <w:t>»</w:t>
      </w:r>
      <w:r w:rsidRPr="00DA411E">
        <w:t>.</w:t>
      </w:r>
    </w:p>
    <w:p w:rsidR="00786396" w:rsidRPr="00DA411E" w:rsidRDefault="00322E69" w:rsidP="00786396">
      <w:pPr>
        <w:pStyle w:val="12"/>
      </w:pPr>
      <w:r w:rsidRPr="00DA411E">
        <w:t>В форме доступны следующие поля:</w:t>
      </w:r>
    </w:p>
    <w:p w:rsidR="00C37A93" w:rsidRPr="00DA411E" w:rsidRDefault="00C37A93" w:rsidP="00752500">
      <w:pPr>
        <w:pStyle w:val="12"/>
        <w:numPr>
          <w:ilvl w:val="0"/>
          <w:numId w:val="116"/>
        </w:numPr>
      </w:pPr>
      <w:r w:rsidRPr="00DA411E">
        <w:t>Поле «Номер телефона»: указывается номер телефона абонента, которому б</w:t>
      </w:r>
      <w:r w:rsidRPr="00DA411E">
        <w:t>у</w:t>
      </w:r>
      <w:r w:rsidRPr="00DA411E">
        <w:t>дет отправляться короткое сообщение</w:t>
      </w:r>
      <w:r w:rsidR="001C22FE" w:rsidRPr="00DA411E">
        <w:t>. Обычно, номер телефона подставляе</w:t>
      </w:r>
      <w:r w:rsidR="001C22FE" w:rsidRPr="00DA411E">
        <w:t>т</w:t>
      </w:r>
      <w:r w:rsidR="001C22FE" w:rsidRPr="00DA411E">
        <w:t xml:space="preserve">ся сюда автоматически из поля «Телефон физического лица» для сотрудника, выбранного в документе, </w:t>
      </w:r>
      <w:r w:rsidR="0023047D" w:rsidRPr="00DA411E">
        <w:t>из которого была запущена обработка, в поле «Р</w:t>
      </w:r>
      <w:r w:rsidR="0023047D" w:rsidRPr="00DA411E">
        <w:t>у</w:t>
      </w:r>
      <w:r w:rsidR="0023047D" w:rsidRPr="00DA411E">
        <w:t>ководитель»</w:t>
      </w:r>
      <w:r w:rsidR="00C546FE" w:rsidRPr="00DA411E">
        <w:t>. При необходимости, можно вручную внести корректировки в номер телефона</w:t>
      </w:r>
      <w:r w:rsidRPr="00DA411E">
        <w:t>;</w:t>
      </w:r>
    </w:p>
    <w:p w:rsidR="00C37A93" w:rsidRPr="00DA411E" w:rsidRDefault="00C37A93" w:rsidP="00752500">
      <w:pPr>
        <w:pStyle w:val="12"/>
        <w:numPr>
          <w:ilvl w:val="0"/>
          <w:numId w:val="116"/>
        </w:numPr>
      </w:pPr>
      <w:r w:rsidRPr="00DA411E">
        <w:t xml:space="preserve">Поле «Шаблон»: </w:t>
      </w:r>
      <w:r w:rsidR="00367C43" w:rsidRPr="00DA411E">
        <w:t>указывается</w:t>
      </w:r>
      <w:r w:rsidRPr="00DA411E">
        <w:t xml:space="preserve"> шаблон для</w:t>
      </w:r>
      <w:r w:rsidR="002C22C9" w:rsidRPr="00DA411E">
        <w:t xml:space="preserve"> текста сообщения</w:t>
      </w:r>
      <w:r w:rsidR="00367C43" w:rsidRPr="00DA411E">
        <w:t>. Первоначально при открытии формы текст сообщения формируется на основе шаблона, св</w:t>
      </w:r>
      <w:r w:rsidR="00367C43" w:rsidRPr="00DA411E">
        <w:t>я</w:t>
      </w:r>
      <w:r w:rsidR="00367C43" w:rsidRPr="00DA411E">
        <w:t xml:space="preserve">занного с документом, из которого открывается рассматриваемая форма. В информационной базе есть несколько предопределенных шаблонов, каждый из которых связан со своим документом. </w:t>
      </w:r>
      <w:r w:rsidR="006F11E5" w:rsidRPr="00DA411E">
        <w:t>Изначально эти шаблоны пустые, поэтому текст формируемого сообщения тоже пуст. Пользователь может пр</w:t>
      </w:r>
      <w:r w:rsidR="006F11E5" w:rsidRPr="00DA411E">
        <w:t>о</w:t>
      </w:r>
      <w:r w:rsidR="006F11E5" w:rsidRPr="00DA411E">
        <w:t>извести настройку существующих в информационной базе шаблонов, а так же, при необходимости, добавить свои шаблоны</w:t>
      </w:r>
      <w:r w:rsidR="00322E69" w:rsidRPr="00DA411E">
        <w:t xml:space="preserve"> СМС</w:t>
      </w:r>
      <w:r w:rsidRPr="00DA411E">
        <w:t>;</w:t>
      </w:r>
    </w:p>
    <w:p w:rsidR="00C37A93" w:rsidRPr="00DA411E" w:rsidRDefault="00C37A93" w:rsidP="00752500">
      <w:pPr>
        <w:pStyle w:val="12"/>
        <w:numPr>
          <w:ilvl w:val="0"/>
          <w:numId w:val="116"/>
        </w:numPr>
      </w:pPr>
      <w:r w:rsidRPr="00DA411E">
        <w:t xml:space="preserve">Флажковое поле «Транслит»: </w:t>
      </w:r>
      <w:r w:rsidR="002C22C9" w:rsidRPr="00DA411E">
        <w:t>отмечаем галочкой, если требуется преобраз</w:t>
      </w:r>
      <w:r w:rsidR="002C22C9" w:rsidRPr="00DA411E">
        <w:t>о</w:t>
      </w:r>
      <w:r w:rsidR="002C22C9" w:rsidRPr="00DA411E">
        <w:t xml:space="preserve">вание текста </w:t>
      </w:r>
      <w:r w:rsidR="001B713C" w:rsidRPr="00DA411E">
        <w:t>с заменой символов, составляющих текст, на символы только л</w:t>
      </w:r>
      <w:r w:rsidR="001B713C" w:rsidRPr="00DA411E">
        <w:t>а</w:t>
      </w:r>
      <w:r w:rsidR="001B713C" w:rsidRPr="00DA411E">
        <w:t>тинского алфавита (для уменьшения суммарного количества СМС)</w:t>
      </w:r>
      <w:r w:rsidRPr="00DA411E">
        <w:t>;</w:t>
      </w:r>
    </w:p>
    <w:p w:rsidR="00C37A93" w:rsidRPr="00DA411E" w:rsidRDefault="00C37A93" w:rsidP="00752500">
      <w:pPr>
        <w:pStyle w:val="12"/>
        <w:numPr>
          <w:ilvl w:val="0"/>
          <w:numId w:val="116"/>
        </w:numPr>
      </w:pPr>
      <w:r w:rsidRPr="00DA411E">
        <w:lastRenderedPageBreak/>
        <w:t>Поле «Текст сообщения»</w:t>
      </w:r>
      <w:r w:rsidR="001B713C" w:rsidRPr="00DA411E">
        <w:t xml:space="preserve">: </w:t>
      </w:r>
      <w:r w:rsidR="0039581E" w:rsidRPr="00DA411E">
        <w:t>в этом поле формируется текст отправляемого с</w:t>
      </w:r>
      <w:r w:rsidR="0039581E" w:rsidRPr="00DA411E">
        <w:t>о</w:t>
      </w:r>
      <w:r w:rsidR="0039581E" w:rsidRPr="00DA411E">
        <w:t>общения</w:t>
      </w:r>
      <w:r w:rsidR="00322E69" w:rsidRPr="00DA411E">
        <w:t>. При открытии формы текст формируется на основе выбранного шаблона. При необходимости в текст можно внести корректировки</w:t>
      </w:r>
      <w:r w:rsidRPr="00DA411E">
        <w:t>;</w:t>
      </w:r>
    </w:p>
    <w:p w:rsidR="00C37A93" w:rsidRPr="00DA411E" w:rsidRDefault="00322E69" w:rsidP="00322E69">
      <w:pPr>
        <w:pStyle w:val="12"/>
        <w:spacing w:before="100" w:beforeAutospacing="1"/>
      </w:pPr>
      <w:r w:rsidRPr="00DA411E">
        <w:t>Кроме описанных полей, в верхней части формы имеются кнопки:</w:t>
      </w:r>
    </w:p>
    <w:p w:rsidR="00C37A93" w:rsidRPr="00DA411E" w:rsidRDefault="007F7BFC" w:rsidP="00C37A93">
      <w:pPr>
        <w:ind w:firstLine="0"/>
        <w:jc w:val="center"/>
        <w:rPr>
          <w:noProof/>
        </w:rPr>
      </w:pPr>
      <w:r>
        <w:rPr>
          <w:noProof/>
        </w:rPr>
        <w:drawing>
          <wp:inline distT="0" distB="0" distL="0" distR="0">
            <wp:extent cx="5934710" cy="1569720"/>
            <wp:effectExtent l="19050" t="0" r="8890" b="0"/>
            <wp:docPr id="1514" name="Рисунок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1153" cstate="email"/>
                    <a:srcRect/>
                    <a:stretch>
                      <a:fillRect/>
                    </a:stretch>
                  </pic:blipFill>
                  <pic:spPr bwMode="auto">
                    <a:xfrm>
                      <a:off x="0" y="0"/>
                      <a:ext cx="5934710" cy="1569720"/>
                    </a:xfrm>
                    <a:prstGeom prst="rect">
                      <a:avLst/>
                    </a:prstGeom>
                    <a:noFill/>
                    <a:ln w="9525">
                      <a:noFill/>
                      <a:miter lim="800000"/>
                      <a:headEnd/>
                      <a:tailEnd/>
                    </a:ln>
                  </pic:spPr>
                </pic:pic>
              </a:graphicData>
            </a:graphic>
          </wp:inline>
        </w:drawing>
      </w:r>
    </w:p>
    <w:p w:rsidR="00C37A93" w:rsidRPr="00DA411E" w:rsidRDefault="00C37A93" w:rsidP="00813193">
      <w:pPr>
        <w:pStyle w:val="a9"/>
      </w:pPr>
      <w:r w:rsidRPr="00DA411E">
        <w:t xml:space="preserve">Рис. </w:t>
      </w:r>
      <w:fldSimple w:instr=" SEQ Рис. \* ARABIC  \* MERGEFORMAT ">
        <w:r w:rsidR="00CB74F6">
          <w:rPr>
            <w:noProof/>
          </w:rPr>
          <w:t>676</w:t>
        </w:r>
      </w:fldSimple>
      <w:r w:rsidRPr="00DA411E">
        <w:t xml:space="preserve">: </w:t>
      </w:r>
      <w:r w:rsidR="00322E69" w:rsidRPr="00DA411E">
        <w:t>Кнопки в форме</w:t>
      </w:r>
      <w:r w:rsidRPr="00DA411E">
        <w:t xml:space="preserve"> обработки «Отправить СМС».</w:t>
      </w:r>
    </w:p>
    <w:p w:rsidR="00322E69" w:rsidRPr="00DA411E" w:rsidRDefault="00322E69" w:rsidP="00752500">
      <w:pPr>
        <w:pStyle w:val="12"/>
        <w:numPr>
          <w:ilvl w:val="0"/>
          <w:numId w:val="116"/>
        </w:numPr>
      </w:pPr>
      <w:r w:rsidRPr="00DA411E">
        <w:t xml:space="preserve">Кнопка «Обновить баланс»: </w:t>
      </w:r>
      <w:r w:rsidR="00E3575E" w:rsidRPr="00DA411E">
        <w:t>при нажатии на эту кнопку, в нижней части фо</w:t>
      </w:r>
      <w:r w:rsidR="00E3575E" w:rsidRPr="00DA411E">
        <w:t>р</w:t>
      </w:r>
      <w:r w:rsidR="00E3575E" w:rsidRPr="00DA411E">
        <w:t>мы будут выведены сведения о текущем балансе используемого</w:t>
      </w:r>
      <w:r w:rsidR="007C40C7" w:rsidRPr="00DA411E">
        <w:t xml:space="preserve"> для отправки СМС</w:t>
      </w:r>
      <w:r w:rsidR="00E3575E" w:rsidRPr="00DA411E">
        <w:t xml:space="preserve"> аккаунта</w:t>
      </w:r>
      <w:r w:rsidRPr="00DA411E">
        <w:t>;</w:t>
      </w:r>
    </w:p>
    <w:p w:rsidR="007C40C7" w:rsidRPr="00DA411E" w:rsidRDefault="007C40C7" w:rsidP="00752500">
      <w:pPr>
        <w:pStyle w:val="12"/>
        <w:numPr>
          <w:ilvl w:val="0"/>
          <w:numId w:val="116"/>
        </w:numPr>
      </w:pPr>
      <w:r w:rsidRPr="00DA411E">
        <w:t>Кнопка «Получить стоимость СМС»: при нажатии на эту кнопку, в нижней части формы будут выведены сведения о количестве СМС, на которые будет разбит отправляемый текст и стоимости их отправки;</w:t>
      </w:r>
    </w:p>
    <w:p w:rsidR="007C40C7" w:rsidRPr="00DA411E" w:rsidRDefault="007C40C7" w:rsidP="00752500">
      <w:pPr>
        <w:pStyle w:val="12"/>
        <w:numPr>
          <w:ilvl w:val="0"/>
          <w:numId w:val="116"/>
        </w:numPr>
      </w:pPr>
      <w:r w:rsidRPr="00DA411E">
        <w:t>Кнопка «Отправить СМС»: при нажатии на эту кнопку будет произведена о</w:t>
      </w:r>
      <w:r w:rsidRPr="00DA411E">
        <w:t>т</w:t>
      </w:r>
      <w:r w:rsidRPr="00DA411E">
        <w:t>правка СМС адресату, а в нижней части формы будут выведены сведения о статусе выполняемой операции;</w:t>
      </w:r>
    </w:p>
    <w:p w:rsidR="00301710" w:rsidRPr="00DA411E" w:rsidRDefault="00301710" w:rsidP="00CA642F">
      <w:pPr>
        <w:pStyle w:val="4"/>
      </w:pPr>
      <w:bookmarkStart w:id="1268" w:name="_Toc80368688"/>
      <w:r w:rsidRPr="00DA411E">
        <w:t>Настройка шаблонов СМС.</w:t>
      </w:r>
      <w:bookmarkEnd w:id="1268"/>
    </w:p>
    <w:p w:rsidR="00301710" w:rsidRPr="00DA411E" w:rsidRDefault="007C40C7" w:rsidP="00301710">
      <w:pPr>
        <w:pStyle w:val="12"/>
      </w:pPr>
      <w:r w:rsidRPr="00DA411E">
        <w:t>Для удобства использования обработки «Отправка СМС», следует настроить один или несколько шаблонов отправляемых сообщений, используя подстановку в стандартный текст данных, содержащихся в документах.</w:t>
      </w:r>
    </w:p>
    <w:p w:rsidR="00CF151F" w:rsidRPr="00DA411E" w:rsidRDefault="00CF151F" w:rsidP="00301710">
      <w:pPr>
        <w:pStyle w:val="12"/>
      </w:pPr>
      <w:r w:rsidRPr="00DA411E">
        <w:t xml:space="preserve">Для быстрого открытия на редактирование текущего шаблона, нужно нажать кнопку </w:t>
      </w:r>
      <w:r w:rsidR="007F7BFC">
        <w:rPr>
          <w:noProof/>
        </w:rPr>
        <w:drawing>
          <wp:inline distT="0" distB="0" distL="0" distR="0">
            <wp:extent cx="155575" cy="180975"/>
            <wp:effectExtent l="19050" t="0" r="0" b="0"/>
            <wp:docPr id="1515" name="Рисунок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1154" cstate="email"/>
                    <a:srcRect/>
                    <a:stretch>
                      <a:fillRect/>
                    </a:stretch>
                  </pic:blipFill>
                  <pic:spPr bwMode="auto">
                    <a:xfrm>
                      <a:off x="0" y="0"/>
                      <a:ext cx="155575" cy="180975"/>
                    </a:xfrm>
                    <a:prstGeom prst="rect">
                      <a:avLst/>
                    </a:prstGeom>
                    <a:noFill/>
                    <a:ln w="9525">
                      <a:noFill/>
                      <a:miter lim="800000"/>
                      <a:headEnd/>
                      <a:tailEnd/>
                    </a:ln>
                  </pic:spPr>
                </pic:pic>
              </a:graphicData>
            </a:graphic>
          </wp:inline>
        </w:drawing>
      </w:r>
      <w:r w:rsidRPr="00DA411E">
        <w:t xml:space="preserve"> в правой части поля «Шаблон» в форме обработки «Отправка СМС».</w:t>
      </w:r>
    </w:p>
    <w:p w:rsidR="00CF151F" w:rsidRPr="00DA411E" w:rsidRDefault="00CF151F" w:rsidP="00301710">
      <w:pPr>
        <w:pStyle w:val="12"/>
        <w:rPr>
          <w:lang w:val="en-US"/>
        </w:rPr>
      </w:pPr>
      <w:r w:rsidRPr="00DA411E">
        <w:t xml:space="preserve">Для выбора шаблона из справочника «Шаблоны сообщений» , нужно нажать кнопку </w:t>
      </w:r>
      <w:r w:rsidR="007F7BFC">
        <w:rPr>
          <w:noProof/>
        </w:rPr>
        <w:drawing>
          <wp:inline distT="0" distB="0" distL="0" distR="0">
            <wp:extent cx="155575" cy="180975"/>
            <wp:effectExtent l="19050" t="0" r="0" b="0"/>
            <wp:docPr id="1516" name="Рисунок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33" cstate="email"/>
                    <a:srcRect/>
                    <a:stretch>
                      <a:fillRect/>
                    </a:stretch>
                  </pic:blipFill>
                  <pic:spPr bwMode="auto">
                    <a:xfrm>
                      <a:off x="0" y="0"/>
                      <a:ext cx="155575" cy="180975"/>
                    </a:xfrm>
                    <a:prstGeom prst="rect">
                      <a:avLst/>
                    </a:prstGeom>
                    <a:noFill/>
                    <a:ln w="9525">
                      <a:noFill/>
                      <a:miter lim="800000"/>
                      <a:headEnd/>
                      <a:tailEnd/>
                    </a:ln>
                  </pic:spPr>
                </pic:pic>
              </a:graphicData>
            </a:graphic>
          </wp:inline>
        </w:drawing>
      </w:r>
      <w:r w:rsidRPr="00DA411E">
        <w:t xml:space="preserve"> в правой части того же поля «Шаблон».</w:t>
      </w:r>
      <w:r w:rsidR="00DE7FAD" w:rsidRPr="00DA411E">
        <w:t xml:space="preserve"> </w:t>
      </w:r>
      <w:r w:rsidR="00F90E0B" w:rsidRPr="00DA411E">
        <w:t>Откроется форма указанного справочника</w:t>
      </w:r>
      <w:r w:rsidR="00F90E0B" w:rsidRPr="00DA411E">
        <w:rPr>
          <w:lang w:val="en-US"/>
        </w:rPr>
        <w:t>:</w:t>
      </w:r>
    </w:p>
    <w:p w:rsidR="00301710" w:rsidRPr="00DA411E" w:rsidRDefault="007F7BFC" w:rsidP="00301710">
      <w:pPr>
        <w:ind w:firstLine="0"/>
        <w:jc w:val="center"/>
        <w:rPr>
          <w:noProof/>
        </w:rPr>
      </w:pPr>
      <w:r>
        <w:rPr>
          <w:noProof/>
        </w:rPr>
        <w:drawing>
          <wp:inline distT="0" distB="0" distL="0" distR="0">
            <wp:extent cx="5943600" cy="1630680"/>
            <wp:effectExtent l="19050" t="0" r="0" b="0"/>
            <wp:docPr id="1517" name="Рисунок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1155" cstate="email"/>
                    <a:srcRect/>
                    <a:stretch>
                      <a:fillRect/>
                    </a:stretch>
                  </pic:blipFill>
                  <pic:spPr bwMode="auto">
                    <a:xfrm>
                      <a:off x="0" y="0"/>
                      <a:ext cx="5943600" cy="1630680"/>
                    </a:xfrm>
                    <a:prstGeom prst="rect">
                      <a:avLst/>
                    </a:prstGeom>
                    <a:noFill/>
                    <a:ln w="9525">
                      <a:noFill/>
                      <a:miter lim="800000"/>
                      <a:headEnd/>
                      <a:tailEnd/>
                    </a:ln>
                  </pic:spPr>
                </pic:pic>
              </a:graphicData>
            </a:graphic>
          </wp:inline>
        </w:drawing>
      </w:r>
    </w:p>
    <w:p w:rsidR="00301710" w:rsidRPr="00DA411E" w:rsidRDefault="00301710" w:rsidP="00813193">
      <w:pPr>
        <w:pStyle w:val="a9"/>
      </w:pPr>
      <w:r w:rsidRPr="00DA411E">
        <w:t xml:space="preserve">Рис. </w:t>
      </w:r>
      <w:fldSimple w:instr=" SEQ Рис. \* ARABIC  \* MERGEFORMAT ">
        <w:r w:rsidR="00CB74F6">
          <w:rPr>
            <w:noProof/>
          </w:rPr>
          <w:t>677</w:t>
        </w:r>
      </w:fldSimple>
      <w:r w:rsidRPr="00DA411E">
        <w:t xml:space="preserve">: </w:t>
      </w:r>
      <w:r w:rsidR="00AA25BA" w:rsidRPr="00DA411E">
        <w:t>Справочник «</w:t>
      </w:r>
      <w:r w:rsidR="00C421AD" w:rsidRPr="00DA411E">
        <w:t>Шаблоны сообщений</w:t>
      </w:r>
      <w:r w:rsidR="00AA25BA" w:rsidRPr="00DA411E">
        <w:t>»</w:t>
      </w:r>
      <w:r w:rsidRPr="00DA411E">
        <w:t>.</w:t>
      </w:r>
    </w:p>
    <w:p w:rsidR="00D42236" w:rsidRPr="00DA411E" w:rsidRDefault="00C65EC0" w:rsidP="00786396">
      <w:pPr>
        <w:pStyle w:val="12"/>
      </w:pPr>
      <w:r w:rsidRPr="00DA411E">
        <w:t xml:space="preserve">Для создания новой папки с шаблонами сообщений (при необходимости), можно воспользоваться кнопкой «Добавить группу  (Ctrl + F9)» </w:t>
      </w:r>
      <w:r w:rsidR="007F7BFC">
        <w:rPr>
          <w:noProof/>
        </w:rPr>
        <w:drawing>
          <wp:inline distT="0" distB="0" distL="0" distR="0">
            <wp:extent cx="233045" cy="233045"/>
            <wp:effectExtent l="19050" t="0" r="0" b="0"/>
            <wp:docPr id="1518" name="Рисунок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15" cstate="email"/>
                    <a:srcRect/>
                    <a:stretch>
                      <a:fillRect/>
                    </a:stretch>
                  </pic:blipFill>
                  <pic:spPr bwMode="auto">
                    <a:xfrm>
                      <a:off x="0" y="0"/>
                      <a:ext cx="233045" cy="233045"/>
                    </a:xfrm>
                    <a:prstGeom prst="rect">
                      <a:avLst/>
                    </a:prstGeom>
                    <a:noFill/>
                    <a:ln w="9525">
                      <a:noFill/>
                      <a:miter lim="800000"/>
                      <a:headEnd/>
                      <a:tailEnd/>
                    </a:ln>
                  </pic:spPr>
                </pic:pic>
              </a:graphicData>
            </a:graphic>
          </wp:inline>
        </w:drawing>
      </w:r>
      <w:r w:rsidRPr="00DA411E">
        <w:t xml:space="preserve">. Нажав кнопку </w:t>
      </w:r>
      <w:r w:rsidR="00524E45">
        <w:t>«Создать (Ins)»</w:t>
      </w:r>
      <w:r w:rsidR="007F7BFC">
        <w:rPr>
          <w:noProof/>
        </w:rPr>
        <w:drawing>
          <wp:inline distT="0" distB="0" distL="0" distR="0">
            <wp:extent cx="198120" cy="198120"/>
            <wp:effectExtent l="19050" t="0" r="0" b="0"/>
            <wp:docPr id="1519" name="Рисунок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72"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00D42236" w:rsidRPr="00DA411E">
        <w:t>, можно создать дополнительный шаблон в выбранной папке.</w:t>
      </w:r>
    </w:p>
    <w:p w:rsidR="00C65EC0" w:rsidRPr="00DA411E" w:rsidRDefault="00D42236" w:rsidP="00786396">
      <w:pPr>
        <w:pStyle w:val="12"/>
        <w:rPr>
          <w:lang w:val="en-US"/>
        </w:rPr>
      </w:pPr>
      <w:r w:rsidRPr="00DA411E">
        <w:t>Для редактирования существующего шаблона, нажимаем кнопку «Изменить тек</w:t>
      </w:r>
      <w:r w:rsidRPr="00DA411E">
        <w:t>у</w:t>
      </w:r>
      <w:r w:rsidRPr="00DA411E">
        <w:t xml:space="preserve">щий элемент (F2)» </w:t>
      </w:r>
      <w:r w:rsidR="007F7BFC">
        <w:rPr>
          <w:noProof/>
        </w:rPr>
        <w:drawing>
          <wp:inline distT="0" distB="0" distL="0" distR="0">
            <wp:extent cx="198120" cy="198120"/>
            <wp:effectExtent l="19050" t="0" r="0" b="0"/>
            <wp:docPr id="1520" name="Рисунок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71" cstate="email"/>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DA411E">
        <w:t>. При этом откроется форма элемента справочника:</w:t>
      </w:r>
    </w:p>
    <w:p w:rsidR="00D42236" w:rsidRPr="00DA411E" w:rsidRDefault="007F7BFC" w:rsidP="00D42236">
      <w:pPr>
        <w:ind w:firstLine="0"/>
        <w:jc w:val="center"/>
        <w:rPr>
          <w:noProof/>
        </w:rPr>
      </w:pPr>
      <w:r>
        <w:rPr>
          <w:noProof/>
          <w:color w:val="008000"/>
        </w:rPr>
        <w:lastRenderedPageBreak/>
        <w:drawing>
          <wp:inline distT="0" distB="0" distL="0" distR="0">
            <wp:extent cx="5417185" cy="3484880"/>
            <wp:effectExtent l="19050" t="0" r="0" b="0"/>
            <wp:docPr id="1521" name="Рисунок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1156" cstate="email"/>
                    <a:srcRect/>
                    <a:stretch>
                      <a:fillRect/>
                    </a:stretch>
                  </pic:blipFill>
                  <pic:spPr bwMode="auto">
                    <a:xfrm>
                      <a:off x="0" y="0"/>
                      <a:ext cx="5417185" cy="3484880"/>
                    </a:xfrm>
                    <a:prstGeom prst="rect">
                      <a:avLst/>
                    </a:prstGeom>
                    <a:noFill/>
                    <a:ln w="9525">
                      <a:noFill/>
                      <a:miter lim="800000"/>
                      <a:headEnd/>
                      <a:tailEnd/>
                    </a:ln>
                  </pic:spPr>
                </pic:pic>
              </a:graphicData>
            </a:graphic>
          </wp:inline>
        </w:drawing>
      </w:r>
    </w:p>
    <w:p w:rsidR="00D42236" w:rsidRPr="00DA411E" w:rsidRDefault="00D42236" w:rsidP="00813193">
      <w:pPr>
        <w:pStyle w:val="a9"/>
      </w:pPr>
      <w:r w:rsidRPr="00DA411E">
        <w:t xml:space="preserve">Рис. </w:t>
      </w:r>
      <w:fldSimple w:instr=" SEQ Рис. \* ARABIC  \* MERGEFORMAT ">
        <w:r w:rsidR="00CB74F6">
          <w:rPr>
            <w:noProof/>
          </w:rPr>
          <w:t>678</w:t>
        </w:r>
      </w:fldSimple>
      <w:r w:rsidRPr="00DA411E">
        <w:t>: “Форма элемента справочника «Шаблоны сообщений».</w:t>
      </w:r>
    </w:p>
    <w:p w:rsidR="005945E5" w:rsidRPr="00DA411E" w:rsidRDefault="005945E5" w:rsidP="005945E5">
      <w:pPr>
        <w:pStyle w:val="12"/>
      </w:pPr>
      <w:r w:rsidRPr="00DA411E">
        <w:t>В форме доступны следующие поля:</w:t>
      </w:r>
    </w:p>
    <w:p w:rsidR="005945E5" w:rsidRPr="00DA411E" w:rsidRDefault="005945E5" w:rsidP="00752500">
      <w:pPr>
        <w:pStyle w:val="12"/>
        <w:numPr>
          <w:ilvl w:val="0"/>
          <w:numId w:val="116"/>
        </w:numPr>
      </w:pPr>
      <w:r w:rsidRPr="00DA411E">
        <w:t>Поле «Наименование»: вводится название шаблона сообщений;</w:t>
      </w:r>
    </w:p>
    <w:p w:rsidR="005945E5" w:rsidRPr="00DA411E" w:rsidRDefault="005945E5" w:rsidP="00752500">
      <w:pPr>
        <w:pStyle w:val="12"/>
        <w:numPr>
          <w:ilvl w:val="0"/>
          <w:numId w:val="116"/>
        </w:numPr>
      </w:pPr>
      <w:r w:rsidRPr="00DA411E">
        <w:t>Поле «Документ»: выбираем из списка тип документа, с которым будет пр</w:t>
      </w:r>
      <w:r w:rsidRPr="00DA411E">
        <w:t>и</w:t>
      </w:r>
      <w:r w:rsidRPr="00DA411E">
        <w:t>меняться данный шаблон;</w:t>
      </w:r>
    </w:p>
    <w:p w:rsidR="005945E5" w:rsidRPr="00DA411E" w:rsidRDefault="005945E5" w:rsidP="00752500">
      <w:pPr>
        <w:pStyle w:val="12"/>
        <w:numPr>
          <w:ilvl w:val="0"/>
          <w:numId w:val="116"/>
        </w:numPr>
      </w:pPr>
      <w:r w:rsidRPr="00DA411E">
        <w:t>Флажковое поле «Отправлять в транслите»: отмечаем галочкой, если</w:t>
      </w:r>
      <w:r w:rsidR="00A90905" w:rsidRPr="00DA411E">
        <w:t xml:space="preserve"> пост</w:t>
      </w:r>
      <w:r w:rsidR="00A90905" w:rsidRPr="00DA411E">
        <w:t>о</w:t>
      </w:r>
      <w:r w:rsidR="00A90905" w:rsidRPr="00DA411E">
        <w:t>янно</w:t>
      </w:r>
      <w:r w:rsidRPr="00DA411E">
        <w:t xml:space="preserve"> требуется преобразование текста</w:t>
      </w:r>
      <w:r w:rsidR="00A90905" w:rsidRPr="00DA411E">
        <w:t xml:space="preserve"> для данного шаблона. При установле</w:t>
      </w:r>
      <w:r w:rsidR="00A90905" w:rsidRPr="00DA411E">
        <w:t>н</w:t>
      </w:r>
      <w:r w:rsidR="00A90905" w:rsidRPr="00DA411E">
        <w:t>ном в этом поле флажке, поле «Транслит» в форме обработки «Отправка СМС», по умолчанию так же будет отмечено галочкой при создании сообщ</w:t>
      </w:r>
      <w:r w:rsidR="00A90905" w:rsidRPr="00DA411E">
        <w:t>е</w:t>
      </w:r>
      <w:r w:rsidR="00A90905" w:rsidRPr="00DA411E">
        <w:t>ния на основе этого шаблона</w:t>
      </w:r>
      <w:r w:rsidRPr="00DA411E">
        <w:t>;</w:t>
      </w:r>
    </w:p>
    <w:p w:rsidR="005945E5" w:rsidRPr="00DA411E" w:rsidRDefault="005945E5" w:rsidP="00752500">
      <w:pPr>
        <w:pStyle w:val="12"/>
        <w:numPr>
          <w:ilvl w:val="0"/>
          <w:numId w:val="116"/>
        </w:numPr>
      </w:pPr>
      <w:r w:rsidRPr="00DA411E">
        <w:t xml:space="preserve">Поле «Текст </w:t>
      </w:r>
      <w:r w:rsidR="00A90905" w:rsidRPr="00DA411E">
        <w:t>шаблона SMS</w:t>
      </w:r>
      <w:r w:rsidRPr="00DA411E">
        <w:t>»: в этом поле формируется</w:t>
      </w:r>
      <w:r w:rsidR="00A90905" w:rsidRPr="00DA411E">
        <w:t xml:space="preserve"> шаблон </w:t>
      </w:r>
      <w:r w:rsidRPr="00DA411E">
        <w:t>текст</w:t>
      </w:r>
      <w:r w:rsidR="00A90905" w:rsidRPr="00DA411E">
        <w:t>а</w:t>
      </w:r>
      <w:r w:rsidRPr="00DA411E">
        <w:t xml:space="preserve"> отпра</w:t>
      </w:r>
      <w:r w:rsidRPr="00DA411E">
        <w:t>в</w:t>
      </w:r>
      <w:r w:rsidRPr="00DA411E">
        <w:t>ляемого сообщения. При</w:t>
      </w:r>
      <w:r w:rsidR="00A90905" w:rsidRPr="00DA411E">
        <w:t xml:space="preserve"> создании шаблона модно вводить как обычный (не меняющийся) текст, так и вставлять соответствующие доступные реквизиты, из раздела «Реквизиты документа», расположенного в нижней части формы</w:t>
      </w:r>
      <w:r w:rsidRPr="00DA411E">
        <w:t>;</w:t>
      </w:r>
    </w:p>
    <w:p w:rsidR="00672ADF" w:rsidRPr="00DA411E" w:rsidRDefault="00561279" w:rsidP="00561279">
      <w:pPr>
        <w:pStyle w:val="12"/>
        <w:spacing w:before="100" w:beforeAutospacing="1"/>
      </w:pPr>
      <w:r w:rsidRPr="00DA411E">
        <w:t>В разделе «Реквизиты документа» реквизиты, используемые в форме документа, из которого производится запуск обработки «Отправка СМС», а так же некоторые реквизиты справочников и других документов, связанных с первым.</w:t>
      </w:r>
      <w:r w:rsidR="00FA5F8A" w:rsidRPr="00DA411E">
        <w:t xml:space="preserve"> Для добавления реквизита в шаблон, нужно дважды щелкнуть левой клавишей мышки по его имени. Добавленные т</w:t>
      </w:r>
      <w:r w:rsidR="00FA5F8A" w:rsidRPr="00DA411E">
        <w:t>а</w:t>
      </w:r>
      <w:r w:rsidR="00FA5F8A" w:rsidRPr="00DA411E">
        <w:t>ким образом в шаблон реквизиты будут заменяться при формировании текста сообщения соответствующей информацией.</w:t>
      </w:r>
    </w:p>
    <w:p w:rsidR="00786396" w:rsidRPr="00DA411E" w:rsidRDefault="007F7BFC" w:rsidP="00786396">
      <w:pPr>
        <w:tabs>
          <w:tab w:val="num" w:pos="2400"/>
        </w:tabs>
        <w:spacing w:before="120"/>
        <w:ind w:left="2398" w:firstLine="11"/>
      </w:pPr>
      <w:r>
        <w:rPr>
          <w:noProof/>
        </w:rPr>
        <w:drawing>
          <wp:anchor distT="0" distB="0" distL="114300" distR="114300" simplePos="0" relativeHeight="251698688" behindDoc="0" locked="0" layoutInCell="1" allowOverlap="1">
            <wp:simplePos x="0" y="0"/>
            <wp:positionH relativeFrom="column">
              <wp:posOffset>1066800</wp:posOffset>
            </wp:positionH>
            <wp:positionV relativeFrom="paragraph">
              <wp:posOffset>141605</wp:posOffset>
            </wp:positionV>
            <wp:extent cx="313690" cy="339725"/>
            <wp:effectExtent l="19050" t="0" r="0" b="0"/>
            <wp:wrapNone/>
            <wp:docPr id="1935" name="Рисунок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7C6557" w:rsidRPr="00DA411E">
        <w:rPr>
          <w:noProof/>
        </w:rPr>
        <w:t>Добавленные в текст шаблона реквизиты могут выглядеть</w:t>
      </w:r>
      <w:r w:rsidR="00EA5ABC" w:rsidRPr="00DA411E">
        <w:rPr>
          <w:noProof/>
        </w:rPr>
        <w:t xml:space="preserve"> в виде имен или уникальных идентификаторов полей, которые заключены в квадратные скобки</w:t>
      </w:r>
      <w:r w:rsidR="00786396" w:rsidRPr="00DA411E">
        <w:rPr>
          <w:noProof/>
        </w:rPr>
        <w:t>.</w:t>
      </w:r>
    </w:p>
    <w:p w:rsidR="00D3082D" w:rsidRPr="00DA411E" w:rsidRDefault="00272804" w:rsidP="00D3082D">
      <w:pPr>
        <w:pStyle w:val="2"/>
        <w:spacing w:before="360"/>
        <w:rPr>
          <w:color w:val="auto"/>
        </w:rPr>
      </w:pPr>
      <w:bookmarkStart w:id="1269" w:name="_Toc80368689"/>
      <w:r w:rsidRPr="00DA411E">
        <w:rPr>
          <w:color w:val="auto"/>
        </w:rPr>
        <w:t>Сервисное обслуживавние информационной б</w:t>
      </w:r>
      <w:r w:rsidRPr="00DA411E">
        <w:rPr>
          <w:color w:val="auto"/>
        </w:rPr>
        <w:t>а</w:t>
      </w:r>
      <w:r w:rsidRPr="00DA411E">
        <w:rPr>
          <w:color w:val="auto"/>
        </w:rPr>
        <w:t>зы</w:t>
      </w:r>
      <w:r w:rsidR="00D3082D" w:rsidRPr="00DA411E">
        <w:rPr>
          <w:color w:val="auto"/>
        </w:rPr>
        <w:t>.</w:t>
      </w:r>
      <w:bookmarkEnd w:id="1269"/>
    </w:p>
    <w:p w:rsidR="00D3082D" w:rsidRPr="00DA411E" w:rsidRDefault="002E0283" w:rsidP="00D3082D">
      <w:pPr>
        <w:ind w:firstLine="532"/>
      </w:pPr>
      <w:r w:rsidRPr="00DA411E">
        <w:t xml:space="preserve">При работе </w:t>
      </w:r>
      <w:r w:rsidR="00D3082D" w:rsidRPr="00DA411E">
        <w:t>программой «Лабрадор-3</w:t>
      </w:r>
      <w:r w:rsidR="00D3082D" w:rsidRPr="00DA411E">
        <w:rPr>
          <w:lang w:val="en-US"/>
        </w:rPr>
        <w:t>D</w:t>
      </w:r>
      <w:r w:rsidR="00D3082D" w:rsidRPr="00DA411E">
        <w:t>»</w:t>
      </w:r>
      <w:r w:rsidRPr="00DA411E">
        <w:t>,</w:t>
      </w:r>
      <w:r w:rsidR="00D3082D" w:rsidRPr="00DA411E">
        <w:t xml:space="preserve"> может возникнуть потребность в</w:t>
      </w:r>
      <w:r w:rsidRPr="00DA411E">
        <w:t xml:space="preserve"> пределе</w:t>
      </w:r>
      <w:r w:rsidRPr="00DA411E">
        <w:t>н</w:t>
      </w:r>
      <w:r w:rsidRPr="00DA411E">
        <w:t>ных действиях, связанных с обслуживанием информационной базы. Подобные работы должны осуществляться подготовленным персоналом в соответствии с указаниями и р</w:t>
      </w:r>
      <w:r w:rsidRPr="00DA411E">
        <w:t>е</w:t>
      </w:r>
      <w:r w:rsidRPr="00DA411E">
        <w:t xml:space="preserve">комендациями, описанными в специальной литературе по </w:t>
      </w:r>
      <w:r w:rsidR="006B3998" w:rsidRPr="00DA411E">
        <w:t>программной платформе «</w:t>
      </w:r>
      <w:r w:rsidR="00776D6F" w:rsidRPr="00DA411E">
        <w:t>1С</w:t>
      </w:r>
      <w:r w:rsidR="006B3998" w:rsidRPr="00DA411E">
        <w:t xml:space="preserve"> Предприятие» и др.</w:t>
      </w:r>
      <w:r w:rsidR="00776D6F" w:rsidRPr="00DA411E">
        <w:t xml:space="preserve"> </w:t>
      </w:r>
    </w:p>
    <w:p w:rsidR="004F0453" w:rsidRPr="00DA411E" w:rsidRDefault="004F0453" w:rsidP="004F0453">
      <w:pPr>
        <w:pStyle w:val="3"/>
      </w:pPr>
      <w:bookmarkStart w:id="1270" w:name="_Toc80368690"/>
      <w:r w:rsidRPr="00DA411E">
        <w:rPr>
          <w:lang w:val="ru-RU"/>
        </w:rPr>
        <w:lastRenderedPageBreak/>
        <w:t>Резервное копирование информационной базы.</w:t>
      </w:r>
      <w:bookmarkEnd w:id="1270"/>
    </w:p>
    <w:p w:rsidR="006B3998" w:rsidRPr="00DA411E" w:rsidRDefault="006B3998" w:rsidP="006B3998">
      <w:pPr>
        <w:pStyle w:val="12"/>
      </w:pPr>
      <w:r w:rsidRPr="00DA411E">
        <w:t>При работе с информационной базой, для обеспечения сохранности данных необх</w:t>
      </w:r>
      <w:r w:rsidRPr="00DA411E">
        <w:t>о</w:t>
      </w:r>
      <w:r w:rsidRPr="00DA411E">
        <w:t>димо их регулярное плановое сохранение с созданием резервных копий. Помимо планов</w:t>
      </w:r>
      <w:r w:rsidRPr="00DA411E">
        <w:t>о</w:t>
      </w:r>
      <w:r w:rsidRPr="00DA411E">
        <w:t>го копирования, перед выполнением различных действий, связанных с какими-либо пр</w:t>
      </w:r>
      <w:r w:rsidRPr="00DA411E">
        <w:t>е</w:t>
      </w:r>
      <w:r w:rsidRPr="00DA411E">
        <w:t>образованиями информационной базы, следует создать ее текущую резервную копию.</w:t>
      </w:r>
    </w:p>
    <w:p w:rsidR="006B3998" w:rsidRPr="00DA411E" w:rsidRDefault="006B3998" w:rsidP="006B3998">
      <w:pPr>
        <w:pStyle w:val="12"/>
      </w:pPr>
      <w:r w:rsidRPr="00DA411E">
        <w:t>Для этого нужно запустить программу в режиме «Конфигуратор»</w:t>
      </w:r>
      <w:r w:rsidR="002D7EC3" w:rsidRPr="00DA411E">
        <w:t xml:space="preserve"> и выполнить пункт меню </w:t>
      </w:r>
      <w:r w:rsidR="002D7EC3" w:rsidRPr="00DA411E">
        <w:rPr>
          <w:rStyle w:val="afffa"/>
        </w:rPr>
        <w:t xml:space="preserve">«Администрирование» </w:t>
      </w:r>
      <w:r w:rsidR="002D7EC3" w:rsidRPr="00DA411E">
        <w:rPr>
          <w:rStyle w:val="afffa"/>
        </w:rPr>
        <w:sym w:font="Wingdings" w:char="F0E8"/>
      </w:r>
      <w:r w:rsidR="002D7EC3" w:rsidRPr="00DA411E">
        <w:rPr>
          <w:rStyle w:val="afffa"/>
        </w:rPr>
        <w:t xml:space="preserve"> «Выгрузить информационную базу»</w:t>
      </w:r>
      <w:r w:rsidR="002D7EC3" w:rsidRPr="00DA411E">
        <w:t xml:space="preserve">. При этом информационная база будет </w:t>
      </w:r>
      <w:r w:rsidR="00DD7DB7" w:rsidRPr="00DA411E">
        <w:t>сохранена в выбранной папке в файле вида «1Cv8.dt».</w:t>
      </w:r>
    </w:p>
    <w:p w:rsidR="00DD7DB7" w:rsidRPr="00DA411E" w:rsidRDefault="00DD7DB7" w:rsidP="006B3998">
      <w:pPr>
        <w:pStyle w:val="12"/>
      </w:pPr>
      <w:r w:rsidRPr="00DA411E">
        <w:t xml:space="preserve">В случае необходимости, можно быдет восстановить информационную базу из этого файла, используя пункт меню </w:t>
      </w:r>
      <w:r w:rsidRPr="00DA411E">
        <w:rPr>
          <w:rStyle w:val="afffa"/>
        </w:rPr>
        <w:t xml:space="preserve">«Администрирование» </w:t>
      </w:r>
      <w:r w:rsidRPr="00DA411E">
        <w:rPr>
          <w:rStyle w:val="afffa"/>
        </w:rPr>
        <w:sym w:font="Wingdings" w:char="F0E8"/>
      </w:r>
      <w:r w:rsidRPr="00DA411E">
        <w:rPr>
          <w:rStyle w:val="afffa"/>
        </w:rPr>
        <w:t xml:space="preserve"> «Загрузить информац</w:t>
      </w:r>
      <w:r w:rsidRPr="00DA411E">
        <w:rPr>
          <w:rStyle w:val="afffa"/>
        </w:rPr>
        <w:t>и</w:t>
      </w:r>
      <w:r w:rsidRPr="00DA411E">
        <w:rPr>
          <w:rStyle w:val="afffa"/>
        </w:rPr>
        <w:t>онную базу»</w:t>
      </w:r>
      <w:r w:rsidRPr="00DA411E">
        <w:t xml:space="preserve">. </w:t>
      </w:r>
    </w:p>
    <w:p w:rsidR="00DD7DB7" w:rsidRPr="00DA411E" w:rsidRDefault="00FA42A7" w:rsidP="006B3998">
      <w:pPr>
        <w:pStyle w:val="12"/>
      </w:pPr>
      <w:r w:rsidRPr="00DA411E">
        <w:t>Аналогичным образом, используя выгрузку и загрузку, можно перенести информ</w:t>
      </w:r>
      <w:r w:rsidRPr="00DA411E">
        <w:t>а</w:t>
      </w:r>
      <w:r w:rsidRPr="00DA411E">
        <w:t>ционную базу из клиент-серверного варианта в файловый.</w:t>
      </w:r>
    </w:p>
    <w:p w:rsidR="00FA42A7" w:rsidRPr="00DA411E" w:rsidRDefault="007F7BFC" w:rsidP="00FA42A7">
      <w:pPr>
        <w:tabs>
          <w:tab w:val="num" w:pos="2400"/>
        </w:tabs>
        <w:spacing w:before="120"/>
        <w:ind w:left="2398" w:firstLine="11"/>
      </w:pPr>
      <w:r>
        <w:rPr>
          <w:noProof/>
        </w:rPr>
        <w:drawing>
          <wp:anchor distT="0" distB="0" distL="114300" distR="114300" simplePos="0" relativeHeight="251689472" behindDoc="0" locked="0" layoutInCell="1" allowOverlap="1">
            <wp:simplePos x="0" y="0"/>
            <wp:positionH relativeFrom="column">
              <wp:posOffset>1066800</wp:posOffset>
            </wp:positionH>
            <wp:positionV relativeFrom="paragraph">
              <wp:posOffset>79375</wp:posOffset>
            </wp:positionV>
            <wp:extent cx="313690" cy="339725"/>
            <wp:effectExtent l="19050" t="0" r="0" b="0"/>
            <wp:wrapNone/>
            <wp:docPr id="1925" name="Рисунок 1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5"/>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FA42A7" w:rsidRPr="00DA411E">
        <w:rPr>
          <w:noProof/>
        </w:rPr>
        <w:t>Следует помнить, что при восстановлении информационной базы из файла будет просто загружена ее копия на момент создания файла, и все изменения, которые были сделаны после этого не сохранятся.</w:t>
      </w:r>
    </w:p>
    <w:p w:rsidR="00FA42A7" w:rsidRPr="00DA411E" w:rsidRDefault="00FA42A7" w:rsidP="006B3998">
      <w:pPr>
        <w:pStyle w:val="12"/>
      </w:pPr>
    </w:p>
    <w:p w:rsidR="004F0453" w:rsidRPr="00DA411E" w:rsidRDefault="002E0283" w:rsidP="004F0453">
      <w:pPr>
        <w:pStyle w:val="3"/>
        <w:rPr>
          <w:lang w:val="ru-RU"/>
        </w:rPr>
      </w:pPr>
      <w:bookmarkStart w:id="1271" w:name="_Toc80368691"/>
      <w:r w:rsidRPr="00DA411E">
        <w:rPr>
          <w:lang w:val="ru-RU"/>
        </w:rPr>
        <w:t>Обновление конфикурации</w:t>
      </w:r>
      <w:r w:rsidR="004F0453" w:rsidRPr="00DA411E">
        <w:rPr>
          <w:lang w:val="ru-RU"/>
        </w:rPr>
        <w:t>.</w:t>
      </w:r>
      <w:bookmarkEnd w:id="1271"/>
    </w:p>
    <w:p w:rsidR="006B3998" w:rsidRPr="00DA411E" w:rsidRDefault="003E0A47" w:rsidP="006B3998">
      <w:pPr>
        <w:pStyle w:val="12"/>
      </w:pPr>
      <w:r w:rsidRPr="00DA411E">
        <w:t>Обновление версии конфигурации информационной базы</w:t>
      </w:r>
      <w:r w:rsidR="00FA42A7" w:rsidRPr="00DA411E">
        <w:t xml:space="preserve"> </w:t>
      </w:r>
      <w:r w:rsidRPr="00DA411E">
        <w:t>производится в режиме Конфигуратора в соответствии с инструкцией по обновлению.</w:t>
      </w:r>
    </w:p>
    <w:p w:rsidR="009528F0" w:rsidRPr="00DA411E" w:rsidRDefault="007F7BFC" w:rsidP="009528F0">
      <w:pPr>
        <w:tabs>
          <w:tab w:val="num" w:pos="2400"/>
        </w:tabs>
        <w:spacing w:before="120"/>
        <w:ind w:left="2398" w:firstLine="11"/>
      </w:pPr>
      <w:r>
        <w:rPr>
          <w:noProof/>
        </w:rPr>
        <w:drawing>
          <wp:anchor distT="0" distB="0" distL="114300" distR="114300" simplePos="0" relativeHeight="251690496" behindDoc="0" locked="0" layoutInCell="1" allowOverlap="1">
            <wp:simplePos x="0" y="0"/>
            <wp:positionH relativeFrom="column">
              <wp:posOffset>1066800</wp:posOffset>
            </wp:positionH>
            <wp:positionV relativeFrom="paragraph">
              <wp:posOffset>79375</wp:posOffset>
            </wp:positionV>
            <wp:extent cx="313690" cy="339725"/>
            <wp:effectExtent l="19050" t="0" r="0" b="0"/>
            <wp:wrapNone/>
            <wp:docPr id="1926" name="Рисунок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9528F0" w:rsidRPr="00DA411E">
        <w:rPr>
          <w:noProof/>
        </w:rPr>
        <w:t>Перед любыми преобразованиями информационной базы, не забывайте делать ее резервную копию!.</w:t>
      </w:r>
    </w:p>
    <w:p w:rsidR="009528F0" w:rsidRPr="00DA411E" w:rsidRDefault="009528F0" w:rsidP="006B3998">
      <w:pPr>
        <w:pStyle w:val="12"/>
      </w:pPr>
    </w:p>
    <w:p w:rsidR="002E0283" w:rsidRPr="00DA411E" w:rsidRDefault="002E0283" w:rsidP="002E0283">
      <w:pPr>
        <w:pStyle w:val="3"/>
        <w:rPr>
          <w:lang w:val="ru-RU"/>
        </w:rPr>
      </w:pPr>
      <w:bookmarkStart w:id="1272" w:name="_Toc80368692"/>
      <w:r w:rsidRPr="00DA411E">
        <w:rPr>
          <w:lang w:val="ru-RU"/>
        </w:rPr>
        <w:t>Тестирование и исправление информационной базы.</w:t>
      </w:r>
      <w:bookmarkEnd w:id="1272"/>
    </w:p>
    <w:p w:rsidR="009528F0" w:rsidRPr="00DA411E" w:rsidRDefault="009528F0" w:rsidP="009528F0">
      <w:pPr>
        <w:pStyle w:val="12"/>
      </w:pPr>
      <w:r w:rsidRPr="00DA411E">
        <w:t>В ряде случаев, из-за программных или аппаратных сбоев в работе компьютера, м</w:t>
      </w:r>
      <w:r w:rsidRPr="00DA411E">
        <w:t>о</w:t>
      </w:r>
      <w:r w:rsidRPr="00DA411E">
        <w:t xml:space="preserve">жет произойти нарушение целостности в информационной базе. Открыв базу в режиме конфигуратора и используя меню </w:t>
      </w:r>
      <w:r w:rsidRPr="00DA411E">
        <w:rPr>
          <w:rStyle w:val="afffa"/>
        </w:rPr>
        <w:t xml:space="preserve">«Администрирование» </w:t>
      </w:r>
      <w:r w:rsidRPr="00DA411E">
        <w:rPr>
          <w:rStyle w:val="afffa"/>
        </w:rPr>
        <w:sym w:font="Wingdings" w:char="F0E8"/>
      </w:r>
      <w:r w:rsidRPr="00DA411E">
        <w:rPr>
          <w:rStyle w:val="afffa"/>
        </w:rPr>
        <w:t xml:space="preserve"> «Тестирование и и</w:t>
      </w:r>
      <w:r w:rsidRPr="00DA411E">
        <w:rPr>
          <w:rStyle w:val="afffa"/>
        </w:rPr>
        <w:t>с</w:t>
      </w:r>
      <w:r w:rsidRPr="00DA411E">
        <w:rPr>
          <w:rStyle w:val="afffa"/>
        </w:rPr>
        <w:t>правление»</w:t>
      </w:r>
      <w:r w:rsidRPr="00DA411E">
        <w:t>, можно произвести проверку структуры базы данных и, возможно, испр</w:t>
      </w:r>
      <w:r w:rsidRPr="00DA411E">
        <w:t>а</w:t>
      </w:r>
      <w:r w:rsidRPr="00DA411E">
        <w:t>вить найденные ошибки.</w:t>
      </w:r>
    </w:p>
    <w:p w:rsidR="009528F0" w:rsidRPr="00DA411E" w:rsidRDefault="009528F0" w:rsidP="009528F0">
      <w:pPr>
        <w:pStyle w:val="12"/>
      </w:pPr>
      <w:r w:rsidRPr="00DA411E">
        <w:t>При выборе этого пункта откроется форма:</w:t>
      </w:r>
    </w:p>
    <w:p w:rsidR="009528F0" w:rsidRPr="006B3998" w:rsidRDefault="007F7BFC" w:rsidP="009528F0">
      <w:pPr>
        <w:ind w:firstLine="0"/>
        <w:jc w:val="center"/>
        <w:rPr>
          <w:noProof/>
          <w:color w:val="008000"/>
        </w:rPr>
      </w:pPr>
      <w:r>
        <w:rPr>
          <w:noProof/>
        </w:rPr>
        <w:drawing>
          <wp:inline distT="0" distB="0" distL="0" distR="0">
            <wp:extent cx="3605530" cy="3243580"/>
            <wp:effectExtent l="19050" t="0" r="0" b="0"/>
            <wp:docPr id="1522" name="Рисунок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1157" cstate="email"/>
                    <a:srcRect/>
                    <a:stretch>
                      <a:fillRect/>
                    </a:stretch>
                  </pic:blipFill>
                  <pic:spPr bwMode="auto">
                    <a:xfrm>
                      <a:off x="0" y="0"/>
                      <a:ext cx="3605530" cy="3243580"/>
                    </a:xfrm>
                    <a:prstGeom prst="rect">
                      <a:avLst/>
                    </a:prstGeom>
                    <a:noFill/>
                    <a:ln w="9525">
                      <a:noFill/>
                      <a:miter lim="800000"/>
                      <a:headEnd/>
                      <a:tailEnd/>
                    </a:ln>
                  </pic:spPr>
                </pic:pic>
              </a:graphicData>
            </a:graphic>
          </wp:inline>
        </w:drawing>
      </w:r>
    </w:p>
    <w:p w:rsidR="009528F0" w:rsidRPr="006B3998" w:rsidRDefault="009528F0" w:rsidP="00813193">
      <w:pPr>
        <w:pStyle w:val="a9"/>
      </w:pPr>
      <w:r w:rsidRPr="006B3998">
        <w:t xml:space="preserve">Рис. </w:t>
      </w:r>
      <w:fldSimple w:instr=" SEQ Рис. \* ARABIC  \* MERGEFORMAT ">
        <w:r w:rsidR="00CB74F6">
          <w:rPr>
            <w:noProof/>
          </w:rPr>
          <w:t>679</w:t>
        </w:r>
      </w:fldSimple>
      <w:r w:rsidRPr="006B3998">
        <w:t xml:space="preserve">: </w:t>
      </w:r>
      <w:r w:rsidR="003E0A47">
        <w:t>Тестирование и исправление информационной базы.</w:t>
      </w:r>
    </w:p>
    <w:p w:rsidR="009528F0" w:rsidRPr="00DA411E" w:rsidRDefault="003E0A47" w:rsidP="009528F0">
      <w:pPr>
        <w:pStyle w:val="12"/>
      </w:pPr>
      <w:r w:rsidRPr="00DA411E">
        <w:lastRenderedPageBreak/>
        <w:t>Установив нужные параметры, нажимаем кнопку «Выполнить» и дожидаемся око</w:t>
      </w:r>
      <w:r w:rsidRPr="00DA411E">
        <w:t>н</w:t>
      </w:r>
      <w:r w:rsidRPr="00DA411E">
        <w:t>чания проверки.</w:t>
      </w:r>
    </w:p>
    <w:p w:rsidR="009528F0" w:rsidRPr="00DA411E" w:rsidRDefault="007F7BFC" w:rsidP="009528F0">
      <w:pPr>
        <w:tabs>
          <w:tab w:val="num" w:pos="2400"/>
        </w:tabs>
        <w:spacing w:before="120"/>
        <w:ind w:left="2398" w:firstLine="11"/>
      </w:pPr>
      <w:r>
        <w:rPr>
          <w:noProof/>
        </w:rPr>
        <w:drawing>
          <wp:anchor distT="0" distB="0" distL="114300" distR="114300" simplePos="0" relativeHeight="251691520" behindDoc="0" locked="0" layoutInCell="1" allowOverlap="1">
            <wp:simplePos x="0" y="0"/>
            <wp:positionH relativeFrom="column">
              <wp:posOffset>1066800</wp:posOffset>
            </wp:positionH>
            <wp:positionV relativeFrom="paragraph">
              <wp:posOffset>79375</wp:posOffset>
            </wp:positionV>
            <wp:extent cx="313690" cy="339725"/>
            <wp:effectExtent l="19050" t="0" r="0" b="0"/>
            <wp:wrapNone/>
            <wp:docPr id="1927" name="Рисунок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9528F0" w:rsidRPr="00DA411E">
        <w:rPr>
          <w:noProof/>
        </w:rPr>
        <w:t>Перед любыми преобразованиями информационной базы, не забывайте делать ее резервную копию!.</w:t>
      </w:r>
    </w:p>
    <w:p w:rsidR="009528F0" w:rsidRPr="00DA411E" w:rsidRDefault="009528F0" w:rsidP="009528F0">
      <w:pPr>
        <w:pStyle w:val="12"/>
      </w:pPr>
    </w:p>
    <w:p w:rsidR="00D3082D" w:rsidRPr="00DA411E" w:rsidRDefault="004F0453" w:rsidP="00D3082D">
      <w:pPr>
        <w:pStyle w:val="3"/>
        <w:rPr>
          <w:lang w:val="ru-RU"/>
        </w:rPr>
      </w:pPr>
      <w:bookmarkStart w:id="1273" w:name="_Toc80368693"/>
      <w:r w:rsidRPr="00DA411E">
        <w:rPr>
          <w:lang w:val="ru-RU"/>
        </w:rPr>
        <w:t>Чистка базы данных.</w:t>
      </w:r>
      <w:bookmarkEnd w:id="1273"/>
    </w:p>
    <w:p w:rsidR="00D3082D" w:rsidRPr="00DA411E" w:rsidRDefault="003E0A47" w:rsidP="00D3082D">
      <w:pPr>
        <w:pStyle w:val="12"/>
      </w:pPr>
      <w:r w:rsidRPr="00DA411E">
        <w:t>При активной работе в программе, возможно значительное увеличение размера и</w:t>
      </w:r>
      <w:r w:rsidRPr="00DA411E">
        <w:t>н</w:t>
      </w:r>
      <w:r w:rsidRPr="00DA411E">
        <w:t>формационной базы, что может привести к снижению быстродействия, особенно при и</w:t>
      </w:r>
      <w:r w:rsidRPr="00DA411E">
        <w:t>с</w:t>
      </w:r>
      <w:r w:rsidRPr="00DA411E">
        <w:t xml:space="preserve">пользовании файлового варианта </w:t>
      </w:r>
      <w:r w:rsidR="000F3539" w:rsidRPr="00DA411E">
        <w:t xml:space="preserve">базы данных. </w:t>
      </w:r>
      <w:r w:rsidRPr="00DA411E">
        <w:t>В п</w:t>
      </w:r>
      <w:r w:rsidR="00D3082D" w:rsidRPr="00DA411E">
        <w:t>ункт</w:t>
      </w:r>
      <w:r w:rsidRPr="00DA411E">
        <w:t>е</w:t>
      </w:r>
      <w:r w:rsidR="00D3082D" w:rsidRPr="00DA411E">
        <w:t xml:space="preserve"> меню </w:t>
      </w:r>
      <w:r w:rsidRPr="00DA411E">
        <w:rPr>
          <w:rStyle w:val="afffa"/>
        </w:rPr>
        <w:t xml:space="preserve">«Сервис» </w:t>
      </w:r>
      <w:r w:rsidRPr="00DA411E">
        <w:rPr>
          <w:rStyle w:val="afffa"/>
        </w:rPr>
        <w:sym w:font="Wingdings" w:char="F0E8"/>
      </w:r>
      <w:r w:rsidRPr="00DA411E">
        <w:rPr>
          <w:rStyle w:val="afffa"/>
        </w:rPr>
        <w:t xml:space="preserve"> «Чистка базы данных»</w:t>
      </w:r>
      <w:r w:rsidRPr="00DA411E">
        <w:t xml:space="preserve"> доступны несколько обработок, предназначенных для удаления некот</w:t>
      </w:r>
      <w:r w:rsidRPr="00DA411E">
        <w:t>о</w:t>
      </w:r>
      <w:r w:rsidRPr="00DA411E">
        <w:t>рых объектов и уменьшения физического размера информационной базы</w:t>
      </w:r>
      <w:r w:rsidR="00D3082D" w:rsidRPr="00DA411E">
        <w:t>.</w:t>
      </w:r>
    </w:p>
    <w:p w:rsidR="00D3082D" w:rsidRPr="00DA411E" w:rsidRDefault="00E455D9" w:rsidP="00CA642F">
      <w:pPr>
        <w:pStyle w:val="4"/>
      </w:pPr>
      <w:bookmarkStart w:id="1274" w:name="_Toc80368694"/>
      <w:r w:rsidRPr="00DA411E">
        <w:t>Удаление неиспользуемых изделий</w:t>
      </w:r>
      <w:bookmarkEnd w:id="1274"/>
    </w:p>
    <w:p w:rsidR="00C67B94" w:rsidRPr="00DA411E" w:rsidRDefault="00E455D9" w:rsidP="00D3082D">
      <w:r w:rsidRPr="00DA411E">
        <w:t>Обработка «Удаление неиспользуемых изделий»</w:t>
      </w:r>
      <w:r w:rsidR="00C67B94" w:rsidRPr="00DA411E">
        <w:t xml:space="preserve"> используется для поиска и удал</w:t>
      </w:r>
      <w:r w:rsidR="00C67B94" w:rsidRPr="00DA411E">
        <w:t>е</w:t>
      </w:r>
      <w:r w:rsidR="00C67B94" w:rsidRPr="00DA411E">
        <w:t>ния данных в информационной базе, связанных с изделиями, не относящимися ни к одн</w:t>
      </w:r>
      <w:r w:rsidR="00C67B94" w:rsidRPr="00DA411E">
        <w:t>о</w:t>
      </w:r>
      <w:r w:rsidR="00C67B94" w:rsidRPr="00DA411E">
        <w:t>му из заказов</w:t>
      </w:r>
      <w:r w:rsidR="00D3082D" w:rsidRPr="00DA411E">
        <w:t>.</w:t>
      </w:r>
      <w:r w:rsidR="00C67B94" w:rsidRPr="00DA411E">
        <w:t xml:space="preserve"> Такая ситуация может возникнуть при удалении изделий из списка на з</w:t>
      </w:r>
      <w:r w:rsidR="00C67B94" w:rsidRPr="00DA411E">
        <w:t>а</w:t>
      </w:r>
      <w:r w:rsidR="00C67B94" w:rsidRPr="00DA411E">
        <w:t>кладке «Готовые изделия» в документе «Заказ оконный».</w:t>
      </w:r>
      <w:r w:rsidR="00D3082D" w:rsidRPr="00DA411E">
        <w:t xml:space="preserve"> </w:t>
      </w:r>
    </w:p>
    <w:p w:rsidR="00D3082D" w:rsidRPr="00DA411E" w:rsidRDefault="00E455D9" w:rsidP="00D3082D">
      <w:r w:rsidRPr="00DA411E">
        <w:t>Для запуска обработки в</w:t>
      </w:r>
      <w:r w:rsidR="00D3082D" w:rsidRPr="00DA411E">
        <w:t xml:space="preserve">ыберете пункт меню </w:t>
      </w:r>
      <w:r w:rsidRPr="00DA411E">
        <w:rPr>
          <w:rStyle w:val="afffa"/>
        </w:rPr>
        <w:t xml:space="preserve">«Сервис» </w:t>
      </w:r>
      <w:r w:rsidRPr="00DA411E">
        <w:rPr>
          <w:rStyle w:val="afffa"/>
        </w:rPr>
        <w:sym w:font="Wingdings" w:char="F0E8"/>
      </w:r>
      <w:r w:rsidRPr="00DA411E">
        <w:rPr>
          <w:rStyle w:val="afffa"/>
        </w:rPr>
        <w:t xml:space="preserve"> «Чистка базы да</w:t>
      </w:r>
      <w:r w:rsidRPr="00DA411E">
        <w:rPr>
          <w:rStyle w:val="afffa"/>
        </w:rPr>
        <w:t>н</w:t>
      </w:r>
      <w:r w:rsidRPr="00DA411E">
        <w:rPr>
          <w:rStyle w:val="afffa"/>
        </w:rPr>
        <w:t xml:space="preserve">ных» </w:t>
      </w:r>
      <w:r w:rsidRPr="00DA411E">
        <w:rPr>
          <w:rStyle w:val="afffa"/>
        </w:rPr>
        <w:sym w:font="Wingdings" w:char="F0E8"/>
      </w:r>
      <w:r w:rsidRPr="00DA411E">
        <w:rPr>
          <w:rStyle w:val="afffa"/>
        </w:rPr>
        <w:t xml:space="preserve"> «Удаление неиспользуемых изделий»</w:t>
      </w:r>
      <w:r w:rsidR="00D3082D" w:rsidRPr="00DA411E">
        <w:t>. Откроется форма:</w:t>
      </w:r>
    </w:p>
    <w:p w:rsidR="00D3082D" w:rsidRPr="00DA411E" w:rsidRDefault="007F7BFC" w:rsidP="00D3082D">
      <w:pPr>
        <w:ind w:firstLine="0"/>
        <w:jc w:val="center"/>
        <w:rPr>
          <w:noProof/>
        </w:rPr>
      </w:pPr>
      <w:r>
        <w:rPr>
          <w:noProof/>
        </w:rPr>
        <w:drawing>
          <wp:inline distT="0" distB="0" distL="0" distR="0">
            <wp:extent cx="4088765" cy="1759585"/>
            <wp:effectExtent l="19050" t="0" r="6985" b="0"/>
            <wp:docPr id="1523" name="Рисунок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1158" cstate="email"/>
                    <a:srcRect/>
                    <a:stretch>
                      <a:fillRect/>
                    </a:stretch>
                  </pic:blipFill>
                  <pic:spPr bwMode="auto">
                    <a:xfrm>
                      <a:off x="0" y="0"/>
                      <a:ext cx="4088765" cy="1759585"/>
                    </a:xfrm>
                    <a:prstGeom prst="rect">
                      <a:avLst/>
                    </a:prstGeom>
                    <a:noFill/>
                    <a:ln w="9525">
                      <a:noFill/>
                      <a:miter lim="800000"/>
                      <a:headEnd/>
                      <a:tailEnd/>
                    </a:ln>
                  </pic:spPr>
                </pic:pic>
              </a:graphicData>
            </a:graphic>
          </wp:inline>
        </w:drawing>
      </w:r>
    </w:p>
    <w:p w:rsidR="00D3082D" w:rsidRPr="00DA411E" w:rsidRDefault="00D3082D" w:rsidP="00813193">
      <w:pPr>
        <w:pStyle w:val="a9"/>
      </w:pPr>
      <w:r w:rsidRPr="00DA411E">
        <w:t xml:space="preserve">Рис. </w:t>
      </w:r>
      <w:fldSimple w:instr=" SEQ Рис. \* ARABIC  \* MERGEFORMAT ">
        <w:r w:rsidR="00CB74F6">
          <w:rPr>
            <w:noProof/>
          </w:rPr>
          <w:t>680</w:t>
        </w:r>
      </w:fldSimple>
      <w:r w:rsidRPr="00DA411E">
        <w:t xml:space="preserve">: </w:t>
      </w:r>
      <w:r w:rsidR="00E455D9" w:rsidRPr="00DA411E">
        <w:t>Удаление неиспользуемых изделий</w:t>
      </w:r>
    </w:p>
    <w:p w:rsidR="00E455D9" w:rsidRPr="00DA411E" w:rsidRDefault="005A287C" w:rsidP="00E455D9">
      <w:r w:rsidRPr="00DA411E">
        <w:t>В верхней части формы находится блок переключателей для ограничения операции удаления по «количеству удаляемых порций из 100 изделий» и по «дате и времени ост</w:t>
      </w:r>
      <w:r w:rsidRPr="00DA411E">
        <w:t>а</w:t>
      </w:r>
      <w:r w:rsidRPr="00DA411E">
        <w:t>новки». При выборе первого переключателя, в соседнем числовом поле нужно указать к</w:t>
      </w:r>
      <w:r w:rsidRPr="00DA411E">
        <w:t>о</w:t>
      </w:r>
      <w:r w:rsidRPr="00DA411E">
        <w:t>личество удаляемых за один сеанс порпций из 100 неиспользуемых изделий.</w:t>
      </w:r>
    </w:p>
    <w:p w:rsidR="005A287C" w:rsidRPr="00DA411E" w:rsidRDefault="005A287C" w:rsidP="00E455D9">
      <w:r w:rsidRPr="00DA411E">
        <w:t>После нажатия кнопки «Выполнить» откроется окно с предупреждением об орие</w:t>
      </w:r>
      <w:r w:rsidRPr="00DA411E">
        <w:t>н</w:t>
      </w:r>
      <w:r w:rsidRPr="00DA411E">
        <w:t xml:space="preserve">тировочной продолжительности </w:t>
      </w:r>
      <w:r w:rsidR="00454D98" w:rsidRPr="00DA411E">
        <w:t>операции</w:t>
      </w:r>
      <w:r w:rsidRPr="00DA411E">
        <w:t xml:space="preserve"> удаления:</w:t>
      </w:r>
    </w:p>
    <w:p w:rsidR="00E455D9" w:rsidRPr="00DA411E" w:rsidRDefault="007F7BFC" w:rsidP="00E455D9">
      <w:pPr>
        <w:ind w:firstLine="0"/>
        <w:jc w:val="center"/>
        <w:rPr>
          <w:noProof/>
        </w:rPr>
      </w:pPr>
      <w:r>
        <w:rPr>
          <w:noProof/>
        </w:rPr>
        <w:drawing>
          <wp:inline distT="0" distB="0" distL="0" distR="0">
            <wp:extent cx="5934710" cy="758825"/>
            <wp:effectExtent l="19050" t="0" r="8890" b="0"/>
            <wp:docPr id="1524" name="Рисунок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1159" cstate="email"/>
                    <a:srcRect/>
                    <a:stretch>
                      <a:fillRect/>
                    </a:stretch>
                  </pic:blipFill>
                  <pic:spPr bwMode="auto">
                    <a:xfrm>
                      <a:off x="0" y="0"/>
                      <a:ext cx="5934710" cy="758825"/>
                    </a:xfrm>
                    <a:prstGeom prst="rect">
                      <a:avLst/>
                    </a:prstGeom>
                    <a:noFill/>
                    <a:ln w="9525">
                      <a:noFill/>
                      <a:miter lim="800000"/>
                      <a:headEnd/>
                      <a:tailEnd/>
                    </a:ln>
                  </pic:spPr>
                </pic:pic>
              </a:graphicData>
            </a:graphic>
          </wp:inline>
        </w:drawing>
      </w:r>
    </w:p>
    <w:p w:rsidR="00E455D9" w:rsidRPr="00DA411E" w:rsidRDefault="00E455D9" w:rsidP="00813193">
      <w:pPr>
        <w:pStyle w:val="a9"/>
      </w:pPr>
      <w:r w:rsidRPr="00DA411E">
        <w:t xml:space="preserve">Рис. </w:t>
      </w:r>
      <w:fldSimple w:instr=" SEQ Рис. \* ARABIC  \* MERGEFORMAT ">
        <w:r w:rsidR="00CB74F6">
          <w:rPr>
            <w:noProof/>
          </w:rPr>
          <w:t>681</w:t>
        </w:r>
      </w:fldSimple>
      <w:r w:rsidRPr="00DA411E">
        <w:t>: Удаление неиспользуемых изделий</w:t>
      </w:r>
      <w:r w:rsidR="001B35A5" w:rsidRPr="00DA411E">
        <w:t>. Предупреждение о времени выполнения.</w:t>
      </w:r>
    </w:p>
    <w:p w:rsidR="00FB5922" w:rsidRPr="00DA411E" w:rsidRDefault="001B35A5" w:rsidP="00FB5922">
      <w:r w:rsidRPr="00DA411E">
        <w:t>После завершения процесса поиска и удаления, в информационном окне в нижней части формы будет выведена информация о количестве оставшихся неиспользуемых и</w:t>
      </w:r>
      <w:r w:rsidRPr="00DA411E">
        <w:t>з</w:t>
      </w:r>
      <w:r w:rsidRPr="00DA411E">
        <w:t>делий и связанных с ними элементов изделий</w:t>
      </w:r>
      <w:r w:rsidR="00FB5922" w:rsidRPr="00DA411E">
        <w:t>:</w:t>
      </w:r>
    </w:p>
    <w:p w:rsidR="00FB5922" w:rsidRPr="00DA411E" w:rsidRDefault="007F7BFC" w:rsidP="00FB5922">
      <w:pPr>
        <w:ind w:firstLine="0"/>
        <w:jc w:val="center"/>
        <w:rPr>
          <w:noProof/>
        </w:rPr>
      </w:pPr>
      <w:r>
        <w:rPr>
          <w:noProof/>
          <w:color w:val="008000"/>
        </w:rPr>
        <w:lastRenderedPageBreak/>
        <w:drawing>
          <wp:inline distT="0" distB="0" distL="0" distR="0">
            <wp:extent cx="5495290" cy="2665730"/>
            <wp:effectExtent l="19050" t="0" r="0" b="0"/>
            <wp:docPr id="1525" name="Рисунок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1160" cstate="email"/>
                    <a:srcRect/>
                    <a:stretch>
                      <a:fillRect/>
                    </a:stretch>
                  </pic:blipFill>
                  <pic:spPr bwMode="auto">
                    <a:xfrm>
                      <a:off x="0" y="0"/>
                      <a:ext cx="5495290" cy="2665730"/>
                    </a:xfrm>
                    <a:prstGeom prst="rect">
                      <a:avLst/>
                    </a:prstGeom>
                    <a:noFill/>
                    <a:ln w="9525">
                      <a:noFill/>
                      <a:miter lim="800000"/>
                      <a:headEnd/>
                      <a:tailEnd/>
                    </a:ln>
                  </pic:spPr>
                </pic:pic>
              </a:graphicData>
            </a:graphic>
          </wp:inline>
        </w:drawing>
      </w:r>
    </w:p>
    <w:p w:rsidR="00FB5922" w:rsidRPr="00DA411E" w:rsidRDefault="00FB5922" w:rsidP="00813193">
      <w:pPr>
        <w:pStyle w:val="a9"/>
      </w:pPr>
      <w:r w:rsidRPr="00DA411E">
        <w:t xml:space="preserve">Рис. </w:t>
      </w:r>
      <w:fldSimple w:instr=" SEQ Рис. \* ARABIC  \* MERGEFORMAT ">
        <w:r w:rsidR="00CB74F6">
          <w:rPr>
            <w:noProof/>
          </w:rPr>
          <w:t>682</w:t>
        </w:r>
      </w:fldSimple>
      <w:r w:rsidRPr="00DA411E">
        <w:t>: Удаление неиспользуемых изделий</w:t>
      </w:r>
      <w:r w:rsidR="001B35A5" w:rsidRPr="00DA411E">
        <w:t>. Информация о результатах работы.</w:t>
      </w:r>
    </w:p>
    <w:p w:rsidR="001B35A5" w:rsidRPr="00DA411E" w:rsidRDefault="001B35A5" w:rsidP="001B35A5">
      <w:r w:rsidRPr="00DA411E">
        <w:t>Для продолжения процесса нужно снова нажать кнопку «Выполнить».</w:t>
      </w:r>
    </w:p>
    <w:p w:rsidR="00B62CD3" w:rsidRPr="00DA411E" w:rsidRDefault="007F7BFC" w:rsidP="00B62CD3">
      <w:pPr>
        <w:tabs>
          <w:tab w:val="num" w:pos="2400"/>
        </w:tabs>
        <w:spacing w:before="120"/>
        <w:ind w:left="2398" w:firstLine="11"/>
      </w:pPr>
      <w:r>
        <w:rPr>
          <w:noProof/>
        </w:rPr>
        <w:drawing>
          <wp:anchor distT="0" distB="0" distL="114300" distR="114300" simplePos="0" relativeHeight="251692544" behindDoc="0" locked="0" layoutInCell="1" allowOverlap="1">
            <wp:simplePos x="0" y="0"/>
            <wp:positionH relativeFrom="column">
              <wp:posOffset>1066800</wp:posOffset>
            </wp:positionH>
            <wp:positionV relativeFrom="paragraph">
              <wp:posOffset>79375</wp:posOffset>
            </wp:positionV>
            <wp:extent cx="313690" cy="339725"/>
            <wp:effectExtent l="19050" t="0" r="0" b="0"/>
            <wp:wrapNone/>
            <wp:docPr id="1928" name="Рисунок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B62CD3" w:rsidRPr="00DA411E">
        <w:rPr>
          <w:noProof/>
        </w:rPr>
        <w:t>Перед любыми преобразованиями информационной базы, не забывайте делать ее резервную копию!.</w:t>
      </w:r>
    </w:p>
    <w:p w:rsidR="00B62CD3" w:rsidRPr="00DA411E" w:rsidRDefault="00B62CD3" w:rsidP="001B35A5"/>
    <w:p w:rsidR="00454D98" w:rsidRPr="00DA411E" w:rsidRDefault="00454D98" w:rsidP="00CA642F">
      <w:pPr>
        <w:pStyle w:val="4"/>
      </w:pPr>
      <w:bookmarkStart w:id="1275" w:name="_Toc80368695"/>
      <w:r w:rsidRPr="00DA411E">
        <w:t>Чистка информационной базы</w:t>
      </w:r>
      <w:bookmarkEnd w:id="1275"/>
    </w:p>
    <w:p w:rsidR="00454D98" w:rsidRPr="00DA411E" w:rsidRDefault="00454D98" w:rsidP="00454D98">
      <w:r w:rsidRPr="00DA411E">
        <w:t>Обработка «</w:t>
      </w:r>
      <w:r w:rsidR="00F05C71" w:rsidRPr="00DA411E">
        <w:t>Чистка информационной базы</w:t>
      </w:r>
      <w:r w:rsidRPr="00DA411E">
        <w:t xml:space="preserve">» используется для удаления </w:t>
      </w:r>
      <w:r w:rsidR="004F2F05" w:rsidRPr="00DA411E">
        <w:t>старых не используемых документов «Заказ оконный», а так же ряда других документов из</w:t>
      </w:r>
      <w:r w:rsidRPr="00DA411E">
        <w:t xml:space="preserve"> инфо</w:t>
      </w:r>
      <w:r w:rsidRPr="00DA411E">
        <w:t>р</w:t>
      </w:r>
      <w:r w:rsidRPr="00DA411E">
        <w:t>мационной ба</w:t>
      </w:r>
      <w:r w:rsidR="004F2F05" w:rsidRPr="00DA411E">
        <w:t>зы для уменьшения ее объема</w:t>
      </w:r>
      <w:r w:rsidRPr="00DA411E">
        <w:t xml:space="preserve">. </w:t>
      </w:r>
      <w:r w:rsidR="00376E45" w:rsidRPr="00DA411E">
        <w:t>Эта обработка, помимо удаления документов «Заказ оконный», удаляет и все связанные с заказами документы и данные</w:t>
      </w:r>
      <w:r w:rsidRPr="00DA411E">
        <w:t xml:space="preserve">. </w:t>
      </w:r>
      <w:r w:rsidR="00376E45" w:rsidRPr="00DA411E">
        <w:t>При удалении документов так же происходит свертка</w:t>
      </w:r>
      <w:r w:rsidR="00A2293D" w:rsidRPr="00DA411E">
        <w:t xml:space="preserve"> базы данных, при которой на определенную дату фиксируются остатки по складу и состояния взаиморасчетов.</w:t>
      </w:r>
    </w:p>
    <w:p w:rsidR="00454D98" w:rsidRPr="00DA411E" w:rsidRDefault="00454D98" w:rsidP="00454D98">
      <w:r w:rsidRPr="00DA411E">
        <w:t xml:space="preserve">Для запуска обработки выберете пункт меню </w:t>
      </w:r>
      <w:r w:rsidRPr="00DA411E">
        <w:rPr>
          <w:rStyle w:val="afffa"/>
        </w:rPr>
        <w:t xml:space="preserve">«Сервис» </w:t>
      </w:r>
      <w:r w:rsidRPr="00DA411E">
        <w:rPr>
          <w:rStyle w:val="afffa"/>
        </w:rPr>
        <w:sym w:font="Wingdings" w:char="F0E8"/>
      </w:r>
      <w:r w:rsidRPr="00DA411E">
        <w:rPr>
          <w:rStyle w:val="afffa"/>
        </w:rPr>
        <w:t xml:space="preserve"> «Чистка базы да</w:t>
      </w:r>
      <w:r w:rsidRPr="00DA411E">
        <w:rPr>
          <w:rStyle w:val="afffa"/>
        </w:rPr>
        <w:t>н</w:t>
      </w:r>
      <w:r w:rsidRPr="00DA411E">
        <w:rPr>
          <w:rStyle w:val="afffa"/>
        </w:rPr>
        <w:t xml:space="preserve">ных» </w:t>
      </w:r>
      <w:r w:rsidRPr="00DA411E">
        <w:rPr>
          <w:rStyle w:val="afffa"/>
        </w:rPr>
        <w:sym w:font="Wingdings" w:char="F0E8"/>
      </w:r>
      <w:r w:rsidRPr="00DA411E">
        <w:rPr>
          <w:rStyle w:val="afffa"/>
        </w:rPr>
        <w:t xml:space="preserve"> «Чистка информационной базы»</w:t>
      </w:r>
      <w:r w:rsidRPr="00DA411E">
        <w:t>. Откроется форма:</w:t>
      </w:r>
    </w:p>
    <w:p w:rsidR="00454D98" w:rsidRPr="00DA411E" w:rsidRDefault="007F7BFC" w:rsidP="00454D98">
      <w:pPr>
        <w:ind w:firstLine="0"/>
        <w:jc w:val="center"/>
        <w:rPr>
          <w:noProof/>
        </w:rPr>
      </w:pPr>
      <w:r>
        <w:rPr>
          <w:noProof/>
        </w:rPr>
        <w:drawing>
          <wp:inline distT="0" distB="0" distL="0" distR="0">
            <wp:extent cx="5934710" cy="3002280"/>
            <wp:effectExtent l="19050" t="0" r="8890" b="0"/>
            <wp:docPr id="1526" name="Рисунок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1161" cstate="email"/>
                    <a:srcRect/>
                    <a:stretch>
                      <a:fillRect/>
                    </a:stretch>
                  </pic:blipFill>
                  <pic:spPr bwMode="auto">
                    <a:xfrm>
                      <a:off x="0" y="0"/>
                      <a:ext cx="5934710" cy="3002280"/>
                    </a:xfrm>
                    <a:prstGeom prst="rect">
                      <a:avLst/>
                    </a:prstGeom>
                    <a:noFill/>
                    <a:ln w="9525">
                      <a:noFill/>
                      <a:miter lim="800000"/>
                      <a:headEnd/>
                      <a:tailEnd/>
                    </a:ln>
                  </pic:spPr>
                </pic:pic>
              </a:graphicData>
            </a:graphic>
          </wp:inline>
        </w:drawing>
      </w:r>
    </w:p>
    <w:p w:rsidR="00454D98" w:rsidRPr="00DA411E" w:rsidRDefault="00454D98" w:rsidP="00813193">
      <w:pPr>
        <w:pStyle w:val="a9"/>
      </w:pPr>
      <w:r w:rsidRPr="00DA411E">
        <w:t xml:space="preserve">Рис. </w:t>
      </w:r>
      <w:fldSimple w:instr=" SEQ Рис. \* ARABIC  \* MERGEFORMAT ">
        <w:r w:rsidR="00CB74F6">
          <w:rPr>
            <w:noProof/>
          </w:rPr>
          <w:t>683</w:t>
        </w:r>
      </w:fldSimple>
      <w:r w:rsidRPr="00DA411E">
        <w:t>: Чистка информационной базы</w:t>
      </w:r>
    </w:p>
    <w:p w:rsidR="00A2293D" w:rsidRPr="00DA411E" w:rsidRDefault="00454D98" w:rsidP="00454D98">
      <w:r w:rsidRPr="00DA411E">
        <w:t>В</w:t>
      </w:r>
      <w:r w:rsidR="00A2293D" w:rsidRPr="00DA411E">
        <w:t xml:space="preserve"> форме имеются две закладки: «Заказы» и «Параметры».</w:t>
      </w:r>
    </w:p>
    <w:p w:rsidR="00A2293D" w:rsidRPr="00DA411E" w:rsidRDefault="00A2293D" w:rsidP="00454D98">
      <w:r w:rsidRPr="00DA411E">
        <w:t>На закладке «Заказы» можно осуществить подбор заказов, подлежащих удалению по различным критериям:</w:t>
      </w:r>
    </w:p>
    <w:p w:rsidR="00A2293D" w:rsidRPr="00DA411E" w:rsidRDefault="00A2293D" w:rsidP="00752500">
      <w:pPr>
        <w:pStyle w:val="12"/>
        <w:numPr>
          <w:ilvl w:val="0"/>
          <w:numId w:val="103"/>
        </w:numPr>
        <w:tabs>
          <w:tab w:val="left" w:pos="1320"/>
          <w:tab w:val="left" w:pos="9355"/>
        </w:tabs>
        <w:ind w:left="1320" w:right="-5" w:hanging="480"/>
        <w:jc w:val="left"/>
      </w:pPr>
      <w:r w:rsidRPr="00DA411E">
        <w:t>Поля «Дата заказа с … по …»: устанавливаем диапазон дак для отбора зак</w:t>
      </w:r>
      <w:r w:rsidRPr="00DA411E">
        <w:t>а</w:t>
      </w:r>
      <w:r w:rsidRPr="00DA411E">
        <w:t>зов;</w:t>
      </w:r>
    </w:p>
    <w:p w:rsidR="00A2293D" w:rsidRPr="00DA411E" w:rsidRDefault="00A2293D" w:rsidP="00752500">
      <w:pPr>
        <w:pStyle w:val="12"/>
        <w:numPr>
          <w:ilvl w:val="0"/>
          <w:numId w:val="103"/>
        </w:numPr>
        <w:tabs>
          <w:tab w:val="left" w:pos="1320"/>
        </w:tabs>
        <w:ind w:left="1320" w:right="-5" w:hanging="480"/>
        <w:jc w:val="left"/>
      </w:pPr>
      <w:r w:rsidRPr="00DA411E">
        <w:lastRenderedPageBreak/>
        <w:t>Флажковое поле «Только заказы без долга»: позволяет исключить из отбора не полностью оплаченные заказы;</w:t>
      </w:r>
    </w:p>
    <w:p w:rsidR="00A2293D" w:rsidRPr="00DA411E" w:rsidRDefault="00BC11F0" w:rsidP="00752500">
      <w:pPr>
        <w:pStyle w:val="12"/>
        <w:numPr>
          <w:ilvl w:val="0"/>
          <w:numId w:val="103"/>
        </w:numPr>
        <w:tabs>
          <w:tab w:val="left" w:pos="1320"/>
        </w:tabs>
        <w:ind w:left="1320" w:right="-5" w:hanging="480"/>
        <w:jc w:val="left"/>
      </w:pPr>
      <w:r w:rsidRPr="00DA411E">
        <w:t>Флажковое поле «Добавить все заказы, помеченные на удаление»: позволяет</w:t>
      </w:r>
      <w:r w:rsidR="00A2293D" w:rsidRPr="00DA411E">
        <w:t>;</w:t>
      </w:r>
    </w:p>
    <w:p w:rsidR="00A2293D" w:rsidRPr="00DA411E" w:rsidRDefault="000F4C0E" w:rsidP="00752500">
      <w:pPr>
        <w:pStyle w:val="12"/>
        <w:numPr>
          <w:ilvl w:val="0"/>
          <w:numId w:val="103"/>
        </w:numPr>
        <w:tabs>
          <w:tab w:val="left" w:pos="1320"/>
        </w:tabs>
        <w:ind w:left="1320" w:right="-5" w:hanging="480"/>
        <w:jc w:val="left"/>
      </w:pPr>
      <w:r w:rsidRPr="00DA411E">
        <w:t>Блок флажковых полей</w:t>
      </w:r>
      <w:r w:rsidR="00A2293D" w:rsidRPr="00DA411E">
        <w:t xml:space="preserve"> «</w:t>
      </w:r>
      <w:r w:rsidRPr="00DA411E">
        <w:t>Стадии</w:t>
      </w:r>
      <w:r w:rsidR="00A2293D" w:rsidRPr="00DA411E">
        <w:t xml:space="preserve">»: </w:t>
      </w:r>
      <w:r w:rsidRPr="00DA411E">
        <w:t>отмечаем галочками стадии заказов, ра</w:t>
      </w:r>
      <w:r w:rsidRPr="00DA411E">
        <w:t>с</w:t>
      </w:r>
      <w:r w:rsidRPr="00DA411E">
        <w:t>сматриваемые при подборе</w:t>
      </w:r>
      <w:r w:rsidR="00A2293D" w:rsidRPr="00DA411E">
        <w:t>;</w:t>
      </w:r>
    </w:p>
    <w:p w:rsidR="00BC11F0" w:rsidRPr="00DA411E" w:rsidRDefault="00BC11F0" w:rsidP="00752500">
      <w:pPr>
        <w:pStyle w:val="12"/>
        <w:numPr>
          <w:ilvl w:val="0"/>
          <w:numId w:val="103"/>
        </w:numPr>
        <w:tabs>
          <w:tab w:val="left" w:pos="1320"/>
        </w:tabs>
        <w:ind w:left="1320" w:right="-5" w:hanging="480"/>
        <w:jc w:val="left"/>
      </w:pPr>
      <w:r w:rsidRPr="00DA411E">
        <w:t>Блок переключателей «Исключить заказы с типом контрагента»: позволяет, при необходимости, исключить из отбора заказы, в которых в роли покупат</w:t>
      </w:r>
      <w:r w:rsidRPr="00DA411E">
        <w:t>е</w:t>
      </w:r>
      <w:r w:rsidRPr="00DA411E">
        <w:t>лей выступают физические или юридические лица;</w:t>
      </w:r>
    </w:p>
    <w:p w:rsidR="00454D98" w:rsidRPr="00DA411E" w:rsidRDefault="000F4C0E" w:rsidP="00454D98">
      <w:r w:rsidRPr="00DA411E">
        <w:t>Указав необходимые параметры, нажимаем кнопку «Подобрать». В нижней части формы отображается список заказов для удаления. При необходимости этот список можно откорректировать вручную.</w:t>
      </w:r>
    </w:p>
    <w:p w:rsidR="000F4C0E" w:rsidRPr="00DA411E" w:rsidRDefault="000F4C0E" w:rsidP="00454D98">
      <w:r w:rsidRPr="00DA411E">
        <w:t>На закладке формы «Параметры» имеется несколько дополнительных полей, влияющих на удаление документов из информационной базы:</w:t>
      </w:r>
    </w:p>
    <w:p w:rsidR="00F05C71" w:rsidRPr="00DA411E" w:rsidRDefault="007F7BFC" w:rsidP="00F05C71">
      <w:pPr>
        <w:ind w:firstLine="0"/>
        <w:jc w:val="center"/>
        <w:rPr>
          <w:noProof/>
        </w:rPr>
      </w:pPr>
      <w:r>
        <w:rPr>
          <w:noProof/>
          <w:color w:val="008000"/>
        </w:rPr>
        <w:drawing>
          <wp:inline distT="0" distB="0" distL="0" distR="0">
            <wp:extent cx="4140835" cy="2294890"/>
            <wp:effectExtent l="19050" t="0" r="0" b="0"/>
            <wp:docPr id="1527" name="Рисунок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1162" cstate="email"/>
                    <a:srcRect/>
                    <a:stretch>
                      <a:fillRect/>
                    </a:stretch>
                  </pic:blipFill>
                  <pic:spPr bwMode="auto">
                    <a:xfrm>
                      <a:off x="0" y="0"/>
                      <a:ext cx="4140835" cy="2294890"/>
                    </a:xfrm>
                    <a:prstGeom prst="rect">
                      <a:avLst/>
                    </a:prstGeom>
                    <a:noFill/>
                    <a:ln w="9525">
                      <a:noFill/>
                      <a:miter lim="800000"/>
                      <a:headEnd/>
                      <a:tailEnd/>
                    </a:ln>
                  </pic:spPr>
                </pic:pic>
              </a:graphicData>
            </a:graphic>
          </wp:inline>
        </w:drawing>
      </w:r>
    </w:p>
    <w:p w:rsidR="00F05C71" w:rsidRPr="00DA411E" w:rsidRDefault="00F05C71" w:rsidP="00813193">
      <w:pPr>
        <w:pStyle w:val="a9"/>
      </w:pPr>
      <w:r w:rsidRPr="00DA411E">
        <w:t xml:space="preserve">Рис. </w:t>
      </w:r>
      <w:fldSimple w:instr=" SEQ Рис. \* ARABIC  \* MERGEFORMAT ">
        <w:r w:rsidR="00CB74F6">
          <w:rPr>
            <w:noProof/>
          </w:rPr>
          <w:t>684</w:t>
        </w:r>
      </w:fldSimple>
      <w:r w:rsidRPr="00DA411E">
        <w:t>: Чистка информационной базы. Закладка «Параметры»</w:t>
      </w:r>
    </w:p>
    <w:p w:rsidR="000F4C0E" w:rsidRPr="00DA411E" w:rsidRDefault="000F4C0E" w:rsidP="00752500">
      <w:pPr>
        <w:pStyle w:val="12"/>
        <w:numPr>
          <w:ilvl w:val="0"/>
          <w:numId w:val="103"/>
        </w:numPr>
        <w:tabs>
          <w:tab w:val="left" w:pos="1320"/>
          <w:tab w:val="left" w:pos="9355"/>
        </w:tabs>
        <w:ind w:left="1320" w:right="-5" w:hanging="480"/>
        <w:jc w:val="left"/>
      </w:pPr>
      <w:r w:rsidRPr="00DA411E">
        <w:t>Флажковое поле «Удалять только выполненные рекламации»:</w:t>
      </w:r>
      <w:r w:rsidR="00336C52" w:rsidRPr="00DA411E">
        <w:t xml:space="preserve"> </w:t>
      </w:r>
      <w:r w:rsidR="00F8432D" w:rsidRPr="00DA411E">
        <w:t>устанавливаем галочку в этом поле, если требуется удаление только тех документов «Рекл</w:t>
      </w:r>
      <w:r w:rsidR="00F8432D" w:rsidRPr="00DA411E">
        <w:t>а</w:t>
      </w:r>
      <w:r w:rsidR="00F8432D" w:rsidRPr="00DA411E">
        <w:t xml:space="preserve">мация», которые отмечены как выполненные (раздел </w:t>
      </w:r>
      <w:fldSimple w:instr=" REF _Ref365280786 \r  \* MERGEFORMAT ">
        <w:r w:rsidR="00BD7BA6">
          <w:t>3.5.4</w:t>
        </w:r>
      </w:fldSimple>
      <w:r w:rsidR="007350DF">
        <w:rPr>
          <w:color w:val="008000"/>
        </w:rPr>
        <w:t xml:space="preserve"> </w:t>
      </w:r>
      <w:fldSimple w:instr=" REF _Ref365280796 \h  \* MERGEFORMAT ">
        <w:r w:rsidR="00BD7BA6" w:rsidRPr="00BD7BA6">
          <w:rPr>
            <w:color w:val="0000FF"/>
          </w:rPr>
          <w:t>Документ «Рекл</w:t>
        </w:r>
        <w:r w:rsidR="00BD7BA6" w:rsidRPr="00BD7BA6">
          <w:rPr>
            <w:color w:val="0000FF"/>
          </w:rPr>
          <w:t>а</w:t>
        </w:r>
        <w:r w:rsidR="00BD7BA6" w:rsidRPr="00BD7BA6">
          <w:rPr>
            <w:color w:val="0000FF"/>
          </w:rPr>
          <w:t>мация»</w:t>
        </w:r>
      </w:fldSimple>
      <w:r w:rsidR="00F8432D" w:rsidRPr="00DA411E">
        <w:t>);</w:t>
      </w:r>
    </w:p>
    <w:p w:rsidR="00336C52" w:rsidRPr="00DA411E" w:rsidRDefault="00336C52" w:rsidP="00752500">
      <w:pPr>
        <w:pStyle w:val="12"/>
        <w:numPr>
          <w:ilvl w:val="0"/>
          <w:numId w:val="103"/>
        </w:numPr>
        <w:tabs>
          <w:tab w:val="left" w:pos="1320"/>
          <w:tab w:val="left" w:pos="9355"/>
        </w:tabs>
        <w:ind w:left="1320" w:right="-5" w:hanging="480"/>
        <w:jc w:val="left"/>
      </w:pPr>
      <w:r w:rsidRPr="00DA411E">
        <w:t>Поле «Удалить прочие складские</w:t>
      </w:r>
      <w:r w:rsidR="00F8432D" w:rsidRPr="00DA411E">
        <w:t xml:space="preserve"> и финансовые документы на дату</w:t>
      </w:r>
      <w:r w:rsidRPr="00DA411E">
        <w:t xml:space="preserve">»: </w:t>
      </w:r>
      <w:r w:rsidR="007350DF" w:rsidRPr="00DA411E">
        <w:t>выб</w:t>
      </w:r>
      <w:r w:rsidR="007350DF" w:rsidRPr="00DA411E">
        <w:t>и</w:t>
      </w:r>
      <w:r w:rsidR="007350DF" w:rsidRPr="00DA411E">
        <w:t>раем дату, до</w:t>
      </w:r>
      <w:r w:rsidR="002F0F3B" w:rsidRPr="00DA411E">
        <w:t xml:space="preserve"> которой можно произвести очист</w:t>
      </w:r>
      <w:r w:rsidR="007350DF" w:rsidRPr="00DA411E">
        <w:t>к</w:t>
      </w:r>
      <w:r w:rsidR="002F0F3B" w:rsidRPr="00DA411E">
        <w:t>у складских и финансовых</w:t>
      </w:r>
      <w:r w:rsidR="007350DF" w:rsidRPr="00DA411E">
        <w:t xml:space="preserve"> документов</w:t>
      </w:r>
      <w:r w:rsidRPr="00DA411E">
        <w:t>;</w:t>
      </w:r>
    </w:p>
    <w:p w:rsidR="00336C52" w:rsidRPr="00DA411E" w:rsidRDefault="00336C52" w:rsidP="00752500">
      <w:pPr>
        <w:pStyle w:val="12"/>
        <w:numPr>
          <w:ilvl w:val="0"/>
          <w:numId w:val="103"/>
        </w:numPr>
        <w:tabs>
          <w:tab w:val="left" w:pos="1320"/>
          <w:tab w:val="left" w:pos="9355"/>
        </w:tabs>
        <w:ind w:left="1320" w:right="-5" w:hanging="480"/>
        <w:jc w:val="left"/>
      </w:pPr>
      <w:r w:rsidRPr="00DA411E">
        <w:t xml:space="preserve">Поле «Удалить сообщения форума пользователей на дату»: </w:t>
      </w:r>
      <w:r w:rsidR="00F8432D" w:rsidRPr="00DA411E">
        <w:t>выбираем дату, до которой можно произвести очистк</w:t>
      </w:r>
      <w:r w:rsidR="002F0F3B" w:rsidRPr="00DA411E">
        <w:t>у</w:t>
      </w:r>
      <w:r w:rsidR="00F8432D" w:rsidRPr="00DA411E">
        <w:t xml:space="preserve"> документов форума пользователей (раздел </w:t>
      </w:r>
      <w:fldSimple w:instr=" REF _Ref317526619 \r  \* MERGEFORMAT ">
        <w:r w:rsidR="00BD7BA6">
          <w:t>3.9</w:t>
        </w:r>
      </w:fldSimple>
      <w:r w:rsidR="00F8432D" w:rsidRPr="00DA411E">
        <w:t xml:space="preserve"> </w:t>
      </w:r>
      <w:fldSimple w:instr=" REF _Ref317526619 \h  \* MERGEFORMAT ">
        <w:r w:rsidR="00BD7BA6" w:rsidRPr="00BD7BA6">
          <w:rPr>
            <w:color w:val="0000FF"/>
          </w:rPr>
          <w:t>Документ «Форум пользователей»</w:t>
        </w:r>
      </w:fldSimple>
      <w:r w:rsidR="00F8432D" w:rsidRPr="00DA411E">
        <w:t>)</w:t>
      </w:r>
      <w:r w:rsidRPr="00DA411E">
        <w:t>;</w:t>
      </w:r>
    </w:p>
    <w:p w:rsidR="00336C52" w:rsidRPr="00DA411E" w:rsidRDefault="00336C52" w:rsidP="00752500">
      <w:pPr>
        <w:pStyle w:val="12"/>
        <w:numPr>
          <w:ilvl w:val="0"/>
          <w:numId w:val="103"/>
        </w:numPr>
        <w:tabs>
          <w:tab w:val="left" w:pos="1320"/>
          <w:tab w:val="left" w:pos="9355"/>
        </w:tabs>
        <w:ind w:left="1320" w:right="-5" w:hanging="480"/>
        <w:jc w:val="left"/>
      </w:pPr>
      <w:r w:rsidRPr="00DA411E">
        <w:t>Флажковое поле «Удалять только выполненные сообщения форума пользов</w:t>
      </w:r>
      <w:r w:rsidRPr="00DA411E">
        <w:t>а</w:t>
      </w:r>
      <w:r w:rsidRPr="00DA411E">
        <w:t xml:space="preserve">телей»: </w:t>
      </w:r>
      <w:r w:rsidR="00F8432D" w:rsidRPr="00DA411E">
        <w:t>устанавливаем галочку в этом поле, если требуется удаление только тех сообщений форума пользователей, которые отмечены как выполненные;</w:t>
      </w:r>
    </w:p>
    <w:p w:rsidR="00336C52" w:rsidRPr="00DA411E" w:rsidRDefault="00336C52" w:rsidP="00752500">
      <w:pPr>
        <w:pStyle w:val="12"/>
        <w:numPr>
          <w:ilvl w:val="0"/>
          <w:numId w:val="103"/>
        </w:numPr>
        <w:tabs>
          <w:tab w:val="left" w:pos="1320"/>
          <w:tab w:val="left" w:pos="9355"/>
        </w:tabs>
        <w:ind w:left="1320" w:right="-5" w:hanging="480"/>
        <w:jc w:val="left"/>
      </w:pPr>
      <w:r w:rsidRPr="00DA411E">
        <w:t xml:space="preserve">Флажковое поле «Удалить неиспользуемых контрагентов»: </w:t>
      </w:r>
      <w:r w:rsidR="002F0F3B" w:rsidRPr="00DA411E">
        <w:t>отмечаем гало</w:t>
      </w:r>
      <w:r w:rsidR="002F0F3B" w:rsidRPr="00DA411E">
        <w:t>ч</w:t>
      </w:r>
      <w:r w:rsidR="002F0F3B" w:rsidRPr="00DA411E">
        <w:t>кой это поле, если требуется чистка справочника «Контрагенты»</w:t>
      </w:r>
      <w:r w:rsidR="00F27B06" w:rsidRPr="00DA411E">
        <w:t>. Удаляться будут только те элементы справочника «Контрагенты», на которые отсутс</w:t>
      </w:r>
      <w:r w:rsidR="00F27B06" w:rsidRPr="00DA411E">
        <w:t>т</w:t>
      </w:r>
      <w:r w:rsidR="004F1F82" w:rsidRPr="00DA411E">
        <w:t xml:space="preserve">вуют ссылки  в других справочниках или документах (раздел </w:t>
      </w:r>
      <w:fldSimple w:instr=" REF _Ref365297414 \r  \* MERGEFORMAT ">
        <w:r w:rsidR="00BD7BA6">
          <w:t>8.1</w:t>
        </w:r>
      </w:fldSimple>
      <w:r w:rsidR="004F1F82">
        <w:rPr>
          <w:color w:val="008000"/>
        </w:rPr>
        <w:t xml:space="preserve"> </w:t>
      </w:r>
      <w:fldSimple w:instr=" REF _Ref365297421 \h  \* MERGEFORMAT ">
        <w:r w:rsidR="00BD7BA6" w:rsidRPr="00BD7BA6">
          <w:rPr>
            <w:color w:val="0000FF"/>
          </w:rPr>
          <w:t>Справочник «Контрагенты»</w:t>
        </w:r>
      </w:fldSimple>
      <w:r w:rsidR="004F1F82" w:rsidRPr="00DA411E">
        <w:t>)</w:t>
      </w:r>
      <w:r w:rsidRPr="00DA411E">
        <w:t>;</w:t>
      </w:r>
    </w:p>
    <w:p w:rsidR="00336C52" w:rsidRPr="00DA411E" w:rsidRDefault="00336C52" w:rsidP="00752500">
      <w:pPr>
        <w:pStyle w:val="12"/>
        <w:numPr>
          <w:ilvl w:val="0"/>
          <w:numId w:val="103"/>
        </w:numPr>
        <w:tabs>
          <w:tab w:val="left" w:pos="1320"/>
          <w:tab w:val="left" w:pos="9355"/>
        </w:tabs>
        <w:ind w:left="1320" w:right="-5" w:hanging="480"/>
        <w:jc w:val="left"/>
      </w:pPr>
      <w:r w:rsidRPr="00DA411E">
        <w:t xml:space="preserve">Флажковое поле «Контрагент используется, если у него есть банковский счет»: </w:t>
      </w:r>
      <w:r w:rsidR="00F27B06" w:rsidRPr="00DA411E">
        <w:t>устанавливаем галочку в этом поле, если нужно отавить в базе элемент справочника «Контрагенты» у которого есть банковский счет в соответс</w:t>
      </w:r>
      <w:r w:rsidR="00F27B06" w:rsidRPr="00DA411E">
        <w:t>т</w:t>
      </w:r>
      <w:r w:rsidR="004F1F82" w:rsidRPr="00DA411E">
        <w:t>вующей табличной части, даже если на этого контрагента нет ссылок в др</w:t>
      </w:r>
      <w:r w:rsidR="004F1F82" w:rsidRPr="00DA411E">
        <w:t>у</w:t>
      </w:r>
      <w:r w:rsidR="004F1F82" w:rsidRPr="00DA411E">
        <w:t>гих справочниках или документах</w:t>
      </w:r>
      <w:r w:rsidRPr="00DA411E">
        <w:t>;</w:t>
      </w:r>
    </w:p>
    <w:p w:rsidR="00336C52" w:rsidRPr="00DA411E" w:rsidRDefault="00336C52" w:rsidP="00752500">
      <w:pPr>
        <w:pStyle w:val="12"/>
        <w:numPr>
          <w:ilvl w:val="0"/>
          <w:numId w:val="103"/>
        </w:numPr>
        <w:tabs>
          <w:tab w:val="left" w:pos="1320"/>
          <w:tab w:val="left" w:pos="9355"/>
        </w:tabs>
        <w:ind w:left="1320" w:right="-5" w:hanging="480"/>
        <w:jc w:val="left"/>
      </w:pPr>
      <w:r w:rsidRPr="00DA411E">
        <w:t xml:space="preserve">Флажковое поле «Контрагент используется, если у него есть договор»: </w:t>
      </w:r>
      <w:r w:rsidR="004F1F82" w:rsidRPr="00DA411E">
        <w:t>уст</w:t>
      </w:r>
      <w:r w:rsidR="004F1F82" w:rsidRPr="00DA411E">
        <w:t>а</w:t>
      </w:r>
      <w:r w:rsidR="004F1F82" w:rsidRPr="00DA411E">
        <w:t>навливаем галочку в этом поле, если нужно отавить в базе элемент справо</w:t>
      </w:r>
      <w:r w:rsidR="004F1F82" w:rsidRPr="00DA411E">
        <w:t>ч</w:t>
      </w:r>
      <w:r w:rsidR="004F1F82" w:rsidRPr="00DA411E">
        <w:t xml:space="preserve">ника «Контрагенты» у которого есть договор в соответствующей табличной </w:t>
      </w:r>
      <w:r w:rsidR="004F1F82" w:rsidRPr="00DA411E">
        <w:lastRenderedPageBreak/>
        <w:t>части, даже если на этого контрагента нет ссылок в других справочниках или документах</w:t>
      </w:r>
      <w:r w:rsidRPr="00DA411E">
        <w:t>;</w:t>
      </w:r>
    </w:p>
    <w:p w:rsidR="00F05C71" w:rsidRPr="00DA411E" w:rsidRDefault="004F1F82" w:rsidP="00F05C71">
      <w:r w:rsidRPr="00DA411E">
        <w:t>Установив необходимые параметры обработки, нажимаем кнопку «Очистить»</w:t>
      </w:r>
      <w:r w:rsidR="00F05C71" w:rsidRPr="00DA411E">
        <w:t>.</w:t>
      </w:r>
    </w:p>
    <w:p w:rsidR="00FA33D9" w:rsidRPr="00DA411E" w:rsidRDefault="00FA33D9" w:rsidP="00FA33D9">
      <w:r w:rsidRPr="00DA411E">
        <w:t>В открывшемся окне с пердупреждением подтверждаем продолжение процесса оч</w:t>
      </w:r>
      <w:r w:rsidRPr="00DA411E">
        <w:t>и</w:t>
      </w:r>
      <w:r w:rsidRPr="00DA411E">
        <w:t>стки:</w:t>
      </w:r>
    </w:p>
    <w:p w:rsidR="00FA33D9" w:rsidRPr="00DA411E" w:rsidRDefault="007F7BFC" w:rsidP="00FA33D9">
      <w:pPr>
        <w:ind w:firstLine="0"/>
        <w:jc w:val="center"/>
        <w:rPr>
          <w:noProof/>
        </w:rPr>
      </w:pPr>
      <w:r>
        <w:rPr>
          <w:noProof/>
          <w:color w:val="008000"/>
        </w:rPr>
        <w:drawing>
          <wp:inline distT="0" distB="0" distL="0" distR="0">
            <wp:extent cx="5934710" cy="862330"/>
            <wp:effectExtent l="19050" t="0" r="8890" b="0"/>
            <wp:docPr id="1528" name="Рисунок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1163" cstate="email"/>
                    <a:srcRect/>
                    <a:stretch>
                      <a:fillRect/>
                    </a:stretch>
                  </pic:blipFill>
                  <pic:spPr bwMode="auto">
                    <a:xfrm>
                      <a:off x="0" y="0"/>
                      <a:ext cx="5934710" cy="862330"/>
                    </a:xfrm>
                    <a:prstGeom prst="rect">
                      <a:avLst/>
                    </a:prstGeom>
                    <a:noFill/>
                    <a:ln w="9525">
                      <a:noFill/>
                      <a:miter lim="800000"/>
                      <a:headEnd/>
                      <a:tailEnd/>
                    </a:ln>
                  </pic:spPr>
                </pic:pic>
              </a:graphicData>
            </a:graphic>
          </wp:inline>
        </w:drawing>
      </w:r>
    </w:p>
    <w:p w:rsidR="00FA33D9" w:rsidRPr="00DA411E" w:rsidRDefault="00FA33D9" w:rsidP="00813193">
      <w:pPr>
        <w:pStyle w:val="a9"/>
      </w:pPr>
      <w:r w:rsidRPr="00DA411E">
        <w:t xml:space="preserve">Рис. </w:t>
      </w:r>
      <w:fldSimple w:instr=" SEQ Рис. \* ARABIC  \* MERGEFORMAT ">
        <w:r w:rsidR="00CB74F6">
          <w:rPr>
            <w:noProof/>
          </w:rPr>
          <w:t>685</w:t>
        </w:r>
      </w:fldSimple>
      <w:r w:rsidRPr="00DA411E">
        <w:t>: Предупреждение о резервном копировании перед очиской информационной базы</w:t>
      </w:r>
    </w:p>
    <w:p w:rsidR="00FA33D9" w:rsidRPr="00DA411E" w:rsidRDefault="00FA33D9" w:rsidP="00FA33D9">
      <w:r w:rsidRPr="00DA411E">
        <w:t>После завершение процесса чистки, в окне служкбных сообщений программы можно посмотреть поэтапный отчет о чистке информационной базы:</w:t>
      </w:r>
    </w:p>
    <w:p w:rsidR="00FA33D9" w:rsidRPr="00DA411E" w:rsidRDefault="007F7BFC" w:rsidP="00FA33D9">
      <w:pPr>
        <w:ind w:firstLine="0"/>
        <w:jc w:val="center"/>
        <w:rPr>
          <w:noProof/>
        </w:rPr>
      </w:pPr>
      <w:r>
        <w:rPr>
          <w:noProof/>
        </w:rPr>
        <w:drawing>
          <wp:inline distT="0" distB="0" distL="0" distR="0">
            <wp:extent cx="5934710" cy="784860"/>
            <wp:effectExtent l="19050" t="0" r="8890" b="0"/>
            <wp:docPr id="1529" name="Рисунок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1164" cstate="email"/>
                    <a:srcRect/>
                    <a:stretch>
                      <a:fillRect/>
                    </a:stretch>
                  </pic:blipFill>
                  <pic:spPr bwMode="auto">
                    <a:xfrm>
                      <a:off x="0" y="0"/>
                      <a:ext cx="5934710" cy="784860"/>
                    </a:xfrm>
                    <a:prstGeom prst="rect">
                      <a:avLst/>
                    </a:prstGeom>
                    <a:noFill/>
                    <a:ln w="9525">
                      <a:noFill/>
                      <a:miter lim="800000"/>
                      <a:headEnd/>
                      <a:tailEnd/>
                    </a:ln>
                  </pic:spPr>
                </pic:pic>
              </a:graphicData>
            </a:graphic>
          </wp:inline>
        </w:drawing>
      </w:r>
    </w:p>
    <w:p w:rsidR="00FA33D9" w:rsidRPr="00DA411E" w:rsidRDefault="00FA33D9" w:rsidP="00813193">
      <w:pPr>
        <w:pStyle w:val="a9"/>
      </w:pPr>
      <w:r w:rsidRPr="00DA411E">
        <w:t xml:space="preserve">Рис. </w:t>
      </w:r>
      <w:fldSimple w:instr=" SEQ Рис. \* ARABIC  \* MERGEFORMAT ">
        <w:r w:rsidR="00CB74F6">
          <w:rPr>
            <w:noProof/>
          </w:rPr>
          <w:t>686</w:t>
        </w:r>
      </w:fldSimple>
      <w:r w:rsidRPr="00DA411E">
        <w:t>: Поэтапный отчет об очистке информационной базы</w:t>
      </w:r>
    </w:p>
    <w:p w:rsidR="00B62CD3" w:rsidRPr="00DA411E" w:rsidRDefault="007F7BFC" w:rsidP="00B62CD3">
      <w:pPr>
        <w:tabs>
          <w:tab w:val="num" w:pos="2400"/>
        </w:tabs>
        <w:spacing w:before="120"/>
        <w:ind w:left="2398" w:firstLine="11"/>
      </w:pPr>
      <w:r>
        <w:rPr>
          <w:noProof/>
        </w:rPr>
        <w:drawing>
          <wp:anchor distT="0" distB="0" distL="114300" distR="114300" simplePos="0" relativeHeight="251693568" behindDoc="0" locked="0" layoutInCell="1" allowOverlap="1">
            <wp:simplePos x="0" y="0"/>
            <wp:positionH relativeFrom="column">
              <wp:posOffset>1066800</wp:posOffset>
            </wp:positionH>
            <wp:positionV relativeFrom="paragraph">
              <wp:posOffset>35560</wp:posOffset>
            </wp:positionV>
            <wp:extent cx="313690" cy="339725"/>
            <wp:effectExtent l="19050" t="0" r="0" b="0"/>
            <wp:wrapNone/>
            <wp:docPr id="1929" name="Рисунок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B62CD3" w:rsidRPr="00DA411E">
        <w:rPr>
          <w:noProof/>
        </w:rPr>
        <w:t>Перед любыми преобразованиями информационной базы, не забывайте делать ее резервную копию!.</w:t>
      </w:r>
    </w:p>
    <w:p w:rsidR="00483816" w:rsidRPr="00DA411E" w:rsidRDefault="007F7BFC" w:rsidP="00483816">
      <w:pPr>
        <w:tabs>
          <w:tab w:val="num" w:pos="2400"/>
        </w:tabs>
        <w:spacing w:before="120"/>
        <w:ind w:left="2398" w:firstLine="11"/>
      </w:pPr>
      <w:r>
        <w:rPr>
          <w:noProof/>
        </w:rPr>
        <w:drawing>
          <wp:anchor distT="0" distB="0" distL="114300" distR="114300" simplePos="0" relativeHeight="251695616" behindDoc="0" locked="0" layoutInCell="1" allowOverlap="1">
            <wp:simplePos x="0" y="0"/>
            <wp:positionH relativeFrom="column">
              <wp:posOffset>1066800</wp:posOffset>
            </wp:positionH>
            <wp:positionV relativeFrom="paragraph">
              <wp:posOffset>99695</wp:posOffset>
            </wp:positionV>
            <wp:extent cx="313690" cy="339725"/>
            <wp:effectExtent l="19050" t="0" r="0" b="0"/>
            <wp:wrapNone/>
            <wp:docPr id="1932" name="Рисунок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483816" w:rsidRPr="00DA411E">
        <w:rPr>
          <w:noProof/>
        </w:rPr>
        <w:t>Чистка информационной базы должна производиться в монопольном режиме работы. Все пользователи, кроме пользователя, выполняющего эту обработку, должны закрыть базу данных.</w:t>
      </w:r>
    </w:p>
    <w:p w:rsidR="00027164" w:rsidRPr="00DA411E" w:rsidRDefault="001454FA" w:rsidP="00CA642F">
      <w:pPr>
        <w:pStyle w:val="4"/>
      </w:pPr>
      <w:bookmarkStart w:id="1276" w:name="_Ref365299147"/>
      <w:bookmarkStart w:id="1277" w:name="_Toc80368696"/>
      <w:r w:rsidRPr="00DA411E">
        <w:t>Свертка</w:t>
      </w:r>
      <w:r w:rsidR="00027164" w:rsidRPr="00DA411E">
        <w:t xml:space="preserve"> информационной базы</w:t>
      </w:r>
      <w:bookmarkEnd w:id="1276"/>
      <w:bookmarkEnd w:id="1277"/>
    </w:p>
    <w:p w:rsidR="00027164" w:rsidRPr="00DA411E" w:rsidRDefault="00027164" w:rsidP="00027164">
      <w:r w:rsidRPr="00DA411E">
        <w:t>Обработка «</w:t>
      </w:r>
      <w:r w:rsidR="001454FA" w:rsidRPr="00DA411E">
        <w:t>Свертка</w:t>
      </w:r>
      <w:r w:rsidRPr="00DA411E">
        <w:t xml:space="preserve"> информационной базы» используется для</w:t>
      </w:r>
      <w:r w:rsidR="001454FA" w:rsidRPr="00DA411E">
        <w:t xml:space="preserve"> уменьшения размера базы данных за счет</w:t>
      </w:r>
      <w:r w:rsidRPr="00DA411E">
        <w:t xml:space="preserve"> удаления старых </w:t>
      </w:r>
      <w:r w:rsidR="001454FA" w:rsidRPr="00DA411E">
        <w:t>складских и финансовых</w:t>
      </w:r>
      <w:r w:rsidRPr="00DA411E">
        <w:t xml:space="preserve"> документов.</w:t>
      </w:r>
      <w:r w:rsidR="00A60AC6" w:rsidRPr="00DA411E">
        <w:t xml:space="preserve"> При таком сворачивании информационной базы не должны измениться текущие остатки материалов по складам, а так же остатки денежных средств и текущее состояние взаиморасчетов с контрагентами.</w:t>
      </w:r>
    </w:p>
    <w:p w:rsidR="00027164" w:rsidRPr="00DA411E" w:rsidRDefault="00027164" w:rsidP="00027164">
      <w:r w:rsidRPr="00DA411E">
        <w:t xml:space="preserve">Для запуска обработки выберете пункт меню </w:t>
      </w:r>
      <w:r w:rsidRPr="00DA411E">
        <w:rPr>
          <w:rStyle w:val="afffa"/>
        </w:rPr>
        <w:t xml:space="preserve">«Сервис» </w:t>
      </w:r>
      <w:r w:rsidRPr="00DA411E">
        <w:rPr>
          <w:rStyle w:val="afffa"/>
        </w:rPr>
        <w:sym w:font="Wingdings" w:char="F0E8"/>
      </w:r>
      <w:r w:rsidRPr="00DA411E">
        <w:rPr>
          <w:rStyle w:val="afffa"/>
        </w:rPr>
        <w:t xml:space="preserve"> «Чистка базы да</w:t>
      </w:r>
      <w:r w:rsidRPr="00DA411E">
        <w:rPr>
          <w:rStyle w:val="afffa"/>
        </w:rPr>
        <w:t>н</w:t>
      </w:r>
      <w:r w:rsidRPr="00DA411E">
        <w:rPr>
          <w:rStyle w:val="afffa"/>
        </w:rPr>
        <w:t xml:space="preserve">ных» </w:t>
      </w:r>
      <w:r w:rsidRPr="00DA411E">
        <w:rPr>
          <w:rStyle w:val="afffa"/>
        </w:rPr>
        <w:sym w:font="Wingdings" w:char="F0E8"/>
      </w:r>
      <w:r w:rsidRPr="00DA411E">
        <w:rPr>
          <w:rStyle w:val="afffa"/>
        </w:rPr>
        <w:t xml:space="preserve"> «</w:t>
      </w:r>
      <w:r w:rsidR="00A60AC6" w:rsidRPr="00DA411E">
        <w:rPr>
          <w:rStyle w:val="afffa"/>
        </w:rPr>
        <w:t>Свертка</w:t>
      </w:r>
      <w:r w:rsidRPr="00DA411E">
        <w:rPr>
          <w:rStyle w:val="afffa"/>
        </w:rPr>
        <w:t xml:space="preserve"> информационной базы»</w:t>
      </w:r>
      <w:r w:rsidRPr="00DA411E">
        <w:t>. Откроется форма:</w:t>
      </w:r>
    </w:p>
    <w:p w:rsidR="00027164" w:rsidRPr="00DA411E" w:rsidRDefault="007F7BFC" w:rsidP="00027164">
      <w:pPr>
        <w:ind w:firstLine="0"/>
        <w:jc w:val="center"/>
        <w:rPr>
          <w:noProof/>
        </w:rPr>
      </w:pPr>
      <w:r>
        <w:rPr>
          <w:noProof/>
        </w:rPr>
        <w:drawing>
          <wp:inline distT="0" distB="0" distL="0" distR="0">
            <wp:extent cx="3277870" cy="1095375"/>
            <wp:effectExtent l="19050" t="0" r="0" b="0"/>
            <wp:docPr id="1530" name="Рисунок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1165" cstate="email"/>
                    <a:srcRect/>
                    <a:stretch>
                      <a:fillRect/>
                    </a:stretch>
                  </pic:blipFill>
                  <pic:spPr bwMode="auto">
                    <a:xfrm>
                      <a:off x="0" y="0"/>
                      <a:ext cx="3277870" cy="1095375"/>
                    </a:xfrm>
                    <a:prstGeom prst="rect">
                      <a:avLst/>
                    </a:prstGeom>
                    <a:noFill/>
                    <a:ln w="9525">
                      <a:noFill/>
                      <a:miter lim="800000"/>
                      <a:headEnd/>
                      <a:tailEnd/>
                    </a:ln>
                  </pic:spPr>
                </pic:pic>
              </a:graphicData>
            </a:graphic>
          </wp:inline>
        </w:drawing>
      </w:r>
    </w:p>
    <w:p w:rsidR="00027164" w:rsidRPr="00454D98" w:rsidRDefault="00027164" w:rsidP="00813193">
      <w:pPr>
        <w:pStyle w:val="a9"/>
      </w:pPr>
      <w:r w:rsidRPr="006B3998">
        <w:t xml:space="preserve">Рис. </w:t>
      </w:r>
      <w:fldSimple w:instr=" SEQ Рис. \* ARABIC  \* MERGEFORMAT ">
        <w:r w:rsidR="00CB74F6">
          <w:rPr>
            <w:noProof/>
          </w:rPr>
          <w:t>687</w:t>
        </w:r>
      </w:fldSimple>
      <w:r w:rsidRPr="006B3998">
        <w:t xml:space="preserve">: </w:t>
      </w:r>
      <w:r w:rsidR="00A60AC6">
        <w:t>Свертка</w:t>
      </w:r>
      <w:r w:rsidRPr="00454D98">
        <w:t xml:space="preserve"> информационной базы</w:t>
      </w:r>
    </w:p>
    <w:p w:rsidR="007D4C18" w:rsidRPr="00DA411E" w:rsidRDefault="00A60AC6" w:rsidP="00454D98">
      <w:r w:rsidRPr="00DA411E">
        <w:t>В форме присутствуют два поля:</w:t>
      </w:r>
    </w:p>
    <w:p w:rsidR="00A60AC6" w:rsidRPr="00DA411E" w:rsidRDefault="00A60AC6" w:rsidP="00752500">
      <w:pPr>
        <w:pStyle w:val="12"/>
        <w:numPr>
          <w:ilvl w:val="0"/>
          <w:numId w:val="103"/>
        </w:numPr>
        <w:tabs>
          <w:tab w:val="left" w:pos="1320"/>
          <w:tab w:val="left" w:pos="9355"/>
        </w:tabs>
        <w:ind w:left="1320" w:right="-5" w:hanging="480"/>
        <w:jc w:val="left"/>
      </w:pPr>
      <w:r w:rsidRPr="00DA411E">
        <w:t xml:space="preserve">Поле «Дата свертки склада»: </w:t>
      </w:r>
      <w:r w:rsidR="00B62CD3" w:rsidRPr="00DA411E">
        <w:t>выбирается дата, на которую будут зафиксир</w:t>
      </w:r>
      <w:r w:rsidR="00B62CD3" w:rsidRPr="00DA411E">
        <w:t>о</w:t>
      </w:r>
      <w:r w:rsidR="00B62CD3" w:rsidRPr="00DA411E">
        <w:t>ваны все остатки на складах. Все документы</w:t>
      </w:r>
      <w:r w:rsidR="00790144" w:rsidRPr="00DA411E">
        <w:t>, влияющие на остатки на скл</w:t>
      </w:r>
      <w:r w:rsidR="00790144" w:rsidRPr="00DA411E">
        <w:t>а</w:t>
      </w:r>
      <w:r w:rsidR="00790144" w:rsidRPr="00DA411E">
        <w:t>дах до этой даты будут удалены, а какие-либо изменения остатков ранее в</w:t>
      </w:r>
      <w:r w:rsidR="00790144" w:rsidRPr="00DA411E">
        <w:t>ы</w:t>
      </w:r>
      <w:r w:rsidR="00790144" w:rsidRPr="00DA411E">
        <w:t>бранной даты – не возможны</w:t>
      </w:r>
      <w:r w:rsidRPr="00DA411E">
        <w:t>;</w:t>
      </w:r>
    </w:p>
    <w:p w:rsidR="00A60AC6" w:rsidRPr="00DA411E" w:rsidRDefault="00A60AC6" w:rsidP="00752500">
      <w:pPr>
        <w:pStyle w:val="12"/>
        <w:numPr>
          <w:ilvl w:val="0"/>
          <w:numId w:val="103"/>
        </w:numPr>
        <w:tabs>
          <w:tab w:val="left" w:pos="1320"/>
          <w:tab w:val="left" w:pos="9355"/>
        </w:tabs>
        <w:ind w:left="1320" w:right="-5" w:hanging="480"/>
        <w:jc w:val="left"/>
      </w:pPr>
      <w:r w:rsidRPr="00DA411E">
        <w:t xml:space="preserve">Поле «Дата свертки взаиморасчетов»: </w:t>
      </w:r>
      <w:r w:rsidR="00790144" w:rsidRPr="00DA411E">
        <w:t>выбирается дата, на которую будут з</w:t>
      </w:r>
      <w:r w:rsidR="00790144" w:rsidRPr="00DA411E">
        <w:t>а</w:t>
      </w:r>
      <w:r w:rsidR="00790144" w:rsidRPr="00DA411E">
        <w:t xml:space="preserve">фиксированы все </w:t>
      </w:r>
      <w:r w:rsidR="00984B42" w:rsidRPr="00DA411E">
        <w:t>взаиморасчеты с контрагентами</w:t>
      </w:r>
      <w:r w:rsidR="00790144" w:rsidRPr="00DA411E">
        <w:t>. Все</w:t>
      </w:r>
      <w:r w:rsidR="00984B42" w:rsidRPr="00DA411E">
        <w:t xml:space="preserve"> платежные</w:t>
      </w:r>
      <w:r w:rsidR="00790144" w:rsidRPr="00DA411E">
        <w:t xml:space="preserve"> докуме</w:t>
      </w:r>
      <w:r w:rsidR="00790144" w:rsidRPr="00DA411E">
        <w:t>н</w:t>
      </w:r>
      <w:r w:rsidR="00790144" w:rsidRPr="00DA411E">
        <w:t xml:space="preserve">ты, влияющие </w:t>
      </w:r>
      <w:r w:rsidR="00984B42" w:rsidRPr="00DA411E">
        <w:t>состояние взаиморасчетов</w:t>
      </w:r>
      <w:r w:rsidR="00790144" w:rsidRPr="00DA411E">
        <w:t xml:space="preserve"> до этой даты будут удалены, а к</w:t>
      </w:r>
      <w:r w:rsidR="00790144" w:rsidRPr="00DA411E">
        <w:t>а</w:t>
      </w:r>
      <w:r w:rsidR="00790144" w:rsidRPr="00DA411E">
        <w:t xml:space="preserve">кие-либо изменения </w:t>
      </w:r>
      <w:r w:rsidR="00984B42" w:rsidRPr="00DA411E">
        <w:t>во взаиморасчетах</w:t>
      </w:r>
      <w:r w:rsidR="00790144" w:rsidRPr="00DA411E">
        <w:t xml:space="preserve"> ранее выбранной даты – не возмо</w:t>
      </w:r>
      <w:r w:rsidR="00790144" w:rsidRPr="00DA411E">
        <w:t>ж</w:t>
      </w:r>
      <w:r w:rsidR="00790144" w:rsidRPr="00DA411E">
        <w:t>ны</w:t>
      </w:r>
      <w:r w:rsidRPr="00DA411E">
        <w:t>;</w:t>
      </w:r>
    </w:p>
    <w:p w:rsidR="007D4C18" w:rsidRPr="00DA411E" w:rsidRDefault="00A60AC6" w:rsidP="00454D98">
      <w:r w:rsidRPr="00DA411E">
        <w:t>Устанавливаем требуемые даты</w:t>
      </w:r>
      <w:r w:rsidR="00801718" w:rsidRPr="00DA411E">
        <w:t xml:space="preserve"> и</w:t>
      </w:r>
      <w:r w:rsidRPr="00DA411E">
        <w:t xml:space="preserve"> нажимаем кнопку «Свернуть»</w:t>
      </w:r>
      <w:r w:rsidR="00B62CD3" w:rsidRPr="00DA411E">
        <w:t>.</w:t>
      </w:r>
    </w:p>
    <w:p w:rsidR="00B62CD3" w:rsidRPr="00DA411E" w:rsidRDefault="00B62CD3" w:rsidP="00454D98">
      <w:r w:rsidRPr="00DA411E">
        <w:lastRenderedPageBreak/>
        <w:t>В открывшемся окне с пердупреждением подтверждаем продолжение процесса свертки:</w:t>
      </w:r>
    </w:p>
    <w:p w:rsidR="00B62CD3" w:rsidRPr="006B3998" w:rsidRDefault="007F7BFC" w:rsidP="00B62CD3">
      <w:pPr>
        <w:ind w:firstLine="0"/>
        <w:jc w:val="center"/>
        <w:rPr>
          <w:noProof/>
          <w:color w:val="008000"/>
        </w:rPr>
      </w:pPr>
      <w:r>
        <w:rPr>
          <w:noProof/>
          <w:color w:val="008000"/>
        </w:rPr>
        <w:drawing>
          <wp:inline distT="0" distB="0" distL="0" distR="0">
            <wp:extent cx="5943600" cy="862330"/>
            <wp:effectExtent l="19050" t="0" r="0" b="0"/>
            <wp:docPr id="1531" name="Рисунок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1166" cstate="email"/>
                    <a:srcRect/>
                    <a:stretch>
                      <a:fillRect/>
                    </a:stretch>
                  </pic:blipFill>
                  <pic:spPr bwMode="auto">
                    <a:xfrm>
                      <a:off x="0" y="0"/>
                      <a:ext cx="5943600" cy="862330"/>
                    </a:xfrm>
                    <a:prstGeom prst="rect">
                      <a:avLst/>
                    </a:prstGeom>
                    <a:noFill/>
                    <a:ln w="9525">
                      <a:noFill/>
                      <a:miter lim="800000"/>
                      <a:headEnd/>
                      <a:tailEnd/>
                    </a:ln>
                  </pic:spPr>
                </pic:pic>
              </a:graphicData>
            </a:graphic>
          </wp:inline>
        </w:drawing>
      </w:r>
    </w:p>
    <w:p w:rsidR="00B62CD3" w:rsidRPr="00454D98" w:rsidRDefault="00B62CD3" w:rsidP="00813193">
      <w:pPr>
        <w:pStyle w:val="a9"/>
      </w:pPr>
      <w:r w:rsidRPr="006B3998">
        <w:t xml:space="preserve">Рис. </w:t>
      </w:r>
      <w:fldSimple w:instr=" SEQ Рис. \* ARABIC  \* MERGEFORMAT ">
        <w:r w:rsidR="00CB74F6">
          <w:rPr>
            <w:noProof/>
          </w:rPr>
          <w:t>688</w:t>
        </w:r>
      </w:fldSimple>
      <w:r w:rsidRPr="006B3998">
        <w:t xml:space="preserve">: </w:t>
      </w:r>
      <w:r>
        <w:t>Предупреждение о резервном копировании перед сверткой</w:t>
      </w:r>
      <w:r w:rsidRPr="00454D98">
        <w:t xml:space="preserve"> информационной базы</w:t>
      </w:r>
    </w:p>
    <w:p w:rsidR="00A60AC6" w:rsidRPr="00DA411E" w:rsidRDefault="00B62CD3" w:rsidP="00454D98">
      <w:r w:rsidRPr="00DA411E">
        <w:t>После завершение процесса свертки, в окне служкбных сообщений программы мо</w:t>
      </w:r>
      <w:r w:rsidRPr="00DA411E">
        <w:t>ж</w:t>
      </w:r>
      <w:r w:rsidRPr="00DA411E">
        <w:t>но посмотреть поэтапный отчет о свертке информационной базы:</w:t>
      </w:r>
    </w:p>
    <w:p w:rsidR="00B62CD3" w:rsidRPr="00DA411E" w:rsidRDefault="007F7BFC" w:rsidP="00B62CD3">
      <w:pPr>
        <w:ind w:firstLine="0"/>
        <w:jc w:val="center"/>
        <w:rPr>
          <w:noProof/>
        </w:rPr>
      </w:pPr>
      <w:r>
        <w:rPr>
          <w:noProof/>
        </w:rPr>
        <w:drawing>
          <wp:inline distT="0" distB="0" distL="0" distR="0">
            <wp:extent cx="5934710" cy="1294130"/>
            <wp:effectExtent l="19050" t="0" r="8890" b="0"/>
            <wp:docPr id="1532" name="Рисунок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1167" cstate="email"/>
                    <a:srcRect/>
                    <a:stretch>
                      <a:fillRect/>
                    </a:stretch>
                  </pic:blipFill>
                  <pic:spPr bwMode="auto">
                    <a:xfrm>
                      <a:off x="0" y="0"/>
                      <a:ext cx="5934710" cy="1294130"/>
                    </a:xfrm>
                    <a:prstGeom prst="rect">
                      <a:avLst/>
                    </a:prstGeom>
                    <a:noFill/>
                    <a:ln w="9525">
                      <a:noFill/>
                      <a:miter lim="800000"/>
                      <a:headEnd/>
                      <a:tailEnd/>
                    </a:ln>
                  </pic:spPr>
                </pic:pic>
              </a:graphicData>
            </a:graphic>
          </wp:inline>
        </w:drawing>
      </w:r>
    </w:p>
    <w:p w:rsidR="00B62CD3" w:rsidRPr="00DA411E" w:rsidRDefault="00B62CD3" w:rsidP="00813193">
      <w:pPr>
        <w:pStyle w:val="a9"/>
      </w:pPr>
      <w:r w:rsidRPr="00DA411E">
        <w:t xml:space="preserve">Рис. </w:t>
      </w:r>
      <w:fldSimple w:instr=" SEQ Рис. \* ARABIC  \* MERGEFORMAT ">
        <w:r w:rsidR="00CB74F6">
          <w:rPr>
            <w:noProof/>
          </w:rPr>
          <w:t>689</w:t>
        </w:r>
      </w:fldSimple>
      <w:r w:rsidRPr="00DA411E">
        <w:t>: Поэтапный отчет о свертке информационной базы</w:t>
      </w:r>
    </w:p>
    <w:p w:rsidR="00B62CD3" w:rsidRPr="00DA411E" w:rsidRDefault="007F7BFC" w:rsidP="00B62CD3">
      <w:pPr>
        <w:tabs>
          <w:tab w:val="num" w:pos="2400"/>
        </w:tabs>
        <w:spacing w:before="120"/>
        <w:ind w:left="2398" w:firstLine="11"/>
      </w:pPr>
      <w:r>
        <w:rPr>
          <w:noProof/>
        </w:rPr>
        <w:drawing>
          <wp:anchor distT="0" distB="0" distL="114300" distR="114300" simplePos="0" relativeHeight="251694592" behindDoc="0" locked="0" layoutInCell="1" allowOverlap="1">
            <wp:simplePos x="0" y="0"/>
            <wp:positionH relativeFrom="column">
              <wp:posOffset>1066800</wp:posOffset>
            </wp:positionH>
            <wp:positionV relativeFrom="paragraph">
              <wp:posOffset>40640</wp:posOffset>
            </wp:positionV>
            <wp:extent cx="313690" cy="339725"/>
            <wp:effectExtent l="19050" t="0" r="0" b="0"/>
            <wp:wrapNone/>
            <wp:docPr id="1930" name="Рисунок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B62CD3" w:rsidRPr="00DA411E">
        <w:rPr>
          <w:noProof/>
        </w:rPr>
        <w:t>Перед любыми преобразованиями информационной базы, не забывайте делать ее резервную копию!.</w:t>
      </w:r>
    </w:p>
    <w:p w:rsidR="00483816" w:rsidRPr="00DA411E" w:rsidRDefault="007F7BFC" w:rsidP="00483816">
      <w:pPr>
        <w:tabs>
          <w:tab w:val="num" w:pos="2400"/>
        </w:tabs>
        <w:spacing w:before="120"/>
        <w:ind w:left="2398" w:firstLine="11"/>
      </w:pPr>
      <w:r>
        <w:rPr>
          <w:noProof/>
        </w:rPr>
        <w:drawing>
          <wp:anchor distT="0" distB="0" distL="114300" distR="114300" simplePos="0" relativeHeight="251696640" behindDoc="0" locked="0" layoutInCell="1" allowOverlap="1">
            <wp:simplePos x="0" y="0"/>
            <wp:positionH relativeFrom="column">
              <wp:posOffset>1066800</wp:posOffset>
            </wp:positionH>
            <wp:positionV relativeFrom="paragraph">
              <wp:posOffset>104775</wp:posOffset>
            </wp:positionV>
            <wp:extent cx="313690" cy="339725"/>
            <wp:effectExtent l="19050" t="0" r="0" b="0"/>
            <wp:wrapNone/>
            <wp:docPr id="1933" name="Рисунок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pic:cNvPicPr>
                      <a:picLocks noChangeAspect="1" noChangeArrowheads="1"/>
                    </pic:cNvPicPr>
                  </pic:nvPicPr>
                  <pic:blipFill>
                    <a:blip r:embed="rId53" cstate="email"/>
                    <a:srcRect/>
                    <a:stretch>
                      <a:fillRect/>
                    </a:stretch>
                  </pic:blipFill>
                  <pic:spPr bwMode="auto">
                    <a:xfrm>
                      <a:off x="0" y="0"/>
                      <a:ext cx="313690" cy="339725"/>
                    </a:xfrm>
                    <a:prstGeom prst="rect">
                      <a:avLst/>
                    </a:prstGeom>
                    <a:noFill/>
                    <a:ln w="9525">
                      <a:noFill/>
                      <a:miter lim="800000"/>
                      <a:headEnd/>
                      <a:tailEnd/>
                    </a:ln>
                  </pic:spPr>
                </pic:pic>
              </a:graphicData>
            </a:graphic>
          </wp:anchor>
        </w:drawing>
      </w:r>
      <w:r w:rsidR="00483816" w:rsidRPr="00DA411E">
        <w:rPr>
          <w:noProof/>
        </w:rPr>
        <w:t>Свертка информационной базы должна производиться в монопольном режиме работы. Все пользователи, кроме пользователя, выполняющего эту обработку, должны закрыть базу данных.</w:t>
      </w:r>
    </w:p>
    <w:p w:rsidR="00A60AC6" w:rsidRPr="00DA411E" w:rsidRDefault="00A60AC6" w:rsidP="00454D98"/>
    <w:p w:rsidR="00A3146F" w:rsidRPr="00A34D22" w:rsidRDefault="00477E87" w:rsidP="00A3146F">
      <w:pPr>
        <w:pStyle w:val="1"/>
      </w:pPr>
      <w:r>
        <w:br w:type="page"/>
      </w:r>
      <w:bookmarkStart w:id="1278" w:name="_Ref327984089"/>
      <w:bookmarkStart w:id="1279" w:name="_Toc80368697"/>
      <w:r w:rsidR="00A3146F" w:rsidRPr="00A34D22">
        <w:lastRenderedPageBreak/>
        <w:t xml:space="preserve">Приложение 1. </w:t>
      </w:r>
      <w:r w:rsidR="009A151C" w:rsidRPr="00A34D22">
        <w:t xml:space="preserve">Стадии прохождения </w:t>
      </w:r>
      <w:r w:rsidR="003B75E8" w:rsidRPr="00A34D22">
        <w:t xml:space="preserve">заказа </w:t>
      </w:r>
      <w:r w:rsidR="009A151C" w:rsidRPr="00A34D22">
        <w:t>(пр</w:t>
      </w:r>
      <w:r w:rsidR="009A151C" w:rsidRPr="00A34D22">
        <w:t>е</w:t>
      </w:r>
      <w:r w:rsidR="009A151C" w:rsidRPr="00A34D22">
        <w:t>допределенные)</w:t>
      </w:r>
      <w:r w:rsidR="00A3146F" w:rsidRPr="00A34D22">
        <w:t>.</w:t>
      </w:r>
      <w:bookmarkEnd w:id="1278"/>
      <w:bookmarkEnd w:id="1279"/>
    </w:p>
    <w:tbl>
      <w:tblPr>
        <w:tblW w:w="9580" w:type="dxa"/>
        <w:tblInd w:w="93" w:type="dxa"/>
        <w:tblLook w:val="0000"/>
      </w:tblPr>
      <w:tblGrid>
        <w:gridCol w:w="2360"/>
        <w:gridCol w:w="1060"/>
        <w:gridCol w:w="6160"/>
      </w:tblGrid>
      <w:tr w:rsidR="00A3146F" w:rsidRPr="00A34D22" w:rsidTr="009A151C">
        <w:trPr>
          <w:trHeight w:val="662"/>
        </w:trPr>
        <w:tc>
          <w:tcPr>
            <w:tcW w:w="2360" w:type="dxa"/>
            <w:tcBorders>
              <w:top w:val="single" w:sz="4" w:space="0" w:color="auto"/>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center"/>
              <w:rPr>
                <w:rFonts w:ascii="Arial" w:hAnsi="Arial" w:cs="Arial"/>
                <w:b/>
                <w:bCs/>
                <w:sz w:val="20"/>
                <w:szCs w:val="20"/>
              </w:rPr>
            </w:pPr>
            <w:r w:rsidRPr="00A34D22">
              <w:rPr>
                <w:rFonts w:ascii="Arial" w:hAnsi="Arial" w:cs="Arial"/>
                <w:b/>
                <w:bCs/>
                <w:sz w:val="20"/>
                <w:szCs w:val="20"/>
              </w:rPr>
              <w:t>Наименование ст</w:t>
            </w:r>
            <w:r w:rsidRPr="00A34D22">
              <w:rPr>
                <w:rFonts w:ascii="Arial" w:hAnsi="Arial" w:cs="Arial"/>
                <w:b/>
                <w:bCs/>
                <w:sz w:val="20"/>
                <w:szCs w:val="20"/>
              </w:rPr>
              <w:t>а</w:t>
            </w:r>
            <w:r w:rsidRPr="00A34D22">
              <w:rPr>
                <w:rFonts w:ascii="Arial" w:hAnsi="Arial" w:cs="Arial"/>
                <w:b/>
                <w:bCs/>
                <w:sz w:val="20"/>
                <w:szCs w:val="20"/>
              </w:rPr>
              <w:t>дии прохождения</w:t>
            </w:r>
          </w:p>
        </w:tc>
        <w:tc>
          <w:tcPr>
            <w:tcW w:w="1060" w:type="dxa"/>
            <w:tcBorders>
              <w:top w:val="single" w:sz="4" w:space="0" w:color="auto"/>
              <w:left w:val="nil"/>
              <w:bottom w:val="single" w:sz="4" w:space="0" w:color="auto"/>
              <w:right w:val="single" w:sz="4" w:space="0" w:color="auto"/>
            </w:tcBorders>
            <w:shd w:val="clear" w:color="auto" w:fill="FFFFFF"/>
            <w:vAlign w:val="center"/>
          </w:tcPr>
          <w:p w:rsidR="00A3146F" w:rsidRPr="00A34D22" w:rsidRDefault="00A3146F" w:rsidP="00A3146F">
            <w:pPr>
              <w:ind w:firstLine="0"/>
              <w:jc w:val="center"/>
              <w:rPr>
                <w:rFonts w:ascii="Arial" w:hAnsi="Arial" w:cs="Arial"/>
                <w:b/>
                <w:bCs/>
                <w:sz w:val="20"/>
                <w:szCs w:val="20"/>
              </w:rPr>
            </w:pPr>
            <w:r w:rsidRPr="00A34D22">
              <w:rPr>
                <w:rFonts w:ascii="Arial" w:hAnsi="Arial" w:cs="Arial"/>
                <w:b/>
                <w:bCs/>
                <w:sz w:val="20"/>
                <w:szCs w:val="20"/>
              </w:rPr>
              <w:t>Тип данных</w:t>
            </w:r>
          </w:p>
        </w:tc>
        <w:tc>
          <w:tcPr>
            <w:tcW w:w="6160" w:type="dxa"/>
            <w:tcBorders>
              <w:top w:val="single" w:sz="4" w:space="0" w:color="auto"/>
              <w:left w:val="nil"/>
              <w:bottom w:val="single" w:sz="4" w:space="0" w:color="auto"/>
              <w:right w:val="single" w:sz="4" w:space="0" w:color="auto"/>
            </w:tcBorders>
            <w:shd w:val="clear" w:color="auto" w:fill="auto"/>
            <w:vAlign w:val="center"/>
          </w:tcPr>
          <w:p w:rsidR="00A3146F" w:rsidRPr="00A34D22" w:rsidRDefault="00A3146F" w:rsidP="00A3146F">
            <w:pPr>
              <w:ind w:firstLine="0"/>
              <w:jc w:val="center"/>
              <w:rPr>
                <w:rFonts w:ascii="Arial" w:hAnsi="Arial" w:cs="Arial"/>
                <w:b/>
                <w:bCs/>
                <w:sz w:val="20"/>
                <w:szCs w:val="20"/>
              </w:rPr>
            </w:pPr>
            <w:r w:rsidRPr="00A34D22">
              <w:rPr>
                <w:rFonts w:ascii="Arial" w:hAnsi="Arial" w:cs="Arial"/>
                <w:b/>
                <w:bCs/>
                <w:sz w:val="20"/>
                <w:szCs w:val="20"/>
              </w:rPr>
              <w:t>Описание</w:t>
            </w:r>
          </w:p>
        </w:tc>
      </w:tr>
      <w:tr w:rsidR="00A3146F" w:rsidRPr="00A34D22" w:rsidTr="00A3146F">
        <w:trPr>
          <w:trHeight w:val="675"/>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Дата отгрузки в заказе</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Автоматически устанавливается дата, равная значению поля "Дата отгрузки" из документа "Заказ оконный", находящегося в стадии "Готов для производс</w:t>
            </w:r>
            <w:r w:rsidRPr="00A34D22">
              <w:rPr>
                <w:rFonts w:ascii="Arial" w:hAnsi="Arial" w:cs="Arial"/>
                <w:sz w:val="16"/>
                <w:szCs w:val="16"/>
              </w:rPr>
              <w:t>т</w:t>
            </w:r>
            <w:r w:rsidRPr="00A34D22">
              <w:rPr>
                <w:rFonts w:ascii="Arial" w:hAnsi="Arial" w:cs="Arial"/>
                <w:sz w:val="16"/>
                <w:szCs w:val="16"/>
              </w:rPr>
              <w:t>ва" или "В работе" при его сохранении</w:t>
            </w:r>
          </w:p>
        </w:tc>
      </w:tr>
      <w:tr w:rsidR="00A3146F" w:rsidRPr="00A34D22" w:rsidTr="00A3146F">
        <w:trPr>
          <w:trHeight w:val="450"/>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Фактическая дата отгру</w:t>
            </w:r>
            <w:r w:rsidRPr="00A34D22">
              <w:rPr>
                <w:rFonts w:ascii="Arial" w:hAnsi="Arial" w:cs="Arial"/>
                <w:b/>
                <w:bCs/>
                <w:sz w:val="16"/>
                <w:szCs w:val="16"/>
              </w:rPr>
              <w:t>з</w:t>
            </w:r>
            <w:r w:rsidRPr="00A34D22">
              <w:rPr>
                <w:rFonts w:ascii="Arial" w:hAnsi="Arial" w:cs="Arial"/>
                <w:b/>
                <w:bCs/>
                <w:sz w:val="16"/>
                <w:szCs w:val="16"/>
              </w:rPr>
              <w:t>ки</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Заполняется вручную по факту отгрузки заказа</w:t>
            </w:r>
          </w:p>
        </w:tc>
      </w:tr>
      <w:tr w:rsidR="00095BC8" w:rsidRPr="00DA411E" w:rsidTr="00A3146F">
        <w:trPr>
          <w:trHeight w:val="450"/>
        </w:trPr>
        <w:tc>
          <w:tcPr>
            <w:tcW w:w="2360" w:type="dxa"/>
            <w:tcBorders>
              <w:top w:val="nil"/>
              <w:left w:val="single" w:sz="4" w:space="0" w:color="auto"/>
              <w:bottom w:val="single" w:sz="4" w:space="0" w:color="auto"/>
              <w:right w:val="single" w:sz="4" w:space="0" w:color="auto"/>
            </w:tcBorders>
            <w:shd w:val="clear" w:color="auto" w:fill="FFFFFF"/>
            <w:vAlign w:val="center"/>
          </w:tcPr>
          <w:p w:rsidR="00095BC8" w:rsidRPr="00DA411E" w:rsidRDefault="00095BC8" w:rsidP="00A3146F">
            <w:pPr>
              <w:ind w:firstLine="0"/>
              <w:jc w:val="left"/>
              <w:rPr>
                <w:rFonts w:ascii="Arial" w:hAnsi="Arial" w:cs="Arial"/>
                <w:b/>
                <w:bCs/>
                <w:sz w:val="16"/>
                <w:szCs w:val="16"/>
              </w:rPr>
            </w:pPr>
            <w:r w:rsidRPr="00DA411E">
              <w:rPr>
                <w:rFonts w:ascii="Arial" w:hAnsi="Arial" w:cs="Arial"/>
                <w:b/>
                <w:bCs/>
                <w:sz w:val="16"/>
                <w:szCs w:val="16"/>
              </w:rPr>
              <w:t>Заказ отгружен конечному покупателю</w:t>
            </w:r>
          </w:p>
        </w:tc>
        <w:tc>
          <w:tcPr>
            <w:tcW w:w="1060" w:type="dxa"/>
            <w:tcBorders>
              <w:top w:val="nil"/>
              <w:left w:val="nil"/>
              <w:bottom w:val="single" w:sz="4" w:space="0" w:color="auto"/>
              <w:right w:val="single" w:sz="4" w:space="0" w:color="auto"/>
            </w:tcBorders>
            <w:shd w:val="clear" w:color="auto" w:fill="FFFFFF"/>
            <w:vAlign w:val="center"/>
          </w:tcPr>
          <w:p w:rsidR="00095BC8" w:rsidRPr="00DA411E" w:rsidRDefault="00095BC8" w:rsidP="00A3146F">
            <w:pPr>
              <w:ind w:firstLine="0"/>
              <w:jc w:val="left"/>
              <w:rPr>
                <w:rFonts w:ascii="Arial" w:hAnsi="Arial" w:cs="Arial"/>
                <w:sz w:val="16"/>
                <w:szCs w:val="16"/>
              </w:rPr>
            </w:pPr>
            <w:r w:rsidRPr="00DA411E">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095BC8" w:rsidRPr="00DA411E" w:rsidRDefault="00095BC8" w:rsidP="00A3146F">
            <w:pPr>
              <w:ind w:firstLine="0"/>
              <w:jc w:val="left"/>
              <w:rPr>
                <w:rFonts w:ascii="Arial" w:hAnsi="Arial" w:cs="Arial"/>
                <w:sz w:val="16"/>
                <w:szCs w:val="16"/>
              </w:rPr>
            </w:pPr>
            <w:r w:rsidRPr="00DA411E">
              <w:rPr>
                <w:rFonts w:ascii="Arial" w:hAnsi="Arial" w:cs="Arial"/>
                <w:sz w:val="16"/>
                <w:szCs w:val="16"/>
              </w:rPr>
              <w:t>Автоматически записывается текущая дата в момент сохранения заказа, у к</w:t>
            </w:r>
            <w:r w:rsidRPr="00DA411E">
              <w:rPr>
                <w:rFonts w:ascii="Arial" w:hAnsi="Arial" w:cs="Arial"/>
                <w:sz w:val="16"/>
                <w:szCs w:val="16"/>
              </w:rPr>
              <w:t>о</w:t>
            </w:r>
            <w:r w:rsidRPr="00DA411E">
              <w:rPr>
                <w:rFonts w:ascii="Arial" w:hAnsi="Arial" w:cs="Arial"/>
                <w:sz w:val="16"/>
                <w:szCs w:val="16"/>
              </w:rPr>
              <w:t>торого установлена стадия "Отгружен конечному покупателю"</w:t>
            </w:r>
          </w:p>
        </w:tc>
      </w:tr>
      <w:tr w:rsidR="00A3146F" w:rsidRPr="00DA411E" w:rsidTr="00A3146F">
        <w:trPr>
          <w:trHeight w:val="450"/>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DA411E" w:rsidRDefault="00A3146F" w:rsidP="00A3146F">
            <w:pPr>
              <w:ind w:firstLine="0"/>
              <w:jc w:val="left"/>
              <w:rPr>
                <w:rFonts w:ascii="Arial" w:hAnsi="Arial" w:cs="Arial"/>
                <w:b/>
                <w:bCs/>
                <w:sz w:val="16"/>
                <w:szCs w:val="16"/>
              </w:rPr>
            </w:pPr>
            <w:r w:rsidRPr="00DA411E">
              <w:rPr>
                <w:rFonts w:ascii="Arial" w:hAnsi="Arial" w:cs="Arial"/>
                <w:b/>
                <w:bCs/>
                <w:sz w:val="16"/>
                <w:szCs w:val="16"/>
              </w:rPr>
              <w:t>Район доставки</w:t>
            </w:r>
          </w:p>
        </w:tc>
        <w:tc>
          <w:tcPr>
            <w:tcW w:w="1060" w:type="dxa"/>
            <w:tcBorders>
              <w:top w:val="nil"/>
              <w:left w:val="nil"/>
              <w:bottom w:val="single" w:sz="4" w:space="0" w:color="auto"/>
              <w:right w:val="single" w:sz="4" w:space="0" w:color="auto"/>
            </w:tcBorders>
            <w:shd w:val="clear" w:color="auto" w:fill="FFFFFF"/>
            <w:vAlign w:val="center"/>
          </w:tcPr>
          <w:p w:rsidR="00A3146F" w:rsidRPr="00DA411E" w:rsidRDefault="00A3146F" w:rsidP="00A3146F">
            <w:pPr>
              <w:ind w:firstLine="0"/>
              <w:jc w:val="left"/>
              <w:rPr>
                <w:rFonts w:ascii="Arial" w:hAnsi="Arial" w:cs="Arial"/>
                <w:sz w:val="16"/>
                <w:szCs w:val="16"/>
              </w:rPr>
            </w:pPr>
            <w:r w:rsidRPr="00DA411E">
              <w:rPr>
                <w:rFonts w:ascii="Arial" w:hAnsi="Arial" w:cs="Arial"/>
                <w:sz w:val="16"/>
                <w:szCs w:val="16"/>
              </w:rPr>
              <w:t>Строка</w:t>
            </w:r>
          </w:p>
        </w:tc>
        <w:tc>
          <w:tcPr>
            <w:tcW w:w="6160" w:type="dxa"/>
            <w:tcBorders>
              <w:top w:val="nil"/>
              <w:left w:val="nil"/>
              <w:bottom w:val="single" w:sz="4" w:space="0" w:color="auto"/>
              <w:right w:val="single" w:sz="4" w:space="0" w:color="auto"/>
            </w:tcBorders>
            <w:shd w:val="clear" w:color="auto" w:fill="auto"/>
            <w:vAlign w:val="center"/>
          </w:tcPr>
          <w:p w:rsidR="00A3146F" w:rsidRPr="00DA411E" w:rsidRDefault="00A3146F" w:rsidP="00A3146F">
            <w:pPr>
              <w:ind w:firstLine="0"/>
              <w:jc w:val="left"/>
              <w:rPr>
                <w:rFonts w:ascii="Arial" w:hAnsi="Arial" w:cs="Arial"/>
                <w:sz w:val="16"/>
                <w:szCs w:val="16"/>
              </w:rPr>
            </w:pPr>
            <w:r w:rsidRPr="00DA411E">
              <w:rPr>
                <w:rFonts w:ascii="Arial" w:hAnsi="Arial" w:cs="Arial"/>
                <w:sz w:val="16"/>
                <w:szCs w:val="16"/>
              </w:rPr>
              <w:t>Заполняется вручную. Вводится наименование района при планировании до</w:t>
            </w:r>
            <w:r w:rsidRPr="00DA411E">
              <w:rPr>
                <w:rFonts w:ascii="Arial" w:hAnsi="Arial" w:cs="Arial"/>
                <w:sz w:val="16"/>
                <w:szCs w:val="16"/>
              </w:rPr>
              <w:t>с</w:t>
            </w:r>
            <w:r w:rsidRPr="00DA411E">
              <w:rPr>
                <w:rFonts w:ascii="Arial" w:hAnsi="Arial" w:cs="Arial"/>
                <w:sz w:val="16"/>
                <w:szCs w:val="16"/>
              </w:rPr>
              <w:t>тавки заказа</w:t>
            </w:r>
          </w:p>
        </w:tc>
      </w:tr>
      <w:tr w:rsidR="00A3146F" w:rsidRPr="00DA411E" w:rsidTr="00A3146F">
        <w:trPr>
          <w:trHeight w:val="675"/>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DA411E" w:rsidRDefault="00A3146F" w:rsidP="00A3146F">
            <w:pPr>
              <w:ind w:firstLine="0"/>
              <w:jc w:val="left"/>
              <w:rPr>
                <w:rFonts w:ascii="Arial" w:hAnsi="Arial" w:cs="Arial"/>
                <w:b/>
                <w:bCs/>
                <w:sz w:val="16"/>
                <w:szCs w:val="16"/>
              </w:rPr>
            </w:pPr>
            <w:r w:rsidRPr="00DA411E">
              <w:rPr>
                <w:rFonts w:ascii="Arial" w:hAnsi="Arial" w:cs="Arial"/>
                <w:b/>
                <w:bCs/>
                <w:sz w:val="16"/>
                <w:szCs w:val="16"/>
              </w:rPr>
              <w:t>Номер документа занят</w:t>
            </w:r>
            <w:r w:rsidRPr="00DA411E">
              <w:rPr>
                <w:rFonts w:ascii="Arial" w:hAnsi="Arial" w:cs="Arial"/>
                <w:b/>
                <w:bCs/>
                <w:sz w:val="16"/>
                <w:szCs w:val="16"/>
              </w:rPr>
              <w:t>о</w:t>
            </w:r>
            <w:r w:rsidRPr="00DA411E">
              <w:rPr>
                <w:rFonts w:ascii="Arial" w:hAnsi="Arial" w:cs="Arial"/>
                <w:b/>
                <w:bCs/>
                <w:sz w:val="16"/>
                <w:szCs w:val="16"/>
              </w:rPr>
              <w:t>сти транспорта</w:t>
            </w:r>
          </w:p>
        </w:tc>
        <w:tc>
          <w:tcPr>
            <w:tcW w:w="1060" w:type="dxa"/>
            <w:tcBorders>
              <w:top w:val="nil"/>
              <w:left w:val="nil"/>
              <w:bottom w:val="single" w:sz="4" w:space="0" w:color="auto"/>
              <w:right w:val="single" w:sz="4" w:space="0" w:color="auto"/>
            </w:tcBorders>
            <w:shd w:val="clear" w:color="auto" w:fill="FFFFFF"/>
            <w:vAlign w:val="center"/>
          </w:tcPr>
          <w:p w:rsidR="00A3146F" w:rsidRPr="00DA411E" w:rsidRDefault="00A3146F" w:rsidP="00A3146F">
            <w:pPr>
              <w:ind w:firstLine="0"/>
              <w:jc w:val="left"/>
              <w:rPr>
                <w:rFonts w:ascii="Arial" w:hAnsi="Arial" w:cs="Arial"/>
                <w:sz w:val="16"/>
                <w:szCs w:val="16"/>
              </w:rPr>
            </w:pPr>
            <w:r w:rsidRPr="00DA411E">
              <w:rPr>
                <w:rFonts w:ascii="Arial" w:hAnsi="Arial" w:cs="Arial"/>
                <w:sz w:val="16"/>
                <w:szCs w:val="16"/>
              </w:rPr>
              <w:t>Строка</w:t>
            </w:r>
          </w:p>
        </w:tc>
        <w:tc>
          <w:tcPr>
            <w:tcW w:w="6160" w:type="dxa"/>
            <w:tcBorders>
              <w:top w:val="nil"/>
              <w:left w:val="nil"/>
              <w:bottom w:val="single" w:sz="4" w:space="0" w:color="auto"/>
              <w:right w:val="single" w:sz="4" w:space="0" w:color="auto"/>
            </w:tcBorders>
            <w:shd w:val="clear" w:color="auto" w:fill="auto"/>
            <w:vAlign w:val="center"/>
          </w:tcPr>
          <w:p w:rsidR="00A3146F" w:rsidRPr="00DA411E" w:rsidRDefault="00A3146F" w:rsidP="00A3146F">
            <w:pPr>
              <w:ind w:firstLine="0"/>
              <w:jc w:val="left"/>
              <w:rPr>
                <w:rFonts w:ascii="Arial" w:hAnsi="Arial" w:cs="Arial"/>
                <w:sz w:val="16"/>
                <w:szCs w:val="16"/>
              </w:rPr>
            </w:pPr>
            <w:r w:rsidRPr="00DA411E">
              <w:rPr>
                <w:rFonts w:ascii="Arial" w:hAnsi="Arial" w:cs="Arial"/>
                <w:sz w:val="16"/>
                <w:szCs w:val="16"/>
              </w:rPr>
              <w:t>Автоматически проставляется номер документа "Занятость транспорта" при его сохранении, если в этот документ включен рассматриваемый заказ.</w:t>
            </w:r>
          </w:p>
        </w:tc>
      </w:tr>
      <w:tr w:rsidR="00F5099C" w:rsidRPr="00DA411E" w:rsidTr="00A3146F">
        <w:trPr>
          <w:trHeight w:val="675"/>
        </w:trPr>
        <w:tc>
          <w:tcPr>
            <w:tcW w:w="2360" w:type="dxa"/>
            <w:tcBorders>
              <w:top w:val="nil"/>
              <w:left w:val="single" w:sz="4" w:space="0" w:color="auto"/>
              <w:bottom w:val="single" w:sz="4" w:space="0" w:color="auto"/>
              <w:right w:val="single" w:sz="4" w:space="0" w:color="auto"/>
            </w:tcBorders>
            <w:shd w:val="clear" w:color="auto" w:fill="FFFFFF"/>
            <w:vAlign w:val="center"/>
          </w:tcPr>
          <w:p w:rsidR="00F5099C" w:rsidRPr="00DA411E" w:rsidRDefault="00F5099C" w:rsidP="00320584">
            <w:pPr>
              <w:ind w:firstLine="0"/>
              <w:jc w:val="left"/>
              <w:rPr>
                <w:rFonts w:ascii="Arial" w:hAnsi="Arial" w:cs="Arial"/>
                <w:b/>
                <w:bCs/>
                <w:sz w:val="16"/>
                <w:szCs w:val="16"/>
              </w:rPr>
            </w:pPr>
            <w:r w:rsidRPr="00DA411E">
              <w:rPr>
                <w:rFonts w:ascii="Arial" w:hAnsi="Arial" w:cs="Arial"/>
                <w:b/>
                <w:bCs/>
                <w:sz w:val="16"/>
                <w:szCs w:val="16"/>
              </w:rPr>
              <w:t>Дата возврата в прои</w:t>
            </w:r>
            <w:r w:rsidRPr="00DA411E">
              <w:rPr>
                <w:rFonts w:ascii="Arial" w:hAnsi="Arial" w:cs="Arial"/>
                <w:b/>
                <w:bCs/>
                <w:sz w:val="16"/>
                <w:szCs w:val="16"/>
              </w:rPr>
              <w:t>з</w:t>
            </w:r>
            <w:r w:rsidRPr="00DA411E">
              <w:rPr>
                <w:rFonts w:ascii="Arial" w:hAnsi="Arial" w:cs="Arial"/>
                <w:b/>
                <w:bCs/>
                <w:sz w:val="16"/>
                <w:szCs w:val="16"/>
              </w:rPr>
              <w:t>водство</w:t>
            </w:r>
          </w:p>
        </w:tc>
        <w:tc>
          <w:tcPr>
            <w:tcW w:w="1060" w:type="dxa"/>
            <w:tcBorders>
              <w:top w:val="nil"/>
              <w:left w:val="nil"/>
              <w:bottom w:val="single" w:sz="4" w:space="0" w:color="auto"/>
              <w:right w:val="single" w:sz="4" w:space="0" w:color="auto"/>
            </w:tcBorders>
            <w:shd w:val="clear" w:color="auto" w:fill="FFFFFF"/>
            <w:vAlign w:val="center"/>
          </w:tcPr>
          <w:p w:rsidR="00F5099C" w:rsidRPr="00DA411E" w:rsidRDefault="00F5099C" w:rsidP="00320584">
            <w:pPr>
              <w:ind w:firstLine="0"/>
              <w:jc w:val="left"/>
              <w:rPr>
                <w:rFonts w:ascii="Arial" w:hAnsi="Arial" w:cs="Arial"/>
                <w:sz w:val="16"/>
                <w:szCs w:val="16"/>
              </w:rPr>
            </w:pPr>
            <w:r w:rsidRPr="00DA411E">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F5099C" w:rsidRPr="00DA411E" w:rsidRDefault="00F5099C" w:rsidP="00320584">
            <w:pPr>
              <w:ind w:firstLine="0"/>
              <w:jc w:val="left"/>
              <w:rPr>
                <w:rFonts w:ascii="Arial" w:hAnsi="Arial" w:cs="Arial"/>
                <w:sz w:val="16"/>
                <w:szCs w:val="16"/>
              </w:rPr>
            </w:pPr>
            <w:r w:rsidRPr="00DA411E">
              <w:rPr>
                <w:rFonts w:ascii="Arial" w:hAnsi="Arial" w:cs="Arial"/>
                <w:sz w:val="16"/>
                <w:szCs w:val="16"/>
              </w:rPr>
              <w:t>Заполняется вручную при возврате завершенного заказа на производство. Используется при формировании отчета «Возвраты на производство».</w:t>
            </w:r>
          </w:p>
        </w:tc>
      </w:tr>
      <w:tr w:rsidR="00A3146F" w:rsidRPr="00A34D22" w:rsidTr="00A3146F">
        <w:trPr>
          <w:trHeight w:val="675"/>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Дата задания на смену</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Автоматически устанавливается дата, равная значению поля "Дата начала производства" из документа "Задание на смену" при его сохранении, если в этот документ включен рассматриваемый заказ.</w:t>
            </w:r>
          </w:p>
        </w:tc>
      </w:tr>
      <w:tr w:rsidR="00A3146F" w:rsidRPr="00A34D22" w:rsidTr="00A3146F">
        <w:trPr>
          <w:trHeight w:val="1350"/>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Планируемая дата начала производства</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Автоматически формируется дата, на несколько дней опережающая дату о</w:t>
            </w:r>
            <w:r w:rsidRPr="00A34D22">
              <w:rPr>
                <w:rFonts w:ascii="Arial" w:hAnsi="Arial" w:cs="Arial"/>
                <w:sz w:val="16"/>
                <w:szCs w:val="16"/>
              </w:rPr>
              <w:t>т</w:t>
            </w:r>
            <w:r w:rsidRPr="00A34D22">
              <w:rPr>
                <w:rFonts w:ascii="Arial" w:hAnsi="Arial" w:cs="Arial"/>
                <w:sz w:val="16"/>
                <w:szCs w:val="16"/>
              </w:rPr>
              <w:t>грузки, при сохранении документа "Заказ оконный", находящегося в стадии "Готов для производства" или "В работе". Для формирования этой даты и</w:t>
            </w:r>
            <w:r w:rsidRPr="00A34D22">
              <w:rPr>
                <w:rFonts w:ascii="Arial" w:hAnsi="Arial" w:cs="Arial"/>
                <w:sz w:val="16"/>
                <w:szCs w:val="16"/>
              </w:rPr>
              <w:t>с</w:t>
            </w:r>
            <w:r w:rsidRPr="00A34D22">
              <w:rPr>
                <w:rFonts w:ascii="Arial" w:hAnsi="Arial" w:cs="Arial"/>
                <w:sz w:val="16"/>
                <w:szCs w:val="16"/>
              </w:rPr>
              <w:t>пользуются значения полей "Дата отгрузки" из документа "Заказ оконный" и соответствующего поля на закладке "Даты для задания на производство" из формы "Настройка параметров учета"</w:t>
            </w:r>
          </w:p>
        </w:tc>
      </w:tr>
      <w:tr w:rsidR="00A3146F" w:rsidRPr="00A34D22" w:rsidTr="00A3146F">
        <w:trPr>
          <w:trHeight w:val="675"/>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Планируемая дата заве</w:t>
            </w:r>
            <w:r w:rsidRPr="00A34D22">
              <w:rPr>
                <w:rFonts w:ascii="Arial" w:hAnsi="Arial" w:cs="Arial"/>
                <w:b/>
                <w:bCs/>
                <w:sz w:val="16"/>
                <w:szCs w:val="16"/>
              </w:rPr>
              <w:t>р</w:t>
            </w:r>
            <w:r w:rsidRPr="00A34D22">
              <w:rPr>
                <w:rFonts w:ascii="Arial" w:hAnsi="Arial" w:cs="Arial"/>
                <w:b/>
                <w:bCs/>
                <w:sz w:val="16"/>
                <w:szCs w:val="16"/>
              </w:rPr>
              <w:t>шения заказа</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Устанавливается вручную при планировании отгрузки заказа, в случае пер</w:t>
            </w:r>
            <w:r w:rsidRPr="00A34D22">
              <w:rPr>
                <w:rFonts w:ascii="Arial" w:hAnsi="Arial" w:cs="Arial"/>
                <w:sz w:val="16"/>
                <w:szCs w:val="16"/>
              </w:rPr>
              <w:t>е</w:t>
            </w:r>
            <w:r w:rsidRPr="00A34D22">
              <w:rPr>
                <w:rFonts w:ascii="Arial" w:hAnsi="Arial" w:cs="Arial"/>
                <w:sz w:val="16"/>
                <w:szCs w:val="16"/>
              </w:rPr>
              <w:t>носа готовности заказа по сравнению с установленной "Датой отгрузки"</w:t>
            </w:r>
          </w:p>
        </w:tc>
      </w:tr>
      <w:tr w:rsidR="00A3146F" w:rsidRPr="00A34D22" w:rsidTr="00A3146F">
        <w:trPr>
          <w:trHeight w:val="1350"/>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Поступление заказа в цех</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Автоматически устанавливается дата, равная значению поля "Прием в прои</w:t>
            </w:r>
            <w:r w:rsidRPr="00A34D22">
              <w:rPr>
                <w:rFonts w:ascii="Arial" w:hAnsi="Arial" w:cs="Arial"/>
                <w:sz w:val="16"/>
                <w:szCs w:val="16"/>
              </w:rPr>
              <w:t>з</w:t>
            </w:r>
            <w:r w:rsidRPr="00A34D22">
              <w:rPr>
                <w:rFonts w:ascii="Arial" w:hAnsi="Arial" w:cs="Arial"/>
                <w:sz w:val="16"/>
                <w:szCs w:val="16"/>
              </w:rPr>
              <w:t xml:space="preserve">водство" из документа "Заказ оконный", находящегося в стадии "В работе" при его сохранении. В документе "Заказ оконный", в поле "Прием в производство" записывается текущая дата в момент изменения стадии заказа </w:t>
            </w:r>
          </w:p>
        </w:tc>
      </w:tr>
      <w:tr w:rsidR="00A3146F" w:rsidRPr="00A34D22" w:rsidTr="00A3146F">
        <w:trPr>
          <w:trHeight w:val="450"/>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Заказ завершен</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Автоматически записывается текущая дата в момент сохранения заказа, у к</w:t>
            </w:r>
            <w:r w:rsidRPr="00A34D22">
              <w:rPr>
                <w:rFonts w:ascii="Arial" w:hAnsi="Arial" w:cs="Arial"/>
                <w:sz w:val="16"/>
                <w:szCs w:val="16"/>
              </w:rPr>
              <w:t>о</w:t>
            </w:r>
            <w:r w:rsidRPr="00A34D22">
              <w:rPr>
                <w:rFonts w:ascii="Arial" w:hAnsi="Arial" w:cs="Arial"/>
                <w:sz w:val="16"/>
                <w:szCs w:val="16"/>
              </w:rPr>
              <w:t>торого установлена стадия "Завершен"</w:t>
            </w:r>
          </w:p>
        </w:tc>
      </w:tr>
      <w:tr w:rsidR="00A3146F" w:rsidRPr="00A34D22" w:rsidTr="00A3146F">
        <w:trPr>
          <w:trHeight w:val="450"/>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Место хранения заказа</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Строка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Заполняется вручную. Указывается, при необходимости, номер или маркиро</w:t>
            </w:r>
            <w:r w:rsidRPr="00A34D22">
              <w:rPr>
                <w:rFonts w:ascii="Arial" w:hAnsi="Arial" w:cs="Arial"/>
                <w:sz w:val="16"/>
                <w:szCs w:val="16"/>
              </w:rPr>
              <w:t>в</w:t>
            </w:r>
            <w:r w:rsidRPr="00A34D22">
              <w:rPr>
                <w:rFonts w:ascii="Arial" w:hAnsi="Arial" w:cs="Arial"/>
                <w:sz w:val="16"/>
                <w:szCs w:val="16"/>
              </w:rPr>
              <w:t>ка места хранения изделий заказа.</w:t>
            </w:r>
          </w:p>
        </w:tc>
      </w:tr>
      <w:tr w:rsidR="00A3146F" w:rsidRPr="00A34D22" w:rsidTr="00A3146F">
        <w:trPr>
          <w:trHeight w:val="675"/>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Дата заказа покр</w:t>
            </w:r>
            <w:r w:rsidRPr="00A34D22">
              <w:rPr>
                <w:rFonts w:ascii="Arial" w:hAnsi="Arial" w:cs="Arial"/>
                <w:b/>
                <w:bCs/>
                <w:sz w:val="16"/>
                <w:szCs w:val="16"/>
              </w:rPr>
              <w:t>а</w:t>
            </w:r>
            <w:r w:rsidRPr="00A34D22">
              <w:rPr>
                <w:rFonts w:ascii="Arial" w:hAnsi="Arial" w:cs="Arial"/>
                <w:b/>
                <w:bCs/>
                <w:sz w:val="16"/>
                <w:szCs w:val="16"/>
              </w:rPr>
              <w:t>ски/ламинации</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Автоматически устанавливается дата, равная значению поля "от" (дата созд</w:t>
            </w:r>
            <w:r w:rsidRPr="00A34D22">
              <w:rPr>
                <w:rFonts w:ascii="Arial" w:hAnsi="Arial" w:cs="Arial"/>
                <w:sz w:val="16"/>
                <w:szCs w:val="16"/>
              </w:rPr>
              <w:t>а</w:t>
            </w:r>
            <w:r w:rsidRPr="00A34D22">
              <w:rPr>
                <w:rFonts w:ascii="Arial" w:hAnsi="Arial" w:cs="Arial"/>
                <w:sz w:val="16"/>
                <w:szCs w:val="16"/>
              </w:rPr>
              <w:t>ния документа) из документа "Накладная на покраску", созданного на основ</w:t>
            </w:r>
            <w:r w:rsidRPr="00A34D22">
              <w:rPr>
                <w:rFonts w:ascii="Arial" w:hAnsi="Arial" w:cs="Arial"/>
                <w:sz w:val="16"/>
                <w:szCs w:val="16"/>
              </w:rPr>
              <w:t>а</w:t>
            </w:r>
            <w:r w:rsidRPr="00A34D22">
              <w:rPr>
                <w:rFonts w:ascii="Arial" w:hAnsi="Arial" w:cs="Arial"/>
                <w:sz w:val="16"/>
                <w:szCs w:val="16"/>
              </w:rPr>
              <w:t>нии рассматриваемого заказа.</w:t>
            </w:r>
          </w:p>
        </w:tc>
      </w:tr>
      <w:tr w:rsidR="00A3146F" w:rsidRPr="00A34D22" w:rsidTr="00A3146F">
        <w:trPr>
          <w:trHeight w:val="675"/>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План дата прихода покр</w:t>
            </w:r>
            <w:r w:rsidRPr="00A34D22">
              <w:rPr>
                <w:rFonts w:ascii="Arial" w:hAnsi="Arial" w:cs="Arial"/>
                <w:b/>
                <w:bCs/>
                <w:sz w:val="16"/>
                <w:szCs w:val="16"/>
              </w:rPr>
              <w:t>а</w:t>
            </w:r>
            <w:r w:rsidRPr="00A34D22">
              <w:rPr>
                <w:rFonts w:ascii="Arial" w:hAnsi="Arial" w:cs="Arial"/>
                <w:b/>
                <w:bCs/>
                <w:sz w:val="16"/>
                <w:szCs w:val="16"/>
              </w:rPr>
              <w:t>ски/ламинации</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Автоматически устанавливается дата, равная значению, указанному в поле "Дата изготовления" из документа "Накладная на покраску", созданного на о</w:t>
            </w:r>
            <w:r w:rsidRPr="00A34D22">
              <w:rPr>
                <w:rFonts w:ascii="Arial" w:hAnsi="Arial" w:cs="Arial"/>
                <w:sz w:val="16"/>
                <w:szCs w:val="16"/>
              </w:rPr>
              <w:t>с</w:t>
            </w:r>
            <w:r w:rsidRPr="00A34D22">
              <w:rPr>
                <w:rFonts w:ascii="Arial" w:hAnsi="Arial" w:cs="Arial"/>
                <w:sz w:val="16"/>
                <w:szCs w:val="16"/>
              </w:rPr>
              <w:t>новании рассматриваемого заказа.</w:t>
            </w:r>
          </w:p>
        </w:tc>
      </w:tr>
      <w:tr w:rsidR="00A3146F" w:rsidRPr="00A34D22" w:rsidTr="00A3146F">
        <w:trPr>
          <w:trHeight w:val="450"/>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Покраска/ламинация г</w:t>
            </w:r>
            <w:r w:rsidRPr="00A34D22">
              <w:rPr>
                <w:rFonts w:ascii="Arial" w:hAnsi="Arial" w:cs="Arial"/>
                <w:b/>
                <w:bCs/>
                <w:sz w:val="16"/>
                <w:szCs w:val="16"/>
              </w:rPr>
              <w:t>о</w:t>
            </w:r>
            <w:r w:rsidRPr="00A34D22">
              <w:rPr>
                <w:rFonts w:ascii="Arial" w:hAnsi="Arial" w:cs="Arial"/>
                <w:b/>
                <w:bCs/>
                <w:sz w:val="16"/>
                <w:szCs w:val="16"/>
              </w:rPr>
              <w:t>това</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 xml:space="preserve">Заполняется вручную. Вводится дата прихода отданного в ламинацию или покраску профиля. </w:t>
            </w:r>
          </w:p>
        </w:tc>
      </w:tr>
      <w:tr w:rsidR="00095BC8" w:rsidRPr="00DA411E" w:rsidTr="00A3146F">
        <w:trPr>
          <w:trHeight w:val="900"/>
        </w:trPr>
        <w:tc>
          <w:tcPr>
            <w:tcW w:w="2360" w:type="dxa"/>
            <w:tcBorders>
              <w:top w:val="nil"/>
              <w:left w:val="single" w:sz="4" w:space="0" w:color="auto"/>
              <w:bottom w:val="single" w:sz="4" w:space="0" w:color="auto"/>
              <w:right w:val="single" w:sz="4" w:space="0" w:color="auto"/>
            </w:tcBorders>
            <w:shd w:val="clear" w:color="auto" w:fill="FFFFFF"/>
            <w:vAlign w:val="center"/>
          </w:tcPr>
          <w:p w:rsidR="00095BC8" w:rsidRPr="00DA411E" w:rsidRDefault="00095BC8" w:rsidP="00A3146F">
            <w:pPr>
              <w:ind w:firstLine="0"/>
              <w:jc w:val="left"/>
              <w:rPr>
                <w:rFonts w:ascii="Arial" w:hAnsi="Arial" w:cs="Arial"/>
                <w:b/>
                <w:bCs/>
                <w:sz w:val="16"/>
                <w:szCs w:val="16"/>
              </w:rPr>
            </w:pPr>
            <w:r w:rsidRPr="00DA411E">
              <w:rPr>
                <w:rFonts w:ascii="Arial" w:hAnsi="Arial" w:cs="Arial"/>
                <w:b/>
                <w:bCs/>
                <w:sz w:val="16"/>
                <w:szCs w:val="16"/>
              </w:rPr>
              <w:t>Стеклопакеты - план</w:t>
            </w:r>
            <w:r w:rsidRPr="00DA411E">
              <w:rPr>
                <w:rFonts w:ascii="Arial" w:hAnsi="Arial" w:cs="Arial"/>
                <w:b/>
                <w:bCs/>
                <w:sz w:val="16"/>
                <w:szCs w:val="16"/>
              </w:rPr>
              <w:t>и</w:t>
            </w:r>
            <w:r w:rsidRPr="00DA411E">
              <w:rPr>
                <w:rFonts w:ascii="Arial" w:hAnsi="Arial" w:cs="Arial"/>
                <w:b/>
                <w:bCs/>
                <w:sz w:val="16"/>
                <w:szCs w:val="16"/>
              </w:rPr>
              <w:t>руемая дата выдачи зад</w:t>
            </w:r>
            <w:r w:rsidRPr="00DA411E">
              <w:rPr>
                <w:rFonts w:ascii="Arial" w:hAnsi="Arial" w:cs="Arial"/>
                <w:b/>
                <w:bCs/>
                <w:sz w:val="16"/>
                <w:szCs w:val="16"/>
              </w:rPr>
              <w:t>а</w:t>
            </w:r>
            <w:r w:rsidRPr="00DA411E">
              <w:rPr>
                <w:rFonts w:ascii="Arial" w:hAnsi="Arial" w:cs="Arial"/>
                <w:b/>
                <w:bCs/>
                <w:sz w:val="16"/>
                <w:szCs w:val="16"/>
              </w:rPr>
              <w:t>ния</w:t>
            </w:r>
          </w:p>
        </w:tc>
        <w:tc>
          <w:tcPr>
            <w:tcW w:w="1060" w:type="dxa"/>
            <w:tcBorders>
              <w:top w:val="nil"/>
              <w:left w:val="nil"/>
              <w:bottom w:val="single" w:sz="4" w:space="0" w:color="auto"/>
              <w:right w:val="single" w:sz="4" w:space="0" w:color="auto"/>
            </w:tcBorders>
            <w:shd w:val="clear" w:color="auto" w:fill="FFFFFF"/>
            <w:vAlign w:val="center"/>
          </w:tcPr>
          <w:p w:rsidR="00095BC8" w:rsidRPr="00DA411E" w:rsidRDefault="00095BC8" w:rsidP="00A3146F">
            <w:pPr>
              <w:ind w:firstLine="0"/>
              <w:jc w:val="left"/>
              <w:rPr>
                <w:rFonts w:ascii="Arial" w:hAnsi="Arial" w:cs="Arial"/>
                <w:sz w:val="16"/>
                <w:szCs w:val="16"/>
              </w:rPr>
            </w:pPr>
            <w:r w:rsidRPr="00DA411E">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095BC8" w:rsidRPr="00DA411E" w:rsidRDefault="00095BC8" w:rsidP="00A3146F">
            <w:pPr>
              <w:ind w:firstLine="0"/>
              <w:jc w:val="left"/>
              <w:rPr>
                <w:rFonts w:ascii="Arial" w:hAnsi="Arial" w:cs="Arial"/>
                <w:sz w:val="16"/>
                <w:szCs w:val="16"/>
              </w:rPr>
            </w:pPr>
            <w:r w:rsidRPr="00DA411E">
              <w:rPr>
                <w:rFonts w:ascii="Arial" w:hAnsi="Arial" w:cs="Arial"/>
                <w:sz w:val="16"/>
                <w:szCs w:val="16"/>
              </w:rPr>
              <w:t>Автоматически формируется дата, на несколько дней опережающая дату о</w:t>
            </w:r>
            <w:r w:rsidRPr="00DA411E">
              <w:rPr>
                <w:rFonts w:ascii="Arial" w:hAnsi="Arial" w:cs="Arial"/>
                <w:sz w:val="16"/>
                <w:szCs w:val="16"/>
              </w:rPr>
              <w:t>т</w:t>
            </w:r>
            <w:r w:rsidRPr="00DA411E">
              <w:rPr>
                <w:rFonts w:ascii="Arial" w:hAnsi="Arial" w:cs="Arial"/>
                <w:sz w:val="16"/>
                <w:szCs w:val="16"/>
              </w:rPr>
              <w:t>грузки, при сохранении документа "Заказ оконный", находящегося в стадии "В работе". Для формирования этой даты используются значения полей "Дата отгрузки" из документа "Заказ оконный" и соответствующего поля на закладке "Даты для задания на производство" из формы "Настройка параметров учета"</w:t>
            </w:r>
          </w:p>
        </w:tc>
      </w:tr>
      <w:tr w:rsidR="00095BC8" w:rsidRPr="00DA411E" w:rsidTr="00A3146F">
        <w:trPr>
          <w:trHeight w:val="900"/>
        </w:trPr>
        <w:tc>
          <w:tcPr>
            <w:tcW w:w="2360" w:type="dxa"/>
            <w:tcBorders>
              <w:top w:val="nil"/>
              <w:left w:val="single" w:sz="4" w:space="0" w:color="auto"/>
              <w:bottom w:val="single" w:sz="4" w:space="0" w:color="auto"/>
              <w:right w:val="single" w:sz="4" w:space="0" w:color="auto"/>
            </w:tcBorders>
            <w:shd w:val="clear" w:color="auto" w:fill="FFFFFF"/>
            <w:vAlign w:val="center"/>
          </w:tcPr>
          <w:p w:rsidR="00095BC8" w:rsidRPr="00DA411E" w:rsidRDefault="00095BC8" w:rsidP="00A3146F">
            <w:pPr>
              <w:ind w:firstLine="0"/>
              <w:jc w:val="left"/>
              <w:rPr>
                <w:rFonts w:ascii="Arial" w:hAnsi="Arial" w:cs="Arial"/>
                <w:b/>
                <w:bCs/>
                <w:sz w:val="16"/>
                <w:szCs w:val="16"/>
              </w:rPr>
            </w:pPr>
            <w:r w:rsidRPr="00DA411E">
              <w:rPr>
                <w:rFonts w:ascii="Arial" w:hAnsi="Arial" w:cs="Arial"/>
                <w:b/>
                <w:bCs/>
                <w:sz w:val="16"/>
                <w:szCs w:val="16"/>
              </w:rPr>
              <w:t>Дата задания стеклопак</w:t>
            </w:r>
            <w:r w:rsidRPr="00DA411E">
              <w:rPr>
                <w:rFonts w:ascii="Arial" w:hAnsi="Arial" w:cs="Arial"/>
                <w:b/>
                <w:bCs/>
                <w:sz w:val="16"/>
                <w:szCs w:val="16"/>
              </w:rPr>
              <w:t>е</w:t>
            </w:r>
            <w:r w:rsidRPr="00DA411E">
              <w:rPr>
                <w:rFonts w:ascii="Arial" w:hAnsi="Arial" w:cs="Arial"/>
                <w:b/>
                <w:bCs/>
                <w:sz w:val="16"/>
                <w:szCs w:val="16"/>
              </w:rPr>
              <w:t>тов</w:t>
            </w:r>
          </w:p>
        </w:tc>
        <w:tc>
          <w:tcPr>
            <w:tcW w:w="1060" w:type="dxa"/>
            <w:tcBorders>
              <w:top w:val="nil"/>
              <w:left w:val="nil"/>
              <w:bottom w:val="single" w:sz="4" w:space="0" w:color="auto"/>
              <w:right w:val="single" w:sz="4" w:space="0" w:color="auto"/>
            </w:tcBorders>
            <w:shd w:val="clear" w:color="auto" w:fill="FFFFFF"/>
            <w:vAlign w:val="center"/>
          </w:tcPr>
          <w:p w:rsidR="00095BC8" w:rsidRPr="00DA411E" w:rsidRDefault="00095BC8" w:rsidP="00A3146F">
            <w:pPr>
              <w:ind w:firstLine="0"/>
              <w:jc w:val="left"/>
              <w:rPr>
                <w:rFonts w:ascii="Arial" w:hAnsi="Arial" w:cs="Arial"/>
                <w:sz w:val="16"/>
                <w:szCs w:val="16"/>
              </w:rPr>
            </w:pPr>
            <w:r w:rsidRPr="00DA411E">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095BC8" w:rsidRPr="00DA411E" w:rsidRDefault="00872DDE" w:rsidP="00A3146F">
            <w:pPr>
              <w:ind w:firstLine="0"/>
              <w:jc w:val="left"/>
              <w:rPr>
                <w:rFonts w:ascii="Arial" w:hAnsi="Arial" w:cs="Arial"/>
                <w:sz w:val="16"/>
                <w:szCs w:val="16"/>
              </w:rPr>
            </w:pPr>
            <w:r w:rsidRPr="00DA411E">
              <w:rPr>
                <w:rFonts w:ascii="Arial" w:hAnsi="Arial" w:cs="Arial"/>
                <w:sz w:val="16"/>
                <w:szCs w:val="16"/>
              </w:rPr>
              <w:t>Автоматически устанавливается дата, равная значению поля "от..." (дата со</w:t>
            </w:r>
            <w:r w:rsidRPr="00DA411E">
              <w:rPr>
                <w:rFonts w:ascii="Arial" w:hAnsi="Arial" w:cs="Arial"/>
                <w:sz w:val="16"/>
                <w:szCs w:val="16"/>
              </w:rPr>
              <w:t>з</w:t>
            </w:r>
            <w:r w:rsidRPr="00DA411E">
              <w:rPr>
                <w:rFonts w:ascii="Arial" w:hAnsi="Arial" w:cs="Arial"/>
                <w:sz w:val="16"/>
                <w:szCs w:val="16"/>
              </w:rPr>
              <w:t>дания документа) из документа "Задание на стеклопакеты", содержащего стеклопакеты из рассматриваемого заказа. Поле заполняется при проведении документа "Задание на стеклопакеты".</w:t>
            </w:r>
          </w:p>
        </w:tc>
      </w:tr>
      <w:tr w:rsidR="00A3146F" w:rsidRPr="00A34D22" w:rsidTr="00A3146F">
        <w:trPr>
          <w:trHeight w:val="900"/>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Дата заказа стеклопакетов</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Автоматически устанавливается дата, равная значению поля "Дата" (дата создания документа) из документа "Заказ заполнений", содержащего стекл</w:t>
            </w:r>
            <w:r w:rsidRPr="00A34D22">
              <w:rPr>
                <w:rFonts w:ascii="Arial" w:hAnsi="Arial" w:cs="Arial"/>
                <w:sz w:val="16"/>
                <w:szCs w:val="16"/>
              </w:rPr>
              <w:t>о</w:t>
            </w:r>
            <w:r w:rsidRPr="00A34D22">
              <w:rPr>
                <w:rFonts w:ascii="Arial" w:hAnsi="Arial" w:cs="Arial"/>
                <w:sz w:val="16"/>
                <w:szCs w:val="16"/>
              </w:rPr>
              <w:t>пакеты из рассматриваемого заказа. Поле заполняется при проведении док</w:t>
            </w:r>
            <w:r w:rsidRPr="00A34D22">
              <w:rPr>
                <w:rFonts w:ascii="Arial" w:hAnsi="Arial" w:cs="Arial"/>
                <w:sz w:val="16"/>
                <w:szCs w:val="16"/>
              </w:rPr>
              <w:t>у</w:t>
            </w:r>
            <w:r w:rsidRPr="00A34D22">
              <w:rPr>
                <w:rFonts w:ascii="Arial" w:hAnsi="Arial" w:cs="Arial"/>
                <w:sz w:val="16"/>
                <w:szCs w:val="16"/>
              </w:rPr>
              <w:t>мента "Заказ заполнений".</w:t>
            </w:r>
          </w:p>
        </w:tc>
      </w:tr>
      <w:tr w:rsidR="00A3146F" w:rsidRPr="00A34D22" w:rsidTr="00A3146F">
        <w:trPr>
          <w:trHeight w:val="900"/>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lastRenderedPageBreak/>
              <w:t>Планируемая дата прих</w:t>
            </w:r>
            <w:r w:rsidRPr="00A34D22">
              <w:rPr>
                <w:rFonts w:ascii="Arial" w:hAnsi="Arial" w:cs="Arial"/>
                <w:b/>
                <w:bCs/>
                <w:sz w:val="16"/>
                <w:szCs w:val="16"/>
              </w:rPr>
              <w:t>о</w:t>
            </w:r>
            <w:r w:rsidRPr="00A34D22">
              <w:rPr>
                <w:rFonts w:ascii="Arial" w:hAnsi="Arial" w:cs="Arial"/>
                <w:b/>
                <w:bCs/>
                <w:sz w:val="16"/>
                <w:szCs w:val="16"/>
              </w:rPr>
              <w:t>да стеклопакетов</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Автоматически устанавливается дата, равная значению, указанному в поле "Срок поставки" в документе "Заказ заполнений", содержащего стеклопакеты из рассматриваемого заказа. Поле заполняется при проведении документа "Заказ заполнений".</w:t>
            </w:r>
          </w:p>
        </w:tc>
      </w:tr>
      <w:tr w:rsidR="00A3146F" w:rsidRPr="00A34D22" w:rsidTr="00A3146F">
        <w:trPr>
          <w:trHeight w:val="2475"/>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Количество стеклопак</w:t>
            </w:r>
            <w:r w:rsidRPr="00A34D22">
              <w:rPr>
                <w:rFonts w:ascii="Arial" w:hAnsi="Arial" w:cs="Arial"/>
                <w:b/>
                <w:bCs/>
                <w:sz w:val="16"/>
                <w:szCs w:val="16"/>
              </w:rPr>
              <w:t>е</w:t>
            </w:r>
            <w:r w:rsidRPr="00A34D22">
              <w:rPr>
                <w:rFonts w:ascii="Arial" w:hAnsi="Arial" w:cs="Arial"/>
                <w:b/>
                <w:bCs/>
                <w:sz w:val="16"/>
                <w:szCs w:val="16"/>
              </w:rPr>
              <w:t>тов в заказе</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Число</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Автоматически указывается количество стеклопакетов из рассматриваемого заказа, включенных в документ "Заказ заполнений". Поле заполняется при проведении документа "Заказ заполнений", причем в первый раз - просто пр</w:t>
            </w:r>
            <w:r w:rsidRPr="00A34D22">
              <w:rPr>
                <w:rFonts w:ascii="Arial" w:hAnsi="Arial" w:cs="Arial"/>
                <w:sz w:val="16"/>
                <w:szCs w:val="16"/>
              </w:rPr>
              <w:t>о</w:t>
            </w:r>
            <w:r w:rsidRPr="00A34D22">
              <w:rPr>
                <w:rFonts w:ascii="Arial" w:hAnsi="Arial" w:cs="Arial"/>
                <w:sz w:val="16"/>
                <w:szCs w:val="16"/>
              </w:rPr>
              <w:t>ставляется количество стеклопакетов, а при каждом последующем провед</w:t>
            </w:r>
            <w:r w:rsidRPr="00A34D22">
              <w:rPr>
                <w:rFonts w:ascii="Arial" w:hAnsi="Arial" w:cs="Arial"/>
                <w:sz w:val="16"/>
                <w:szCs w:val="16"/>
              </w:rPr>
              <w:t>е</w:t>
            </w:r>
            <w:r w:rsidRPr="00A34D22">
              <w:rPr>
                <w:rFonts w:ascii="Arial" w:hAnsi="Arial" w:cs="Arial"/>
                <w:sz w:val="16"/>
                <w:szCs w:val="16"/>
              </w:rPr>
              <w:t>нии какого-либо документа "Заказ заполнений", содержащего стеклопакеты из рассматриваемого заказа, указывается порядковый номер операции провед</w:t>
            </w:r>
            <w:r w:rsidRPr="00A34D22">
              <w:rPr>
                <w:rFonts w:ascii="Arial" w:hAnsi="Arial" w:cs="Arial"/>
                <w:sz w:val="16"/>
                <w:szCs w:val="16"/>
              </w:rPr>
              <w:t>е</w:t>
            </w:r>
            <w:r w:rsidRPr="00A34D22">
              <w:rPr>
                <w:rFonts w:ascii="Arial" w:hAnsi="Arial" w:cs="Arial"/>
                <w:sz w:val="16"/>
                <w:szCs w:val="16"/>
              </w:rPr>
              <w:t>ния документа "Заказ заполнений", а в скобках - количество стеклопакетов в этом документе, относящихся к заказу. Кроме этого, в колонке "Доп. информ</w:t>
            </w:r>
            <w:r w:rsidRPr="00A34D22">
              <w:rPr>
                <w:rFonts w:ascii="Arial" w:hAnsi="Arial" w:cs="Arial"/>
                <w:sz w:val="16"/>
                <w:szCs w:val="16"/>
              </w:rPr>
              <w:t>а</w:t>
            </w:r>
            <w:r w:rsidRPr="00A34D22">
              <w:rPr>
                <w:rFonts w:ascii="Arial" w:hAnsi="Arial" w:cs="Arial"/>
                <w:sz w:val="16"/>
                <w:szCs w:val="16"/>
              </w:rPr>
              <w:t>ция" указывается количество заявок (количество проведений документа "Заказ заполнений").</w:t>
            </w:r>
          </w:p>
        </w:tc>
      </w:tr>
      <w:tr w:rsidR="00A3146F" w:rsidRPr="00A34D22" w:rsidTr="00A3146F">
        <w:trPr>
          <w:trHeight w:val="900"/>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Поставщик стеклопакетов</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Строка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Автоматически устанавливается значение, выбранное в поле "Поставщик" в документе "Заказ заполнений", содержащего стеклопакеты из рассматрива</w:t>
            </w:r>
            <w:r w:rsidRPr="00A34D22">
              <w:rPr>
                <w:rFonts w:ascii="Arial" w:hAnsi="Arial" w:cs="Arial"/>
                <w:sz w:val="16"/>
                <w:szCs w:val="16"/>
              </w:rPr>
              <w:t>е</w:t>
            </w:r>
            <w:r w:rsidRPr="00A34D22">
              <w:rPr>
                <w:rFonts w:ascii="Arial" w:hAnsi="Arial" w:cs="Arial"/>
                <w:sz w:val="16"/>
                <w:szCs w:val="16"/>
              </w:rPr>
              <w:t>мого заказа. Поле заполняется при проведении документа "Заказ заполнений".</w:t>
            </w:r>
          </w:p>
        </w:tc>
      </w:tr>
      <w:tr w:rsidR="00A3146F" w:rsidRPr="00A34D22" w:rsidTr="00A3146F">
        <w:trPr>
          <w:trHeight w:val="450"/>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Стеклопакеты доставл</w:t>
            </w:r>
            <w:r w:rsidRPr="00A34D22">
              <w:rPr>
                <w:rFonts w:ascii="Arial" w:hAnsi="Arial" w:cs="Arial"/>
                <w:b/>
                <w:bCs/>
                <w:sz w:val="16"/>
                <w:szCs w:val="16"/>
              </w:rPr>
              <w:t>е</w:t>
            </w:r>
            <w:r w:rsidRPr="00A34D22">
              <w:rPr>
                <w:rFonts w:ascii="Arial" w:hAnsi="Arial" w:cs="Arial"/>
                <w:b/>
                <w:bCs/>
                <w:sz w:val="16"/>
                <w:szCs w:val="16"/>
              </w:rPr>
              <w:t>ны</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Заполняется вручную. Вводится дата поступления готовых стеклопакетов.</w:t>
            </w:r>
          </w:p>
        </w:tc>
      </w:tr>
      <w:tr w:rsidR="00A3146F" w:rsidRPr="00A34D22" w:rsidTr="00A3146F">
        <w:trPr>
          <w:trHeight w:val="675"/>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Заполнения установлены</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Заполняется при отметке сканером штрихкода на цеховом посту остекления (автоматизированном рабочем месте) установки заполнений на всех изделиях из заказа.</w:t>
            </w:r>
          </w:p>
        </w:tc>
      </w:tr>
      <w:tr w:rsidR="00A3146F" w:rsidRPr="00A34D22" w:rsidTr="00A3146F">
        <w:trPr>
          <w:trHeight w:val="450"/>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Место хранения заполн</w:t>
            </w:r>
            <w:r w:rsidRPr="00A34D22">
              <w:rPr>
                <w:rFonts w:ascii="Arial" w:hAnsi="Arial" w:cs="Arial"/>
                <w:b/>
                <w:bCs/>
                <w:sz w:val="16"/>
                <w:szCs w:val="16"/>
              </w:rPr>
              <w:t>е</w:t>
            </w:r>
            <w:r w:rsidRPr="00A34D22">
              <w:rPr>
                <w:rFonts w:ascii="Arial" w:hAnsi="Arial" w:cs="Arial"/>
                <w:b/>
                <w:bCs/>
                <w:sz w:val="16"/>
                <w:szCs w:val="16"/>
              </w:rPr>
              <w:t>ний</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Строка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Заполняется вручную. Угазывается маркировка места хранения готовых сте</w:t>
            </w:r>
            <w:r w:rsidRPr="00A34D22">
              <w:rPr>
                <w:rFonts w:ascii="Arial" w:hAnsi="Arial" w:cs="Arial"/>
                <w:sz w:val="16"/>
                <w:szCs w:val="16"/>
              </w:rPr>
              <w:t>к</w:t>
            </w:r>
            <w:r w:rsidRPr="00A34D22">
              <w:rPr>
                <w:rFonts w:ascii="Arial" w:hAnsi="Arial" w:cs="Arial"/>
                <w:sz w:val="16"/>
                <w:szCs w:val="16"/>
              </w:rPr>
              <w:t>лопакетов на складе.</w:t>
            </w:r>
          </w:p>
        </w:tc>
      </w:tr>
      <w:tr w:rsidR="00A3146F" w:rsidRPr="00A34D22" w:rsidTr="00A3146F">
        <w:trPr>
          <w:trHeight w:val="900"/>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Дата заказа арок</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Автоматически устанавливается дата, равная значению поля "Дата" (дата создания документа) из документа "Заказ арок", содержащего арочный пр</w:t>
            </w:r>
            <w:r w:rsidRPr="00A34D22">
              <w:rPr>
                <w:rFonts w:ascii="Arial" w:hAnsi="Arial" w:cs="Arial"/>
                <w:sz w:val="16"/>
                <w:szCs w:val="16"/>
              </w:rPr>
              <w:t>о</w:t>
            </w:r>
            <w:r w:rsidRPr="00A34D22">
              <w:rPr>
                <w:rFonts w:ascii="Arial" w:hAnsi="Arial" w:cs="Arial"/>
                <w:sz w:val="16"/>
                <w:szCs w:val="16"/>
              </w:rPr>
              <w:t>филь из рассматриваемого заказа. Поле заполняется при проведении док</w:t>
            </w:r>
            <w:r w:rsidRPr="00A34D22">
              <w:rPr>
                <w:rFonts w:ascii="Arial" w:hAnsi="Arial" w:cs="Arial"/>
                <w:sz w:val="16"/>
                <w:szCs w:val="16"/>
              </w:rPr>
              <w:t>у</w:t>
            </w:r>
            <w:r w:rsidRPr="00A34D22">
              <w:rPr>
                <w:rFonts w:ascii="Arial" w:hAnsi="Arial" w:cs="Arial"/>
                <w:sz w:val="16"/>
                <w:szCs w:val="16"/>
              </w:rPr>
              <w:t>мента "Заказ арок".</w:t>
            </w:r>
          </w:p>
        </w:tc>
      </w:tr>
      <w:tr w:rsidR="00A3146F" w:rsidRPr="00A34D22" w:rsidTr="00A3146F">
        <w:trPr>
          <w:trHeight w:val="2250"/>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Количество арок в заказе</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Автоматически указывается количество арочных дуг из рассматриваемого з</w:t>
            </w:r>
            <w:r w:rsidRPr="00A34D22">
              <w:rPr>
                <w:rFonts w:ascii="Arial" w:hAnsi="Arial" w:cs="Arial"/>
                <w:sz w:val="16"/>
                <w:szCs w:val="16"/>
              </w:rPr>
              <w:t>а</w:t>
            </w:r>
            <w:r w:rsidRPr="00A34D22">
              <w:rPr>
                <w:rFonts w:ascii="Arial" w:hAnsi="Arial" w:cs="Arial"/>
                <w:sz w:val="16"/>
                <w:szCs w:val="16"/>
              </w:rPr>
              <w:t>каза, включенных в документ "Заказ арок". Поле заполняется при проведении документа "Заказ арок", причем в первый раз - просто проставляется колич</w:t>
            </w:r>
            <w:r w:rsidRPr="00A34D22">
              <w:rPr>
                <w:rFonts w:ascii="Arial" w:hAnsi="Arial" w:cs="Arial"/>
                <w:sz w:val="16"/>
                <w:szCs w:val="16"/>
              </w:rPr>
              <w:t>е</w:t>
            </w:r>
            <w:r w:rsidRPr="00A34D22">
              <w:rPr>
                <w:rFonts w:ascii="Arial" w:hAnsi="Arial" w:cs="Arial"/>
                <w:sz w:val="16"/>
                <w:szCs w:val="16"/>
              </w:rPr>
              <w:t>ство арочных дуг, а при каждом последующем проведении какого-либо док</w:t>
            </w:r>
            <w:r w:rsidRPr="00A34D22">
              <w:rPr>
                <w:rFonts w:ascii="Arial" w:hAnsi="Arial" w:cs="Arial"/>
                <w:sz w:val="16"/>
                <w:szCs w:val="16"/>
              </w:rPr>
              <w:t>у</w:t>
            </w:r>
            <w:r w:rsidRPr="00A34D22">
              <w:rPr>
                <w:rFonts w:ascii="Arial" w:hAnsi="Arial" w:cs="Arial"/>
                <w:sz w:val="16"/>
                <w:szCs w:val="16"/>
              </w:rPr>
              <w:t>мента "Заказ арок", содержащего дуги из рассматриваемого заказа, указыв</w:t>
            </w:r>
            <w:r w:rsidRPr="00A34D22">
              <w:rPr>
                <w:rFonts w:ascii="Arial" w:hAnsi="Arial" w:cs="Arial"/>
                <w:sz w:val="16"/>
                <w:szCs w:val="16"/>
              </w:rPr>
              <w:t>а</w:t>
            </w:r>
            <w:r w:rsidRPr="00A34D22">
              <w:rPr>
                <w:rFonts w:ascii="Arial" w:hAnsi="Arial" w:cs="Arial"/>
                <w:sz w:val="16"/>
                <w:szCs w:val="16"/>
              </w:rPr>
              <w:t>ется порядковый номер операции проведения документа "Заказ арок", а в скобках - количество арочных дуг в этом документе, относящихся к заказу. Кроме этого, в колонке "Доп. информация" указывается количество заявок (количество проведений документа "Заказ арок").</w:t>
            </w:r>
          </w:p>
        </w:tc>
      </w:tr>
      <w:tr w:rsidR="00A3146F" w:rsidRPr="00A34D22" w:rsidTr="00A3146F">
        <w:trPr>
          <w:trHeight w:val="900"/>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Планируемая дата прих</w:t>
            </w:r>
            <w:r w:rsidRPr="00A34D22">
              <w:rPr>
                <w:rFonts w:ascii="Arial" w:hAnsi="Arial" w:cs="Arial"/>
                <w:b/>
                <w:bCs/>
                <w:sz w:val="16"/>
                <w:szCs w:val="16"/>
              </w:rPr>
              <w:t>о</w:t>
            </w:r>
            <w:r w:rsidRPr="00A34D22">
              <w:rPr>
                <w:rFonts w:ascii="Arial" w:hAnsi="Arial" w:cs="Arial"/>
                <w:b/>
                <w:bCs/>
                <w:sz w:val="16"/>
                <w:szCs w:val="16"/>
              </w:rPr>
              <w:t>да арок</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Автоматически устанавливается дата, равная значению, указанному в поле "Срок поставки" в документе "Заказ арок", содержащего арочные дуги из ра</w:t>
            </w:r>
            <w:r w:rsidRPr="00A34D22">
              <w:rPr>
                <w:rFonts w:ascii="Arial" w:hAnsi="Arial" w:cs="Arial"/>
                <w:sz w:val="16"/>
                <w:szCs w:val="16"/>
              </w:rPr>
              <w:t>с</w:t>
            </w:r>
            <w:r w:rsidRPr="00A34D22">
              <w:rPr>
                <w:rFonts w:ascii="Arial" w:hAnsi="Arial" w:cs="Arial"/>
                <w:sz w:val="16"/>
                <w:szCs w:val="16"/>
              </w:rPr>
              <w:t>сматриваемого заказа. Поле заполняется при проведении документа "Заказ арок".</w:t>
            </w:r>
          </w:p>
        </w:tc>
      </w:tr>
      <w:tr w:rsidR="00A3146F" w:rsidRPr="00A34D22" w:rsidTr="00A3146F">
        <w:trPr>
          <w:trHeight w:val="450"/>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Арки готовы</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Заполняется вручную. Вводится дата поступления готовых арочных дуг пр</w:t>
            </w:r>
            <w:r w:rsidRPr="00A34D22">
              <w:rPr>
                <w:rFonts w:ascii="Arial" w:hAnsi="Arial" w:cs="Arial"/>
                <w:sz w:val="16"/>
                <w:szCs w:val="16"/>
              </w:rPr>
              <w:t>о</w:t>
            </w:r>
            <w:r w:rsidRPr="00A34D22">
              <w:rPr>
                <w:rFonts w:ascii="Arial" w:hAnsi="Arial" w:cs="Arial"/>
                <w:sz w:val="16"/>
                <w:szCs w:val="16"/>
              </w:rPr>
              <w:t>филей.</w:t>
            </w:r>
          </w:p>
        </w:tc>
      </w:tr>
      <w:tr w:rsidR="00A3146F" w:rsidRPr="00A34D22" w:rsidTr="00A3146F">
        <w:trPr>
          <w:trHeight w:val="1350"/>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Водоотливы - планиру</w:t>
            </w:r>
            <w:r w:rsidRPr="00A34D22">
              <w:rPr>
                <w:rFonts w:ascii="Arial" w:hAnsi="Arial" w:cs="Arial"/>
                <w:b/>
                <w:bCs/>
                <w:sz w:val="16"/>
                <w:szCs w:val="16"/>
              </w:rPr>
              <w:t>е</w:t>
            </w:r>
            <w:r w:rsidRPr="00A34D22">
              <w:rPr>
                <w:rFonts w:ascii="Arial" w:hAnsi="Arial" w:cs="Arial"/>
                <w:b/>
                <w:bCs/>
                <w:sz w:val="16"/>
                <w:szCs w:val="16"/>
              </w:rPr>
              <w:t>мая дата выдачи задания</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Автоматически формируется дата, на несколько дней опережающая дату о</w:t>
            </w:r>
            <w:r w:rsidRPr="00A34D22">
              <w:rPr>
                <w:rFonts w:ascii="Arial" w:hAnsi="Arial" w:cs="Arial"/>
                <w:sz w:val="16"/>
                <w:szCs w:val="16"/>
              </w:rPr>
              <w:t>т</w:t>
            </w:r>
            <w:r w:rsidRPr="00A34D22">
              <w:rPr>
                <w:rFonts w:ascii="Arial" w:hAnsi="Arial" w:cs="Arial"/>
                <w:sz w:val="16"/>
                <w:szCs w:val="16"/>
              </w:rPr>
              <w:t>грузки, при сохранении документа "Заказ оконный", находящегося в стадии  "В работе". Для формирования этой даты используются значения полей "Дата отгрузки" из документа "Заказ оконный" и соответствующего поля на закладке "Даты для задания на производство" из формы "Настройка параметров учета"</w:t>
            </w:r>
          </w:p>
        </w:tc>
      </w:tr>
      <w:tr w:rsidR="00A3146F" w:rsidRPr="00A34D22" w:rsidTr="00A3146F">
        <w:trPr>
          <w:trHeight w:val="900"/>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дата задания водоотл</w:t>
            </w:r>
            <w:r w:rsidRPr="00A34D22">
              <w:rPr>
                <w:rFonts w:ascii="Arial" w:hAnsi="Arial" w:cs="Arial"/>
                <w:b/>
                <w:bCs/>
                <w:sz w:val="16"/>
                <w:szCs w:val="16"/>
              </w:rPr>
              <w:t>и</w:t>
            </w:r>
            <w:r w:rsidRPr="00A34D22">
              <w:rPr>
                <w:rFonts w:ascii="Arial" w:hAnsi="Arial" w:cs="Arial"/>
                <w:b/>
                <w:bCs/>
                <w:sz w:val="16"/>
                <w:szCs w:val="16"/>
              </w:rPr>
              <w:t>вов</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Автоматически устанавливается дата, равная значению поля "от..." (дата со</w:t>
            </w:r>
            <w:r w:rsidRPr="00A34D22">
              <w:rPr>
                <w:rFonts w:ascii="Arial" w:hAnsi="Arial" w:cs="Arial"/>
                <w:sz w:val="16"/>
                <w:szCs w:val="16"/>
              </w:rPr>
              <w:t>з</w:t>
            </w:r>
            <w:r w:rsidRPr="00A34D22">
              <w:rPr>
                <w:rFonts w:ascii="Arial" w:hAnsi="Arial" w:cs="Arial"/>
                <w:sz w:val="16"/>
                <w:szCs w:val="16"/>
              </w:rPr>
              <w:t>дания документа) из документа "Задание на водоотливы", содержащего вод</w:t>
            </w:r>
            <w:r w:rsidRPr="00A34D22">
              <w:rPr>
                <w:rFonts w:ascii="Arial" w:hAnsi="Arial" w:cs="Arial"/>
                <w:sz w:val="16"/>
                <w:szCs w:val="16"/>
              </w:rPr>
              <w:t>о</w:t>
            </w:r>
            <w:r w:rsidRPr="00A34D22">
              <w:rPr>
                <w:rFonts w:ascii="Arial" w:hAnsi="Arial" w:cs="Arial"/>
                <w:sz w:val="16"/>
                <w:szCs w:val="16"/>
              </w:rPr>
              <w:t>отливы из рассматриваемого заказа. Поле заполняется при проведении док</w:t>
            </w:r>
            <w:r w:rsidRPr="00A34D22">
              <w:rPr>
                <w:rFonts w:ascii="Arial" w:hAnsi="Arial" w:cs="Arial"/>
                <w:sz w:val="16"/>
                <w:szCs w:val="16"/>
              </w:rPr>
              <w:t>у</w:t>
            </w:r>
            <w:r w:rsidRPr="00A34D22">
              <w:rPr>
                <w:rFonts w:ascii="Arial" w:hAnsi="Arial" w:cs="Arial"/>
                <w:sz w:val="16"/>
                <w:szCs w:val="16"/>
              </w:rPr>
              <w:t>мента "Задание на водоотливы".</w:t>
            </w:r>
          </w:p>
        </w:tc>
      </w:tr>
      <w:tr w:rsidR="00A3146F" w:rsidRPr="00A34D22" w:rsidTr="00A3146F">
        <w:trPr>
          <w:trHeight w:val="255"/>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Отливы готовы</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Заполняется вручную. Вводится дата поступления готовых водоотливов.</w:t>
            </w:r>
          </w:p>
        </w:tc>
      </w:tr>
      <w:tr w:rsidR="00A3146F" w:rsidRPr="00A34D22" w:rsidTr="00A3146F">
        <w:trPr>
          <w:trHeight w:val="450"/>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Место хранения водоо</w:t>
            </w:r>
            <w:r w:rsidRPr="00A34D22">
              <w:rPr>
                <w:rFonts w:ascii="Arial" w:hAnsi="Arial" w:cs="Arial"/>
                <w:b/>
                <w:bCs/>
                <w:sz w:val="16"/>
                <w:szCs w:val="16"/>
              </w:rPr>
              <w:t>т</w:t>
            </w:r>
            <w:r w:rsidRPr="00A34D22">
              <w:rPr>
                <w:rFonts w:ascii="Arial" w:hAnsi="Arial" w:cs="Arial"/>
                <w:b/>
                <w:bCs/>
                <w:sz w:val="16"/>
                <w:szCs w:val="16"/>
              </w:rPr>
              <w:t>ливов</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Строка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Заполняется вручную. Указывается, при необходимости, номер или маркиро</w:t>
            </w:r>
            <w:r w:rsidRPr="00A34D22">
              <w:rPr>
                <w:rFonts w:ascii="Arial" w:hAnsi="Arial" w:cs="Arial"/>
                <w:sz w:val="16"/>
                <w:szCs w:val="16"/>
              </w:rPr>
              <w:t>в</w:t>
            </w:r>
            <w:r w:rsidRPr="00A34D22">
              <w:rPr>
                <w:rFonts w:ascii="Arial" w:hAnsi="Arial" w:cs="Arial"/>
                <w:sz w:val="16"/>
                <w:szCs w:val="16"/>
              </w:rPr>
              <w:t>ка места хранения водоотливов на складе.</w:t>
            </w:r>
          </w:p>
        </w:tc>
      </w:tr>
      <w:tr w:rsidR="00A3146F" w:rsidRPr="00A34D22" w:rsidTr="00A3146F">
        <w:trPr>
          <w:trHeight w:val="1350"/>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Сэндвичи - планируемая дата выдачи задания</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Автоматически формируется дата, на несколько дней опережающая дату о</w:t>
            </w:r>
            <w:r w:rsidRPr="00A34D22">
              <w:rPr>
                <w:rFonts w:ascii="Arial" w:hAnsi="Arial" w:cs="Arial"/>
                <w:sz w:val="16"/>
                <w:szCs w:val="16"/>
              </w:rPr>
              <w:t>т</w:t>
            </w:r>
            <w:r w:rsidRPr="00A34D22">
              <w:rPr>
                <w:rFonts w:ascii="Arial" w:hAnsi="Arial" w:cs="Arial"/>
                <w:sz w:val="16"/>
                <w:szCs w:val="16"/>
              </w:rPr>
              <w:t>грузки, при сохранении документа "Заказ оконный", находящегося в стадии  "В работе". Для формирования этой даты используются значения полей "Дата отгрузки" из документа "Заказ оконный" и соответствующего поля на закладке "Даты для задания на производство" из формы "Настройка параметров учета"</w:t>
            </w:r>
          </w:p>
        </w:tc>
      </w:tr>
      <w:tr w:rsidR="00A3146F" w:rsidRPr="00A34D22" w:rsidTr="00A3146F">
        <w:trPr>
          <w:trHeight w:val="1125"/>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lastRenderedPageBreak/>
              <w:t>Дата задания сэндвичей</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Автоматически устанавливается дата, равная значению поля "от..." (дата со</w:t>
            </w:r>
            <w:r w:rsidRPr="00A34D22">
              <w:rPr>
                <w:rFonts w:ascii="Arial" w:hAnsi="Arial" w:cs="Arial"/>
                <w:sz w:val="16"/>
                <w:szCs w:val="16"/>
              </w:rPr>
              <w:t>з</w:t>
            </w:r>
            <w:r w:rsidRPr="00A34D22">
              <w:rPr>
                <w:rFonts w:ascii="Arial" w:hAnsi="Arial" w:cs="Arial"/>
                <w:sz w:val="16"/>
                <w:szCs w:val="16"/>
              </w:rPr>
              <w:t>дания документа) из документа "Задание на сэндвичи", содержащего запо</w:t>
            </w:r>
            <w:r w:rsidRPr="00A34D22">
              <w:rPr>
                <w:rFonts w:ascii="Arial" w:hAnsi="Arial" w:cs="Arial"/>
                <w:sz w:val="16"/>
                <w:szCs w:val="16"/>
              </w:rPr>
              <w:t>л</w:t>
            </w:r>
            <w:r w:rsidRPr="00A34D22">
              <w:rPr>
                <w:rFonts w:ascii="Arial" w:hAnsi="Arial" w:cs="Arial"/>
                <w:sz w:val="16"/>
                <w:szCs w:val="16"/>
              </w:rPr>
              <w:t>нения-сэндвичи и сэндвичи на закладке "Дополнительно" из рассматриваем</w:t>
            </w:r>
            <w:r w:rsidRPr="00A34D22">
              <w:rPr>
                <w:rFonts w:ascii="Arial" w:hAnsi="Arial" w:cs="Arial"/>
                <w:sz w:val="16"/>
                <w:szCs w:val="16"/>
              </w:rPr>
              <w:t>о</w:t>
            </w:r>
            <w:r w:rsidRPr="00A34D22">
              <w:rPr>
                <w:rFonts w:ascii="Arial" w:hAnsi="Arial" w:cs="Arial"/>
                <w:sz w:val="16"/>
                <w:szCs w:val="16"/>
              </w:rPr>
              <w:t>го заказа. Поле заполняется при проведении документа "Задание на сэндв</w:t>
            </w:r>
            <w:r w:rsidRPr="00A34D22">
              <w:rPr>
                <w:rFonts w:ascii="Arial" w:hAnsi="Arial" w:cs="Arial"/>
                <w:sz w:val="16"/>
                <w:szCs w:val="16"/>
              </w:rPr>
              <w:t>и</w:t>
            </w:r>
            <w:r w:rsidRPr="00A34D22">
              <w:rPr>
                <w:rFonts w:ascii="Arial" w:hAnsi="Arial" w:cs="Arial"/>
                <w:sz w:val="16"/>
                <w:szCs w:val="16"/>
              </w:rPr>
              <w:t>чи".</w:t>
            </w:r>
          </w:p>
        </w:tc>
      </w:tr>
      <w:tr w:rsidR="00A3146F" w:rsidRPr="00A34D22" w:rsidTr="00A3146F">
        <w:trPr>
          <w:trHeight w:val="255"/>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Сэндвичи готовы</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Заполняется вручную. Вводится дата поступления готовых сэндвичей.</w:t>
            </w:r>
          </w:p>
        </w:tc>
      </w:tr>
      <w:tr w:rsidR="00A3146F" w:rsidRPr="00A34D22" w:rsidTr="00A3146F">
        <w:trPr>
          <w:trHeight w:val="1350"/>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Доп профиль - планиру</w:t>
            </w:r>
            <w:r w:rsidRPr="00A34D22">
              <w:rPr>
                <w:rFonts w:ascii="Arial" w:hAnsi="Arial" w:cs="Arial"/>
                <w:b/>
                <w:bCs/>
                <w:sz w:val="16"/>
                <w:szCs w:val="16"/>
              </w:rPr>
              <w:t>е</w:t>
            </w:r>
            <w:r w:rsidRPr="00A34D22">
              <w:rPr>
                <w:rFonts w:ascii="Arial" w:hAnsi="Arial" w:cs="Arial"/>
                <w:b/>
                <w:bCs/>
                <w:sz w:val="16"/>
                <w:szCs w:val="16"/>
              </w:rPr>
              <w:t>мая дата выдачи задания</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Автоматически формируется дата, на несколько дней опережающая дату о</w:t>
            </w:r>
            <w:r w:rsidRPr="00A34D22">
              <w:rPr>
                <w:rFonts w:ascii="Arial" w:hAnsi="Arial" w:cs="Arial"/>
                <w:sz w:val="16"/>
                <w:szCs w:val="16"/>
              </w:rPr>
              <w:t>т</w:t>
            </w:r>
            <w:r w:rsidRPr="00A34D22">
              <w:rPr>
                <w:rFonts w:ascii="Arial" w:hAnsi="Arial" w:cs="Arial"/>
                <w:sz w:val="16"/>
                <w:szCs w:val="16"/>
              </w:rPr>
              <w:t>грузки, при сохранении документа "Заказ оконный", находящегося в стадии "В работе". Для формирования этой даты используются значения полей "Дата отгрузки" из документа "Заказ оконный" и соответствующего поля на закладке "Даты для задания на производство" из формы "Настройка параметров учета"</w:t>
            </w:r>
          </w:p>
        </w:tc>
      </w:tr>
      <w:tr w:rsidR="00A3146F" w:rsidRPr="00A34D22" w:rsidTr="00A3146F">
        <w:trPr>
          <w:trHeight w:val="900"/>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дата задания доп проф</w:t>
            </w:r>
            <w:r w:rsidRPr="00A34D22">
              <w:rPr>
                <w:rFonts w:ascii="Arial" w:hAnsi="Arial" w:cs="Arial"/>
                <w:b/>
                <w:bCs/>
                <w:sz w:val="16"/>
                <w:szCs w:val="16"/>
              </w:rPr>
              <w:t>и</w:t>
            </w:r>
            <w:r w:rsidRPr="00A34D22">
              <w:rPr>
                <w:rFonts w:ascii="Arial" w:hAnsi="Arial" w:cs="Arial"/>
                <w:b/>
                <w:bCs/>
                <w:sz w:val="16"/>
                <w:szCs w:val="16"/>
              </w:rPr>
              <w:t>ля</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Автоматически устанавливается дата, равная значению поля "от..." (дата со</w:t>
            </w:r>
            <w:r w:rsidRPr="00A34D22">
              <w:rPr>
                <w:rFonts w:ascii="Arial" w:hAnsi="Arial" w:cs="Arial"/>
                <w:sz w:val="16"/>
                <w:szCs w:val="16"/>
              </w:rPr>
              <w:t>з</w:t>
            </w:r>
            <w:r w:rsidRPr="00A34D22">
              <w:rPr>
                <w:rFonts w:ascii="Arial" w:hAnsi="Arial" w:cs="Arial"/>
                <w:sz w:val="16"/>
                <w:szCs w:val="16"/>
              </w:rPr>
              <w:t>дания документа) из документа "Задание на доп. профили", содержащего д</w:t>
            </w:r>
            <w:r w:rsidRPr="00A34D22">
              <w:rPr>
                <w:rFonts w:ascii="Arial" w:hAnsi="Arial" w:cs="Arial"/>
                <w:sz w:val="16"/>
                <w:szCs w:val="16"/>
              </w:rPr>
              <w:t>о</w:t>
            </w:r>
            <w:r w:rsidRPr="00A34D22">
              <w:rPr>
                <w:rFonts w:ascii="Arial" w:hAnsi="Arial" w:cs="Arial"/>
                <w:sz w:val="16"/>
                <w:szCs w:val="16"/>
              </w:rPr>
              <w:t>полнительные профили из рассматриваемого заказа. Поле заполняется при проведении документа "Задание на доп. профили".</w:t>
            </w:r>
          </w:p>
        </w:tc>
      </w:tr>
      <w:tr w:rsidR="00A3146F" w:rsidRPr="00A34D22" w:rsidTr="00A3146F">
        <w:trPr>
          <w:trHeight w:val="255"/>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Доп пофиль готов</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 xml:space="preserve">Заполняется вручную. Вводится дата поступления </w:t>
            </w:r>
            <w:r w:rsidRPr="00DA411E">
              <w:rPr>
                <w:rFonts w:ascii="Arial" w:hAnsi="Arial" w:cs="Arial"/>
                <w:sz w:val="16"/>
                <w:szCs w:val="16"/>
              </w:rPr>
              <w:t xml:space="preserve">готовых </w:t>
            </w:r>
            <w:r w:rsidR="00872DDE" w:rsidRPr="00DA411E">
              <w:rPr>
                <w:rFonts w:ascii="Arial" w:hAnsi="Arial" w:cs="Arial"/>
                <w:sz w:val="16"/>
                <w:szCs w:val="16"/>
              </w:rPr>
              <w:t>доп. профилей</w:t>
            </w:r>
            <w:r w:rsidRPr="00DA411E">
              <w:rPr>
                <w:rFonts w:ascii="Arial" w:hAnsi="Arial" w:cs="Arial"/>
                <w:sz w:val="16"/>
                <w:szCs w:val="16"/>
              </w:rPr>
              <w:t>.</w:t>
            </w:r>
          </w:p>
        </w:tc>
      </w:tr>
      <w:tr w:rsidR="00A3146F" w:rsidRPr="00A34D22" w:rsidTr="00A3146F">
        <w:trPr>
          <w:trHeight w:val="450"/>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Место хранения доп.профилей</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Строка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Заполняется вручную. Указывается, при необходимости, номер или маркиро</w:t>
            </w:r>
            <w:r w:rsidRPr="00A34D22">
              <w:rPr>
                <w:rFonts w:ascii="Arial" w:hAnsi="Arial" w:cs="Arial"/>
                <w:sz w:val="16"/>
                <w:szCs w:val="16"/>
              </w:rPr>
              <w:t>в</w:t>
            </w:r>
            <w:r w:rsidRPr="00A34D22">
              <w:rPr>
                <w:rFonts w:ascii="Arial" w:hAnsi="Arial" w:cs="Arial"/>
                <w:sz w:val="16"/>
                <w:szCs w:val="16"/>
              </w:rPr>
              <w:t>ка места хранения дополнительных профилей на складе.</w:t>
            </w:r>
          </w:p>
        </w:tc>
      </w:tr>
      <w:tr w:rsidR="00A3146F" w:rsidRPr="00A34D22" w:rsidTr="00A3146F">
        <w:trPr>
          <w:trHeight w:val="1350"/>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Москтитые сетки - план</w:t>
            </w:r>
            <w:r w:rsidRPr="00A34D22">
              <w:rPr>
                <w:rFonts w:ascii="Arial" w:hAnsi="Arial" w:cs="Arial"/>
                <w:b/>
                <w:bCs/>
                <w:sz w:val="16"/>
                <w:szCs w:val="16"/>
              </w:rPr>
              <w:t>и</w:t>
            </w:r>
            <w:r w:rsidRPr="00A34D22">
              <w:rPr>
                <w:rFonts w:ascii="Arial" w:hAnsi="Arial" w:cs="Arial"/>
                <w:b/>
                <w:bCs/>
                <w:sz w:val="16"/>
                <w:szCs w:val="16"/>
              </w:rPr>
              <w:t>руемая дата выдачи зад</w:t>
            </w:r>
            <w:r w:rsidRPr="00A34D22">
              <w:rPr>
                <w:rFonts w:ascii="Arial" w:hAnsi="Arial" w:cs="Arial"/>
                <w:b/>
                <w:bCs/>
                <w:sz w:val="16"/>
                <w:szCs w:val="16"/>
              </w:rPr>
              <w:t>а</w:t>
            </w:r>
            <w:r w:rsidRPr="00A34D22">
              <w:rPr>
                <w:rFonts w:ascii="Arial" w:hAnsi="Arial" w:cs="Arial"/>
                <w:b/>
                <w:bCs/>
                <w:sz w:val="16"/>
                <w:szCs w:val="16"/>
              </w:rPr>
              <w:t>ния</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Автоматически формируется дата, на несколько дней опережающая дату о</w:t>
            </w:r>
            <w:r w:rsidRPr="00A34D22">
              <w:rPr>
                <w:rFonts w:ascii="Arial" w:hAnsi="Arial" w:cs="Arial"/>
                <w:sz w:val="16"/>
                <w:szCs w:val="16"/>
              </w:rPr>
              <w:t>т</w:t>
            </w:r>
            <w:r w:rsidRPr="00A34D22">
              <w:rPr>
                <w:rFonts w:ascii="Arial" w:hAnsi="Arial" w:cs="Arial"/>
                <w:sz w:val="16"/>
                <w:szCs w:val="16"/>
              </w:rPr>
              <w:t>грузки, при сохранении документа "Заказ оконный", находящегося в стадии "В работе". Для формирования этой даты используются значения полей "Дата отгрузки" из документа "Заказ оконный" и соответствующего поля на закладке "Даты для задания на производство" из формы "Настройка параметров учета"</w:t>
            </w:r>
          </w:p>
        </w:tc>
      </w:tr>
      <w:tr w:rsidR="00A3146F" w:rsidRPr="00A34D22" w:rsidTr="00A3146F">
        <w:trPr>
          <w:trHeight w:val="900"/>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дата задания москитых сеток</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Автоматически устанавливается дата, равная значению поля "от..." (дата со</w:t>
            </w:r>
            <w:r w:rsidRPr="00A34D22">
              <w:rPr>
                <w:rFonts w:ascii="Arial" w:hAnsi="Arial" w:cs="Arial"/>
                <w:sz w:val="16"/>
                <w:szCs w:val="16"/>
              </w:rPr>
              <w:t>з</w:t>
            </w:r>
            <w:r w:rsidRPr="00A34D22">
              <w:rPr>
                <w:rFonts w:ascii="Arial" w:hAnsi="Arial" w:cs="Arial"/>
                <w:sz w:val="16"/>
                <w:szCs w:val="16"/>
              </w:rPr>
              <w:t>дания документа) из документа "Задание на москитные сетки", содержащего москитные сетки из рассматриваемого заказа. Поле заполняется при пров</w:t>
            </w:r>
            <w:r w:rsidRPr="00A34D22">
              <w:rPr>
                <w:rFonts w:ascii="Arial" w:hAnsi="Arial" w:cs="Arial"/>
                <w:sz w:val="16"/>
                <w:szCs w:val="16"/>
              </w:rPr>
              <w:t>е</w:t>
            </w:r>
            <w:r w:rsidRPr="00A34D22">
              <w:rPr>
                <w:rFonts w:ascii="Arial" w:hAnsi="Arial" w:cs="Arial"/>
                <w:sz w:val="16"/>
                <w:szCs w:val="16"/>
              </w:rPr>
              <w:t>дении документа "Задание на москитные сетки".</w:t>
            </w:r>
          </w:p>
        </w:tc>
      </w:tr>
      <w:tr w:rsidR="00A3146F" w:rsidRPr="00A34D22" w:rsidTr="00A3146F">
        <w:trPr>
          <w:trHeight w:val="450"/>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Москитки готовы</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Заполняется вручную. Вводится дата поступления готовых москитных сеток.</w:t>
            </w:r>
          </w:p>
        </w:tc>
      </w:tr>
      <w:tr w:rsidR="00A3146F" w:rsidRPr="00A34D22" w:rsidTr="00A3146F">
        <w:trPr>
          <w:trHeight w:val="450"/>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Место хранения моски</w:t>
            </w:r>
            <w:r w:rsidRPr="00A34D22">
              <w:rPr>
                <w:rFonts w:ascii="Arial" w:hAnsi="Arial" w:cs="Arial"/>
                <w:b/>
                <w:bCs/>
                <w:sz w:val="16"/>
                <w:szCs w:val="16"/>
              </w:rPr>
              <w:t>т</w:t>
            </w:r>
            <w:r w:rsidRPr="00A34D22">
              <w:rPr>
                <w:rFonts w:ascii="Arial" w:hAnsi="Arial" w:cs="Arial"/>
                <w:b/>
                <w:bCs/>
                <w:sz w:val="16"/>
                <w:szCs w:val="16"/>
              </w:rPr>
              <w:t>ных сеток</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Строка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Заполняется вручную. Указывается, при необходимости, номер или маркиро</w:t>
            </w:r>
            <w:r w:rsidRPr="00A34D22">
              <w:rPr>
                <w:rFonts w:ascii="Arial" w:hAnsi="Arial" w:cs="Arial"/>
                <w:sz w:val="16"/>
                <w:szCs w:val="16"/>
              </w:rPr>
              <w:t>в</w:t>
            </w:r>
            <w:r w:rsidRPr="00A34D22">
              <w:rPr>
                <w:rFonts w:ascii="Arial" w:hAnsi="Arial" w:cs="Arial"/>
                <w:sz w:val="16"/>
                <w:szCs w:val="16"/>
              </w:rPr>
              <w:t>ка места хранения москитных сеток на складе.</w:t>
            </w:r>
          </w:p>
        </w:tc>
      </w:tr>
      <w:tr w:rsidR="00A3146F" w:rsidRPr="00A34D22" w:rsidTr="00A3146F">
        <w:trPr>
          <w:trHeight w:val="900"/>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Дата заказа фурнитуры</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Автоматически устанавливается дата, равная значению поля "Дата" (дата создания документа) из документа "Заказ материалов", содержащего фурн</w:t>
            </w:r>
            <w:r w:rsidRPr="00A34D22">
              <w:rPr>
                <w:rFonts w:ascii="Arial" w:hAnsi="Arial" w:cs="Arial"/>
                <w:sz w:val="16"/>
                <w:szCs w:val="16"/>
              </w:rPr>
              <w:t>и</w:t>
            </w:r>
            <w:r w:rsidRPr="00A34D22">
              <w:rPr>
                <w:rFonts w:ascii="Arial" w:hAnsi="Arial" w:cs="Arial"/>
                <w:sz w:val="16"/>
                <w:szCs w:val="16"/>
              </w:rPr>
              <w:t>туру к рассматриваемому заказу. Поле заполняется при проведении докуме</w:t>
            </w:r>
            <w:r w:rsidRPr="00A34D22">
              <w:rPr>
                <w:rFonts w:ascii="Arial" w:hAnsi="Arial" w:cs="Arial"/>
                <w:sz w:val="16"/>
                <w:szCs w:val="16"/>
              </w:rPr>
              <w:t>н</w:t>
            </w:r>
            <w:r w:rsidRPr="00A34D22">
              <w:rPr>
                <w:rFonts w:ascii="Arial" w:hAnsi="Arial" w:cs="Arial"/>
                <w:sz w:val="16"/>
                <w:szCs w:val="16"/>
              </w:rPr>
              <w:t>та "Заказ материалов".</w:t>
            </w:r>
          </w:p>
        </w:tc>
      </w:tr>
      <w:tr w:rsidR="00A3146F" w:rsidRPr="00A34D22" w:rsidTr="00A3146F">
        <w:trPr>
          <w:trHeight w:val="255"/>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Фурнитура доставлена</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Заполняется вручную. Вводится дата поступления фурнитуры.</w:t>
            </w:r>
          </w:p>
        </w:tc>
      </w:tr>
      <w:tr w:rsidR="00A3146F" w:rsidRPr="00A34D22" w:rsidTr="00A3146F">
        <w:trPr>
          <w:trHeight w:val="675"/>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Фурнитура установлена</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Заполняется при отметке сканером штрихкода на цеховом фурнитурном посту (автоматизированном рабочем месте) установки фурнитуры на всех изделиях из заказа.</w:t>
            </w:r>
          </w:p>
        </w:tc>
      </w:tr>
      <w:tr w:rsidR="00A3146F" w:rsidRPr="00A34D22" w:rsidTr="00A3146F">
        <w:trPr>
          <w:trHeight w:val="1350"/>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Подоконники планиру</w:t>
            </w:r>
            <w:r w:rsidRPr="00A34D22">
              <w:rPr>
                <w:rFonts w:ascii="Arial" w:hAnsi="Arial" w:cs="Arial"/>
                <w:b/>
                <w:bCs/>
                <w:sz w:val="16"/>
                <w:szCs w:val="16"/>
              </w:rPr>
              <w:t>е</w:t>
            </w:r>
            <w:r w:rsidRPr="00A34D22">
              <w:rPr>
                <w:rFonts w:ascii="Arial" w:hAnsi="Arial" w:cs="Arial"/>
                <w:b/>
                <w:bCs/>
                <w:sz w:val="16"/>
                <w:szCs w:val="16"/>
              </w:rPr>
              <w:t>мая дата выдачи задания</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Автоматически формируется дата, на несколько дней опережающая дату о</w:t>
            </w:r>
            <w:r w:rsidRPr="00A34D22">
              <w:rPr>
                <w:rFonts w:ascii="Arial" w:hAnsi="Arial" w:cs="Arial"/>
                <w:sz w:val="16"/>
                <w:szCs w:val="16"/>
              </w:rPr>
              <w:t>т</w:t>
            </w:r>
            <w:r w:rsidRPr="00A34D22">
              <w:rPr>
                <w:rFonts w:ascii="Arial" w:hAnsi="Arial" w:cs="Arial"/>
                <w:sz w:val="16"/>
                <w:szCs w:val="16"/>
              </w:rPr>
              <w:t>грузки, при сохранении документа "Заказ оконный", находящегося в стадии "В работе". Для формирования этой даты используются значения полей "Дата отгрузки" из документа "Заказ оконный" и соответствующего поля на закладке "Даты для задания на производство" из формы "Настройка параметров учета"</w:t>
            </w:r>
          </w:p>
        </w:tc>
      </w:tr>
      <w:tr w:rsidR="00A3146F" w:rsidRPr="00A34D22" w:rsidTr="00A3146F">
        <w:trPr>
          <w:trHeight w:val="900"/>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Дата задания подоконн</w:t>
            </w:r>
            <w:r w:rsidRPr="00A34D22">
              <w:rPr>
                <w:rFonts w:ascii="Arial" w:hAnsi="Arial" w:cs="Arial"/>
                <w:b/>
                <w:bCs/>
                <w:sz w:val="16"/>
                <w:szCs w:val="16"/>
              </w:rPr>
              <w:t>и</w:t>
            </w:r>
            <w:r w:rsidRPr="00A34D22">
              <w:rPr>
                <w:rFonts w:ascii="Arial" w:hAnsi="Arial" w:cs="Arial"/>
                <w:b/>
                <w:bCs/>
                <w:sz w:val="16"/>
                <w:szCs w:val="16"/>
              </w:rPr>
              <w:t>ков</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Автоматически устанавливается дата, равная значению поля "от..." (дата со</w:t>
            </w:r>
            <w:r w:rsidRPr="00A34D22">
              <w:rPr>
                <w:rFonts w:ascii="Arial" w:hAnsi="Arial" w:cs="Arial"/>
                <w:sz w:val="16"/>
                <w:szCs w:val="16"/>
              </w:rPr>
              <w:t>з</w:t>
            </w:r>
            <w:r w:rsidRPr="00A34D22">
              <w:rPr>
                <w:rFonts w:ascii="Arial" w:hAnsi="Arial" w:cs="Arial"/>
                <w:sz w:val="16"/>
                <w:szCs w:val="16"/>
              </w:rPr>
              <w:t>дания документа) из документа "Задание на подоконники", содержащего под</w:t>
            </w:r>
            <w:r w:rsidRPr="00A34D22">
              <w:rPr>
                <w:rFonts w:ascii="Arial" w:hAnsi="Arial" w:cs="Arial"/>
                <w:sz w:val="16"/>
                <w:szCs w:val="16"/>
              </w:rPr>
              <w:t>о</w:t>
            </w:r>
            <w:r w:rsidRPr="00A34D22">
              <w:rPr>
                <w:rFonts w:ascii="Arial" w:hAnsi="Arial" w:cs="Arial"/>
                <w:sz w:val="16"/>
                <w:szCs w:val="16"/>
              </w:rPr>
              <w:t>конники из рассматриваемого заказа. Поле заполняется при проведении д</w:t>
            </w:r>
            <w:r w:rsidRPr="00A34D22">
              <w:rPr>
                <w:rFonts w:ascii="Arial" w:hAnsi="Arial" w:cs="Arial"/>
                <w:sz w:val="16"/>
                <w:szCs w:val="16"/>
              </w:rPr>
              <w:t>о</w:t>
            </w:r>
            <w:r w:rsidRPr="00A34D22">
              <w:rPr>
                <w:rFonts w:ascii="Arial" w:hAnsi="Arial" w:cs="Arial"/>
                <w:sz w:val="16"/>
                <w:szCs w:val="16"/>
              </w:rPr>
              <w:t>кумента "Задание на подоконники".</w:t>
            </w:r>
          </w:p>
        </w:tc>
      </w:tr>
      <w:tr w:rsidR="00A3146F" w:rsidRPr="00A34D22" w:rsidTr="00A3146F">
        <w:trPr>
          <w:trHeight w:val="255"/>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Подоконники готовы</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Заполняется вручную. Вводится дата поступления готовых подоконников.</w:t>
            </w:r>
          </w:p>
        </w:tc>
      </w:tr>
      <w:tr w:rsidR="00A3146F" w:rsidRPr="00A34D22" w:rsidTr="00A3146F">
        <w:trPr>
          <w:trHeight w:val="450"/>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Место хранения подоко</w:t>
            </w:r>
            <w:r w:rsidRPr="00A34D22">
              <w:rPr>
                <w:rFonts w:ascii="Arial" w:hAnsi="Arial" w:cs="Arial"/>
                <w:b/>
                <w:bCs/>
                <w:sz w:val="16"/>
                <w:szCs w:val="16"/>
              </w:rPr>
              <w:t>н</w:t>
            </w:r>
            <w:r w:rsidRPr="00A34D22">
              <w:rPr>
                <w:rFonts w:ascii="Arial" w:hAnsi="Arial" w:cs="Arial"/>
                <w:b/>
                <w:bCs/>
                <w:sz w:val="16"/>
                <w:szCs w:val="16"/>
              </w:rPr>
              <w:t>ников</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Строка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Заполняется вручную. Указывается, при необходимости, номер или маркиро</w:t>
            </w:r>
            <w:r w:rsidRPr="00A34D22">
              <w:rPr>
                <w:rFonts w:ascii="Arial" w:hAnsi="Arial" w:cs="Arial"/>
                <w:sz w:val="16"/>
                <w:szCs w:val="16"/>
              </w:rPr>
              <w:t>в</w:t>
            </w:r>
            <w:r w:rsidRPr="00A34D22">
              <w:rPr>
                <w:rFonts w:ascii="Arial" w:hAnsi="Arial" w:cs="Arial"/>
                <w:sz w:val="16"/>
                <w:szCs w:val="16"/>
              </w:rPr>
              <w:t>ка места хранения подоконников на складе.</w:t>
            </w:r>
          </w:p>
        </w:tc>
      </w:tr>
      <w:tr w:rsidR="00A3146F" w:rsidRPr="00A34D22" w:rsidTr="00A3146F">
        <w:trPr>
          <w:trHeight w:val="675"/>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Дата печати этикеток</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Автоматически устанавливается дата печати этикеток по заказу. Кроме этого, в колонке "Доп. информация" указывается количество выполненных процедур формирования этикеток.</w:t>
            </w:r>
          </w:p>
        </w:tc>
      </w:tr>
      <w:tr w:rsidR="00A3146F" w:rsidRPr="00A34D22" w:rsidTr="00A3146F">
        <w:trPr>
          <w:trHeight w:val="1350"/>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Сэндвич-ОТКОСЫ- план</w:t>
            </w:r>
            <w:r w:rsidRPr="00A34D22">
              <w:rPr>
                <w:rFonts w:ascii="Arial" w:hAnsi="Arial" w:cs="Arial"/>
                <w:b/>
                <w:bCs/>
                <w:sz w:val="16"/>
                <w:szCs w:val="16"/>
              </w:rPr>
              <w:t>и</w:t>
            </w:r>
            <w:r w:rsidRPr="00A34D22">
              <w:rPr>
                <w:rFonts w:ascii="Arial" w:hAnsi="Arial" w:cs="Arial"/>
                <w:b/>
                <w:bCs/>
                <w:sz w:val="16"/>
                <w:szCs w:val="16"/>
              </w:rPr>
              <w:t>руемая дата выдачи зад</w:t>
            </w:r>
            <w:r w:rsidRPr="00A34D22">
              <w:rPr>
                <w:rFonts w:ascii="Arial" w:hAnsi="Arial" w:cs="Arial"/>
                <w:b/>
                <w:bCs/>
                <w:sz w:val="16"/>
                <w:szCs w:val="16"/>
              </w:rPr>
              <w:t>а</w:t>
            </w:r>
            <w:r w:rsidRPr="00A34D22">
              <w:rPr>
                <w:rFonts w:ascii="Arial" w:hAnsi="Arial" w:cs="Arial"/>
                <w:b/>
                <w:bCs/>
                <w:sz w:val="16"/>
                <w:szCs w:val="16"/>
              </w:rPr>
              <w:t>ния</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Автоматически формируется дата, на несколько дней опережающая дату о</w:t>
            </w:r>
            <w:r w:rsidRPr="00A34D22">
              <w:rPr>
                <w:rFonts w:ascii="Arial" w:hAnsi="Arial" w:cs="Arial"/>
                <w:sz w:val="16"/>
                <w:szCs w:val="16"/>
              </w:rPr>
              <w:t>т</w:t>
            </w:r>
            <w:r w:rsidRPr="00A34D22">
              <w:rPr>
                <w:rFonts w:ascii="Arial" w:hAnsi="Arial" w:cs="Arial"/>
                <w:sz w:val="16"/>
                <w:szCs w:val="16"/>
              </w:rPr>
              <w:t>грузки, при сохранении документа "Заказ оконный", находящегося в стадии "В работе". Для формирования этой даты используются значения полей "Дата отгрузки" из документа "Заказ оконный" и соответствующего поля на закладке "Даты для задания на производство" из формы "Настройка параметров учета"</w:t>
            </w:r>
          </w:p>
        </w:tc>
      </w:tr>
      <w:tr w:rsidR="00A3146F" w:rsidRPr="00A34D22" w:rsidTr="00A3146F">
        <w:trPr>
          <w:trHeight w:val="1125"/>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lastRenderedPageBreak/>
              <w:t>дата задания сэндвич-ОТКОСОВ</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Автоматически устанавливается дата, равная значению поля "от..." (дата со</w:t>
            </w:r>
            <w:r w:rsidRPr="00A34D22">
              <w:rPr>
                <w:rFonts w:ascii="Arial" w:hAnsi="Arial" w:cs="Arial"/>
                <w:sz w:val="16"/>
                <w:szCs w:val="16"/>
              </w:rPr>
              <w:t>з</w:t>
            </w:r>
            <w:r w:rsidRPr="00A34D22">
              <w:rPr>
                <w:rFonts w:ascii="Arial" w:hAnsi="Arial" w:cs="Arial"/>
                <w:sz w:val="16"/>
                <w:szCs w:val="16"/>
              </w:rPr>
              <w:t>дания документа) из документа "Задание на сэндвич-откосы", содержащего сэндвичи из рассматриваемого заказа на закладке "Планирование". Поле з</w:t>
            </w:r>
            <w:r w:rsidRPr="00A34D22">
              <w:rPr>
                <w:rFonts w:ascii="Arial" w:hAnsi="Arial" w:cs="Arial"/>
                <w:sz w:val="16"/>
                <w:szCs w:val="16"/>
              </w:rPr>
              <w:t>а</w:t>
            </w:r>
            <w:r w:rsidRPr="00A34D22">
              <w:rPr>
                <w:rFonts w:ascii="Arial" w:hAnsi="Arial" w:cs="Arial"/>
                <w:sz w:val="16"/>
                <w:szCs w:val="16"/>
              </w:rPr>
              <w:t>полняется при проведении документа "Задание на сэндвич-откосы".</w:t>
            </w:r>
          </w:p>
        </w:tc>
      </w:tr>
      <w:tr w:rsidR="00A3146F" w:rsidRPr="00A34D22" w:rsidTr="00A3146F">
        <w:trPr>
          <w:trHeight w:val="450"/>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Сэндвич-ОТКОСЫ готовы</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Заполняется вручную. Вводится дата поступления готовых сэндвич-откосов.</w:t>
            </w:r>
          </w:p>
        </w:tc>
      </w:tr>
      <w:tr w:rsidR="00A3146F" w:rsidRPr="00A34D22" w:rsidTr="00A3146F">
        <w:trPr>
          <w:trHeight w:val="1125"/>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Дата задания группы "прочее"</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Автоматически устанавливается дата, равная значению поля "от..." (дата со</w:t>
            </w:r>
            <w:r w:rsidRPr="00A34D22">
              <w:rPr>
                <w:rFonts w:ascii="Arial" w:hAnsi="Arial" w:cs="Arial"/>
                <w:sz w:val="16"/>
                <w:szCs w:val="16"/>
              </w:rPr>
              <w:t>з</w:t>
            </w:r>
            <w:r w:rsidRPr="00A34D22">
              <w:rPr>
                <w:rFonts w:ascii="Arial" w:hAnsi="Arial" w:cs="Arial"/>
                <w:sz w:val="16"/>
                <w:szCs w:val="16"/>
              </w:rPr>
              <w:t>дания документа) из документа "Задание на группу прочее", содержащего д</w:t>
            </w:r>
            <w:r w:rsidRPr="00A34D22">
              <w:rPr>
                <w:rFonts w:ascii="Arial" w:hAnsi="Arial" w:cs="Arial"/>
                <w:sz w:val="16"/>
                <w:szCs w:val="16"/>
              </w:rPr>
              <w:t>о</w:t>
            </w:r>
            <w:r w:rsidRPr="00A34D22">
              <w:rPr>
                <w:rFonts w:ascii="Arial" w:hAnsi="Arial" w:cs="Arial"/>
                <w:sz w:val="16"/>
                <w:szCs w:val="16"/>
              </w:rPr>
              <w:t>полнительную номенклатуру с типом "Прочее" из рассматриваемого заказа. Поле заполняется при проведении документа "Задание на группу прочее".</w:t>
            </w:r>
          </w:p>
        </w:tc>
      </w:tr>
      <w:tr w:rsidR="00A3146F" w:rsidRPr="00A34D22" w:rsidTr="00A3146F">
        <w:trPr>
          <w:trHeight w:val="450"/>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"Прочее" готово</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Заполняется вручную. Вводится дата поступления готовой доп. номенклатуры с типом "Прочее".</w:t>
            </w:r>
          </w:p>
        </w:tc>
      </w:tr>
      <w:tr w:rsidR="00A3146F" w:rsidRPr="00A34D22" w:rsidTr="00A3146F">
        <w:trPr>
          <w:trHeight w:val="1350"/>
        </w:trPr>
        <w:tc>
          <w:tcPr>
            <w:tcW w:w="2360" w:type="dxa"/>
            <w:tcBorders>
              <w:top w:val="nil"/>
              <w:left w:val="single" w:sz="4" w:space="0" w:color="auto"/>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b/>
                <w:bCs/>
                <w:sz w:val="16"/>
                <w:szCs w:val="16"/>
              </w:rPr>
            </w:pPr>
            <w:r w:rsidRPr="00A34D22">
              <w:rPr>
                <w:rFonts w:ascii="Arial" w:hAnsi="Arial" w:cs="Arial"/>
                <w:b/>
                <w:bCs/>
                <w:sz w:val="16"/>
                <w:szCs w:val="16"/>
              </w:rPr>
              <w:t>Планируемая дата выдачи задания для группы "Пр</w:t>
            </w:r>
            <w:r w:rsidRPr="00A34D22">
              <w:rPr>
                <w:rFonts w:ascii="Arial" w:hAnsi="Arial" w:cs="Arial"/>
                <w:b/>
                <w:bCs/>
                <w:sz w:val="16"/>
                <w:szCs w:val="16"/>
              </w:rPr>
              <w:t>о</w:t>
            </w:r>
            <w:r w:rsidRPr="00A34D22">
              <w:rPr>
                <w:rFonts w:ascii="Arial" w:hAnsi="Arial" w:cs="Arial"/>
                <w:b/>
                <w:bCs/>
                <w:sz w:val="16"/>
                <w:szCs w:val="16"/>
              </w:rPr>
              <w:t>чее"</w:t>
            </w:r>
          </w:p>
        </w:tc>
        <w:tc>
          <w:tcPr>
            <w:tcW w:w="1060" w:type="dxa"/>
            <w:tcBorders>
              <w:top w:val="nil"/>
              <w:left w:val="nil"/>
              <w:bottom w:val="single" w:sz="4" w:space="0" w:color="auto"/>
              <w:right w:val="single" w:sz="4" w:space="0" w:color="auto"/>
            </w:tcBorders>
            <w:shd w:val="clear" w:color="auto" w:fill="FFFFFF"/>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Дата</w:t>
            </w:r>
          </w:p>
        </w:tc>
        <w:tc>
          <w:tcPr>
            <w:tcW w:w="6160" w:type="dxa"/>
            <w:tcBorders>
              <w:top w:val="nil"/>
              <w:left w:val="nil"/>
              <w:bottom w:val="single" w:sz="4" w:space="0" w:color="auto"/>
              <w:right w:val="single" w:sz="4" w:space="0" w:color="auto"/>
            </w:tcBorders>
            <w:shd w:val="clear" w:color="auto" w:fill="auto"/>
            <w:vAlign w:val="center"/>
          </w:tcPr>
          <w:p w:rsidR="00A3146F" w:rsidRPr="00A34D22" w:rsidRDefault="00A3146F" w:rsidP="00A3146F">
            <w:pPr>
              <w:ind w:firstLine="0"/>
              <w:jc w:val="left"/>
              <w:rPr>
                <w:rFonts w:ascii="Arial" w:hAnsi="Arial" w:cs="Arial"/>
                <w:sz w:val="16"/>
                <w:szCs w:val="16"/>
              </w:rPr>
            </w:pPr>
            <w:r w:rsidRPr="00A34D22">
              <w:rPr>
                <w:rFonts w:ascii="Arial" w:hAnsi="Arial" w:cs="Arial"/>
                <w:sz w:val="16"/>
                <w:szCs w:val="16"/>
              </w:rPr>
              <w:t>Автоматически формируется дата, на несколько дней опережающая дату о</w:t>
            </w:r>
            <w:r w:rsidRPr="00A34D22">
              <w:rPr>
                <w:rFonts w:ascii="Arial" w:hAnsi="Arial" w:cs="Arial"/>
                <w:sz w:val="16"/>
                <w:szCs w:val="16"/>
              </w:rPr>
              <w:t>т</w:t>
            </w:r>
            <w:r w:rsidRPr="00A34D22">
              <w:rPr>
                <w:rFonts w:ascii="Arial" w:hAnsi="Arial" w:cs="Arial"/>
                <w:sz w:val="16"/>
                <w:szCs w:val="16"/>
              </w:rPr>
              <w:t>грузки, при сохранении документа "Заказ оконный", находящегося в стадии "В работе". Для формирования этой даты используются значения полей "Дата отгрузки" из документа "Заказ оконный" и соответствующего поля на закладке "Даты для задания на производство" из формы "Настройка параметров учета"</w:t>
            </w:r>
          </w:p>
        </w:tc>
      </w:tr>
    </w:tbl>
    <w:p w:rsidR="00D01937" w:rsidRPr="0048536C" w:rsidRDefault="00A3146F" w:rsidP="00986F24">
      <w:pPr>
        <w:pStyle w:val="1"/>
      </w:pPr>
      <w:bookmarkStart w:id="1280" w:name="_Ref332214777"/>
      <w:bookmarkStart w:id="1281" w:name="_Toc80368698"/>
      <w:r>
        <w:t>Приложение 2</w:t>
      </w:r>
      <w:r w:rsidR="00D01937" w:rsidRPr="0048536C">
        <w:t>.</w:t>
      </w:r>
      <w:r w:rsidR="00D01937">
        <w:t xml:space="preserve"> Глобальные </w:t>
      </w:r>
      <w:r w:rsidR="00D01937" w:rsidRPr="00DB0494">
        <w:t>(системные)</w:t>
      </w:r>
      <w:r w:rsidR="00D01937" w:rsidRPr="0048536C">
        <w:t xml:space="preserve"> </w:t>
      </w:r>
      <w:r w:rsidR="00D01937">
        <w:t>переме</w:t>
      </w:r>
      <w:r w:rsidR="00D01937">
        <w:t>н</w:t>
      </w:r>
      <w:r w:rsidR="00D01937">
        <w:t>ные, используемые при расчете.</w:t>
      </w:r>
      <w:bookmarkEnd w:id="1280"/>
      <w:bookmarkEnd w:id="1281"/>
    </w:p>
    <w:tbl>
      <w:tblPr>
        <w:tblW w:w="9240" w:type="dxa"/>
        <w:tblInd w:w="98" w:type="dxa"/>
        <w:tblLayout w:type="fixed"/>
        <w:tblLook w:val="0000"/>
      </w:tblPr>
      <w:tblGrid>
        <w:gridCol w:w="3730"/>
        <w:gridCol w:w="1132"/>
        <w:gridCol w:w="4378"/>
      </w:tblGrid>
      <w:tr w:rsidR="00D01937" w:rsidRPr="00713D09" w:rsidTr="009A151C">
        <w:trPr>
          <w:trHeight w:val="470"/>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9A151C" w:rsidRDefault="00D01937" w:rsidP="00D01937">
            <w:pPr>
              <w:ind w:firstLine="0"/>
              <w:jc w:val="center"/>
              <w:rPr>
                <w:rFonts w:ascii="Arial" w:hAnsi="Arial" w:cs="Arial"/>
                <w:b/>
                <w:bCs/>
                <w:iCs/>
                <w:sz w:val="20"/>
                <w:szCs w:val="20"/>
              </w:rPr>
            </w:pPr>
            <w:r w:rsidRPr="009A151C">
              <w:rPr>
                <w:rFonts w:ascii="Arial" w:hAnsi="Arial" w:cs="Arial"/>
                <w:b/>
                <w:bCs/>
                <w:iCs/>
                <w:sz w:val="20"/>
                <w:szCs w:val="20"/>
              </w:rPr>
              <w:t>Название переменной</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9A151C" w:rsidRDefault="00D01937" w:rsidP="00D01937">
            <w:pPr>
              <w:ind w:firstLine="0"/>
              <w:jc w:val="center"/>
              <w:rPr>
                <w:rFonts w:ascii="Arial" w:hAnsi="Arial" w:cs="Arial"/>
                <w:b/>
                <w:bCs/>
                <w:sz w:val="20"/>
                <w:szCs w:val="20"/>
              </w:rPr>
            </w:pPr>
            <w:r w:rsidRPr="009A151C">
              <w:rPr>
                <w:rFonts w:ascii="Arial" w:hAnsi="Arial" w:cs="Arial"/>
                <w:b/>
                <w:bCs/>
                <w:sz w:val="20"/>
                <w:szCs w:val="20"/>
              </w:rPr>
              <w:t>Тип зн</w:t>
            </w:r>
            <w:r w:rsidRPr="009A151C">
              <w:rPr>
                <w:rFonts w:ascii="Arial" w:hAnsi="Arial" w:cs="Arial"/>
                <w:b/>
                <w:bCs/>
                <w:sz w:val="20"/>
                <w:szCs w:val="20"/>
              </w:rPr>
              <w:t>а</w:t>
            </w:r>
            <w:r w:rsidRPr="009A151C">
              <w:rPr>
                <w:rFonts w:ascii="Arial" w:hAnsi="Arial" w:cs="Arial"/>
                <w:b/>
                <w:bCs/>
                <w:sz w:val="20"/>
                <w:szCs w:val="20"/>
              </w:rPr>
              <w:t>чения</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9A151C" w:rsidRDefault="00D01937" w:rsidP="00D01937">
            <w:pPr>
              <w:ind w:firstLine="0"/>
              <w:jc w:val="center"/>
              <w:rPr>
                <w:rFonts w:ascii="Arial" w:hAnsi="Arial" w:cs="Arial"/>
                <w:b/>
                <w:bCs/>
                <w:sz w:val="20"/>
                <w:szCs w:val="20"/>
              </w:rPr>
            </w:pPr>
            <w:r w:rsidRPr="009A151C">
              <w:rPr>
                <w:rFonts w:ascii="Arial" w:hAnsi="Arial" w:cs="Arial"/>
                <w:b/>
                <w:bCs/>
                <w:sz w:val="20"/>
                <w:szCs w:val="20"/>
              </w:rPr>
              <w:t>Описание</w:t>
            </w:r>
          </w:p>
        </w:tc>
      </w:tr>
      <w:tr w:rsidR="00D01937" w:rsidRPr="00713D09" w:rsidTr="007D20D5">
        <w:trPr>
          <w:trHeight w:val="270"/>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jc w:val="left"/>
              <w:rPr>
                <w:rFonts w:ascii="Arial" w:hAnsi="Arial" w:cs="Arial"/>
                <w:b/>
                <w:iCs/>
                <w:sz w:val="16"/>
                <w:szCs w:val="16"/>
              </w:rPr>
            </w:pPr>
            <w:r w:rsidRPr="007D20D5">
              <w:rPr>
                <w:rFonts w:ascii="Arial" w:hAnsi="Arial" w:cs="Arial"/>
                <w:b/>
                <w:iCs/>
                <w:sz w:val="16"/>
                <w:szCs w:val="16"/>
              </w:rPr>
              <w:t xml:space="preserve">ВысотаРамы </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Высота рамы изделия (мм)</w:t>
            </w:r>
          </w:p>
        </w:tc>
      </w:tr>
      <w:tr w:rsidR="00D01937" w:rsidRPr="00713D09" w:rsidTr="007D20D5">
        <w:trPr>
          <w:trHeight w:val="270"/>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jc w:val="left"/>
              <w:rPr>
                <w:rFonts w:ascii="Arial" w:hAnsi="Arial" w:cs="Arial"/>
                <w:b/>
                <w:iCs/>
                <w:sz w:val="16"/>
                <w:szCs w:val="16"/>
              </w:rPr>
            </w:pPr>
            <w:r w:rsidRPr="007D20D5">
              <w:rPr>
                <w:rFonts w:ascii="Arial" w:hAnsi="Arial" w:cs="Arial"/>
                <w:b/>
                <w:iCs/>
                <w:sz w:val="16"/>
                <w:szCs w:val="16"/>
              </w:rPr>
              <w:t xml:space="preserve">ШиринаРамы </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Ширина рамы изделия (мм)</w:t>
            </w:r>
          </w:p>
        </w:tc>
      </w:tr>
      <w:tr w:rsidR="00D01937" w:rsidRPr="00713D09" w:rsidTr="007D20D5">
        <w:trPr>
          <w:trHeight w:val="270"/>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jc w:val="left"/>
              <w:rPr>
                <w:rFonts w:ascii="Arial" w:hAnsi="Arial" w:cs="Arial"/>
                <w:b/>
                <w:iCs/>
                <w:sz w:val="16"/>
                <w:szCs w:val="16"/>
              </w:rPr>
            </w:pPr>
            <w:r w:rsidRPr="007D20D5">
              <w:rPr>
                <w:rFonts w:ascii="Arial" w:hAnsi="Arial" w:cs="Arial"/>
                <w:b/>
                <w:iCs/>
                <w:sz w:val="16"/>
                <w:szCs w:val="16"/>
              </w:rPr>
              <w:t xml:space="preserve">ВысотаСтворки </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Высота обрабатываемой створки (мм)</w:t>
            </w:r>
          </w:p>
        </w:tc>
      </w:tr>
      <w:tr w:rsidR="00D01937" w:rsidRPr="00713D09" w:rsidTr="007D20D5">
        <w:trPr>
          <w:trHeight w:val="270"/>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jc w:val="left"/>
              <w:rPr>
                <w:rFonts w:ascii="Arial" w:hAnsi="Arial" w:cs="Arial"/>
                <w:b/>
                <w:iCs/>
                <w:sz w:val="16"/>
                <w:szCs w:val="16"/>
              </w:rPr>
            </w:pPr>
            <w:r w:rsidRPr="007D20D5">
              <w:rPr>
                <w:rFonts w:ascii="Arial" w:hAnsi="Arial" w:cs="Arial"/>
                <w:b/>
                <w:iCs/>
                <w:sz w:val="16"/>
                <w:szCs w:val="16"/>
              </w:rPr>
              <w:t xml:space="preserve">ШиринаСтворки </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Ширина обрабатываемой створки (мм)</w:t>
            </w:r>
          </w:p>
        </w:tc>
      </w:tr>
      <w:tr w:rsidR="00D01937" w:rsidRPr="00713D09" w:rsidTr="007D20D5">
        <w:trPr>
          <w:trHeight w:val="270"/>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ВысотаСтворкиПоФальцу</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Фальцевая высота обрабатываемой створки (мм)</w:t>
            </w:r>
          </w:p>
        </w:tc>
      </w:tr>
      <w:tr w:rsidR="00D01937" w:rsidRPr="00713D09" w:rsidTr="007D20D5">
        <w:trPr>
          <w:trHeight w:val="270"/>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C17F6B">
            <w:pPr>
              <w:tabs>
                <w:tab w:val="left" w:pos="2535"/>
              </w:tabs>
              <w:ind w:firstLine="0"/>
              <w:rPr>
                <w:rFonts w:ascii="Arial" w:hAnsi="Arial" w:cs="Arial"/>
                <w:b/>
                <w:iCs/>
                <w:sz w:val="16"/>
                <w:szCs w:val="16"/>
              </w:rPr>
            </w:pPr>
            <w:r w:rsidRPr="007D20D5">
              <w:rPr>
                <w:rFonts w:ascii="Arial" w:hAnsi="Arial" w:cs="Arial"/>
                <w:b/>
                <w:iCs/>
                <w:sz w:val="16"/>
                <w:szCs w:val="16"/>
              </w:rPr>
              <w:t>ШиринаСтворкиПоФальцу</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Фальцевая ширина обрабатываемой створки (мм)</w:t>
            </w:r>
          </w:p>
        </w:tc>
      </w:tr>
      <w:tr w:rsidR="00D01937" w:rsidRPr="00713D09" w:rsidTr="007D20D5">
        <w:trPr>
          <w:trHeight w:val="270"/>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ВысотаЭлемента</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Высота текущего элемента (мм)</w:t>
            </w:r>
          </w:p>
        </w:tc>
      </w:tr>
      <w:tr w:rsidR="00D01937" w:rsidRPr="00713D09" w:rsidTr="007D20D5">
        <w:trPr>
          <w:trHeight w:val="270"/>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ШиринаЭлемента</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Ширина текущего элемента (мм)</w:t>
            </w:r>
          </w:p>
        </w:tc>
      </w:tr>
      <w:tr w:rsidR="00D01937" w:rsidRPr="00713D09" w:rsidTr="007D20D5">
        <w:trPr>
          <w:trHeight w:val="270"/>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jc w:val="left"/>
              <w:rPr>
                <w:rFonts w:ascii="Arial" w:hAnsi="Arial" w:cs="Arial"/>
                <w:b/>
                <w:iCs/>
                <w:sz w:val="16"/>
                <w:szCs w:val="16"/>
              </w:rPr>
            </w:pPr>
            <w:r w:rsidRPr="007D20D5">
              <w:rPr>
                <w:rFonts w:ascii="Arial" w:hAnsi="Arial" w:cs="Arial"/>
                <w:b/>
                <w:iCs/>
                <w:sz w:val="16"/>
                <w:szCs w:val="16"/>
              </w:rPr>
              <w:t xml:space="preserve">ДлинаПрофиля </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Длина текущего профиля (мм)</w:t>
            </w:r>
          </w:p>
        </w:tc>
      </w:tr>
      <w:tr w:rsidR="00D01937" w:rsidRPr="00713D09" w:rsidTr="007D20D5">
        <w:trPr>
          <w:trHeight w:val="270"/>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jc w:val="left"/>
              <w:rPr>
                <w:rFonts w:ascii="Arial" w:hAnsi="Arial" w:cs="Arial"/>
                <w:b/>
                <w:iCs/>
                <w:sz w:val="16"/>
                <w:szCs w:val="16"/>
              </w:rPr>
            </w:pPr>
            <w:r w:rsidRPr="007D20D5">
              <w:rPr>
                <w:rFonts w:ascii="Arial" w:hAnsi="Arial" w:cs="Arial"/>
                <w:b/>
                <w:iCs/>
                <w:sz w:val="16"/>
                <w:szCs w:val="16"/>
              </w:rPr>
              <w:t xml:space="preserve">ПериметрЭлемента </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Периметр обрабатываемого элемента (мм)</w:t>
            </w:r>
          </w:p>
        </w:tc>
      </w:tr>
      <w:tr w:rsidR="00D01937" w:rsidRPr="00713D09" w:rsidTr="007D20D5">
        <w:trPr>
          <w:trHeight w:val="270"/>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jc w:val="left"/>
              <w:rPr>
                <w:rFonts w:ascii="Arial" w:hAnsi="Arial" w:cs="Arial"/>
                <w:b/>
                <w:iCs/>
                <w:sz w:val="16"/>
                <w:szCs w:val="16"/>
              </w:rPr>
            </w:pPr>
            <w:r w:rsidRPr="007D20D5">
              <w:rPr>
                <w:rFonts w:ascii="Arial" w:hAnsi="Arial" w:cs="Arial"/>
                <w:b/>
                <w:iCs/>
                <w:sz w:val="16"/>
                <w:szCs w:val="16"/>
              </w:rPr>
              <w:t xml:space="preserve">ПлощадьЗаполнения </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Площадь заполнения элемента (мм)</w:t>
            </w:r>
          </w:p>
        </w:tc>
      </w:tr>
      <w:tr w:rsidR="00D01937" w:rsidRPr="00713D09" w:rsidTr="007D20D5">
        <w:trPr>
          <w:trHeight w:val="227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jc w:val="left"/>
              <w:rPr>
                <w:rFonts w:ascii="Arial" w:hAnsi="Arial" w:cs="Arial"/>
                <w:b/>
                <w:iCs/>
                <w:sz w:val="16"/>
                <w:szCs w:val="16"/>
              </w:rPr>
            </w:pPr>
            <w:r w:rsidRPr="007D20D5">
              <w:rPr>
                <w:rFonts w:ascii="Arial" w:hAnsi="Arial" w:cs="Arial"/>
                <w:b/>
                <w:iCs/>
                <w:sz w:val="16"/>
                <w:szCs w:val="16"/>
                <w:lang w:val="en-US"/>
              </w:rPr>
              <w:t xml:space="preserve">ТипОткрыванияСтворки </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Тип открывания створки только в числовом виде:</w:t>
            </w:r>
            <w:r w:rsidRPr="00713D09">
              <w:rPr>
                <w:rFonts w:ascii="Arial" w:hAnsi="Arial" w:cs="Arial"/>
                <w:sz w:val="16"/>
                <w:szCs w:val="16"/>
              </w:rPr>
              <w:br/>
              <w:t xml:space="preserve">0 - Не определено </w:t>
            </w:r>
            <w:r w:rsidRPr="00713D09">
              <w:rPr>
                <w:rFonts w:ascii="Arial" w:hAnsi="Arial" w:cs="Arial"/>
                <w:sz w:val="16"/>
                <w:szCs w:val="16"/>
              </w:rPr>
              <w:br/>
              <w:t>1</w:t>
            </w:r>
            <w:r w:rsidR="00495B31">
              <w:rPr>
                <w:rFonts w:ascii="Arial" w:hAnsi="Arial" w:cs="Arial"/>
                <w:sz w:val="16"/>
                <w:szCs w:val="16"/>
              </w:rPr>
              <w:t xml:space="preserve"> </w:t>
            </w:r>
            <w:r w:rsidRPr="00713D09">
              <w:rPr>
                <w:rFonts w:ascii="Arial" w:hAnsi="Arial" w:cs="Arial"/>
                <w:sz w:val="16"/>
                <w:szCs w:val="16"/>
              </w:rPr>
              <w:t xml:space="preserve">- Глухое </w:t>
            </w:r>
            <w:r w:rsidRPr="00713D09">
              <w:rPr>
                <w:rFonts w:ascii="Arial" w:hAnsi="Arial" w:cs="Arial"/>
                <w:sz w:val="16"/>
                <w:szCs w:val="16"/>
              </w:rPr>
              <w:br/>
              <w:t xml:space="preserve">2 - Откидное </w:t>
            </w:r>
            <w:r w:rsidRPr="00713D09">
              <w:rPr>
                <w:rFonts w:ascii="Arial" w:hAnsi="Arial" w:cs="Arial"/>
                <w:sz w:val="16"/>
                <w:szCs w:val="16"/>
              </w:rPr>
              <w:br/>
              <w:t xml:space="preserve">3 - Поворотное </w:t>
            </w:r>
            <w:r w:rsidRPr="00713D09">
              <w:rPr>
                <w:rFonts w:ascii="Arial" w:hAnsi="Arial" w:cs="Arial"/>
                <w:sz w:val="16"/>
                <w:szCs w:val="16"/>
              </w:rPr>
              <w:br/>
              <w:t xml:space="preserve">4 - Поворотно-откидное </w:t>
            </w:r>
            <w:r w:rsidRPr="00713D09">
              <w:rPr>
                <w:rFonts w:ascii="Arial" w:hAnsi="Arial" w:cs="Arial"/>
                <w:sz w:val="16"/>
                <w:szCs w:val="16"/>
              </w:rPr>
              <w:br/>
              <w:t xml:space="preserve">5 - Поворотное со штульпом </w:t>
            </w:r>
            <w:r w:rsidRPr="00713D09">
              <w:rPr>
                <w:rFonts w:ascii="Arial" w:hAnsi="Arial" w:cs="Arial"/>
                <w:sz w:val="16"/>
                <w:szCs w:val="16"/>
              </w:rPr>
              <w:br/>
              <w:t xml:space="preserve">6 - Поворотное без штульпа </w:t>
            </w:r>
            <w:r w:rsidRPr="00713D09">
              <w:rPr>
                <w:rFonts w:ascii="Arial" w:hAnsi="Arial" w:cs="Arial"/>
                <w:sz w:val="16"/>
                <w:szCs w:val="16"/>
              </w:rPr>
              <w:br/>
              <w:t xml:space="preserve">7 - Поворотно-откидное без штульпа </w:t>
            </w:r>
            <w:r w:rsidRPr="00713D09">
              <w:rPr>
                <w:rFonts w:ascii="Arial" w:hAnsi="Arial" w:cs="Arial"/>
                <w:sz w:val="16"/>
                <w:szCs w:val="16"/>
              </w:rPr>
              <w:br/>
              <w:t xml:space="preserve">8 - Дверь поворотная со штульпом </w:t>
            </w:r>
            <w:r w:rsidRPr="00713D09">
              <w:rPr>
                <w:rFonts w:ascii="Arial" w:hAnsi="Arial" w:cs="Arial"/>
                <w:sz w:val="16"/>
                <w:szCs w:val="16"/>
              </w:rPr>
              <w:br/>
              <w:t xml:space="preserve">9 - Дверь поворотная без штульпа </w:t>
            </w:r>
            <w:r w:rsidRPr="00713D09">
              <w:rPr>
                <w:rFonts w:ascii="Arial" w:hAnsi="Arial" w:cs="Arial"/>
                <w:sz w:val="16"/>
                <w:szCs w:val="16"/>
              </w:rPr>
              <w:br/>
              <w:t>10 - Дверь поворотная</w:t>
            </w:r>
          </w:p>
        </w:tc>
      </w:tr>
      <w:tr w:rsidR="00D01937" w:rsidRPr="00713D09" w:rsidTr="007D20D5">
        <w:trPr>
          <w:trHeight w:val="983"/>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jc w:val="left"/>
              <w:rPr>
                <w:rFonts w:ascii="Arial" w:hAnsi="Arial" w:cs="Arial"/>
                <w:b/>
                <w:iCs/>
                <w:sz w:val="16"/>
                <w:szCs w:val="16"/>
              </w:rPr>
            </w:pPr>
            <w:r w:rsidRPr="007D20D5">
              <w:rPr>
                <w:rFonts w:ascii="Arial" w:hAnsi="Arial" w:cs="Arial"/>
                <w:b/>
                <w:iCs/>
                <w:sz w:val="16"/>
                <w:szCs w:val="16"/>
              </w:rPr>
              <w:t>Цвет</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Числовое представление цветности изделия:</w:t>
            </w:r>
            <w:r w:rsidRPr="00713D09">
              <w:rPr>
                <w:rFonts w:ascii="Arial" w:hAnsi="Arial" w:cs="Arial"/>
                <w:sz w:val="16"/>
                <w:szCs w:val="16"/>
              </w:rPr>
              <w:br/>
              <w:t xml:space="preserve">0 - без декора </w:t>
            </w:r>
            <w:r w:rsidRPr="00713D09">
              <w:rPr>
                <w:rFonts w:ascii="Arial" w:hAnsi="Arial" w:cs="Arial"/>
                <w:sz w:val="16"/>
                <w:szCs w:val="16"/>
              </w:rPr>
              <w:br/>
              <w:t xml:space="preserve">1 - односторонний </w:t>
            </w:r>
            <w:r w:rsidRPr="00713D09">
              <w:rPr>
                <w:rFonts w:ascii="Arial" w:hAnsi="Arial" w:cs="Arial"/>
                <w:sz w:val="16"/>
                <w:szCs w:val="16"/>
              </w:rPr>
              <w:br/>
              <w:t xml:space="preserve">2 - двусторонний </w:t>
            </w:r>
            <w:r w:rsidRPr="00713D09">
              <w:rPr>
                <w:rFonts w:ascii="Arial" w:hAnsi="Arial" w:cs="Arial"/>
                <w:sz w:val="16"/>
                <w:szCs w:val="16"/>
              </w:rPr>
              <w:br/>
              <w:t>3 - акрил</w:t>
            </w:r>
          </w:p>
        </w:tc>
      </w:tr>
      <w:tr w:rsidR="00D01937" w:rsidRPr="00713D09"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ВнутреннийДекор</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Булево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Отражает наличие (истина) или отсутствие (ложь) внутреннего декора в изделии</w:t>
            </w:r>
          </w:p>
        </w:tc>
      </w:tr>
      <w:tr w:rsidR="00D01937" w:rsidRPr="00713D09"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ВнешнийДекор</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Булево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Отражает наличие (истина) или отсутствие (ложь) внешнего декора в изделии</w:t>
            </w:r>
          </w:p>
        </w:tc>
      </w:tr>
      <w:tr w:rsidR="00D01937" w:rsidRPr="00713D09"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jc w:val="left"/>
              <w:rPr>
                <w:rFonts w:ascii="Arial" w:hAnsi="Arial" w:cs="Arial"/>
                <w:b/>
                <w:iCs/>
                <w:sz w:val="16"/>
                <w:szCs w:val="16"/>
              </w:rPr>
            </w:pPr>
            <w:r w:rsidRPr="007D20D5">
              <w:rPr>
                <w:rFonts w:ascii="Arial" w:hAnsi="Arial" w:cs="Arial"/>
                <w:b/>
                <w:iCs/>
                <w:sz w:val="16"/>
                <w:szCs w:val="16"/>
              </w:rPr>
              <w:t xml:space="preserve">ДвустороннийДекор </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Булево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Отражает наличие (истина) или отсутствие (ложь) дв</w:t>
            </w:r>
            <w:r w:rsidRPr="00713D09">
              <w:rPr>
                <w:rFonts w:ascii="Arial" w:hAnsi="Arial" w:cs="Arial"/>
                <w:sz w:val="16"/>
                <w:szCs w:val="16"/>
              </w:rPr>
              <w:t>у</w:t>
            </w:r>
            <w:r w:rsidRPr="00713D09">
              <w:rPr>
                <w:rFonts w:ascii="Arial" w:hAnsi="Arial" w:cs="Arial"/>
                <w:sz w:val="16"/>
                <w:szCs w:val="16"/>
              </w:rPr>
              <w:t>стороннего декора в изделии</w:t>
            </w:r>
          </w:p>
        </w:tc>
      </w:tr>
      <w:tr w:rsidR="00D01937" w:rsidRPr="00713D09"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jc w:val="left"/>
              <w:rPr>
                <w:rFonts w:ascii="Arial" w:hAnsi="Arial" w:cs="Arial"/>
                <w:b/>
                <w:iCs/>
                <w:sz w:val="16"/>
                <w:szCs w:val="16"/>
              </w:rPr>
            </w:pPr>
            <w:r w:rsidRPr="007D20D5">
              <w:rPr>
                <w:rFonts w:ascii="Arial" w:hAnsi="Arial" w:cs="Arial"/>
                <w:b/>
                <w:iCs/>
                <w:sz w:val="16"/>
                <w:szCs w:val="16"/>
              </w:rPr>
              <w:t xml:space="preserve">ОдностороннийДекор </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Булево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Отражает наличие (истина) или отсутствие (ложь) о</w:t>
            </w:r>
            <w:r w:rsidRPr="00713D09">
              <w:rPr>
                <w:rFonts w:ascii="Arial" w:hAnsi="Arial" w:cs="Arial"/>
                <w:sz w:val="16"/>
                <w:szCs w:val="16"/>
              </w:rPr>
              <w:t>д</w:t>
            </w:r>
            <w:r w:rsidRPr="00713D09">
              <w:rPr>
                <w:rFonts w:ascii="Arial" w:hAnsi="Arial" w:cs="Arial"/>
                <w:sz w:val="16"/>
                <w:szCs w:val="16"/>
              </w:rPr>
              <w:t>ностороннего декора в изделии</w:t>
            </w:r>
          </w:p>
        </w:tc>
      </w:tr>
      <w:tr w:rsidR="00D01937" w:rsidRPr="00713D09"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Акрил</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Булево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Отражает наличие (истина) или отсутствие (ложь) о</w:t>
            </w:r>
            <w:r w:rsidRPr="00713D09">
              <w:rPr>
                <w:rFonts w:ascii="Arial" w:hAnsi="Arial" w:cs="Arial"/>
                <w:sz w:val="16"/>
                <w:szCs w:val="16"/>
              </w:rPr>
              <w:t>к</w:t>
            </w:r>
            <w:r w:rsidRPr="00713D09">
              <w:rPr>
                <w:rFonts w:ascii="Arial" w:hAnsi="Arial" w:cs="Arial"/>
                <w:sz w:val="16"/>
                <w:szCs w:val="16"/>
              </w:rPr>
              <w:t>раски в изделии</w:t>
            </w:r>
          </w:p>
        </w:tc>
      </w:tr>
      <w:tr w:rsidR="00D01937" w:rsidRPr="00713D09" w:rsidTr="007D20D5">
        <w:trPr>
          <w:trHeight w:val="270"/>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jc w:val="left"/>
              <w:rPr>
                <w:rFonts w:ascii="Arial" w:hAnsi="Arial" w:cs="Arial"/>
                <w:b/>
                <w:iCs/>
                <w:sz w:val="16"/>
                <w:szCs w:val="16"/>
              </w:rPr>
            </w:pPr>
            <w:r w:rsidRPr="007D20D5">
              <w:rPr>
                <w:rFonts w:ascii="Arial" w:hAnsi="Arial" w:cs="Arial"/>
                <w:b/>
                <w:iCs/>
                <w:sz w:val="16"/>
                <w:szCs w:val="16"/>
              </w:rPr>
              <w:lastRenderedPageBreak/>
              <w:t xml:space="preserve">КоличествоКрестовыхСоединений </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Содержит количес</w:t>
            </w:r>
            <w:r>
              <w:rPr>
                <w:rFonts w:ascii="Arial" w:hAnsi="Arial" w:cs="Arial"/>
                <w:sz w:val="16"/>
                <w:szCs w:val="16"/>
              </w:rPr>
              <w:t>тво крестовых соединений импостов</w:t>
            </w:r>
          </w:p>
        </w:tc>
      </w:tr>
      <w:tr w:rsidR="00D01937" w:rsidRPr="00713D09" w:rsidTr="007D20D5">
        <w:trPr>
          <w:trHeight w:val="270"/>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глВидИзделия</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Строка</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Строковое представление вида изделия</w:t>
            </w:r>
          </w:p>
        </w:tc>
      </w:tr>
      <w:tr w:rsidR="00D01937" w:rsidRPr="00713D09" w:rsidTr="007D20D5">
        <w:trPr>
          <w:trHeight w:val="270"/>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глТипИзделия</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Строка</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Строковое представление типа изделия</w:t>
            </w:r>
          </w:p>
        </w:tc>
      </w:tr>
      <w:tr w:rsidR="00D01937" w:rsidRPr="00713D09"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ОткрываниеВнутрь</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Булево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Отражает наличие (истина) или отсутствие (ложь) о</w:t>
            </w:r>
            <w:r w:rsidRPr="00713D09">
              <w:rPr>
                <w:rFonts w:ascii="Arial" w:hAnsi="Arial" w:cs="Arial"/>
                <w:sz w:val="16"/>
                <w:szCs w:val="16"/>
              </w:rPr>
              <w:t>т</w:t>
            </w:r>
            <w:r w:rsidRPr="00713D09">
              <w:rPr>
                <w:rFonts w:ascii="Arial" w:hAnsi="Arial" w:cs="Arial"/>
                <w:sz w:val="16"/>
                <w:szCs w:val="16"/>
              </w:rPr>
              <w:t>крывания внутрь</w:t>
            </w:r>
          </w:p>
        </w:tc>
      </w:tr>
      <w:tr w:rsidR="00D01937" w:rsidRPr="00713D09" w:rsidTr="007D20D5">
        <w:trPr>
          <w:trHeight w:val="270"/>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сВнутреннийЦвет</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Строка</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Строковое представление цвета</w:t>
            </w:r>
          </w:p>
        </w:tc>
      </w:tr>
      <w:tr w:rsidR="00D01937" w:rsidRPr="00713D09" w:rsidTr="007D20D5">
        <w:trPr>
          <w:trHeight w:val="270"/>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сВнешнийЦвет</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Строка</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Строковое представление цвета</w:t>
            </w:r>
          </w:p>
        </w:tc>
      </w:tr>
      <w:tr w:rsidR="00D01937" w:rsidRPr="00713D09"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КрестИмпоста</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Строка</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C81AE5" w:rsidRDefault="00D01937" w:rsidP="00D01937">
            <w:pPr>
              <w:ind w:firstLine="0"/>
              <w:jc w:val="left"/>
              <w:rPr>
                <w:rFonts w:ascii="Arial" w:hAnsi="Arial" w:cs="Arial"/>
                <w:sz w:val="16"/>
                <w:szCs w:val="16"/>
              </w:rPr>
            </w:pPr>
            <w:r w:rsidRPr="00C81AE5">
              <w:rPr>
                <w:rFonts w:ascii="Arial" w:hAnsi="Arial" w:cs="Arial"/>
                <w:sz w:val="16"/>
                <w:szCs w:val="16"/>
              </w:rPr>
              <w:t>Принимает одно из четырех строковых значений, пок</w:t>
            </w:r>
            <w:r w:rsidRPr="00C81AE5">
              <w:rPr>
                <w:rFonts w:ascii="Arial" w:hAnsi="Arial" w:cs="Arial"/>
                <w:sz w:val="16"/>
                <w:szCs w:val="16"/>
              </w:rPr>
              <w:t>а</w:t>
            </w:r>
            <w:r w:rsidRPr="00C81AE5">
              <w:rPr>
                <w:rFonts w:ascii="Arial" w:hAnsi="Arial" w:cs="Arial"/>
                <w:sz w:val="16"/>
                <w:szCs w:val="16"/>
              </w:rPr>
              <w:t>зывающих наличие или отсутствие крестовых соед</w:t>
            </w:r>
            <w:r w:rsidRPr="00C81AE5">
              <w:rPr>
                <w:rFonts w:ascii="Arial" w:hAnsi="Arial" w:cs="Arial"/>
                <w:sz w:val="16"/>
                <w:szCs w:val="16"/>
              </w:rPr>
              <w:t>и</w:t>
            </w:r>
            <w:r w:rsidRPr="00C81AE5">
              <w:rPr>
                <w:rFonts w:ascii="Arial" w:hAnsi="Arial" w:cs="Arial"/>
                <w:sz w:val="16"/>
                <w:szCs w:val="16"/>
              </w:rPr>
              <w:t>нений на концах импоста.</w:t>
            </w:r>
          </w:p>
          <w:p w:rsidR="00D01937" w:rsidRPr="00C81AE5" w:rsidRDefault="00D01937" w:rsidP="00D01937">
            <w:pPr>
              <w:ind w:firstLine="0"/>
              <w:jc w:val="left"/>
              <w:rPr>
                <w:rFonts w:ascii="Arial" w:hAnsi="Arial" w:cs="Arial"/>
                <w:sz w:val="16"/>
                <w:szCs w:val="16"/>
              </w:rPr>
            </w:pPr>
            <w:r w:rsidRPr="00C81AE5">
              <w:rPr>
                <w:rFonts w:ascii="Arial" w:hAnsi="Arial" w:cs="Arial"/>
                <w:sz w:val="16"/>
                <w:szCs w:val="16"/>
              </w:rPr>
              <w:t xml:space="preserve">"00" - нет крестовых соединений; </w:t>
            </w:r>
          </w:p>
          <w:p w:rsidR="00D01937" w:rsidRPr="00C81AE5" w:rsidRDefault="00D01937" w:rsidP="00D01937">
            <w:pPr>
              <w:ind w:firstLine="0"/>
              <w:jc w:val="left"/>
              <w:rPr>
                <w:rFonts w:ascii="Arial" w:hAnsi="Arial" w:cs="Arial"/>
                <w:sz w:val="16"/>
                <w:szCs w:val="16"/>
              </w:rPr>
            </w:pPr>
            <w:r w:rsidRPr="00C81AE5">
              <w:rPr>
                <w:rFonts w:ascii="Arial" w:hAnsi="Arial" w:cs="Arial"/>
                <w:sz w:val="16"/>
                <w:szCs w:val="16"/>
              </w:rPr>
              <w:t xml:space="preserve">"01" - крестовое соединение в конце импоста; </w:t>
            </w:r>
          </w:p>
          <w:p w:rsidR="00D01937" w:rsidRPr="00C81AE5" w:rsidRDefault="00D01937" w:rsidP="00D01937">
            <w:pPr>
              <w:ind w:firstLine="0"/>
              <w:jc w:val="left"/>
              <w:rPr>
                <w:rFonts w:ascii="Arial" w:hAnsi="Arial" w:cs="Arial"/>
                <w:sz w:val="16"/>
                <w:szCs w:val="16"/>
              </w:rPr>
            </w:pPr>
            <w:r w:rsidRPr="00C81AE5">
              <w:rPr>
                <w:rFonts w:ascii="Arial" w:hAnsi="Arial" w:cs="Arial"/>
                <w:sz w:val="16"/>
                <w:szCs w:val="16"/>
              </w:rPr>
              <w:t xml:space="preserve">"10" - крестовое соединение в начале импоста; </w:t>
            </w:r>
          </w:p>
          <w:p w:rsidR="00D01937" w:rsidRPr="00C81AE5" w:rsidRDefault="00D01937" w:rsidP="00D01937">
            <w:pPr>
              <w:ind w:firstLine="0"/>
              <w:jc w:val="left"/>
              <w:rPr>
                <w:rFonts w:ascii="Arial" w:hAnsi="Arial" w:cs="Arial"/>
                <w:sz w:val="16"/>
                <w:szCs w:val="16"/>
              </w:rPr>
            </w:pPr>
            <w:r w:rsidRPr="00C81AE5">
              <w:rPr>
                <w:rFonts w:ascii="Arial" w:hAnsi="Arial" w:cs="Arial"/>
                <w:sz w:val="16"/>
                <w:szCs w:val="16"/>
              </w:rPr>
              <w:t>"11" - крестовые соединения с двух сторон импоста</w:t>
            </w:r>
          </w:p>
        </w:tc>
      </w:tr>
      <w:tr w:rsidR="00D01937" w:rsidRPr="00713D09" w:rsidTr="007D20D5">
        <w:trPr>
          <w:trHeight w:val="270"/>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АртикулПрофиля</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Строка</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Строковое представление артикула профиля</w:t>
            </w:r>
          </w:p>
        </w:tc>
      </w:tr>
      <w:tr w:rsidR="00D01937" w:rsidRPr="00713D09" w:rsidTr="007D20D5">
        <w:trPr>
          <w:trHeight w:val="270"/>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АртикулАрмирования</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Строка</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Строковое представление артикула армирования</w:t>
            </w:r>
          </w:p>
        </w:tc>
      </w:tr>
      <w:tr w:rsidR="00D01937" w:rsidRPr="00713D09"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ВертикальныхИмпостов</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Отражает количество вертикальных импостов в изд</w:t>
            </w:r>
            <w:r w:rsidRPr="00713D09">
              <w:rPr>
                <w:rFonts w:ascii="Arial" w:hAnsi="Arial" w:cs="Arial"/>
                <w:sz w:val="16"/>
                <w:szCs w:val="16"/>
              </w:rPr>
              <w:t>е</w:t>
            </w:r>
            <w:r w:rsidRPr="00713D09">
              <w:rPr>
                <w:rFonts w:ascii="Arial" w:hAnsi="Arial" w:cs="Arial"/>
                <w:sz w:val="16"/>
                <w:szCs w:val="16"/>
              </w:rPr>
              <w:t>лии</w:t>
            </w:r>
          </w:p>
        </w:tc>
      </w:tr>
      <w:tr w:rsidR="00D01937" w:rsidRPr="00713D09"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ГоризонтальныхИмпостов</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Отражает количество горизонтальных импостов в и</w:t>
            </w:r>
            <w:r w:rsidRPr="00713D09">
              <w:rPr>
                <w:rFonts w:ascii="Arial" w:hAnsi="Arial" w:cs="Arial"/>
                <w:sz w:val="16"/>
                <w:szCs w:val="16"/>
              </w:rPr>
              <w:t>з</w:t>
            </w:r>
            <w:r w:rsidRPr="00713D09">
              <w:rPr>
                <w:rFonts w:ascii="Arial" w:hAnsi="Arial" w:cs="Arial"/>
                <w:sz w:val="16"/>
                <w:szCs w:val="16"/>
              </w:rPr>
              <w:t>делии</w:t>
            </w:r>
          </w:p>
        </w:tc>
      </w:tr>
      <w:tr w:rsidR="00D01937" w:rsidRPr="00713D09" w:rsidTr="007D20D5">
        <w:trPr>
          <w:trHeight w:val="270"/>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НаличиеПорога</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Булево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Отражает наличие порога</w:t>
            </w:r>
          </w:p>
        </w:tc>
      </w:tr>
      <w:tr w:rsidR="00D01937" w:rsidRPr="00713D09" w:rsidTr="007D20D5">
        <w:trPr>
          <w:trHeight w:val="270"/>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КоличествоАрок</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Отражает количество арочных элементов в изделии</w:t>
            </w:r>
          </w:p>
        </w:tc>
      </w:tr>
      <w:tr w:rsidR="00D01937" w:rsidRPr="00713D09"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jc w:val="left"/>
              <w:rPr>
                <w:rFonts w:ascii="Arial" w:hAnsi="Arial" w:cs="Arial"/>
                <w:b/>
                <w:iCs/>
                <w:sz w:val="16"/>
                <w:szCs w:val="16"/>
              </w:rPr>
            </w:pPr>
            <w:r w:rsidRPr="007D20D5">
              <w:rPr>
                <w:rFonts w:ascii="Arial" w:hAnsi="Arial" w:cs="Arial"/>
                <w:b/>
                <w:iCs/>
                <w:sz w:val="16"/>
                <w:szCs w:val="16"/>
              </w:rPr>
              <w:t>ЭтоАрка</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Булево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 xml:space="preserve">При обработке элемента показывает, является ли он арочным </w:t>
            </w:r>
          </w:p>
        </w:tc>
      </w:tr>
      <w:tr w:rsidR="00D01937" w:rsidRPr="00713D09"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АрочныйПрофиль</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Булево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При обработке балки показывает, является ли она арочной</w:t>
            </w:r>
          </w:p>
        </w:tc>
      </w:tr>
      <w:tr w:rsidR="00D01937" w:rsidRPr="00713D09"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ШиринаПрофиля</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Принимает значение, равное величине параметра "A" текущего профиля (мм)</w:t>
            </w:r>
          </w:p>
        </w:tc>
      </w:tr>
      <w:tr w:rsidR="00D01937" w:rsidRPr="00713D09" w:rsidTr="007D20D5">
        <w:trPr>
          <w:trHeight w:val="270"/>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НаименованиеЗаполнения</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Строка</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Строковое значение наименования заполнения</w:t>
            </w:r>
          </w:p>
        </w:tc>
      </w:tr>
      <w:tr w:rsidR="00D01937" w:rsidRPr="00713D09" w:rsidTr="007D20D5">
        <w:trPr>
          <w:trHeight w:val="414"/>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ПараметрРасчетаЗаполнения</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Строка</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При обработке заполнения содержит пользовател</w:t>
            </w:r>
            <w:r w:rsidRPr="00713D09">
              <w:rPr>
                <w:rFonts w:ascii="Arial" w:hAnsi="Arial" w:cs="Arial"/>
                <w:sz w:val="16"/>
                <w:szCs w:val="16"/>
              </w:rPr>
              <w:t>ь</w:t>
            </w:r>
            <w:r w:rsidRPr="00713D09">
              <w:rPr>
                <w:rFonts w:ascii="Arial" w:hAnsi="Arial" w:cs="Arial"/>
                <w:sz w:val="16"/>
                <w:szCs w:val="16"/>
              </w:rPr>
              <w:t>скую строку параметров расчета текущего заполнения</w:t>
            </w:r>
          </w:p>
        </w:tc>
      </w:tr>
      <w:tr w:rsidR="00D01937" w:rsidRPr="00713D09" w:rsidTr="007D20D5">
        <w:trPr>
          <w:trHeight w:val="270"/>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АртикулМоскитнойСетки</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Строка</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Строковое значение артикула москитной сетки</w:t>
            </w:r>
          </w:p>
        </w:tc>
      </w:tr>
      <w:tr w:rsidR="00D01937" w:rsidRPr="00713D09"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КатегорияПленки</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Принимает числовое значение категории защитной пленки (0 - пленки нет)</w:t>
            </w:r>
          </w:p>
        </w:tc>
      </w:tr>
      <w:tr w:rsidR="00D01937" w:rsidRPr="00713D09" w:rsidTr="007D20D5">
        <w:trPr>
          <w:trHeight w:val="270"/>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ОбщаяДлинаПрофиля</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Содержит общую длину профиля изделий (мм)</w:t>
            </w:r>
          </w:p>
        </w:tc>
      </w:tr>
      <w:tr w:rsidR="00D01937" w:rsidRPr="00713D09"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ОбщаяДлинаШтапика</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Содержит общую длину штапика и фальшпереплетов изделий (мм)</w:t>
            </w:r>
          </w:p>
        </w:tc>
      </w:tr>
      <w:tr w:rsidR="00D01937" w:rsidRPr="00713D09" w:rsidTr="007D20D5">
        <w:trPr>
          <w:trHeight w:val="270"/>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ПериметрРамы</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Содержит величину периметра рамы изделия (мм)</w:t>
            </w:r>
          </w:p>
        </w:tc>
      </w:tr>
      <w:tr w:rsidR="00D01937" w:rsidRPr="00713D09"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НазваниеСистемыПрофиля</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Строка</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Принимает строковое значение Равное названию си</w:t>
            </w:r>
            <w:r w:rsidRPr="00713D09">
              <w:rPr>
                <w:rFonts w:ascii="Arial" w:hAnsi="Arial" w:cs="Arial"/>
                <w:sz w:val="16"/>
                <w:szCs w:val="16"/>
              </w:rPr>
              <w:t>с</w:t>
            </w:r>
            <w:r w:rsidRPr="00713D09">
              <w:rPr>
                <w:rFonts w:ascii="Arial" w:hAnsi="Arial" w:cs="Arial"/>
                <w:sz w:val="16"/>
                <w:szCs w:val="16"/>
              </w:rPr>
              <w:t>темы профилей</w:t>
            </w:r>
          </w:p>
        </w:tc>
      </w:tr>
      <w:tr w:rsidR="00D01937" w:rsidRPr="00713D09"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ТолщинаЗаполнения</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Принимает значение равное толщине (мм) заполнения для текущего элемента  (0 - нет заполнения)</w:t>
            </w:r>
          </w:p>
        </w:tc>
      </w:tr>
      <w:tr w:rsidR="00D01937" w:rsidRPr="00713D09" w:rsidTr="007D20D5">
        <w:trPr>
          <w:trHeight w:val="270"/>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стОконнаяСистема</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Строка</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Текущая оконная система</w:t>
            </w:r>
          </w:p>
        </w:tc>
      </w:tr>
      <w:tr w:rsidR="00D01937" w:rsidRPr="00713D09"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ГруппаЦвета</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Строка</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Принимает значение равное названию группы цвета текущего изделия</w:t>
            </w:r>
          </w:p>
        </w:tc>
      </w:tr>
      <w:tr w:rsidR="00D01937" w:rsidRPr="00713D09" w:rsidTr="007D20D5">
        <w:trPr>
          <w:trHeight w:val="690"/>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ОбщийПериметрИзделий</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Принимает значениеравное общему периметру изд</w:t>
            </w:r>
            <w:r w:rsidRPr="00713D09">
              <w:rPr>
                <w:rFonts w:ascii="Arial" w:hAnsi="Arial" w:cs="Arial"/>
                <w:sz w:val="16"/>
                <w:szCs w:val="16"/>
              </w:rPr>
              <w:t>е</w:t>
            </w:r>
            <w:r w:rsidRPr="00713D09">
              <w:rPr>
                <w:rFonts w:ascii="Arial" w:hAnsi="Arial" w:cs="Arial"/>
                <w:sz w:val="16"/>
                <w:szCs w:val="16"/>
              </w:rPr>
              <w:t>лий в заказе (мм). Используется при расчете дополн</w:t>
            </w:r>
            <w:r w:rsidRPr="00713D09">
              <w:rPr>
                <w:rFonts w:ascii="Arial" w:hAnsi="Arial" w:cs="Arial"/>
                <w:sz w:val="16"/>
                <w:szCs w:val="16"/>
              </w:rPr>
              <w:t>и</w:t>
            </w:r>
            <w:r w:rsidRPr="00713D09">
              <w:rPr>
                <w:rFonts w:ascii="Arial" w:hAnsi="Arial" w:cs="Arial"/>
                <w:sz w:val="16"/>
                <w:szCs w:val="16"/>
              </w:rPr>
              <w:t xml:space="preserve">тельной комплектации </w:t>
            </w:r>
          </w:p>
        </w:tc>
      </w:tr>
      <w:tr w:rsidR="00D01937" w:rsidRPr="00713D09" w:rsidTr="007D20D5">
        <w:trPr>
          <w:trHeight w:val="690"/>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ДлинаДопЭлемента</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Принимает значение равное длине (мм) дополнител</w:t>
            </w:r>
            <w:r w:rsidRPr="00713D09">
              <w:rPr>
                <w:rFonts w:ascii="Arial" w:hAnsi="Arial" w:cs="Arial"/>
                <w:sz w:val="16"/>
                <w:szCs w:val="16"/>
              </w:rPr>
              <w:t>ь</w:t>
            </w:r>
            <w:r w:rsidRPr="00713D09">
              <w:rPr>
                <w:rFonts w:ascii="Arial" w:hAnsi="Arial" w:cs="Arial"/>
                <w:sz w:val="16"/>
                <w:szCs w:val="16"/>
              </w:rPr>
              <w:t>ного элемента из соответствующей колонки таблицы "Дополнительно" в форме заказа</w:t>
            </w:r>
          </w:p>
        </w:tc>
      </w:tr>
      <w:tr w:rsidR="00D01937" w:rsidRPr="00713D09" w:rsidTr="007D20D5">
        <w:trPr>
          <w:trHeight w:val="690"/>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ШиринаДопЭлемента</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Принимает значение равное ширине (мм) дополн</w:t>
            </w:r>
            <w:r w:rsidRPr="00713D09">
              <w:rPr>
                <w:rFonts w:ascii="Arial" w:hAnsi="Arial" w:cs="Arial"/>
                <w:sz w:val="16"/>
                <w:szCs w:val="16"/>
              </w:rPr>
              <w:t>и</w:t>
            </w:r>
            <w:r w:rsidRPr="00713D09">
              <w:rPr>
                <w:rFonts w:ascii="Arial" w:hAnsi="Arial" w:cs="Arial"/>
                <w:sz w:val="16"/>
                <w:szCs w:val="16"/>
              </w:rPr>
              <w:t>тельного элемента из соответствующей колонки та</w:t>
            </w:r>
            <w:r w:rsidRPr="00713D09">
              <w:rPr>
                <w:rFonts w:ascii="Arial" w:hAnsi="Arial" w:cs="Arial"/>
                <w:sz w:val="16"/>
                <w:szCs w:val="16"/>
              </w:rPr>
              <w:t>б</w:t>
            </w:r>
            <w:r w:rsidRPr="00713D09">
              <w:rPr>
                <w:rFonts w:ascii="Arial" w:hAnsi="Arial" w:cs="Arial"/>
                <w:sz w:val="16"/>
                <w:szCs w:val="16"/>
              </w:rPr>
              <w:t>лицы "Дополнительно" в форме заказа</w:t>
            </w:r>
          </w:p>
        </w:tc>
      </w:tr>
      <w:tr w:rsidR="00D01937" w:rsidRPr="00713D09"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КоличествоИзделийВЗаказе</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Принимает значение равное общему количеству изд</w:t>
            </w:r>
            <w:r w:rsidRPr="00713D09">
              <w:rPr>
                <w:rFonts w:ascii="Arial" w:hAnsi="Arial" w:cs="Arial"/>
                <w:sz w:val="16"/>
                <w:szCs w:val="16"/>
              </w:rPr>
              <w:t>е</w:t>
            </w:r>
            <w:r w:rsidRPr="00713D09">
              <w:rPr>
                <w:rFonts w:ascii="Arial" w:hAnsi="Arial" w:cs="Arial"/>
                <w:sz w:val="16"/>
                <w:szCs w:val="16"/>
              </w:rPr>
              <w:t>лий в заказе</w:t>
            </w:r>
          </w:p>
        </w:tc>
      </w:tr>
      <w:tr w:rsidR="00D01937" w:rsidRPr="00713D09"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ОбщаяВысотаИзделий</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Принимает значение равное общемей высоте (мм) и</w:t>
            </w:r>
            <w:r w:rsidRPr="00713D09">
              <w:rPr>
                <w:rFonts w:ascii="Arial" w:hAnsi="Arial" w:cs="Arial"/>
                <w:sz w:val="16"/>
                <w:szCs w:val="16"/>
              </w:rPr>
              <w:t>з</w:t>
            </w:r>
            <w:r w:rsidRPr="00713D09">
              <w:rPr>
                <w:rFonts w:ascii="Arial" w:hAnsi="Arial" w:cs="Arial"/>
                <w:sz w:val="16"/>
                <w:szCs w:val="16"/>
              </w:rPr>
              <w:t>делий в заказе</w:t>
            </w:r>
          </w:p>
        </w:tc>
      </w:tr>
      <w:tr w:rsidR="00D01937" w:rsidRPr="00713D09"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ОбщаяШиринаИзделий</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Принимает значение равное общемей ширине (мм) изделий в заказе</w:t>
            </w:r>
          </w:p>
        </w:tc>
      </w:tr>
      <w:tr w:rsidR="00D01937" w:rsidRPr="00713D09"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КоличествоВодоотливов</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Принимает значение равное количеству водоотливов в заказе</w:t>
            </w:r>
          </w:p>
        </w:tc>
      </w:tr>
      <w:tr w:rsidR="00D01937" w:rsidRPr="00713D09"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КоличествоПодоконников</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Принимает значение равное количеству подоконников в заказе</w:t>
            </w:r>
          </w:p>
        </w:tc>
      </w:tr>
      <w:tr w:rsidR="00D01937" w:rsidRPr="00713D09"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lastRenderedPageBreak/>
              <w:t>ДлинаПодоконников</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Принимает значение равное общей длине (мм) под</w:t>
            </w:r>
            <w:r w:rsidRPr="00713D09">
              <w:rPr>
                <w:rFonts w:ascii="Arial" w:hAnsi="Arial" w:cs="Arial"/>
                <w:sz w:val="16"/>
                <w:szCs w:val="16"/>
              </w:rPr>
              <w:t>о</w:t>
            </w:r>
            <w:r w:rsidRPr="00713D09">
              <w:rPr>
                <w:rFonts w:ascii="Arial" w:hAnsi="Arial" w:cs="Arial"/>
                <w:sz w:val="16"/>
                <w:szCs w:val="16"/>
              </w:rPr>
              <w:t>конников в заказе</w:t>
            </w:r>
          </w:p>
        </w:tc>
      </w:tr>
      <w:tr w:rsidR="00D01937" w:rsidRPr="00713D09"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ДлинаОтливов</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Принимает значение равное общей длине (мм) вод</w:t>
            </w:r>
            <w:r w:rsidRPr="00713D09">
              <w:rPr>
                <w:rFonts w:ascii="Arial" w:hAnsi="Arial" w:cs="Arial"/>
                <w:sz w:val="16"/>
                <w:szCs w:val="16"/>
              </w:rPr>
              <w:t>о</w:t>
            </w:r>
            <w:r w:rsidRPr="00713D09">
              <w:rPr>
                <w:rFonts w:ascii="Arial" w:hAnsi="Arial" w:cs="Arial"/>
                <w:sz w:val="16"/>
                <w:szCs w:val="16"/>
              </w:rPr>
              <w:t>отливов в заказе</w:t>
            </w:r>
          </w:p>
        </w:tc>
      </w:tr>
      <w:tr w:rsidR="00D01937" w:rsidRPr="00713D09"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ОбщаяПлощадьИзделий</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Принимает значение равное общей площади изделий в заказе (м</w:t>
            </w:r>
            <w:r w:rsidRPr="00713D09">
              <w:rPr>
                <w:rFonts w:ascii="Arial" w:hAnsi="Arial" w:cs="Arial"/>
                <w:sz w:val="16"/>
                <w:szCs w:val="16"/>
                <w:vertAlign w:val="superscript"/>
              </w:rPr>
              <w:t>2</w:t>
            </w:r>
            <w:r w:rsidRPr="00713D09">
              <w:rPr>
                <w:rFonts w:ascii="Arial" w:hAnsi="Arial" w:cs="Arial"/>
                <w:sz w:val="16"/>
                <w:szCs w:val="16"/>
              </w:rPr>
              <w:t>)</w:t>
            </w:r>
          </w:p>
        </w:tc>
      </w:tr>
      <w:tr w:rsidR="00D01937" w:rsidRPr="00713D09"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ОбщееЧислоВертикальныхИмпостов</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Принимает значение равное числу вертикальных и</w:t>
            </w:r>
            <w:r w:rsidRPr="00713D09">
              <w:rPr>
                <w:rFonts w:ascii="Arial" w:hAnsi="Arial" w:cs="Arial"/>
                <w:sz w:val="16"/>
                <w:szCs w:val="16"/>
              </w:rPr>
              <w:t>м</w:t>
            </w:r>
            <w:r w:rsidRPr="00713D09">
              <w:rPr>
                <w:rFonts w:ascii="Arial" w:hAnsi="Arial" w:cs="Arial"/>
                <w:sz w:val="16"/>
                <w:szCs w:val="16"/>
              </w:rPr>
              <w:t>постов в заказе</w:t>
            </w:r>
          </w:p>
        </w:tc>
      </w:tr>
      <w:tr w:rsidR="00D01937" w:rsidRPr="00713D09" w:rsidTr="007D20D5">
        <w:trPr>
          <w:trHeight w:val="1159"/>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НаклонИмпоста</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 xml:space="preserve">Определяет наклон импоста при обработке состава изделия. </w:t>
            </w:r>
            <w:r w:rsidRPr="00713D09">
              <w:rPr>
                <w:rFonts w:ascii="Arial" w:hAnsi="Arial" w:cs="Arial"/>
                <w:sz w:val="16"/>
                <w:szCs w:val="16"/>
              </w:rPr>
              <w:br/>
              <w:t xml:space="preserve">0 - это не импост; </w:t>
            </w:r>
            <w:r w:rsidRPr="00713D09">
              <w:rPr>
                <w:rFonts w:ascii="Arial" w:hAnsi="Arial" w:cs="Arial"/>
                <w:sz w:val="16"/>
                <w:szCs w:val="16"/>
              </w:rPr>
              <w:br/>
              <w:t xml:space="preserve">1 - горизонтальный импост; </w:t>
            </w:r>
            <w:r w:rsidRPr="00713D09">
              <w:rPr>
                <w:rFonts w:ascii="Arial" w:hAnsi="Arial" w:cs="Arial"/>
                <w:sz w:val="16"/>
                <w:szCs w:val="16"/>
              </w:rPr>
              <w:br/>
              <w:t xml:space="preserve">2 - вертикальный импост; </w:t>
            </w:r>
            <w:r w:rsidRPr="00713D09">
              <w:rPr>
                <w:rFonts w:ascii="Arial" w:hAnsi="Arial" w:cs="Arial"/>
                <w:sz w:val="16"/>
                <w:szCs w:val="16"/>
              </w:rPr>
              <w:br/>
              <w:t>3 - наклонный импост</w:t>
            </w:r>
          </w:p>
        </w:tc>
      </w:tr>
      <w:tr w:rsidR="00D01937" w:rsidRPr="00713D09"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КоличествоШвов</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Принимает значение равное количеству швов в изд</w:t>
            </w:r>
            <w:r w:rsidRPr="00713D09">
              <w:rPr>
                <w:rFonts w:ascii="Arial" w:hAnsi="Arial" w:cs="Arial"/>
                <w:sz w:val="16"/>
                <w:szCs w:val="16"/>
              </w:rPr>
              <w:t>е</w:t>
            </w:r>
            <w:r w:rsidRPr="00713D09">
              <w:rPr>
                <w:rFonts w:ascii="Arial" w:hAnsi="Arial" w:cs="Arial"/>
                <w:sz w:val="16"/>
                <w:szCs w:val="16"/>
              </w:rPr>
              <w:t>лии</w:t>
            </w:r>
          </w:p>
        </w:tc>
      </w:tr>
      <w:tr w:rsidR="00D01937" w:rsidRPr="00713D09"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КоличествоШвовВСтворках</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Принимает значение равное количеству швов в ство</w:t>
            </w:r>
            <w:r w:rsidRPr="00713D09">
              <w:rPr>
                <w:rFonts w:ascii="Arial" w:hAnsi="Arial" w:cs="Arial"/>
                <w:sz w:val="16"/>
                <w:szCs w:val="16"/>
              </w:rPr>
              <w:t>р</w:t>
            </w:r>
            <w:r w:rsidRPr="00713D09">
              <w:rPr>
                <w:rFonts w:ascii="Arial" w:hAnsi="Arial" w:cs="Arial"/>
                <w:sz w:val="16"/>
                <w:szCs w:val="16"/>
              </w:rPr>
              <w:t>ках изделий</w:t>
            </w:r>
          </w:p>
        </w:tc>
      </w:tr>
      <w:tr w:rsidR="00D01937" w:rsidRPr="00713D09" w:rsidTr="007D20D5">
        <w:trPr>
          <w:trHeight w:val="2276"/>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КодСтороны</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Принимает значения равные кодам стороны отрезка для профиля рамы и створки.</w:t>
            </w:r>
            <w:r w:rsidRPr="00713D09">
              <w:rPr>
                <w:rFonts w:ascii="Arial" w:hAnsi="Arial" w:cs="Arial"/>
                <w:sz w:val="16"/>
                <w:szCs w:val="16"/>
              </w:rPr>
              <w:br/>
              <w:t xml:space="preserve">2 - Верхняя; </w:t>
            </w:r>
            <w:r w:rsidRPr="00713D09">
              <w:rPr>
                <w:rFonts w:ascii="Arial" w:hAnsi="Arial" w:cs="Arial"/>
                <w:sz w:val="16"/>
                <w:szCs w:val="16"/>
              </w:rPr>
              <w:br/>
              <w:t xml:space="preserve">4 - Нижняя; </w:t>
            </w:r>
            <w:r w:rsidRPr="00713D09">
              <w:rPr>
                <w:rFonts w:ascii="Arial" w:hAnsi="Arial" w:cs="Arial"/>
                <w:sz w:val="16"/>
                <w:szCs w:val="16"/>
              </w:rPr>
              <w:br/>
              <w:t xml:space="preserve">8 - Левая; </w:t>
            </w:r>
            <w:r w:rsidRPr="00713D09">
              <w:rPr>
                <w:rFonts w:ascii="Arial" w:hAnsi="Arial" w:cs="Arial"/>
                <w:sz w:val="16"/>
                <w:szCs w:val="16"/>
              </w:rPr>
              <w:br/>
              <w:t xml:space="preserve">16 - Правая; </w:t>
            </w:r>
            <w:r w:rsidRPr="00713D09">
              <w:rPr>
                <w:rFonts w:ascii="Arial" w:hAnsi="Arial" w:cs="Arial"/>
                <w:sz w:val="16"/>
                <w:szCs w:val="16"/>
              </w:rPr>
              <w:br/>
              <w:t xml:space="preserve">10 - Левая верхняя; </w:t>
            </w:r>
            <w:r w:rsidRPr="00713D09">
              <w:rPr>
                <w:rFonts w:ascii="Arial" w:hAnsi="Arial" w:cs="Arial"/>
                <w:sz w:val="16"/>
                <w:szCs w:val="16"/>
              </w:rPr>
              <w:br/>
              <w:t xml:space="preserve">18 - Правая-верхняя; </w:t>
            </w:r>
            <w:r w:rsidRPr="00713D09">
              <w:rPr>
                <w:rFonts w:ascii="Arial" w:hAnsi="Arial" w:cs="Arial"/>
                <w:sz w:val="16"/>
                <w:szCs w:val="16"/>
              </w:rPr>
              <w:br/>
              <w:t xml:space="preserve">12 - Левая нижняя; </w:t>
            </w:r>
            <w:r w:rsidRPr="00713D09">
              <w:rPr>
                <w:rFonts w:ascii="Arial" w:hAnsi="Arial" w:cs="Arial"/>
                <w:sz w:val="16"/>
                <w:szCs w:val="16"/>
              </w:rPr>
              <w:br/>
              <w:t xml:space="preserve">20 - Правая нижняя. </w:t>
            </w:r>
            <w:r w:rsidRPr="00713D09">
              <w:rPr>
                <w:rFonts w:ascii="Arial" w:hAnsi="Arial" w:cs="Arial"/>
                <w:sz w:val="16"/>
                <w:szCs w:val="16"/>
              </w:rPr>
              <w:br/>
              <w:t>Используется при расчете армирования и обходе с</w:t>
            </w:r>
            <w:r w:rsidRPr="00713D09">
              <w:rPr>
                <w:rFonts w:ascii="Arial" w:hAnsi="Arial" w:cs="Arial"/>
                <w:sz w:val="16"/>
                <w:szCs w:val="16"/>
              </w:rPr>
              <w:t>о</w:t>
            </w:r>
            <w:r w:rsidRPr="00713D09">
              <w:rPr>
                <w:rFonts w:ascii="Arial" w:hAnsi="Arial" w:cs="Arial"/>
                <w:sz w:val="16"/>
                <w:szCs w:val="16"/>
              </w:rPr>
              <w:t>става балок рамы и створки.</w:t>
            </w:r>
          </w:p>
        </w:tc>
      </w:tr>
      <w:tr w:rsidR="00D01937" w:rsidRPr="00713D09"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запЧислоУзловХ</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Принимает значение равное числу Х-узлов в шпроссах для текущего заполнения</w:t>
            </w:r>
          </w:p>
        </w:tc>
      </w:tr>
      <w:tr w:rsidR="00D01937" w:rsidRPr="00713D09"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запЧислоУзловУ</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Принимает значение равное числу Y-узлов в шпроссах для текущего заполнения</w:t>
            </w:r>
          </w:p>
        </w:tc>
      </w:tr>
      <w:tr w:rsidR="00D01937" w:rsidRPr="00713D09"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запЧислоУзловТ</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Принимает значение равное числу T-узлов в шпроссах для текущего заполнения</w:t>
            </w:r>
          </w:p>
        </w:tc>
      </w:tr>
      <w:tr w:rsidR="00D01937" w:rsidRPr="00713D09"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запДлинаШпроссов</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Переменная принимает значение равное общей длине шпроссов для текущего заполнения (мм)</w:t>
            </w:r>
          </w:p>
        </w:tc>
      </w:tr>
      <w:tr w:rsidR="00D01937" w:rsidRPr="00713D09"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НазваниеСистемыФурнитуры</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Строка</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Принимает строковое значение Равное названию си</w:t>
            </w:r>
            <w:r w:rsidRPr="00713D09">
              <w:rPr>
                <w:rFonts w:ascii="Arial" w:hAnsi="Arial" w:cs="Arial"/>
                <w:sz w:val="16"/>
                <w:szCs w:val="16"/>
              </w:rPr>
              <w:t>с</w:t>
            </w:r>
            <w:r w:rsidRPr="00713D09">
              <w:rPr>
                <w:rFonts w:ascii="Arial" w:hAnsi="Arial" w:cs="Arial"/>
                <w:sz w:val="16"/>
                <w:szCs w:val="16"/>
              </w:rPr>
              <w:t>темы фурнитуры</w:t>
            </w:r>
          </w:p>
        </w:tc>
      </w:tr>
      <w:tr w:rsidR="00D01937" w:rsidRPr="00713D09" w:rsidTr="007D20D5">
        <w:trPr>
          <w:trHeight w:val="2259"/>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КомТипОсновногоПараметра</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Переменная принимает числовое значение и указыв</w:t>
            </w:r>
            <w:r w:rsidRPr="00713D09">
              <w:rPr>
                <w:rFonts w:ascii="Arial" w:hAnsi="Arial" w:cs="Arial"/>
                <w:sz w:val="16"/>
                <w:szCs w:val="16"/>
              </w:rPr>
              <w:t>а</w:t>
            </w:r>
            <w:r w:rsidRPr="00713D09">
              <w:rPr>
                <w:rFonts w:ascii="Arial" w:hAnsi="Arial" w:cs="Arial"/>
                <w:sz w:val="16"/>
                <w:szCs w:val="16"/>
              </w:rPr>
              <w:t>ет на тип основного параметра, который обрабатыв</w:t>
            </w:r>
            <w:r w:rsidRPr="00713D09">
              <w:rPr>
                <w:rFonts w:ascii="Arial" w:hAnsi="Arial" w:cs="Arial"/>
                <w:sz w:val="16"/>
                <w:szCs w:val="16"/>
              </w:rPr>
              <w:t>а</w:t>
            </w:r>
            <w:r w:rsidRPr="00713D09">
              <w:rPr>
                <w:rFonts w:ascii="Arial" w:hAnsi="Arial" w:cs="Arial"/>
                <w:sz w:val="16"/>
                <w:szCs w:val="16"/>
              </w:rPr>
              <w:t>ется в данный момент</w:t>
            </w:r>
            <w:r w:rsidRPr="00713D09">
              <w:rPr>
                <w:rFonts w:ascii="Arial" w:hAnsi="Arial" w:cs="Arial"/>
                <w:sz w:val="16"/>
                <w:szCs w:val="16"/>
              </w:rPr>
              <w:br/>
              <w:t xml:space="preserve">1 - рама; </w:t>
            </w:r>
            <w:r w:rsidRPr="00713D09">
              <w:rPr>
                <w:rFonts w:ascii="Arial" w:hAnsi="Arial" w:cs="Arial"/>
                <w:sz w:val="16"/>
                <w:szCs w:val="16"/>
              </w:rPr>
              <w:br/>
              <w:t xml:space="preserve">2 - импост; </w:t>
            </w:r>
            <w:r w:rsidRPr="00713D09">
              <w:rPr>
                <w:rFonts w:ascii="Arial" w:hAnsi="Arial" w:cs="Arial"/>
                <w:sz w:val="16"/>
                <w:szCs w:val="16"/>
              </w:rPr>
              <w:br/>
              <w:t xml:space="preserve">3 - створка окна; </w:t>
            </w:r>
            <w:r w:rsidRPr="00713D09">
              <w:rPr>
                <w:rFonts w:ascii="Arial" w:hAnsi="Arial" w:cs="Arial"/>
                <w:sz w:val="16"/>
                <w:szCs w:val="16"/>
              </w:rPr>
              <w:br/>
              <w:t xml:space="preserve">4 - створка двери; </w:t>
            </w:r>
            <w:r w:rsidRPr="00713D09">
              <w:rPr>
                <w:rFonts w:ascii="Arial" w:hAnsi="Arial" w:cs="Arial"/>
                <w:sz w:val="16"/>
                <w:szCs w:val="16"/>
              </w:rPr>
              <w:br/>
              <w:t xml:space="preserve">5 - штульп; </w:t>
            </w:r>
            <w:r w:rsidRPr="00713D09">
              <w:rPr>
                <w:rFonts w:ascii="Arial" w:hAnsi="Arial" w:cs="Arial"/>
                <w:sz w:val="16"/>
                <w:szCs w:val="16"/>
              </w:rPr>
              <w:br/>
              <w:t xml:space="preserve">6 - штапик; </w:t>
            </w:r>
            <w:r w:rsidRPr="00713D09">
              <w:rPr>
                <w:rFonts w:ascii="Arial" w:hAnsi="Arial" w:cs="Arial"/>
                <w:sz w:val="16"/>
                <w:szCs w:val="16"/>
              </w:rPr>
              <w:br/>
              <w:t>7 - фальшпереплет</w:t>
            </w:r>
            <w:r w:rsidRPr="00713D09">
              <w:rPr>
                <w:rFonts w:ascii="Arial" w:hAnsi="Arial" w:cs="Arial"/>
                <w:sz w:val="16"/>
                <w:szCs w:val="16"/>
              </w:rPr>
              <w:br/>
              <w:t>Может быть использована для выбора надбавок при коммерческом расчете</w:t>
            </w:r>
          </w:p>
        </w:tc>
      </w:tr>
      <w:tr w:rsidR="00D01937" w:rsidRPr="00713D09"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КоличествоОтрезковФальшПереплетов</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Содержит количество отрезков фальшпереплетов в изделии</w:t>
            </w:r>
          </w:p>
        </w:tc>
      </w:tr>
      <w:tr w:rsidR="00D01937" w:rsidRPr="00713D09" w:rsidTr="007D20D5">
        <w:trPr>
          <w:trHeight w:val="270"/>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КоличествоОтрезковШпроссов</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Содержит количество отрезков Шпроссов в изделии</w:t>
            </w:r>
          </w:p>
        </w:tc>
      </w:tr>
      <w:tr w:rsidR="00D01937" w:rsidRPr="00713D09"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ВнутреннийАкрил</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Булево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Отражает наличие (истина) или отсутствие (ложь) а</w:t>
            </w:r>
            <w:r w:rsidRPr="00713D09">
              <w:rPr>
                <w:rFonts w:ascii="Arial" w:hAnsi="Arial" w:cs="Arial"/>
                <w:sz w:val="16"/>
                <w:szCs w:val="16"/>
              </w:rPr>
              <w:t>к</w:t>
            </w:r>
            <w:r w:rsidRPr="00713D09">
              <w:rPr>
                <w:rFonts w:ascii="Arial" w:hAnsi="Arial" w:cs="Arial"/>
                <w:sz w:val="16"/>
                <w:szCs w:val="16"/>
              </w:rPr>
              <w:t>риловой окраски на внутренней стороне изделия</w:t>
            </w:r>
          </w:p>
        </w:tc>
      </w:tr>
      <w:tr w:rsidR="00D01937" w:rsidRPr="00713D09"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ВнешнийАкрил</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Булево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Отражает наличие (истина) или отсутствие (ложь) а</w:t>
            </w:r>
            <w:r w:rsidRPr="00713D09">
              <w:rPr>
                <w:rFonts w:ascii="Arial" w:hAnsi="Arial" w:cs="Arial"/>
                <w:sz w:val="16"/>
                <w:szCs w:val="16"/>
              </w:rPr>
              <w:t>к</w:t>
            </w:r>
            <w:r w:rsidRPr="00713D09">
              <w:rPr>
                <w:rFonts w:ascii="Arial" w:hAnsi="Arial" w:cs="Arial"/>
                <w:sz w:val="16"/>
                <w:szCs w:val="16"/>
              </w:rPr>
              <w:t>риловой окраски на внешней стороне изделия</w:t>
            </w:r>
          </w:p>
        </w:tc>
      </w:tr>
      <w:tr w:rsidR="00D01937" w:rsidRPr="00713D09" w:rsidTr="007D20D5">
        <w:trPr>
          <w:trHeight w:val="2119"/>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ТекущийВидПрофиля</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Определяет текущий вид профиля при расчете:</w:t>
            </w:r>
            <w:r w:rsidRPr="00713D09">
              <w:rPr>
                <w:rFonts w:ascii="Arial" w:hAnsi="Arial" w:cs="Arial"/>
                <w:sz w:val="16"/>
                <w:szCs w:val="16"/>
              </w:rPr>
              <w:br/>
              <w:t xml:space="preserve">0 - не определено; </w:t>
            </w:r>
            <w:r w:rsidRPr="00713D09">
              <w:rPr>
                <w:rFonts w:ascii="Arial" w:hAnsi="Arial" w:cs="Arial"/>
                <w:sz w:val="16"/>
                <w:szCs w:val="16"/>
              </w:rPr>
              <w:br/>
              <w:t xml:space="preserve">1 - рама / стойка; </w:t>
            </w:r>
            <w:r w:rsidRPr="00713D09">
              <w:rPr>
                <w:rFonts w:ascii="Arial" w:hAnsi="Arial" w:cs="Arial"/>
                <w:sz w:val="16"/>
                <w:szCs w:val="16"/>
              </w:rPr>
              <w:br/>
              <w:t xml:space="preserve">2 - импост / ригель; </w:t>
            </w:r>
            <w:r w:rsidRPr="00713D09">
              <w:rPr>
                <w:rFonts w:ascii="Arial" w:hAnsi="Arial" w:cs="Arial"/>
                <w:sz w:val="16"/>
                <w:szCs w:val="16"/>
              </w:rPr>
              <w:br/>
              <w:t xml:space="preserve">3 - створка; </w:t>
            </w:r>
            <w:r w:rsidRPr="00713D09">
              <w:rPr>
                <w:rFonts w:ascii="Arial" w:hAnsi="Arial" w:cs="Arial"/>
                <w:sz w:val="16"/>
                <w:szCs w:val="16"/>
              </w:rPr>
              <w:br/>
              <w:t xml:space="preserve">4 - штульп; </w:t>
            </w:r>
            <w:r w:rsidRPr="00713D09">
              <w:rPr>
                <w:rFonts w:ascii="Arial" w:hAnsi="Arial" w:cs="Arial"/>
                <w:sz w:val="16"/>
                <w:szCs w:val="16"/>
              </w:rPr>
              <w:br/>
              <w:t xml:space="preserve">5 - цоколь; </w:t>
            </w:r>
            <w:r w:rsidRPr="00713D09">
              <w:rPr>
                <w:rFonts w:ascii="Arial" w:hAnsi="Arial" w:cs="Arial"/>
                <w:sz w:val="16"/>
                <w:szCs w:val="16"/>
              </w:rPr>
              <w:br/>
              <w:t xml:space="preserve">6 - порог; </w:t>
            </w:r>
            <w:r w:rsidRPr="00713D09">
              <w:rPr>
                <w:rFonts w:ascii="Arial" w:hAnsi="Arial" w:cs="Arial"/>
                <w:sz w:val="16"/>
                <w:szCs w:val="16"/>
              </w:rPr>
              <w:br/>
              <w:t xml:space="preserve">7 - адаптер; </w:t>
            </w:r>
            <w:r w:rsidRPr="00713D09">
              <w:rPr>
                <w:rFonts w:ascii="Arial" w:hAnsi="Arial" w:cs="Arial"/>
                <w:sz w:val="16"/>
                <w:szCs w:val="16"/>
              </w:rPr>
              <w:br/>
              <w:t xml:space="preserve">8 - штапик; </w:t>
            </w:r>
            <w:r w:rsidRPr="00713D09">
              <w:rPr>
                <w:rFonts w:ascii="Arial" w:hAnsi="Arial" w:cs="Arial"/>
                <w:sz w:val="16"/>
                <w:szCs w:val="16"/>
              </w:rPr>
              <w:br/>
              <w:t>9 - фальшпереплёт.</w:t>
            </w:r>
          </w:p>
        </w:tc>
      </w:tr>
      <w:tr w:rsidR="00D01937" w:rsidRPr="00713D09" w:rsidTr="007D20D5">
        <w:trPr>
          <w:trHeight w:val="794"/>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lastRenderedPageBreak/>
              <w:t>РасположениеИмпоста</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 xml:space="preserve">Показывает расположение импоста: </w:t>
            </w:r>
            <w:r w:rsidRPr="00713D09">
              <w:rPr>
                <w:rFonts w:ascii="Arial" w:hAnsi="Arial" w:cs="Arial"/>
                <w:sz w:val="16"/>
                <w:szCs w:val="16"/>
              </w:rPr>
              <w:br/>
              <w:t xml:space="preserve">0 - импост в раме; </w:t>
            </w:r>
            <w:r w:rsidRPr="00713D09">
              <w:rPr>
                <w:rFonts w:ascii="Arial" w:hAnsi="Arial" w:cs="Arial"/>
                <w:sz w:val="16"/>
                <w:szCs w:val="16"/>
              </w:rPr>
              <w:br/>
              <w:t xml:space="preserve">1 - импост в створке; </w:t>
            </w:r>
            <w:r w:rsidRPr="00713D09">
              <w:rPr>
                <w:rFonts w:ascii="Arial" w:hAnsi="Arial" w:cs="Arial"/>
                <w:sz w:val="16"/>
                <w:szCs w:val="16"/>
              </w:rPr>
              <w:br/>
              <w:t>2 - Штульп</w:t>
            </w:r>
          </w:p>
        </w:tc>
      </w:tr>
      <w:tr w:rsidR="00D01937" w:rsidRPr="00713D09"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ЗапКоличествоОтрезковФальшПереплетов</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Принимает значение равное общему количеству фальшнакладок для заполнения</w:t>
            </w:r>
          </w:p>
        </w:tc>
      </w:tr>
      <w:tr w:rsidR="00D01937" w:rsidRPr="00713D09"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ЗапКоличествоОтрезковШпроссов</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Принимает значение равное общему количеству шпроссов для заполнения</w:t>
            </w:r>
          </w:p>
        </w:tc>
      </w:tr>
      <w:tr w:rsidR="00D01937" w:rsidRPr="00713D09"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ФормаЭлемента</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Default="00D01937" w:rsidP="00D01937">
            <w:pPr>
              <w:ind w:firstLine="0"/>
              <w:jc w:val="left"/>
              <w:rPr>
                <w:rFonts w:ascii="Arial CYR" w:hAnsi="Arial CYR" w:cs="Arial CYR"/>
                <w:sz w:val="16"/>
                <w:szCs w:val="16"/>
              </w:rPr>
            </w:pPr>
            <w:r>
              <w:rPr>
                <w:rFonts w:ascii="Arial CYR" w:hAnsi="Arial CYR" w:cs="Arial CYR"/>
                <w:sz w:val="16"/>
                <w:szCs w:val="16"/>
              </w:rPr>
              <w:t>Показывает форму створки/заполнения:</w:t>
            </w:r>
            <w:r>
              <w:rPr>
                <w:rFonts w:ascii="Arial CYR" w:hAnsi="Arial CYR" w:cs="Arial CYR"/>
                <w:sz w:val="16"/>
                <w:szCs w:val="16"/>
              </w:rPr>
              <w:br/>
              <w:t>0 - прямоугольник</w:t>
            </w:r>
            <w:r>
              <w:rPr>
                <w:rFonts w:ascii="Arial CYR" w:hAnsi="Arial CYR" w:cs="Arial CYR"/>
                <w:sz w:val="16"/>
                <w:szCs w:val="16"/>
              </w:rPr>
              <w:br/>
              <w:t>1 - треугольник</w:t>
            </w:r>
            <w:r>
              <w:rPr>
                <w:rFonts w:ascii="Arial CYR" w:hAnsi="Arial CYR" w:cs="Arial CYR"/>
                <w:sz w:val="16"/>
                <w:szCs w:val="16"/>
              </w:rPr>
              <w:br/>
              <w:t>2 - трапеция</w:t>
            </w:r>
            <w:r>
              <w:rPr>
                <w:rFonts w:ascii="Arial CYR" w:hAnsi="Arial CYR" w:cs="Arial CYR"/>
                <w:sz w:val="16"/>
                <w:szCs w:val="16"/>
              </w:rPr>
              <w:br/>
              <w:t>3 - арка</w:t>
            </w:r>
            <w:r>
              <w:rPr>
                <w:rFonts w:ascii="Arial CYR" w:hAnsi="Arial CYR" w:cs="Arial CYR"/>
                <w:sz w:val="16"/>
                <w:szCs w:val="16"/>
              </w:rPr>
              <w:br/>
              <w:t>4 - шаблон</w:t>
            </w:r>
          </w:p>
        </w:tc>
      </w:tr>
      <w:tr w:rsidR="00D01937" w:rsidRPr="00713D09"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ВысотаПоФальцуСоСтороныРучки</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Default="00D01937" w:rsidP="00D01937">
            <w:pPr>
              <w:ind w:firstLine="0"/>
              <w:jc w:val="left"/>
              <w:rPr>
                <w:rFonts w:ascii="Arial" w:hAnsi="Arial" w:cs="Arial"/>
                <w:sz w:val="16"/>
                <w:szCs w:val="16"/>
              </w:rPr>
            </w:pPr>
            <w:r>
              <w:rPr>
                <w:rFonts w:ascii="Arial" w:hAnsi="Arial" w:cs="Arial"/>
                <w:sz w:val="16"/>
                <w:szCs w:val="16"/>
              </w:rPr>
              <w:t>Показывает высоту створки по фальцу со стороны ру</w:t>
            </w:r>
            <w:r>
              <w:rPr>
                <w:rFonts w:ascii="Arial" w:hAnsi="Arial" w:cs="Arial"/>
                <w:sz w:val="16"/>
                <w:szCs w:val="16"/>
              </w:rPr>
              <w:t>ч</w:t>
            </w:r>
            <w:r>
              <w:rPr>
                <w:rFonts w:ascii="Arial" w:hAnsi="Arial" w:cs="Arial"/>
                <w:sz w:val="16"/>
                <w:szCs w:val="16"/>
              </w:rPr>
              <w:t>ки</w:t>
            </w:r>
          </w:p>
        </w:tc>
      </w:tr>
      <w:tr w:rsidR="00D01937" w:rsidRPr="00713D09"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ВысотаПоФальцуСоСтороныПетель</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Default="00D01937" w:rsidP="00D01937">
            <w:pPr>
              <w:ind w:firstLine="0"/>
              <w:jc w:val="left"/>
              <w:rPr>
                <w:rFonts w:ascii="Arial" w:hAnsi="Arial" w:cs="Arial"/>
                <w:sz w:val="16"/>
                <w:szCs w:val="16"/>
              </w:rPr>
            </w:pPr>
            <w:r>
              <w:rPr>
                <w:rFonts w:ascii="Arial" w:hAnsi="Arial" w:cs="Arial"/>
                <w:sz w:val="16"/>
                <w:szCs w:val="16"/>
              </w:rPr>
              <w:t>Показывает высоту створки по фальцу со стороны п</w:t>
            </w:r>
            <w:r>
              <w:rPr>
                <w:rFonts w:ascii="Arial" w:hAnsi="Arial" w:cs="Arial"/>
                <w:sz w:val="16"/>
                <w:szCs w:val="16"/>
              </w:rPr>
              <w:t>е</w:t>
            </w:r>
            <w:r>
              <w:rPr>
                <w:rFonts w:ascii="Arial" w:hAnsi="Arial" w:cs="Arial"/>
                <w:sz w:val="16"/>
                <w:szCs w:val="16"/>
              </w:rPr>
              <w:t>тель</w:t>
            </w:r>
          </w:p>
        </w:tc>
      </w:tr>
      <w:tr w:rsidR="00D01937" w:rsidRPr="00713D09"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ИнформацияБалки</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Default="00D01937" w:rsidP="00D01937">
            <w:pPr>
              <w:ind w:firstLine="0"/>
              <w:jc w:val="left"/>
              <w:rPr>
                <w:rFonts w:ascii="Arial" w:hAnsi="Arial" w:cs="Arial"/>
                <w:sz w:val="16"/>
                <w:szCs w:val="16"/>
              </w:rPr>
            </w:pPr>
            <w:r>
              <w:rPr>
                <w:rFonts w:ascii="Arial" w:hAnsi="Arial" w:cs="Arial"/>
                <w:sz w:val="16"/>
                <w:szCs w:val="16"/>
              </w:rPr>
              <w:t>Показывает дополнительную информацию о балке:</w:t>
            </w:r>
            <w:r>
              <w:rPr>
                <w:rFonts w:ascii="Arial" w:hAnsi="Arial" w:cs="Arial"/>
                <w:sz w:val="16"/>
                <w:szCs w:val="16"/>
              </w:rPr>
              <w:br/>
              <w:t>0 - ничего</w:t>
            </w:r>
            <w:r>
              <w:rPr>
                <w:rFonts w:ascii="Arial" w:hAnsi="Arial" w:cs="Arial"/>
                <w:sz w:val="16"/>
                <w:szCs w:val="16"/>
              </w:rPr>
              <w:br/>
              <w:t>1 - есть ручка</w:t>
            </w:r>
            <w:r>
              <w:rPr>
                <w:rFonts w:ascii="Arial" w:hAnsi="Arial" w:cs="Arial"/>
                <w:sz w:val="16"/>
                <w:szCs w:val="16"/>
              </w:rPr>
              <w:br/>
              <w:t>2 - есть петли</w:t>
            </w:r>
          </w:p>
        </w:tc>
      </w:tr>
      <w:tr w:rsidR="00D01937" w:rsidRPr="00713D09"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D01937" w:rsidP="00D01937">
            <w:pPr>
              <w:ind w:firstLine="0"/>
              <w:rPr>
                <w:rFonts w:ascii="Arial" w:hAnsi="Arial" w:cs="Arial"/>
                <w:b/>
                <w:iCs/>
                <w:sz w:val="16"/>
                <w:szCs w:val="16"/>
              </w:rPr>
            </w:pPr>
            <w:r w:rsidRPr="007D20D5">
              <w:rPr>
                <w:rFonts w:ascii="Arial" w:hAnsi="Arial" w:cs="Arial"/>
                <w:b/>
                <w:iCs/>
                <w:sz w:val="16"/>
                <w:szCs w:val="16"/>
              </w:rPr>
              <w:t>КонтрагентДилер</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13D09" w:rsidRDefault="00D01937" w:rsidP="00D01937">
            <w:pPr>
              <w:ind w:firstLine="0"/>
              <w:jc w:val="left"/>
              <w:rPr>
                <w:rFonts w:ascii="Arial" w:hAnsi="Arial" w:cs="Arial"/>
                <w:sz w:val="16"/>
                <w:szCs w:val="16"/>
              </w:rPr>
            </w:pPr>
            <w:r w:rsidRPr="00713D09">
              <w:rPr>
                <w:rFonts w:ascii="Arial" w:hAnsi="Arial" w:cs="Arial"/>
                <w:sz w:val="16"/>
                <w:szCs w:val="16"/>
              </w:rPr>
              <w:t>Булево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Default="00D01937" w:rsidP="00D01937">
            <w:pPr>
              <w:ind w:firstLine="0"/>
              <w:jc w:val="left"/>
              <w:rPr>
                <w:rFonts w:ascii="Arial" w:hAnsi="Arial" w:cs="Arial"/>
                <w:sz w:val="16"/>
                <w:szCs w:val="16"/>
              </w:rPr>
            </w:pPr>
            <w:r>
              <w:rPr>
                <w:rFonts w:ascii="Arial" w:hAnsi="Arial" w:cs="Arial"/>
                <w:sz w:val="16"/>
                <w:szCs w:val="16"/>
              </w:rPr>
              <w:t>Показывает, является ли контрагент дилером</w:t>
            </w:r>
            <w:r>
              <w:rPr>
                <w:rFonts w:ascii="Arial" w:hAnsi="Arial" w:cs="Arial"/>
                <w:sz w:val="16"/>
                <w:szCs w:val="16"/>
              </w:rPr>
              <w:br/>
              <w:t>Истина/Ложь</w:t>
            </w:r>
          </w:p>
        </w:tc>
      </w:tr>
      <w:tr w:rsidR="00D01937" w:rsidRPr="00713D09"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7D20D5" w:rsidRDefault="00F66CA9" w:rsidP="00D01937">
            <w:pPr>
              <w:ind w:firstLine="0"/>
              <w:rPr>
                <w:rFonts w:ascii="Arial" w:hAnsi="Arial" w:cs="Arial"/>
                <w:b/>
                <w:iCs/>
                <w:sz w:val="16"/>
                <w:szCs w:val="16"/>
              </w:rPr>
            </w:pPr>
            <w:r w:rsidRPr="007D20D5">
              <w:rPr>
                <w:rFonts w:ascii="Arial" w:hAnsi="Arial" w:cs="Arial"/>
                <w:b/>
                <w:iCs/>
                <w:sz w:val="16"/>
                <w:szCs w:val="16"/>
              </w:rPr>
              <w:t>КоличествоУслуг</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301448" w:rsidRDefault="00F66CA9" w:rsidP="00D01937">
            <w:pPr>
              <w:ind w:firstLine="0"/>
              <w:jc w:val="left"/>
              <w:rPr>
                <w:rFonts w:ascii="Arial" w:hAnsi="Arial" w:cs="Arial"/>
                <w:sz w:val="16"/>
                <w:szCs w:val="16"/>
              </w:rPr>
            </w:pPr>
            <w:r w:rsidRPr="00301448">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01937" w:rsidRPr="00301448" w:rsidRDefault="00F66CA9" w:rsidP="00D01937">
            <w:pPr>
              <w:ind w:firstLine="0"/>
              <w:jc w:val="left"/>
              <w:rPr>
                <w:rFonts w:ascii="Arial" w:hAnsi="Arial" w:cs="Arial"/>
                <w:sz w:val="16"/>
                <w:szCs w:val="16"/>
              </w:rPr>
            </w:pPr>
            <w:r w:rsidRPr="00301448">
              <w:rPr>
                <w:rFonts w:ascii="Arial" w:hAnsi="Arial" w:cs="Arial"/>
                <w:sz w:val="16"/>
                <w:szCs w:val="16"/>
              </w:rPr>
              <w:t>Принимает значение столбца «Количество» на закла</w:t>
            </w:r>
            <w:r w:rsidRPr="00301448">
              <w:rPr>
                <w:rFonts w:ascii="Arial" w:hAnsi="Arial" w:cs="Arial"/>
                <w:sz w:val="16"/>
                <w:szCs w:val="16"/>
              </w:rPr>
              <w:t>д</w:t>
            </w:r>
            <w:r w:rsidRPr="00301448">
              <w:rPr>
                <w:rFonts w:ascii="Arial" w:hAnsi="Arial" w:cs="Arial"/>
                <w:sz w:val="16"/>
                <w:szCs w:val="16"/>
              </w:rPr>
              <w:t>ке «Услуги»</w:t>
            </w:r>
          </w:p>
        </w:tc>
      </w:tr>
      <w:tr w:rsidR="00F66CA9" w:rsidRPr="006A05E3"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F66CA9" w:rsidRPr="007D20D5" w:rsidRDefault="002B5FAC" w:rsidP="00D01937">
            <w:pPr>
              <w:ind w:firstLine="0"/>
              <w:rPr>
                <w:rFonts w:ascii="Arial" w:hAnsi="Arial" w:cs="Arial"/>
                <w:b/>
                <w:iCs/>
                <w:sz w:val="16"/>
                <w:szCs w:val="16"/>
              </w:rPr>
            </w:pPr>
            <w:r w:rsidRPr="007D20D5">
              <w:rPr>
                <w:rFonts w:ascii="Arial" w:hAnsi="Arial" w:cs="Arial"/>
                <w:b/>
                <w:iCs/>
                <w:sz w:val="16"/>
                <w:szCs w:val="16"/>
              </w:rPr>
              <w:t>АртикулРолетты</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F66CA9" w:rsidRPr="006A05E3" w:rsidRDefault="002B5FAC" w:rsidP="00D01937">
            <w:pPr>
              <w:ind w:firstLine="0"/>
              <w:jc w:val="left"/>
              <w:rPr>
                <w:rFonts w:ascii="Arial" w:hAnsi="Arial" w:cs="Arial"/>
                <w:sz w:val="16"/>
                <w:szCs w:val="16"/>
              </w:rPr>
            </w:pPr>
            <w:r w:rsidRPr="006A05E3">
              <w:rPr>
                <w:rFonts w:ascii="Arial" w:hAnsi="Arial" w:cs="Arial"/>
                <w:sz w:val="16"/>
                <w:szCs w:val="16"/>
              </w:rPr>
              <w:t>Строка</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F66CA9" w:rsidRPr="006A05E3" w:rsidRDefault="00340F87" w:rsidP="00D01937">
            <w:pPr>
              <w:ind w:firstLine="0"/>
              <w:jc w:val="left"/>
              <w:rPr>
                <w:rFonts w:ascii="Arial" w:hAnsi="Arial" w:cs="Arial"/>
                <w:sz w:val="16"/>
                <w:szCs w:val="16"/>
              </w:rPr>
            </w:pPr>
            <w:r w:rsidRPr="006A05E3">
              <w:rPr>
                <w:rFonts w:ascii="Arial" w:hAnsi="Arial" w:cs="Arial"/>
                <w:sz w:val="16"/>
                <w:szCs w:val="16"/>
              </w:rPr>
              <w:t>Строковое значение артикула роллеты</w:t>
            </w:r>
          </w:p>
        </w:tc>
      </w:tr>
      <w:tr w:rsidR="002B5FAC" w:rsidRPr="006A05E3"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2B5FAC" w:rsidRPr="007D20D5" w:rsidRDefault="000A2373" w:rsidP="00D01937">
            <w:pPr>
              <w:ind w:firstLine="0"/>
              <w:rPr>
                <w:rFonts w:ascii="Arial" w:hAnsi="Arial" w:cs="Arial"/>
                <w:b/>
                <w:iCs/>
                <w:sz w:val="16"/>
                <w:szCs w:val="16"/>
              </w:rPr>
            </w:pPr>
            <w:r w:rsidRPr="007D20D5">
              <w:rPr>
                <w:rFonts w:ascii="Arial" w:hAnsi="Arial" w:cs="Arial"/>
                <w:b/>
                <w:iCs/>
                <w:sz w:val="16"/>
                <w:szCs w:val="16"/>
              </w:rPr>
              <w:t>УголБалки1</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2B5FAC" w:rsidRPr="006A05E3" w:rsidRDefault="007F5174" w:rsidP="00D01937">
            <w:pPr>
              <w:ind w:firstLine="0"/>
              <w:jc w:val="left"/>
              <w:rPr>
                <w:rFonts w:ascii="Arial" w:hAnsi="Arial" w:cs="Arial"/>
                <w:sz w:val="16"/>
                <w:szCs w:val="16"/>
              </w:rPr>
            </w:pPr>
            <w:r w:rsidRPr="006A05E3">
              <w:rPr>
                <w:rFonts w:ascii="Arial" w:hAnsi="Arial" w:cs="Arial"/>
                <w:sz w:val="16"/>
                <w:szCs w:val="16"/>
              </w:rPr>
              <w:t>Строка</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2B5FAC" w:rsidRPr="006A05E3" w:rsidRDefault="006C6982" w:rsidP="00D01937">
            <w:pPr>
              <w:ind w:firstLine="0"/>
              <w:jc w:val="left"/>
              <w:rPr>
                <w:rFonts w:ascii="Arial" w:hAnsi="Arial" w:cs="Arial"/>
                <w:sz w:val="16"/>
                <w:szCs w:val="16"/>
              </w:rPr>
            </w:pPr>
            <w:r w:rsidRPr="006A05E3">
              <w:rPr>
                <w:rFonts w:ascii="Arial" w:hAnsi="Arial" w:cs="Arial"/>
                <w:sz w:val="16"/>
                <w:szCs w:val="16"/>
              </w:rPr>
              <w:t>П</w:t>
            </w:r>
            <w:r w:rsidR="00C61F85" w:rsidRPr="006A05E3">
              <w:rPr>
                <w:rFonts w:ascii="Arial" w:hAnsi="Arial" w:cs="Arial"/>
                <w:sz w:val="16"/>
                <w:szCs w:val="16"/>
              </w:rPr>
              <w:t>оказывает</w:t>
            </w:r>
            <w:r w:rsidRPr="006A05E3">
              <w:rPr>
                <w:rFonts w:ascii="Arial" w:hAnsi="Arial" w:cs="Arial"/>
                <w:sz w:val="16"/>
                <w:szCs w:val="16"/>
              </w:rPr>
              <w:t xml:space="preserve"> значение </w:t>
            </w:r>
            <w:r w:rsidR="00C66352" w:rsidRPr="006A05E3">
              <w:rPr>
                <w:rFonts w:ascii="Arial" w:hAnsi="Arial" w:cs="Arial"/>
                <w:sz w:val="16"/>
                <w:szCs w:val="16"/>
              </w:rPr>
              <w:t>первого</w:t>
            </w:r>
            <w:r w:rsidRPr="006A05E3">
              <w:rPr>
                <w:rFonts w:ascii="Arial" w:hAnsi="Arial" w:cs="Arial"/>
                <w:sz w:val="16"/>
                <w:szCs w:val="16"/>
              </w:rPr>
              <w:t xml:space="preserve"> угла ре</w:t>
            </w:r>
            <w:r w:rsidR="00C66352" w:rsidRPr="006A05E3">
              <w:rPr>
                <w:rFonts w:ascii="Arial" w:hAnsi="Arial" w:cs="Arial"/>
                <w:sz w:val="16"/>
                <w:szCs w:val="16"/>
              </w:rPr>
              <w:t>зки текущего</w:t>
            </w:r>
            <w:r w:rsidR="00C61F85" w:rsidRPr="006A05E3">
              <w:rPr>
                <w:rFonts w:ascii="Arial" w:hAnsi="Arial" w:cs="Arial"/>
                <w:sz w:val="16"/>
                <w:szCs w:val="16"/>
              </w:rPr>
              <w:t xml:space="preserve"> бруска</w:t>
            </w:r>
            <w:r w:rsidR="00C66352" w:rsidRPr="006A05E3">
              <w:rPr>
                <w:rFonts w:ascii="Arial" w:hAnsi="Arial" w:cs="Arial"/>
                <w:sz w:val="16"/>
                <w:szCs w:val="16"/>
              </w:rPr>
              <w:t xml:space="preserve"> профиля</w:t>
            </w:r>
            <w:r w:rsidR="00C61F85" w:rsidRPr="006A05E3">
              <w:rPr>
                <w:rFonts w:ascii="Arial" w:hAnsi="Arial" w:cs="Arial"/>
                <w:sz w:val="16"/>
                <w:szCs w:val="16"/>
              </w:rPr>
              <w:t xml:space="preserve"> в градусах. Значение угла заключае</w:t>
            </w:r>
            <w:r w:rsidR="00C61F85" w:rsidRPr="006A05E3">
              <w:rPr>
                <w:rFonts w:ascii="Arial" w:hAnsi="Arial" w:cs="Arial"/>
                <w:sz w:val="16"/>
                <w:szCs w:val="16"/>
              </w:rPr>
              <w:t>т</w:t>
            </w:r>
            <w:r w:rsidR="00C61F85" w:rsidRPr="006A05E3">
              <w:rPr>
                <w:rFonts w:ascii="Arial" w:hAnsi="Arial" w:cs="Arial"/>
                <w:sz w:val="16"/>
                <w:szCs w:val="16"/>
              </w:rPr>
              <w:t>ся в кавычки. В случае двойного угла реза,</w:t>
            </w:r>
            <w:r w:rsidR="007F5174" w:rsidRPr="006A05E3">
              <w:rPr>
                <w:rFonts w:ascii="Arial" w:hAnsi="Arial" w:cs="Arial"/>
                <w:sz w:val="16"/>
                <w:szCs w:val="16"/>
              </w:rPr>
              <w:t xml:space="preserve"> значения углов, заключенные в кавычки отделяются знаком «;»</w:t>
            </w:r>
          </w:p>
        </w:tc>
      </w:tr>
      <w:tr w:rsidR="000A2373" w:rsidRPr="006A05E3"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0A2373" w:rsidRPr="007D20D5" w:rsidRDefault="000A2373" w:rsidP="00D01937">
            <w:pPr>
              <w:ind w:firstLine="0"/>
              <w:rPr>
                <w:rFonts w:ascii="Arial" w:hAnsi="Arial" w:cs="Arial"/>
                <w:b/>
                <w:iCs/>
                <w:sz w:val="16"/>
                <w:szCs w:val="16"/>
              </w:rPr>
            </w:pPr>
            <w:r w:rsidRPr="007D20D5">
              <w:rPr>
                <w:rFonts w:ascii="Arial" w:hAnsi="Arial" w:cs="Arial"/>
                <w:b/>
                <w:iCs/>
                <w:sz w:val="16"/>
                <w:szCs w:val="16"/>
              </w:rPr>
              <w:t>УголБалки2</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0A2373" w:rsidRPr="006A05E3" w:rsidRDefault="007F5174" w:rsidP="00D01937">
            <w:pPr>
              <w:ind w:firstLine="0"/>
              <w:jc w:val="left"/>
              <w:rPr>
                <w:rFonts w:ascii="Arial" w:hAnsi="Arial" w:cs="Arial"/>
                <w:sz w:val="16"/>
                <w:szCs w:val="16"/>
              </w:rPr>
            </w:pPr>
            <w:r w:rsidRPr="006A05E3">
              <w:rPr>
                <w:rFonts w:ascii="Arial" w:hAnsi="Arial" w:cs="Arial"/>
                <w:sz w:val="16"/>
                <w:szCs w:val="16"/>
              </w:rPr>
              <w:t>Строка</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0A2373" w:rsidRPr="006A05E3" w:rsidRDefault="007F5174" w:rsidP="00D01937">
            <w:pPr>
              <w:ind w:firstLine="0"/>
              <w:jc w:val="left"/>
              <w:rPr>
                <w:rFonts w:ascii="Arial" w:hAnsi="Arial" w:cs="Arial"/>
                <w:sz w:val="16"/>
                <w:szCs w:val="16"/>
              </w:rPr>
            </w:pPr>
            <w:r w:rsidRPr="006A05E3">
              <w:rPr>
                <w:rFonts w:ascii="Arial" w:hAnsi="Arial" w:cs="Arial"/>
                <w:sz w:val="16"/>
                <w:szCs w:val="16"/>
              </w:rPr>
              <w:t>Показывает значение второго угла резки текущего бруска профиля в градусах. Значение угла заключае</w:t>
            </w:r>
            <w:r w:rsidRPr="006A05E3">
              <w:rPr>
                <w:rFonts w:ascii="Arial" w:hAnsi="Arial" w:cs="Arial"/>
                <w:sz w:val="16"/>
                <w:szCs w:val="16"/>
              </w:rPr>
              <w:t>т</w:t>
            </w:r>
            <w:r w:rsidRPr="006A05E3">
              <w:rPr>
                <w:rFonts w:ascii="Arial" w:hAnsi="Arial" w:cs="Arial"/>
                <w:sz w:val="16"/>
                <w:szCs w:val="16"/>
              </w:rPr>
              <w:t>ся в кавычки. В случае двойного угла реза, значения углов, заключенные в кавычки отделяются знаком «;»</w:t>
            </w:r>
          </w:p>
        </w:tc>
      </w:tr>
      <w:tr w:rsidR="000A2373" w:rsidRPr="007B17BF"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0A2373" w:rsidRPr="007D20D5" w:rsidRDefault="001108A6" w:rsidP="00D01937">
            <w:pPr>
              <w:ind w:firstLine="0"/>
              <w:rPr>
                <w:rFonts w:ascii="Arial" w:hAnsi="Arial" w:cs="Arial"/>
                <w:b/>
                <w:iCs/>
                <w:sz w:val="16"/>
                <w:szCs w:val="16"/>
              </w:rPr>
            </w:pPr>
            <w:r w:rsidRPr="007D20D5">
              <w:rPr>
                <w:rFonts w:ascii="Arial" w:hAnsi="Arial" w:cs="Arial"/>
                <w:b/>
                <w:iCs/>
                <w:sz w:val="16"/>
                <w:szCs w:val="16"/>
              </w:rPr>
              <w:t>ПериметрОкраски</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0A2373" w:rsidRPr="007B17BF" w:rsidRDefault="001108A6" w:rsidP="00D01937">
            <w:pPr>
              <w:ind w:firstLine="0"/>
              <w:jc w:val="left"/>
              <w:rPr>
                <w:rFonts w:ascii="Arial" w:hAnsi="Arial" w:cs="Arial"/>
                <w:sz w:val="16"/>
                <w:szCs w:val="16"/>
              </w:rPr>
            </w:pPr>
            <w:r w:rsidRPr="007B17BF">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0A2373" w:rsidRPr="007B17BF" w:rsidRDefault="001108A6" w:rsidP="00D01937">
            <w:pPr>
              <w:ind w:firstLine="0"/>
              <w:jc w:val="left"/>
              <w:rPr>
                <w:rFonts w:ascii="Arial" w:hAnsi="Arial" w:cs="Arial"/>
                <w:sz w:val="16"/>
                <w:szCs w:val="16"/>
              </w:rPr>
            </w:pPr>
            <w:r w:rsidRPr="007B17BF">
              <w:rPr>
                <w:rFonts w:ascii="Arial" w:hAnsi="Arial" w:cs="Arial"/>
                <w:sz w:val="16"/>
                <w:szCs w:val="16"/>
              </w:rPr>
              <w:t>Показывает периметр окраски профиля в мм</w:t>
            </w:r>
          </w:p>
        </w:tc>
      </w:tr>
      <w:tr w:rsidR="00EB4CAE" w:rsidRPr="00521C2D"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EB4CAE" w:rsidRPr="00DA411E" w:rsidRDefault="00EB4CAE" w:rsidP="00B24BE9">
            <w:pPr>
              <w:ind w:firstLine="0"/>
              <w:rPr>
                <w:rFonts w:ascii="Arial" w:hAnsi="Arial" w:cs="Arial"/>
                <w:b/>
                <w:iCs/>
                <w:sz w:val="16"/>
                <w:szCs w:val="16"/>
              </w:rPr>
            </w:pPr>
            <w:r w:rsidRPr="00DA411E">
              <w:rPr>
                <w:rFonts w:ascii="Arial" w:hAnsi="Arial" w:cs="Arial"/>
                <w:b/>
                <w:iCs/>
                <w:sz w:val="16"/>
                <w:szCs w:val="16"/>
              </w:rPr>
              <w:t>АртикулПрофиляРамы</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EB4CAE" w:rsidRPr="00DA411E" w:rsidRDefault="00EB4CAE" w:rsidP="00B24BE9">
            <w:pPr>
              <w:ind w:firstLine="0"/>
              <w:jc w:val="left"/>
              <w:rPr>
                <w:rFonts w:ascii="Arial" w:hAnsi="Arial" w:cs="Arial"/>
                <w:sz w:val="16"/>
                <w:szCs w:val="16"/>
              </w:rPr>
            </w:pPr>
            <w:r w:rsidRPr="00DA411E">
              <w:rPr>
                <w:rFonts w:ascii="Arial" w:hAnsi="Arial" w:cs="Arial"/>
                <w:sz w:val="16"/>
                <w:szCs w:val="16"/>
              </w:rPr>
              <w:t>Строка</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EB4CAE" w:rsidRPr="00DA411E" w:rsidRDefault="00EB4CAE" w:rsidP="00EB4CAE">
            <w:pPr>
              <w:ind w:firstLine="0"/>
              <w:jc w:val="left"/>
              <w:rPr>
                <w:rFonts w:ascii="Arial" w:hAnsi="Arial" w:cs="Arial"/>
                <w:sz w:val="16"/>
                <w:szCs w:val="16"/>
              </w:rPr>
            </w:pPr>
            <w:r w:rsidRPr="00DA411E">
              <w:rPr>
                <w:rFonts w:ascii="Arial" w:hAnsi="Arial" w:cs="Arial"/>
                <w:sz w:val="16"/>
                <w:szCs w:val="16"/>
              </w:rPr>
              <w:t>Переменная видна перед запуском построителя.</w:t>
            </w:r>
          </w:p>
          <w:p w:rsidR="00EB4CAE" w:rsidRPr="00DA411E" w:rsidRDefault="00EB4CAE" w:rsidP="00B24BE9">
            <w:pPr>
              <w:ind w:firstLine="0"/>
              <w:jc w:val="left"/>
              <w:rPr>
                <w:rFonts w:ascii="Arial" w:hAnsi="Arial" w:cs="Arial"/>
                <w:sz w:val="16"/>
                <w:szCs w:val="16"/>
              </w:rPr>
            </w:pPr>
            <w:r w:rsidRPr="00DA411E">
              <w:rPr>
                <w:rFonts w:ascii="Arial" w:hAnsi="Arial" w:cs="Arial"/>
                <w:sz w:val="16"/>
                <w:szCs w:val="16"/>
              </w:rPr>
              <w:t>Принимает значение, равное артикулу профиля рамы, установленному по умолчанию при старте построителя</w:t>
            </w:r>
          </w:p>
        </w:tc>
      </w:tr>
      <w:tr w:rsidR="00EB4CAE" w:rsidRPr="00521C2D"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EB4CAE" w:rsidRPr="00DA411E" w:rsidRDefault="00EB4CAE" w:rsidP="00B24BE9">
            <w:pPr>
              <w:ind w:firstLine="0"/>
              <w:rPr>
                <w:rFonts w:ascii="Arial" w:hAnsi="Arial" w:cs="Arial"/>
                <w:b/>
                <w:iCs/>
                <w:sz w:val="16"/>
                <w:szCs w:val="16"/>
              </w:rPr>
            </w:pPr>
            <w:r w:rsidRPr="00DA411E">
              <w:rPr>
                <w:rFonts w:ascii="Arial" w:hAnsi="Arial" w:cs="Arial"/>
                <w:b/>
                <w:iCs/>
                <w:sz w:val="16"/>
                <w:szCs w:val="16"/>
              </w:rPr>
              <w:t>АртикулПрофиляСтворки</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EB4CAE" w:rsidRPr="00DA411E" w:rsidRDefault="00EB4CAE" w:rsidP="00B24BE9">
            <w:pPr>
              <w:ind w:firstLine="0"/>
              <w:jc w:val="left"/>
              <w:rPr>
                <w:rFonts w:ascii="Arial" w:hAnsi="Arial" w:cs="Arial"/>
                <w:sz w:val="16"/>
                <w:szCs w:val="16"/>
              </w:rPr>
            </w:pPr>
            <w:r w:rsidRPr="00DA411E">
              <w:rPr>
                <w:rFonts w:ascii="Arial" w:hAnsi="Arial" w:cs="Arial"/>
                <w:sz w:val="16"/>
                <w:szCs w:val="16"/>
              </w:rPr>
              <w:t>Строка</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EB4CAE" w:rsidRPr="00DA411E" w:rsidRDefault="00EB4CAE" w:rsidP="00EB4CAE">
            <w:pPr>
              <w:ind w:firstLine="0"/>
              <w:jc w:val="left"/>
              <w:rPr>
                <w:rFonts w:ascii="Arial" w:hAnsi="Arial" w:cs="Arial"/>
                <w:sz w:val="16"/>
                <w:szCs w:val="16"/>
              </w:rPr>
            </w:pPr>
            <w:r w:rsidRPr="00DA411E">
              <w:rPr>
                <w:rFonts w:ascii="Arial" w:hAnsi="Arial" w:cs="Arial"/>
                <w:sz w:val="16"/>
                <w:szCs w:val="16"/>
              </w:rPr>
              <w:t>Переменная видна перед запуском построителя.</w:t>
            </w:r>
          </w:p>
          <w:p w:rsidR="00EB4CAE" w:rsidRPr="00DA411E" w:rsidRDefault="00EB4CAE" w:rsidP="00B24BE9">
            <w:pPr>
              <w:ind w:firstLine="0"/>
              <w:jc w:val="left"/>
              <w:rPr>
                <w:rFonts w:ascii="Arial" w:hAnsi="Arial" w:cs="Arial"/>
                <w:sz w:val="16"/>
                <w:szCs w:val="16"/>
              </w:rPr>
            </w:pPr>
            <w:r w:rsidRPr="00DA411E">
              <w:rPr>
                <w:rFonts w:ascii="Arial" w:hAnsi="Arial" w:cs="Arial"/>
                <w:sz w:val="16"/>
                <w:szCs w:val="16"/>
              </w:rPr>
              <w:t>Принимает значение, равное артикулу профиля ство</w:t>
            </w:r>
            <w:r w:rsidRPr="00DA411E">
              <w:rPr>
                <w:rFonts w:ascii="Arial" w:hAnsi="Arial" w:cs="Arial"/>
                <w:sz w:val="16"/>
                <w:szCs w:val="16"/>
              </w:rPr>
              <w:t>р</w:t>
            </w:r>
            <w:r w:rsidRPr="00DA411E">
              <w:rPr>
                <w:rFonts w:ascii="Arial" w:hAnsi="Arial" w:cs="Arial"/>
                <w:sz w:val="16"/>
                <w:szCs w:val="16"/>
              </w:rPr>
              <w:t>ки, установленному по умолчанию при старте постро</w:t>
            </w:r>
            <w:r w:rsidRPr="00DA411E">
              <w:rPr>
                <w:rFonts w:ascii="Arial" w:hAnsi="Arial" w:cs="Arial"/>
                <w:sz w:val="16"/>
                <w:szCs w:val="16"/>
              </w:rPr>
              <w:t>и</w:t>
            </w:r>
            <w:r w:rsidRPr="00DA411E">
              <w:rPr>
                <w:rFonts w:ascii="Arial" w:hAnsi="Arial" w:cs="Arial"/>
                <w:sz w:val="16"/>
                <w:szCs w:val="16"/>
              </w:rPr>
              <w:t>теля</w:t>
            </w:r>
          </w:p>
        </w:tc>
      </w:tr>
      <w:tr w:rsidR="00EB4CAE" w:rsidRPr="00521C2D"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EB4CAE" w:rsidRPr="00DA411E" w:rsidRDefault="00EB4CAE" w:rsidP="00B24BE9">
            <w:pPr>
              <w:ind w:firstLine="0"/>
              <w:rPr>
                <w:rFonts w:ascii="Arial" w:hAnsi="Arial" w:cs="Arial"/>
                <w:b/>
                <w:iCs/>
                <w:sz w:val="16"/>
                <w:szCs w:val="16"/>
              </w:rPr>
            </w:pPr>
            <w:r w:rsidRPr="00DA411E">
              <w:rPr>
                <w:rFonts w:ascii="Arial" w:hAnsi="Arial" w:cs="Arial"/>
                <w:b/>
                <w:iCs/>
                <w:sz w:val="16"/>
                <w:szCs w:val="16"/>
              </w:rPr>
              <w:t>АртикулПрофиляИмпоста</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EB4CAE" w:rsidRPr="00DA411E" w:rsidRDefault="00EB4CAE" w:rsidP="00B24BE9">
            <w:pPr>
              <w:ind w:firstLine="0"/>
              <w:jc w:val="left"/>
              <w:rPr>
                <w:rFonts w:ascii="Arial" w:hAnsi="Arial" w:cs="Arial"/>
                <w:sz w:val="16"/>
                <w:szCs w:val="16"/>
              </w:rPr>
            </w:pPr>
            <w:r w:rsidRPr="00DA411E">
              <w:rPr>
                <w:rFonts w:ascii="Arial" w:hAnsi="Arial" w:cs="Arial"/>
                <w:sz w:val="16"/>
                <w:szCs w:val="16"/>
              </w:rPr>
              <w:t>Строка</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EB4CAE" w:rsidRPr="00DA411E" w:rsidRDefault="00EB4CAE" w:rsidP="00EB4CAE">
            <w:pPr>
              <w:ind w:firstLine="0"/>
              <w:jc w:val="left"/>
              <w:rPr>
                <w:rFonts w:ascii="Arial" w:hAnsi="Arial" w:cs="Arial"/>
                <w:sz w:val="16"/>
                <w:szCs w:val="16"/>
              </w:rPr>
            </w:pPr>
            <w:r w:rsidRPr="00DA411E">
              <w:rPr>
                <w:rFonts w:ascii="Arial" w:hAnsi="Arial" w:cs="Arial"/>
                <w:sz w:val="16"/>
                <w:szCs w:val="16"/>
              </w:rPr>
              <w:t>Переменная видна перед запуском построителя.</w:t>
            </w:r>
          </w:p>
          <w:p w:rsidR="00EB4CAE" w:rsidRPr="00DA411E" w:rsidRDefault="00EB4CAE" w:rsidP="00B24BE9">
            <w:pPr>
              <w:ind w:firstLine="0"/>
              <w:jc w:val="left"/>
              <w:rPr>
                <w:rFonts w:ascii="Arial" w:hAnsi="Arial" w:cs="Arial"/>
                <w:sz w:val="16"/>
                <w:szCs w:val="16"/>
              </w:rPr>
            </w:pPr>
            <w:r w:rsidRPr="00DA411E">
              <w:rPr>
                <w:rFonts w:ascii="Arial" w:hAnsi="Arial" w:cs="Arial"/>
                <w:sz w:val="16"/>
                <w:szCs w:val="16"/>
              </w:rPr>
              <w:t>Принимает значение, равное артикулу профиля имп</w:t>
            </w:r>
            <w:r w:rsidRPr="00DA411E">
              <w:rPr>
                <w:rFonts w:ascii="Arial" w:hAnsi="Arial" w:cs="Arial"/>
                <w:sz w:val="16"/>
                <w:szCs w:val="16"/>
              </w:rPr>
              <w:t>о</w:t>
            </w:r>
            <w:r w:rsidRPr="00DA411E">
              <w:rPr>
                <w:rFonts w:ascii="Arial" w:hAnsi="Arial" w:cs="Arial"/>
                <w:sz w:val="16"/>
                <w:szCs w:val="16"/>
              </w:rPr>
              <w:t>ста, установленному по умолчанию при старте п</w:t>
            </w:r>
            <w:r w:rsidRPr="00DA411E">
              <w:rPr>
                <w:rFonts w:ascii="Arial" w:hAnsi="Arial" w:cs="Arial"/>
                <w:sz w:val="16"/>
                <w:szCs w:val="16"/>
              </w:rPr>
              <w:t>о</w:t>
            </w:r>
            <w:r w:rsidRPr="00DA411E">
              <w:rPr>
                <w:rFonts w:ascii="Arial" w:hAnsi="Arial" w:cs="Arial"/>
                <w:sz w:val="16"/>
                <w:szCs w:val="16"/>
              </w:rPr>
              <w:t>строителя</w:t>
            </w:r>
          </w:p>
        </w:tc>
      </w:tr>
      <w:tr w:rsidR="00EB4CAE" w:rsidRPr="00521C2D"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EB4CAE" w:rsidRPr="00DA411E" w:rsidRDefault="00EB4CAE" w:rsidP="00B24BE9">
            <w:pPr>
              <w:ind w:firstLine="0"/>
              <w:rPr>
                <w:rFonts w:ascii="Arial" w:hAnsi="Arial" w:cs="Arial"/>
                <w:b/>
                <w:iCs/>
                <w:sz w:val="16"/>
                <w:szCs w:val="16"/>
              </w:rPr>
            </w:pPr>
            <w:r w:rsidRPr="00DA411E">
              <w:rPr>
                <w:rFonts w:ascii="Arial" w:hAnsi="Arial" w:cs="Arial"/>
                <w:b/>
                <w:iCs/>
                <w:sz w:val="16"/>
                <w:szCs w:val="16"/>
              </w:rPr>
              <w:t>АртикулПрофиляПорога</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EB4CAE" w:rsidRPr="00DA411E" w:rsidRDefault="00EB4CAE" w:rsidP="00B24BE9">
            <w:pPr>
              <w:ind w:firstLine="0"/>
              <w:jc w:val="left"/>
              <w:rPr>
                <w:rFonts w:ascii="Arial" w:hAnsi="Arial" w:cs="Arial"/>
                <w:sz w:val="16"/>
                <w:szCs w:val="16"/>
              </w:rPr>
            </w:pPr>
            <w:r w:rsidRPr="00DA411E">
              <w:rPr>
                <w:rFonts w:ascii="Arial" w:hAnsi="Arial" w:cs="Arial"/>
                <w:sz w:val="16"/>
                <w:szCs w:val="16"/>
              </w:rPr>
              <w:t>Строка</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EB4CAE" w:rsidRPr="00DA411E" w:rsidRDefault="00EB4CAE" w:rsidP="00EB4CAE">
            <w:pPr>
              <w:ind w:firstLine="0"/>
              <w:jc w:val="left"/>
              <w:rPr>
                <w:rFonts w:ascii="Arial" w:hAnsi="Arial" w:cs="Arial"/>
                <w:sz w:val="16"/>
                <w:szCs w:val="16"/>
              </w:rPr>
            </w:pPr>
            <w:r w:rsidRPr="00DA411E">
              <w:rPr>
                <w:rFonts w:ascii="Arial" w:hAnsi="Arial" w:cs="Arial"/>
                <w:sz w:val="16"/>
                <w:szCs w:val="16"/>
              </w:rPr>
              <w:t>Переменная видна перед запуском построителя.</w:t>
            </w:r>
          </w:p>
          <w:p w:rsidR="00EB4CAE" w:rsidRPr="00DA411E" w:rsidRDefault="00EB4CAE" w:rsidP="00B24BE9">
            <w:pPr>
              <w:ind w:firstLine="0"/>
              <w:jc w:val="left"/>
              <w:rPr>
                <w:rFonts w:ascii="Arial" w:hAnsi="Arial" w:cs="Arial"/>
                <w:sz w:val="16"/>
                <w:szCs w:val="16"/>
              </w:rPr>
            </w:pPr>
            <w:r w:rsidRPr="00DA411E">
              <w:rPr>
                <w:rFonts w:ascii="Arial" w:hAnsi="Arial" w:cs="Arial"/>
                <w:sz w:val="16"/>
                <w:szCs w:val="16"/>
              </w:rPr>
              <w:t>Принимает значение, равное артикулу профиля пор</w:t>
            </w:r>
            <w:r w:rsidRPr="00DA411E">
              <w:rPr>
                <w:rFonts w:ascii="Arial" w:hAnsi="Arial" w:cs="Arial"/>
                <w:sz w:val="16"/>
                <w:szCs w:val="16"/>
              </w:rPr>
              <w:t>о</w:t>
            </w:r>
            <w:r w:rsidRPr="00DA411E">
              <w:rPr>
                <w:rFonts w:ascii="Arial" w:hAnsi="Arial" w:cs="Arial"/>
                <w:sz w:val="16"/>
                <w:szCs w:val="16"/>
              </w:rPr>
              <w:t>га, установленному по умолчанию при старте постро</w:t>
            </w:r>
            <w:r w:rsidRPr="00DA411E">
              <w:rPr>
                <w:rFonts w:ascii="Arial" w:hAnsi="Arial" w:cs="Arial"/>
                <w:sz w:val="16"/>
                <w:szCs w:val="16"/>
              </w:rPr>
              <w:t>и</w:t>
            </w:r>
            <w:r w:rsidRPr="00DA411E">
              <w:rPr>
                <w:rFonts w:ascii="Arial" w:hAnsi="Arial" w:cs="Arial"/>
                <w:sz w:val="16"/>
                <w:szCs w:val="16"/>
              </w:rPr>
              <w:t>теля</w:t>
            </w:r>
          </w:p>
        </w:tc>
      </w:tr>
      <w:tr w:rsidR="00EB4CAE" w:rsidRPr="00521C2D"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EB4CAE" w:rsidRPr="00DA411E" w:rsidRDefault="00EB4CAE" w:rsidP="00B24BE9">
            <w:pPr>
              <w:ind w:firstLine="0"/>
              <w:rPr>
                <w:rFonts w:ascii="Arial" w:hAnsi="Arial" w:cs="Arial"/>
                <w:b/>
                <w:iCs/>
                <w:sz w:val="16"/>
                <w:szCs w:val="16"/>
              </w:rPr>
            </w:pPr>
            <w:r w:rsidRPr="00DA411E">
              <w:rPr>
                <w:rFonts w:ascii="Arial" w:hAnsi="Arial" w:cs="Arial"/>
                <w:b/>
                <w:iCs/>
                <w:sz w:val="16"/>
                <w:szCs w:val="16"/>
              </w:rPr>
              <w:t>АртикулПрофиляШтульпа</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EB4CAE" w:rsidRPr="00DA411E" w:rsidRDefault="00EB4CAE" w:rsidP="00B24BE9">
            <w:pPr>
              <w:ind w:firstLine="0"/>
              <w:jc w:val="left"/>
              <w:rPr>
                <w:rFonts w:ascii="Arial" w:hAnsi="Arial" w:cs="Arial"/>
                <w:sz w:val="16"/>
                <w:szCs w:val="16"/>
              </w:rPr>
            </w:pPr>
            <w:r w:rsidRPr="00DA411E">
              <w:rPr>
                <w:rFonts w:ascii="Arial" w:hAnsi="Arial" w:cs="Arial"/>
                <w:sz w:val="16"/>
                <w:szCs w:val="16"/>
              </w:rPr>
              <w:t>Строка</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EB4CAE" w:rsidRPr="00DA411E" w:rsidRDefault="00EB4CAE" w:rsidP="00EB4CAE">
            <w:pPr>
              <w:ind w:firstLine="0"/>
              <w:jc w:val="left"/>
              <w:rPr>
                <w:rFonts w:ascii="Arial" w:hAnsi="Arial" w:cs="Arial"/>
                <w:sz w:val="16"/>
                <w:szCs w:val="16"/>
              </w:rPr>
            </w:pPr>
            <w:r w:rsidRPr="00DA411E">
              <w:rPr>
                <w:rFonts w:ascii="Arial" w:hAnsi="Arial" w:cs="Arial"/>
                <w:sz w:val="16"/>
                <w:szCs w:val="16"/>
              </w:rPr>
              <w:t>Переменная видна перед запуском построителя.</w:t>
            </w:r>
          </w:p>
          <w:p w:rsidR="00EB4CAE" w:rsidRPr="00DA411E" w:rsidRDefault="00EB4CAE" w:rsidP="00B24BE9">
            <w:pPr>
              <w:ind w:firstLine="0"/>
              <w:jc w:val="left"/>
              <w:rPr>
                <w:rFonts w:ascii="Arial" w:hAnsi="Arial" w:cs="Arial"/>
                <w:sz w:val="16"/>
                <w:szCs w:val="16"/>
              </w:rPr>
            </w:pPr>
            <w:r w:rsidRPr="00DA411E">
              <w:rPr>
                <w:rFonts w:ascii="Arial" w:hAnsi="Arial" w:cs="Arial"/>
                <w:sz w:val="16"/>
                <w:szCs w:val="16"/>
              </w:rPr>
              <w:t>Принимает значение, равное артикулу профиля штульпа, установленному по умолчанию при старте построителя</w:t>
            </w:r>
          </w:p>
        </w:tc>
      </w:tr>
      <w:tr w:rsidR="00EB4CAE" w:rsidRPr="00521C2D"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EB4CAE" w:rsidRPr="00DA411E" w:rsidRDefault="00EB4CAE" w:rsidP="00B24BE9">
            <w:pPr>
              <w:ind w:firstLine="0"/>
              <w:rPr>
                <w:rFonts w:ascii="Arial" w:hAnsi="Arial" w:cs="Arial"/>
                <w:b/>
                <w:iCs/>
                <w:sz w:val="16"/>
                <w:szCs w:val="16"/>
              </w:rPr>
            </w:pPr>
            <w:r w:rsidRPr="00DA411E">
              <w:rPr>
                <w:rFonts w:ascii="Arial" w:hAnsi="Arial" w:cs="Arial"/>
                <w:b/>
                <w:iCs/>
                <w:sz w:val="16"/>
                <w:szCs w:val="16"/>
              </w:rPr>
              <w:t>АртикулПрофиляШпросс</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EB4CAE" w:rsidRPr="00DA411E" w:rsidRDefault="00EB4CAE" w:rsidP="00B24BE9">
            <w:pPr>
              <w:ind w:firstLine="0"/>
              <w:jc w:val="left"/>
              <w:rPr>
                <w:rFonts w:ascii="Arial" w:hAnsi="Arial" w:cs="Arial"/>
                <w:sz w:val="16"/>
                <w:szCs w:val="16"/>
              </w:rPr>
            </w:pPr>
            <w:r w:rsidRPr="00DA411E">
              <w:rPr>
                <w:rFonts w:ascii="Arial" w:hAnsi="Arial" w:cs="Arial"/>
                <w:sz w:val="16"/>
                <w:szCs w:val="16"/>
              </w:rPr>
              <w:t>Строка</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EB4CAE" w:rsidRPr="00DA411E" w:rsidRDefault="00EB4CAE" w:rsidP="00EB4CAE">
            <w:pPr>
              <w:ind w:firstLine="0"/>
              <w:jc w:val="left"/>
              <w:rPr>
                <w:rFonts w:ascii="Arial" w:hAnsi="Arial" w:cs="Arial"/>
                <w:sz w:val="16"/>
                <w:szCs w:val="16"/>
              </w:rPr>
            </w:pPr>
            <w:r w:rsidRPr="00DA411E">
              <w:rPr>
                <w:rFonts w:ascii="Arial" w:hAnsi="Arial" w:cs="Arial"/>
                <w:sz w:val="16"/>
                <w:szCs w:val="16"/>
              </w:rPr>
              <w:t>Переменная видна перед запуском построителя.</w:t>
            </w:r>
          </w:p>
          <w:p w:rsidR="00EB4CAE" w:rsidRPr="00DA411E" w:rsidRDefault="00EB4CAE" w:rsidP="00B24BE9">
            <w:pPr>
              <w:ind w:firstLine="0"/>
              <w:jc w:val="left"/>
              <w:rPr>
                <w:rFonts w:ascii="Arial" w:hAnsi="Arial" w:cs="Arial"/>
                <w:sz w:val="16"/>
                <w:szCs w:val="16"/>
              </w:rPr>
            </w:pPr>
            <w:r w:rsidRPr="00DA411E">
              <w:rPr>
                <w:rFonts w:ascii="Arial" w:hAnsi="Arial" w:cs="Arial"/>
                <w:sz w:val="16"/>
                <w:szCs w:val="16"/>
              </w:rPr>
              <w:t>Принимает значение, равное артикулу профиля шпросса, установленному по умолчанию при старте построителя</w:t>
            </w:r>
          </w:p>
        </w:tc>
      </w:tr>
      <w:tr w:rsidR="00EB4CAE" w:rsidRPr="00521C2D"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EB4CAE" w:rsidRPr="00DA411E" w:rsidRDefault="00EB4CAE" w:rsidP="00B24BE9">
            <w:pPr>
              <w:ind w:firstLine="0"/>
              <w:rPr>
                <w:rFonts w:ascii="Arial" w:hAnsi="Arial" w:cs="Arial"/>
                <w:b/>
                <w:iCs/>
                <w:sz w:val="16"/>
                <w:szCs w:val="16"/>
              </w:rPr>
            </w:pPr>
            <w:r w:rsidRPr="00DA411E">
              <w:rPr>
                <w:rFonts w:ascii="Arial" w:hAnsi="Arial" w:cs="Arial"/>
                <w:b/>
                <w:iCs/>
                <w:sz w:val="16"/>
                <w:szCs w:val="16"/>
              </w:rPr>
              <w:t>АртикулПрофиляЦоколя</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EB4CAE" w:rsidRPr="00DA411E" w:rsidRDefault="00EB4CAE" w:rsidP="00B24BE9">
            <w:pPr>
              <w:ind w:firstLine="0"/>
              <w:jc w:val="left"/>
              <w:rPr>
                <w:rFonts w:ascii="Arial" w:hAnsi="Arial" w:cs="Arial"/>
                <w:sz w:val="16"/>
                <w:szCs w:val="16"/>
              </w:rPr>
            </w:pPr>
            <w:r w:rsidRPr="00DA411E">
              <w:rPr>
                <w:rFonts w:ascii="Arial" w:hAnsi="Arial" w:cs="Arial"/>
                <w:sz w:val="16"/>
                <w:szCs w:val="16"/>
              </w:rPr>
              <w:t>Строка</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EB4CAE" w:rsidRPr="00DA411E" w:rsidRDefault="00EB4CAE" w:rsidP="00EB4CAE">
            <w:pPr>
              <w:ind w:firstLine="0"/>
              <w:jc w:val="left"/>
              <w:rPr>
                <w:rFonts w:ascii="Arial" w:hAnsi="Arial" w:cs="Arial"/>
                <w:sz w:val="16"/>
                <w:szCs w:val="16"/>
              </w:rPr>
            </w:pPr>
            <w:r w:rsidRPr="00DA411E">
              <w:rPr>
                <w:rFonts w:ascii="Arial" w:hAnsi="Arial" w:cs="Arial"/>
                <w:sz w:val="16"/>
                <w:szCs w:val="16"/>
              </w:rPr>
              <w:t>Переменная видна перед запуском построителя.</w:t>
            </w:r>
          </w:p>
          <w:p w:rsidR="00EB4CAE" w:rsidRPr="00DA411E" w:rsidRDefault="00EB4CAE" w:rsidP="00B24BE9">
            <w:pPr>
              <w:ind w:firstLine="0"/>
              <w:jc w:val="left"/>
              <w:rPr>
                <w:rFonts w:ascii="Arial" w:hAnsi="Arial" w:cs="Arial"/>
                <w:sz w:val="16"/>
                <w:szCs w:val="16"/>
              </w:rPr>
            </w:pPr>
            <w:r w:rsidRPr="00DA411E">
              <w:rPr>
                <w:rFonts w:ascii="Arial" w:hAnsi="Arial" w:cs="Arial"/>
                <w:sz w:val="16"/>
                <w:szCs w:val="16"/>
              </w:rPr>
              <w:t>Принимает значение, равное артикулу профиля цок</w:t>
            </w:r>
            <w:r w:rsidRPr="00DA411E">
              <w:rPr>
                <w:rFonts w:ascii="Arial" w:hAnsi="Arial" w:cs="Arial"/>
                <w:sz w:val="16"/>
                <w:szCs w:val="16"/>
              </w:rPr>
              <w:t>о</w:t>
            </w:r>
            <w:r w:rsidRPr="00DA411E">
              <w:rPr>
                <w:rFonts w:ascii="Arial" w:hAnsi="Arial" w:cs="Arial"/>
                <w:sz w:val="16"/>
                <w:szCs w:val="16"/>
              </w:rPr>
              <w:t>ля дверной створки, установленному по умолчанию при старте построителя</w:t>
            </w:r>
          </w:p>
        </w:tc>
      </w:tr>
      <w:tr w:rsidR="00EB4CAE" w:rsidRPr="00521C2D"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EB4CAE" w:rsidRPr="00DA411E" w:rsidRDefault="00EB4CAE" w:rsidP="00B24BE9">
            <w:pPr>
              <w:ind w:firstLine="0"/>
              <w:rPr>
                <w:rFonts w:ascii="Arial" w:hAnsi="Arial" w:cs="Arial"/>
                <w:b/>
                <w:iCs/>
                <w:sz w:val="16"/>
                <w:szCs w:val="16"/>
              </w:rPr>
            </w:pPr>
            <w:r w:rsidRPr="00DA411E">
              <w:rPr>
                <w:rFonts w:ascii="Arial" w:hAnsi="Arial" w:cs="Arial"/>
                <w:b/>
                <w:iCs/>
                <w:sz w:val="16"/>
                <w:szCs w:val="16"/>
              </w:rPr>
              <w:t>АртикулПрофиляФальшпереплета</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EB4CAE" w:rsidRPr="00DA411E" w:rsidRDefault="00EB4CAE" w:rsidP="00B24BE9">
            <w:pPr>
              <w:ind w:firstLine="0"/>
              <w:jc w:val="left"/>
              <w:rPr>
                <w:rFonts w:ascii="Arial" w:hAnsi="Arial" w:cs="Arial"/>
                <w:sz w:val="16"/>
                <w:szCs w:val="16"/>
              </w:rPr>
            </w:pPr>
            <w:r w:rsidRPr="00DA411E">
              <w:rPr>
                <w:rFonts w:ascii="Arial" w:hAnsi="Arial" w:cs="Arial"/>
                <w:sz w:val="16"/>
                <w:szCs w:val="16"/>
              </w:rPr>
              <w:t>Строка</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EB4CAE" w:rsidRPr="00DA411E" w:rsidRDefault="00EB4CAE" w:rsidP="00EB4CAE">
            <w:pPr>
              <w:ind w:firstLine="0"/>
              <w:jc w:val="left"/>
              <w:rPr>
                <w:rFonts w:ascii="Arial" w:hAnsi="Arial" w:cs="Arial"/>
                <w:sz w:val="16"/>
                <w:szCs w:val="16"/>
              </w:rPr>
            </w:pPr>
            <w:r w:rsidRPr="00DA411E">
              <w:rPr>
                <w:rFonts w:ascii="Arial" w:hAnsi="Arial" w:cs="Arial"/>
                <w:sz w:val="16"/>
                <w:szCs w:val="16"/>
              </w:rPr>
              <w:t>Переменная видна перед запуском построителя.</w:t>
            </w:r>
          </w:p>
          <w:p w:rsidR="00EB4CAE" w:rsidRPr="00DA411E" w:rsidRDefault="00EB4CAE" w:rsidP="00B24BE9">
            <w:pPr>
              <w:ind w:firstLine="0"/>
              <w:jc w:val="left"/>
              <w:rPr>
                <w:rFonts w:ascii="Arial" w:hAnsi="Arial" w:cs="Arial"/>
                <w:sz w:val="16"/>
                <w:szCs w:val="16"/>
              </w:rPr>
            </w:pPr>
            <w:r w:rsidRPr="00DA411E">
              <w:rPr>
                <w:rFonts w:ascii="Arial" w:hAnsi="Arial" w:cs="Arial"/>
                <w:sz w:val="16"/>
                <w:szCs w:val="16"/>
              </w:rPr>
              <w:t>Принимает значение, равное артикулу профиля фальшпереплета, установленному по умолчанию при старте построителя</w:t>
            </w:r>
          </w:p>
        </w:tc>
      </w:tr>
      <w:tr w:rsidR="00EB4CAE" w:rsidRPr="00521C2D"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EB4CAE" w:rsidRPr="00DA411E" w:rsidRDefault="00EB4CAE" w:rsidP="00B24BE9">
            <w:pPr>
              <w:ind w:firstLine="0"/>
              <w:rPr>
                <w:rFonts w:ascii="Arial" w:hAnsi="Arial" w:cs="Arial"/>
                <w:b/>
                <w:iCs/>
                <w:sz w:val="16"/>
                <w:szCs w:val="16"/>
              </w:rPr>
            </w:pPr>
            <w:r w:rsidRPr="00DA411E">
              <w:rPr>
                <w:rFonts w:ascii="Arial" w:hAnsi="Arial" w:cs="Arial"/>
                <w:b/>
                <w:iCs/>
                <w:sz w:val="16"/>
                <w:szCs w:val="16"/>
              </w:rPr>
              <w:t>СпособУстановкиШтапика</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EB4CAE" w:rsidRPr="00DA411E" w:rsidRDefault="00EB4CAE" w:rsidP="00B24BE9">
            <w:pPr>
              <w:ind w:firstLine="0"/>
              <w:jc w:val="left"/>
              <w:rPr>
                <w:rFonts w:ascii="Arial" w:hAnsi="Arial" w:cs="Arial"/>
                <w:sz w:val="16"/>
                <w:szCs w:val="16"/>
              </w:rPr>
            </w:pPr>
            <w:r w:rsidRPr="00DA411E">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EB4CAE" w:rsidRPr="00DA411E" w:rsidRDefault="00EB4CAE" w:rsidP="00B24BE9">
            <w:pPr>
              <w:ind w:firstLine="0"/>
              <w:jc w:val="left"/>
              <w:rPr>
                <w:rFonts w:ascii="Arial" w:hAnsi="Arial" w:cs="Arial"/>
                <w:sz w:val="16"/>
                <w:szCs w:val="16"/>
              </w:rPr>
            </w:pPr>
            <w:r w:rsidRPr="00DA411E">
              <w:rPr>
                <w:rFonts w:ascii="Arial" w:hAnsi="Arial" w:cs="Arial"/>
                <w:sz w:val="16"/>
                <w:szCs w:val="16"/>
              </w:rPr>
              <w:t>Переменная видна перед запуском построителя.</w:t>
            </w:r>
          </w:p>
          <w:p w:rsidR="00EB4CAE" w:rsidRPr="00DA411E" w:rsidRDefault="00EB4CAE" w:rsidP="00B24BE9">
            <w:pPr>
              <w:ind w:firstLine="0"/>
              <w:jc w:val="left"/>
              <w:rPr>
                <w:rFonts w:ascii="Arial" w:hAnsi="Arial" w:cs="Arial"/>
                <w:sz w:val="16"/>
                <w:szCs w:val="16"/>
              </w:rPr>
            </w:pPr>
            <w:r w:rsidRPr="00DA411E">
              <w:rPr>
                <w:rFonts w:ascii="Arial" w:hAnsi="Arial" w:cs="Arial"/>
                <w:sz w:val="16"/>
                <w:szCs w:val="16"/>
              </w:rPr>
              <w:t>Принимает числовое значение, соответствующее сп</w:t>
            </w:r>
            <w:r w:rsidRPr="00DA411E">
              <w:rPr>
                <w:rFonts w:ascii="Arial" w:hAnsi="Arial" w:cs="Arial"/>
                <w:sz w:val="16"/>
                <w:szCs w:val="16"/>
              </w:rPr>
              <w:t>о</w:t>
            </w:r>
            <w:r w:rsidRPr="00DA411E">
              <w:rPr>
                <w:rFonts w:ascii="Arial" w:hAnsi="Arial" w:cs="Arial"/>
                <w:sz w:val="16"/>
                <w:szCs w:val="16"/>
              </w:rPr>
              <w:t>собу стыковки двух соседних штапиков в проеме:</w:t>
            </w:r>
          </w:p>
          <w:p w:rsidR="00EB4CAE" w:rsidRPr="00DA411E" w:rsidRDefault="00EB4CAE" w:rsidP="00B24BE9">
            <w:pPr>
              <w:ind w:firstLine="0"/>
              <w:jc w:val="left"/>
              <w:rPr>
                <w:rFonts w:ascii="Arial" w:hAnsi="Arial" w:cs="Arial"/>
                <w:sz w:val="16"/>
                <w:szCs w:val="16"/>
              </w:rPr>
            </w:pPr>
            <w:r w:rsidRPr="00DA411E">
              <w:rPr>
                <w:rFonts w:ascii="Arial" w:hAnsi="Arial" w:cs="Arial"/>
                <w:sz w:val="16"/>
                <w:szCs w:val="16"/>
              </w:rPr>
              <w:t>45 – стыковка под углом 45 градусов (концы штапиков запиливаются по биссектрисе угла)</w:t>
            </w:r>
          </w:p>
          <w:p w:rsidR="00EB4CAE" w:rsidRPr="00DA411E" w:rsidRDefault="00EB4CAE" w:rsidP="00B24BE9">
            <w:pPr>
              <w:ind w:firstLine="0"/>
              <w:jc w:val="left"/>
              <w:rPr>
                <w:rFonts w:ascii="Arial" w:hAnsi="Arial" w:cs="Arial"/>
                <w:sz w:val="16"/>
                <w:szCs w:val="16"/>
              </w:rPr>
            </w:pPr>
            <w:r w:rsidRPr="00DA411E">
              <w:rPr>
                <w:rFonts w:ascii="Arial" w:hAnsi="Arial" w:cs="Arial"/>
                <w:sz w:val="16"/>
                <w:szCs w:val="16"/>
              </w:rPr>
              <w:t>90 – стыковка под углом 90 градусов (один штапик упирается в другой)</w:t>
            </w:r>
          </w:p>
          <w:p w:rsidR="00EB4CAE" w:rsidRPr="00DA411E" w:rsidRDefault="00EB4CAE" w:rsidP="00B24BE9">
            <w:pPr>
              <w:ind w:firstLine="0"/>
              <w:jc w:val="left"/>
              <w:rPr>
                <w:rFonts w:ascii="Arial" w:hAnsi="Arial" w:cs="Arial"/>
                <w:sz w:val="16"/>
                <w:szCs w:val="16"/>
              </w:rPr>
            </w:pPr>
            <w:r w:rsidRPr="00DA411E">
              <w:rPr>
                <w:rFonts w:ascii="Arial" w:hAnsi="Arial" w:cs="Arial"/>
                <w:sz w:val="16"/>
                <w:szCs w:val="16"/>
              </w:rPr>
              <w:t>0 – при помощи соединительных уголков</w:t>
            </w:r>
          </w:p>
        </w:tc>
      </w:tr>
      <w:tr w:rsidR="00E85E9B" w:rsidRPr="00521C2D"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E85E9B" w:rsidRPr="007D20D5" w:rsidRDefault="00E85E9B" w:rsidP="00B24BE9">
            <w:pPr>
              <w:ind w:firstLine="0"/>
              <w:rPr>
                <w:rFonts w:ascii="Arial" w:hAnsi="Arial" w:cs="Arial"/>
                <w:b/>
                <w:iCs/>
                <w:sz w:val="16"/>
                <w:szCs w:val="16"/>
              </w:rPr>
            </w:pPr>
            <w:r w:rsidRPr="007D20D5">
              <w:rPr>
                <w:rFonts w:ascii="Arial" w:hAnsi="Arial" w:cs="Arial"/>
                <w:b/>
                <w:iCs/>
                <w:sz w:val="16"/>
                <w:szCs w:val="16"/>
              </w:rPr>
              <w:lastRenderedPageBreak/>
              <w:t>ОсновноеЗаполнение</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E85E9B" w:rsidRPr="00521C2D" w:rsidRDefault="00E85E9B" w:rsidP="00B24BE9">
            <w:pPr>
              <w:ind w:firstLine="0"/>
              <w:jc w:val="left"/>
              <w:rPr>
                <w:rFonts w:ascii="Arial" w:hAnsi="Arial" w:cs="Arial"/>
                <w:sz w:val="16"/>
                <w:szCs w:val="16"/>
              </w:rPr>
            </w:pPr>
            <w:r w:rsidRPr="00521C2D">
              <w:rPr>
                <w:rFonts w:ascii="Arial" w:hAnsi="Arial" w:cs="Arial"/>
                <w:sz w:val="16"/>
                <w:szCs w:val="16"/>
              </w:rPr>
              <w:t>Строка</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E85E9B" w:rsidRPr="00521C2D" w:rsidRDefault="00E85E9B" w:rsidP="00B24BE9">
            <w:pPr>
              <w:ind w:firstLine="0"/>
              <w:jc w:val="left"/>
              <w:rPr>
                <w:rFonts w:ascii="Arial" w:hAnsi="Arial" w:cs="Arial"/>
                <w:sz w:val="16"/>
                <w:szCs w:val="16"/>
              </w:rPr>
            </w:pPr>
            <w:r w:rsidRPr="00521C2D">
              <w:rPr>
                <w:rFonts w:ascii="Arial" w:hAnsi="Arial" w:cs="Arial"/>
                <w:sz w:val="16"/>
                <w:szCs w:val="16"/>
              </w:rPr>
              <w:t>Строковое значение наименования основного запо</w:t>
            </w:r>
            <w:r w:rsidRPr="00521C2D">
              <w:rPr>
                <w:rFonts w:ascii="Arial" w:hAnsi="Arial" w:cs="Arial"/>
                <w:sz w:val="16"/>
                <w:szCs w:val="16"/>
              </w:rPr>
              <w:t>л</w:t>
            </w:r>
            <w:r w:rsidRPr="00521C2D">
              <w:rPr>
                <w:rFonts w:ascii="Arial" w:hAnsi="Arial" w:cs="Arial"/>
                <w:sz w:val="16"/>
                <w:szCs w:val="16"/>
              </w:rPr>
              <w:t>нения (заполнения по умолчанию)</w:t>
            </w:r>
          </w:p>
        </w:tc>
      </w:tr>
      <w:tr w:rsidR="00F858E8" w:rsidRPr="00521C2D"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F858E8" w:rsidRPr="007D20D5" w:rsidRDefault="00F858E8" w:rsidP="00B24BE9">
            <w:pPr>
              <w:ind w:firstLine="0"/>
              <w:rPr>
                <w:rFonts w:ascii="Arial" w:hAnsi="Arial" w:cs="Arial"/>
                <w:b/>
                <w:iCs/>
                <w:sz w:val="16"/>
                <w:szCs w:val="16"/>
              </w:rPr>
            </w:pPr>
            <w:r w:rsidRPr="007D20D5">
              <w:rPr>
                <w:rFonts w:ascii="Arial" w:hAnsi="Arial" w:cs="Arial"/>
                <w:b/>
                <w:iCs/>
                <w:sz w:val="16"/>
                <w:szCs w:val="16"/>
              </w:rPr>
              <w:t>запЧислоУзловТПоКонтуру</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F858E8" w:rsidRPr="00521C2D" w:rsidRDefault="00F858E8" w:rsidP="00B24BE9">
            <w:pPr>
              <w:ind w:firstLine="0"/>
              <w:jc w:val="left"/>
              <w:rPr>
                <w:rFonts w:ascii="Arial" w:hAnsi="Arial" w:cs="Arial"/>
                <w:sz w:val="16"/>
                <w:szCs w:val="16"/>
              </w:rPr>
            </w:pPr>
            <w:r w:rsidRPr="00521C2D">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F858E8" w:rsidRPr="00521C2D" w:rsidRDefault="00977302" w:rsidP="00B24BE9">
            <w:pPr>
              <w:ind w:firstLine="0"/>
              <w:jc w:val="left"/>
              <w:rPr>
                <w:rFonts w:ascii="Arial" w:hAnsi="Arial" w:cs="Arial"/>
                <w:sz w:val="16"/>
                <w:szCs w:val="16"/>
              </w:rPr>
            </w:pPr>
            <w:r w:rsidRPr="00521C2D">
              <w:rPr>
                <w:rFonts w:ascii="Arial" w:hAnsi="Arial" w:cs="Arial"/>
                <w:sz w:val="16"/>
                <w:szCs w:val="16"/>
              </w:rPr>
              <w:t>Принимает значение равное числу узлов крепления шпроссов по периметру текущего заполнения</w:t>
            </w:r>
          </w:p>
        </w:tc>
      </w:tr>
      <w:tr w:rsidR="00EA1E8D" w:rsidRPr="00521C2D"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EA1E8D" w:rsidRPr="00A34D22" w:rsidRDefault="00FF545B" w:rsidP="009C4566">
            <w:pPr>
              <w:ind w:firstLine="0"/>
              <w:rPr>
                <w:rFonts w:ascii="Arial" w:hAnsi="Arial" w:cs="Arial"/>
                <w:b/>
                <w:iCs/>
                <w:sz w:val="16"/>
                <w:szCs w:val="16"/>
              </w:rPr>
            </w:pPr>
            <w:r w:rsidRPr="00A34D22">
              <w:rPr>
                <w:rFonts w:ascii="Arial" w:hAnsi="Arial" w:cs="Arial"/>
                <w:b/>
                <w:iCs/>
                <w:sz w:val="16"/>
                <w:szCs w:val="16"/>
              </w:rPr>
              <w:t>ЗаполнениеВСтворке</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EA1E8D" w:rsidRPr="00A34D22" w:rsidRDefault="00FF545B" w:rsidP="009C4566">
            <w:pPr>
              <w:ind w:firstLine="0"/>
              <w:jc w:val="left"/>
              <w:rPr>
                <w:rFonts w:ascii="Arial" w:hAnsi="Arial" w:cs="Arial"/>
                <w:sz w:val="16"/>
                <w:szCs w:val="16"/>
              </w:rPr>
            </w:pPr>
            <w:r w:rsidRPr="00A34D22">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EA1E8D" w:rsidRPr="00A34D22" w:rsidRDefault="00EA1E8D" w:rsidP="009C4566">
            <w:pPr>
              <w:ind w:firstLine="0"/>
              <w:jc w:val="left"/>
              <w:rPr>
                <w:rFonts w:ascii="Arial" w:hAnsi="Arial" w:cs="Arial"/>
                <w:sz w:val="16"/>
                <w:szCs w:val="16"/>
              </w:rPr>
            </w:pPr>
            <w:r w:rsidRPr="00A34D22">
              <w:rPr>
                <w:rFonts w:ascii="Arial" w:hAnsi="Arial" w:cs="Arial"/>
                <w:sz w:val="16"/>
                <w:szCs w:val="16"/>
              </w:rPr>
              <w:t xml:space="preserve">Принимает </w:t>
            </w:r>
            <w:r w:rsidR="00FF545B" w:rsidRPr="00A34D22">
              <w:rPr>
                <w:rFonts w:ascii="Arial" w:hAnsi="Arial" w:cs="Arial"/>
                <w:sz w:val="16"/>
                <w:szCs w:val="16"/>
              </w:rPr>
              <w:t>местоположение</w:t>
            </w:r>
            <w:r w:rsidRPr="00A34D22">
              <w:rPr>
                <w:rFonts w:ascii="Arial" w:hAnsi="Arial" w:cs="Arial"/>
                <w:sz w:val="16"/>
                <w:szCs w:val="16"/>
              </w:rPr>
              <w:t xml:space="preserve"> текущего заполнения</w:t>
            </w:r>
            <w:r w:rsidR="00FF545B" w:rsidRPr="00A34D22">
              <w:rPr>
                <w:rFonts w:ascii="Arial" w:hAnsi="Arial" w:cs="Arial"/>
                <w:sz w:val="16"/>
                <w:szCs w:val="16"/>
              </w:rPr>
              <w:t>:</w:t>
            </w:r>
          </w:p>
          <w:p w:rsidR="00FF545B" w:rsidRPr="00A34D22" w:rsidRDefault="00FF545B" w:rsidP="009C4566">
            <w:pPr>
              <w:ind w:firstLine="0"/>
              <w:jc w:val="left"/>
              <w:rPr>
                <w:rFonts w:ascii="Arial" w:hAnsi="Arial" w:cs="Arial"/>
                <w:sz w:val="16"/>
                <w:szCs w:val="16"/>
              </w:rPr>
            </w:pPr>
            <w:r w:rsidRPr="00A34D22">
              <w:rPr>
                <w:rFonts w:ascii="Arial" w:hAnsi="Arial" w:cs="Arial"/>
                <w:sz w:val="16"/>
                <w:szCs w:val="16"/>
              </w:rPr>
              <w:t>0 – заполнение в раме</w:t>
            </w:r>
          </w:p>
          <w:p w:rsidR="00FF545B" w:rsidRPr="00A34D22" w:rsidRDefault="00FF545B" w:rsidP="009C4566">
            <w:pPr>
              <w:ind w:firstLine="0"/>
              <w:jc w:val="left"/>
              <w:rPr>
                <w:rFonts w:ascii="Arial" w:hAnsi="Arial" w:cs="Arial"/>
                <w:sz w:val="16"/>
                <w:szCs w:val="16"/>
              </w:rPr>
            </w:pPr>
            <w:r w:rsidRPr="00A34D22">
              <w:rPr>
                <w:rFonts w:ascii="Arial" w:hAnsi="Arial" w:cs="Arial"/>
                <w:sz w:val="16"/>
                <w:szCs w:val="16"/>
              </w:rPr>
              <w:t>1 – заполнение в створке</w:t>
            </w:r>
          </w:p>
          <w:p w:rsidR="00FF545B" w:rsidRPr="00A34D22" w:rsidRDefault="00FF545B" w:rsidP="009C4566">
            <w:pPr>
              <w:ind w:firstLine="0"/>
              <w:jc w:val="left"/>
              <w:rPr>
                <w:rFonts w:ascii="Arial" w:hAnsi="Arial" w:cs="Arial"/>
                <w:sz w:val="16"/>
                <w:szCs w:val="16"/>
              </w:rPr>
            </w:pPr>
            <w:r w:rsidRPr="00A34D22">
              <w:rPr>
                <w:rFonts w:ascii="Arial" w:hAnsi="Arial" w:cs="Arial"/>
                <w:sz w:val="16"/>
                <w:szCs w:val="16"/>
              </w:rPr>
              <w:t>-1 – переменная не применима</w:t>
            </w:r>
          </w:p>
        </w:tc>
      </w:tr>
      <w:tr w:rsidR="00BF24EF" w:rsidRPr="00EB4CAE" w:rsidTr="00936253">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BF24EF" w:rsidRPr="00DA411E" w:rsidRDefault="00BF24EF" w:rsidP="00936253">
            <w:pPr>
              <w:ind w:firstLine="0"/>
              <w:rPr>
                <w:rFonts w:ascii="Arial" w:hAnsi="Arial" w:cs="Arial"/>
                <w:b/>
                <w:iCs/>
                <w:sz w:val="16"/>
                <w:szCs w:val="16"/>
              </w:rPr>
            </w:pPr>
            <w:r w:rsidRPr="00DA411E">
              <w:rPr>
                <w:rFonts w:ascii="Arial" w:hAnsi="Arial" w:cs="Arial"/>
                <w:b/>
                <w:iCs/>
                <w:sz w:val="16"/>
                <w:szCs w:val="16"/>
              </w:rPr>
              <w:t>ВысотаРучки</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BF24EF" w:rsidRPr="00DA411E" w:rsidRDefault="00BF24EF" w:rsidP="00936253">
            <w:pPr>
              <w:ind w:firstLine="0"/>
              <w:jc w:val="left"/>
              <w:rPr>
                <w:rFonts w:ascii="Arial" w:hAnsi="Arial" w:cs="Arial"/>
                <w:sz w:val="16"/>
                <w:szCs w:val="16"/>
              </w:rPr>
            </w:pPr>
            <w:r w:rsidRPr="00DA411E">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BF24EF" w:rsidRPr="00DA411E" w:rsidRDefault="00BF24EF" w:rsidP="00936253">
            <w:pPr>
              <w:ind w:firstLine="0"/>
              <w:jc w:val="left"/>
              <w:rPr>
                <w:rFonts w:ascii="Arial" w:hAnsi="Arial" w:cs="Arial"/>
                <w:sz w:val="16"/>
                <w:szCs w:val="16"/>
              </w:rPr>
            </w:pPr>
            <w:r w:rsidRPr="00DA411E">
              <w:rPr>
                <w:rFonts w:ascii="Arial" w:hAnsi="Arial" w:cs="Arial"/>
                <w:sz w:val="16"/>
                <w:szCs w:val="16"/>
              </w:rPr>
              <w:t>Показывает высоту ручки основного запора, указанную для створки при построении изделия.</w:t>
            </w:r>
          </w:p>
          <w:p w:rsidR="00BF24EF" w:rsidRPr="00DA411E" w:rsidRDefault="00BF24EF" w:rsidP="00936253">
            <w:pPr>
              <w:ind w:firstLine="0"/>
              <w:jc w:val="left"/>
              <w:rPr>
                <w:rFonts w:ascii="Arial" w:hAnsi="Arial" w:cs="Arial"/>
                <w:sz w:val="16"/>
                <w:szCs w:val="16"/>
              </w:rPr>
            </w:pPr>
            <w:r w:rsidRPr="00DA411E">
              <w:rPr>
                <w:rFonts w:ascii="Arial" w:hAnsi="Arial" w:cs="Arial"/>
                <w:sz w:val="16"/>
                <w:szCs w:val="16"/>
              </w:rPr>
              <w:t>0 – автоматическое определение высоты ручки.</w:t>
            </w:r>
          </w:p>
        </w:tc>
      </w:tr>
      <w:tr w:rsidR="00BF24EF" w:rsidRPr="00EB4CAE" w:rsidTr="00936253">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BF24EF" w:rsidRPr="00DA411E" w:rsidRDefault="00BF24EF" w:rsidP="00936253">
            <w:pPr>
              <w:ind w:firstLine="0"/>
              <w:rPr>
                <w:rFonts w:ascii="Arial" w:hAnsi="Arial" w:cs="Arial"/>
                <w:b/>
                <w:iCs/>
                <w:sz w:val="16"/>
                <w:szCs w:val="16"/>
              </w:rPr>
            </w:pPr>
            <w:r w:rsidRPr="00DA411E">
              <w:rPr>
                <w:rFonts w:ascii="Arial" w:hAnsi="Arial" w:cs="Arial"/>
                <w:b/>
                <w:iCs/>
                <w:sz w:val="16"/>
                <w:szCs w:val="16"/>
              </w:rPr>
              <w:t>РадиусБалки</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BF24EF" w:rsidRPr="00DA411E" w:rsidRDefault="00BF24EF" w:rsidP="00936253">
            <w:pPr>
              <w:ind w:firstLine="0"/>
              <w:jc w:val="left"/>
              <w:rPr>
                <w:rFonts w:ascii="Arial" w:hAnsi="Arial" w:cs="Arial"/>
                <w:sz w:val="16"/>
                <w:szCs w:val="16"/>
              </w:rPr>
            </w:pPr>
            <w:r w:rsidRPr="00DA411E">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BF24EF" w:rsidRPr="00DA411E" w:rsidRDefault="00BF24EF" w:rsidP="00936253">
            <w:pPr>
              <w:ind w:firstLine="0"/>
              <w:jc w:val="left"/>
              <w:rPr>
                <w:rFonts w:ascii="Arial" w:hAnsi="Arial" w:cs="Arial"/>
                <w:sz w:val="16"/>
                <w:szCs w:val="16"/>
              </w:rPr>
            </w:pPr>
            <w:r w:rsidRPr="00DA411E">
              <w:rPr>
                <w:rFonts w:ascii="Arial" w:hAnsi="Arial" w:cs="Arial"/>
                <w:sz w:val="16"/>
                <w:szCs w:val="16"/>
              </w:rPr>
              <w:t>Показывает радиус арочной балки профиля</w:t>
            </w:r>
          </w:p>
        </w:tc>
      </w:tr>
      <w:tr w:rsidR="00EB4CAE" w:rsidRPr="00521C2D"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EB4CAE" w:rsidRPr="00DA411E" w:rsidRDefault="00BF24EF" w:rsidP="009C4566">
            <w:pPr>
              <w:ind w:firstLine="0"/>
              <w:rPr>
                <w:rFonts w:ascii="Arial" w:hAnsi="Arial" w:cs="Arial"/>
                <w:b/>
                <w:iCs/>
                <w:sz w:val="16"/>
                <w:szCs w:val="16"/>
              </w:rPr>
            </w:pPr>
            <w:r w:rsidRPr="00DA411E">
              <w:rPr>
                <w:rFonts w:ascii="Arial" w:hAnsi="Arial" w:cs="Arial"/>
                <w:b/>
                <w:iCs/>
                <w:sz w:val="16"/>
                <w:szCs w:val="16"/>
              </w:rPr>
              <w:t>ТипСистемыПрофиля</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EB4CAE" w:rsidRPr="00DA411E" w:rsidRDefault="00EB4CAE" w:rsidP="009C4566">
            <w:pPr>
              <w:ind w:firstLine="0"/>
              <w:jc w:val="left"/>
              <w:rPr>
                <w:rFonts w:ascii="Arial" w:hAnsi="Arial" w:cs="Arial"/>
                <w:sz w:val="16"/>
                <w:szCs w:val="16"/>
              </w:rPr>
            </w:pPr>
            <w:r w:rsidRPr="00DA411E">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EB4CAE" w:rsidRPr="00DA411E" w:rsidRDefault="00BF24EF" w:rsidP="009C4566">
            <w:pPr>
              <w:ind w:firstLine="0"/>
              <w:jc w:val="left"/>
              <w:rPr>
                <w:rFonts w:ascii="Arial" w:hAnsi="Arial" w:cs="Arial"/>
                <w:sz w:val="16"/>
                <w:szCs w:val="16"/>
              </w:rPr>
            </w:pPr>
            <w:r w:rsidRPr="00DA411E">
              <w:rPr>
                <w:rFonts w:ascii="Arial" w:hAnsi="Arial" w:cs="Arial"/>
                <w:sz w:val="16"/>
                <w:szCs w:val="16"/>
              </w:rPr>
              <w:t>Принимает строковое значение</w:t>
            </w:r>
            <w:r w:rsidR="001516D9" w:rsidRPr="00DA411E">
              <w:rPr>
                <w:rFonts w:ascii="Arial" w:hAnsi="Arial" w:cs="Arial"/>
                <w:sz w:val="16"/>
                <w:szCs w:val="16"/>
              </w:rPr>
              <w:t xml:space="preserve"> типа профильной си</w:t>
            </w:r>
            <w:r w:rsidR="001516D9" w:rsidRPr="00DA411E">
              <w:rPr>
                <w:rFonts w:ascii="Arial" w:hAnsi="Arial" w:cs="Arial"/>
                <w:sz w:val="16"/>
                <w:szCs w:val="16"/>
              </w:rPr>
              <w:t>с</w:t>
            </w:r>
            <w:r w:rsidR="001516D9" w:rsidRPr="00DA411E">
              <w:rPr>
                <w:rFonts w:ascii="Arial" w:hAnsi="Arial" w:cs="Arial"/>
                <w:sz w:val="16"/>
                <w:szCs w:val="16"/>
              </w:rPr>
              <w:t>темы («Алюминий», «ПВХ» и т.п.)</w:t>
            </w:r>
          </w:p>
        </w:tc>
      </w:tr>
      <w:tr w:rsidR="00DE6B19" w:rsidRPr="00521C2D"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DE6B19" w:rsidRPr="00DA411E" w:rsidRDefault="00DE6B19" w:rsidP="009C4566">
            <w:pPr>
              <w:ind w:firstLine="0"/>
              <w:rPr>
                <w:rFonts w:ascii="Arial" w:hAnsi="Arial" w:cs="Arial"/>
                <w:b/>
                <w:iCs/>
                <w:sz w:val="16"/>
                <w:szCs w:val="16"/>
              </w:rPr>
            </w:pPr>
            <w:r w:rsidRPr="00DA411E">
              <w:rPr>
                <w:rFonts w:ascii="Arial" w:hAnsi="Arial" w:cs="Arial"/>
                <w:b/>
                <w:iCs/>
                <w:sz w:val="16"/>
                <w:szCs w:val="16"/>
              </w:rPr>
              <w:t>ПетлиНаИмпосте</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DE6B19" w:rsidRPr="00DA411E" w:rsidRDefault="00DE6B19" w:rsidP="009C4566">
            <w:pPr>
              <w:ind w:firstLine="0"/>
              <w:jc w:val="left"/>
              <w:rPr>
                <w:rFonts w:ascii="Arial" w:hAnsi="Arial" w:cs="Arial"/>
                <w:sz w:val="16"/>
                <w:szCs w:val="16"/>
              </w:rPr>
            </w:pPr>
            <w:r w:rsidRPr="00DA411E">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DE6B19" w:rsidRPr="00DA411E" w:rsidRDefault="00DE6B19" w:rsidP="009C4566">
            <w:pPr>
              <w:ind w:firstLine="0"/>
              <w:jc w:val="left"/>
              <w:rPr>
                <w:rFonts w:ascii="Arial" w:hAnsi="Arial" w:cs="Arial"/>
                <w:sz w:val="16"/>
                <w:szCs w:val="16"/>
              </w:rPr>
            </w:pPr>
            <w:r w:rsidRPr="00DA411E">
              <w:rPr>
                <w:rFonts w:ascii="Arial" w:hAnsi="Arial" w:cs="Arial"/>
                <w:sz w:val="16"/>
                <w:szCs w:val="16"/>
              </w:rPr>
              <w:t>Показывает наличие петель на вертикальном импосте в раме:</w:t>
            </w:r>
          </w:p>
          <w:p w:rsidR="00DE6B19" w:rsidRPr="00DA411E" w:rsidRDefault="00DE6B19" w:rsidP="009C4566">
            <w:pPr>
              <w:ind w:firstLine="0"/>
              <w:jc w:val="left"/>
              <w:rPr>
                <w:rFonts w:ascii="Arial" w:hAnsi="Arial" w:cs="Arial"/>
                <w:sz w:val="16"/>
                <w:szCs w:val="16"/>
              </w:rPr>
            </w:pPr>
            <w:r w:rsidRPr="00DA411E">
              <w:rPr>
                <w:rFonts w:ascii="Arial" w:hAnsi="Arial" w:cs="Arial"/>
                <w:sz w:val="16"/>
                <w:szCs w:val="16"/>
              </w:rPr>
              <w:t>0 – петеь нет</w:t>
            </w:r>
          </w:p>
          <w:p w:rsidR="00DE6B19" w:rsidRPr="00DA411E" w:rsidRDefault="00DE6B19" w:rsidP="009C4566">
            <w:pPr>
              <w:ind w:firstLine="0"/>
              <w:jc w:val="left"/>
              <w:rPr>
                <w:rFonts w:ascii="Arial" w:hAnsi="Arial" w:cs="Arial"/>
                <w:sz w:val="16"/>
                <w:szCs w:val="16"/>
              </w:rPr>
            </w:pPr>
            <w:r w:rsidRPr="00DA411E">
              <w:rPr>
                <w:rFonts w:ascii="Arial" w:hAnsi="Arial" w:cs="Arial"/>
                <w:sz w:val="16"/>
                <w:szCs w:val="16"/>
              </w:rPr>
              <w:t>1 – петли справа</w:t>
            </w:r>
          </w:p>
          <w:p w:rsidR="00DE6B19" w:rsidRPr="00DA411E" w:rsidRDefault="00DE6B19" w:rsidP="009C4566">
            <w:pPr>
              <w:ind w:firstLine="0"/>
              <w:jc w:val="left"/>
              <w:rPr>
                <w:rFonts w:ascii="Arial" w:hAnsi="Arial" w:cs="Arial"/>
                <w:sz w:val="16"/>
                <w:szCs w:val="16"/>
              </w:rPr>
            </w:pPr>
            <w:r w:rsidRPr="00DA411E">
              <w:rPr>
                <w:rFonts w:ascii="Arial" w:hAnsi="Arial" w:cs="Arial"/>
                <w:sz w:val="16"/>
                <w:szCs w:val="16"/>
              </w:rPr>
              <w:t>2 – петли слева</w:t>
            </w:r>
          </w:p>
          <w:p w:rsidR="00DE6B19" w:rsidRPr="00DA411E" w:rsidRDefault="00DE6B19" w:rsidP="009C4566">
            <w:pPr>
              <w:ind w:firstLine="0"/>
              <w:jc w:val="left"/>
              <w:rPr>
                <w:rFonts w:ascii="Arial" w:hAnsi="Arial" w:cs="Arial"/>
                <w:sz w:val="16"/>
                <w:szCs w:val="16"/>
              </w:rPr>
            </w:pPr>
            <w:r w:rsidRPr="00DA411E">
              <w:rPr>
                <w:rFonts w:ascii="Arial" w:hAnsi="Arial" w:cs="Arial"/>
                <w:sz w:val="16"/>
                <w:szCs w:val="16"/>
              </w:rPr>
              <w:t>3 – петли с обеих сторон</w:t>
            </w:r>
          </w:p>
        </w:tc>
      </w:tr>
      <w:tr w:rsidR="007B6666" w:rsidRPr="00521C2D"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7B6666" w:rsidRPr="00DA411E" w:rsidRDefault="007B6666" w:rsidP="009C4566">
            <w:pPr>
              <w:ind w:firstLine="0"/>
              <w:rPr>
                <w:rFonts w:ascii="Arial" w:hAnsi="Arial" w:cs="Arial"/>
                <w:b/>
                <w:iCs/>
                <w:sz w:val="16"/>
                <w:szCs w:val="16"/>
              </w:rPr>
            </w:pPr>
            <w:r w:rsidRPr="00DA411E">
              <w:rPr>
                <w:rFonts w:ascii="Arial" w:hAnsi="Arial" w:cs="Arial"/>
                <w:b/>
                <w:iCs/>
                <w:sz w:val="16"/>
                <w:szCs w:val="16"/>
              </w:rPr>
              <w:t>КоличествоРамокВЗаполнении</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7B6666" w:rsidRPr="00DA411E" w:rsidRDefault="007B6666" w:rsidP="009C4566">
            <w:pPr>
              <w:ind w:firstLine="0"/>
              <w:jc w:val="left"/>
              <w:rPr>
                <w:rFonts w:ascii="Arial" w:hAnsi="Arial" w:cs="Arial"/>
                <w:sz w:val="16"/>
                <w:szCs w:val="16"/>
              </w:rPr>
            </w:pPr>
            <w:r w:rsidRPr="00DA411E">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7B6666" w:rsidRPr="00DA411E" w:rsidRDefault="007B6666" w:rsidP="009C4566">
            <w:pPr>
              <w:ind w:firstLine="0"/>
              <w:jc w:val="left"/>
              <w:rPr>
                <w:rFonts w:ascii="Arial" w:hAnsi="Arial" w:cs="Arial"/>
                <w:sz w:val="16"/>
                <w:szCs w:val="16"/>
              </w:rPr>
            </w:pPr>
            <w:r w:rsidRPr="00DA411E">
              <w:rPr>
                <w:rFonts w:ascii="Arial" w:hAnsi="Arial" w:cs="Arial"/>
                <w:sz w:val="16"/>
                <w:szCs w:val="16"/>
              </w:rPr>
              <w:t>При расчете заполнений показывает количество ди</w:t>
            </w:r>
            <w:r w:rsidRPr="00DA411E">
              <w:rPr>
                <w:rFonts w:ascii="Arial" w:hAnsi="Arial" w:cs="Arial"/>
                <w:sz w:val="16"/>
                <w:szCs w:val="16"/>
              </w:rPr>
              <w:t>с</w:t>
            </w:r>
            <w:r w:rsidRPr="00DA411E">
              <w:rPr>
                <w:rFonts w:ascii="Arial" w:hAnsi="Arial" w:cs="Arial"/>
                <w:sz w:val="16"/>
                <w:szCs w:val="16"/>
              </w:rPr>
              <w:t>танционных рамок (количество камер) в стеклопакете</w:t>
            </w:r>
          </w:p>
        </w:tc>
      </w:tr>
      <w:tr w:rsidR="007B6666" w:rsidRPr="00521C2D"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7B6666" w:rsidRPr="00DA411E" w:rsidRDefault="007B6666" w:rsidP="009C4566">
            <w:pPr>
              <w:ind w:firstLine="0"/>
              <w:rPr>
                <w:rFonts w:ascii="Arial" w:hAnsi="Arial" w:cs="Arial"/>
                <w:b/>
                <w:iCs/>
                <w:sz w:val="16"/>
                <w:szCs w:val="16"/>
              </w:rPr>
            </w:pPr>
            <w:r w:rsidRPr="00DA411E">
              <w:rPr>
                <w:rFonts w:ascii="Arial" w:hAnsi="Arial" w:cs="Arial"/>
                <w:b/>
                <w:iCs/>
                <w:sz w:val="16"/>
                <w:szCs w:val="16"/>
              </w:rPr>
              <w:t>ОбщаяТолщинаРамокВЗаполнении</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7B6666" w:rsidRPr="00DA411E" w:rsidRDefault="007B6666" w:rsidP="009C4566">
            <w:pPr>
              <w:ind w:firstLine="0"/>
              <w:jc w:val="left"/>
              <w:rPr>
                <w:rFonts w:ascii="Arial" w:hAnsi="Arial" w:cs="Arial"/>
                <w:sz w:val="16"/>
                <w:szCs w:val="16"/>
              </w:rPr>
            </w:pPr>
            <w:r w:rsidRPr="00DA411E">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7B6666" w:rsidRPr="00DA411E" w:rsidRDefault="007B6666" w:rsidP="009C4566">
            <w:pPr>
              <w:ind w:firstLine="0"/>
              <w:jc w:val="left"/>
              <w:rPr>
                <w:rFonts w:ascii="Arial" w:hAnsi="Arial" w:cs="Arial"/>
                <w:sz w:val="16"/>
                <w:szCs w:val="16"/>
              </w:rPr>
            </w:pPr>
            <w:r w:rsidRPr="00DA411E">
              <w:rPr>
                <w:rFonts w:ascii="Arial" w:hAnsi="Arial" w:cs="Arial"/>
                <w:sz w:val="16"/>
                <w:szCs w:val="16"/>
              </w:rPr>
              <w:t>При расчете заполнений показывает суммарную то</w:t>
            </w:r>
            <w:r w:rsidRPr="00DA411E">
              <w:rPr>
                <w:rFonts w:ascii="Arial" w:hAnsi="Arial" w:cs="Arial"/>
                <w:sz w:val="16"/>
                <w:szCs w:val="16"/>
              </w:rPr>
              <w:t>л</w:t>
            </w:r>
            <w:r w:rsidRPr="00DA411E">
              <w:rPr>
                <w:rFonts w:ascii="Arial" w:hAnsi="Arial" w:cs="Arial"/>
                <w:sz w:val="16"/>
                <w:szCs w:val="16"/>
              </w:rPr>
              <w:t>щину дистанционных рамок в стеклопакете</w:t>
            </w:r>
          </w:p>
        </w:tc>
      </w:tr>
      <w:tr w:rsidR="007B6666" w:rsidRPr="00521C2D" w:rsidTr="007D20D5">
        <w:trPr>
          <w:trHeight w:val="465"/>
        </w:trPr>
        <w:tc>
          <w:tcPr>
            <w:tcW w:w="3730" w:type="dxa"/>
            <w:tcBorders>
              <w:top w:val="single" w:sz="4" w:space="0" w:color="auto"/>
              <w:left w:val="single" w:sz="4" w:space="0" w:color="auto"/>
              <w:bottom w:val="single" w:sz="4" w:space="0" w:color="auto"/>
              <w:right w:val="single" w:sz="4" w:space="0" w:color="auto"/>
            </w:tcBorders>
            <w:shd w:val="clear" w:color="auto" w:fill="auto"/>
            <w:vAlign w:val="center"/>
          </w:tcPr>
          <w:p w:rsidR="007B6666" w:rsidRPr="00DA411E" w:rsidRDefault="007B6666" w:rsidP="009C4566">
            <w:pPr>
              <w:ind w:firstLine="0"/>
              <w:rPr>
                <w:rFonts w:ascii="Arial" w:hAnsi="Arial" w:cs="Arial"/>
                <w:b/>
                <w:iCs/>
                <w:sz w:val="16"/>
                <w:szCs w:val="16"/>
              </w:rPr>
            </w:pPr>
            <w:r w:rsidRPr="00DA411E">
              <w:rPr>
                <w:rFonts w:ascii="Arial" w:hAnsi="Arial" w:cs="Arial"/>
                <w:b/>
                <w:iCs/>
                <w:sz w:val="16"/>
                <w:szCs w:val="16"/>
              </w:rPr>
              <w:t>ОбщаяТолщинаСтеколВЗаполнении</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rsidR="007B6666" w:rsidRPr="00DA411E" w:rsidRDefault="007B6666" w:rsidP="009C4566">
            <w:pPr>
              <w:ind w:firstLine="0"/>
              <w:jc w:val="left"/>
              <w:rPr>
                <w:rFonts w:ascii="Arial" w:hAnsi="Arial" w:cs="Arial"/>
                <w:sz w:val="16"/>
                <w:szCs w:val="16"/>
              </w:rPr>
            </w:pPr>
            <w:r w:rsidRPr="00DA411E">
              <w:rPr>
                <w:rFonts w:ascii="Arial" w:hAnsi="Arial" w:cs="Arial"/>
                <w:sz w:val="16"/>
                <w:szCs w:val="16"/>
              </w:rPr>
              <w:t>Число</w:t>
            </w:r>
          </w:p>
        </w:tc>
        <w:tc>
          <w:tcPr>
            <w:tcW w:w="4378" w:type="dxa"/>
            <w:tcBorders>
              <w:top w:val="single" w:sz="4" w:space="0" w:color="auto"/>
              <w:left w:val="single" w:sz="4" w:space="0" w:color="auto"/>
              <w:bottom w:val="single" w:sz="4" w:space="0" w:color="auto"/>
              <w:right w:val="single" w:sz="4" w:space="0" w:color="auto"/>
            </w:tcBorders>
            <w:shd w:val="clear" w:color="auto" w:fill="auto"/>
            <w:vAlign w:val="center"/>
          </w:tcPr>
          <w:p w:rsidR="007B6666" w:rsidRPr="00DA411E" w:rsidRDefault="007B6666" w:rsidP="009C4566">
            <w:pPr>
              <w:ind w:firstLine="0"/>
              <w:jc w:val="left"/>
              <w:rPr>
                <w:rFonts w:ascii="Arial" w:hAnsi="Arial" w:cs="Arial"/>
                <w:sz w:val="16"/>
                <w:szCs w:val="16"/>
              </w:rPr>
            </w:pPr>
            <w:r w:rsidRPr="00DA411E">
              <w:rPr>
                <w:rFonts w:ascii="Arial" w:hAnsi="Arial" w:cs="Arial"/>
                <w:sz w:val="16"/>
                <w:szCs w:val="16"/>
              </w:rPr>
              <w:t>При расчете заполнений показывает суммарную то</w:t>
            </w:r>
            <w:r w:rsidRPr="00DA411E">
              <w:rPr>
                <w:rFonts w:ascii="Arial" w:hAnsi="Arial" w:cs="Arial"/>
                <w:sz w:val="16"/>
                <w:szCs w:val="16"/>
              </w:rPr>
              <w:t>л</w:t>
            </w:r>
            <w:r w:rsidRPr="00DA411E">
              <w:rPr>
                <w:rFonts w:ascii="Arial" w:hAnsi="Arial" w:cs="Arial"/>
                <w:sz w:val="16"/>
                <w:szCs w:val="16"/>
              </w:rPr>
              <w:t>щину стекол в стеклопакете</w:t>
            </w:r>
          </w:p>
        </w:tc>
      </w:tr>
    </w:tbl>
    <w:p w:rsidR="00AC7881" w:rsidRPr="00A34D22" w:rsidRDefault="00AC7881" w:rsidP="00AC7881">
      <w:pPr>
        <w:jc w:val="right"/>
        <w:rPr>
          <w:color w:val="FFFFFF"/>
          <w:lang w:val="en-US"/>
        </w:rPr>
      </w:pPr>
      <w:r w:rsidRPr="00A34D22">
        <w:rPr>
          <w:color w:val="FFFFFF"/>
        </w:rPr>
        <w:t>3.0.0.</w:t>
      </w:r>
      <w:r w:rsidR="00552236" w:rsidRPr="00A34D22">
        <w:rPr>
          <w:color w:val="FFFFFF"/>
        </w:rPr>
        <w:t>4</w:t>
      </w:r>
      <w:r w:rsidR="00FF545B" w:rsidRPr="00A34D22">
        <w:rPr>
          <w:color w:val="FFFFFF"/>
        </w:rPr>
        <w:t>9</w:t>
      </w:r>
    </w:p>
    <w:sectPr w:rsidR="00AC7881" w:rsidRPr="00A34D22" w:rsidSect="00E0131A">
      <w:footerReference w:type="default" r:id="rId1168"/>
      <w:type w:val="continuous"/>
      <w:pgSz w:w="11907" w:h="16840" w:code="9"/>
      <w:pgMar w:top="567" w:right="1134" w:bottom="567" w:left="851" w:header="567" w:footer="567" w:gutter="567"/>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E7E51" w:rsidRDefault="00CE7E51">
      <w:r>
        <w:separator/>
      </w:r>
    </w:p>
  </w:endnote>
  <w:endnote w:type="continuationSeparator" w:id="0">
    <w:p w:rsidR="00CE7E51" w:rsidRDefault="00CE7E5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Baby-baby">
    <w:panose1 w:val="020B7200000000000000"/>
    <w:charset w:val="00"/>
    <w:family w:val="swiss"/>
    <w:pitch w:val="variable"/>
    <w:sig w:usb0="00000203" w:usb1="00000000" w:usb2="00000000" w:usb3="00000000" w:csb0="00000005" w:csb1="00000000"/>
  </w:font>
  <w:font w:name="Tahoma">
    <w:panose1 w:val="020B0604030504040204"/>
    <w:charset w:val="CC"/>
    <w:family w:val="swiss"/>
    <w:pitch w:val="variable"/>
    <w:sig w:usb0="61002A87" w:usb1="80000000" w:usb2="00000008" w:usb3="00000000" w:csb0="000101FF" w:csb1="00000000"/>
  </w:font>
  <w:font w:name="Calibri">
    <w:panose1 w:val="020F0502020204030204"/>
    <w:charset w:val="CC"/>
    <w:family w:val="swiss"/>
    <w:pitch w:val="variable"/>
    <w:sig w:usb0="A00002EF" w:usb1="4000207B" w:usb2="00000000" w:usb3="00000000" w:csb0="0000009F" w:csb1="00000000"/>
  </w:font>
  <w:font w:name="TimesNewRoman">
    <w:altName w:val="Times New Roman"/>
    <w:panose1 w:val="00000000000000000000"/>
    <w:charset w:val="CC"/>
    <w:family w:val="auto"/>
    <w:notTrueType/>
    <w:pitch w:val="default"/>
    <w:sig w:usb0="00000203" w:usb1="00000000" w:usb2="00000000" w:usb3="00000000" w:csb0="00000005" w:csb1="00000000"/>
  </w:font>
  <w:font w:name="MS Shell Dlg">
    <w:panose1 w:val="020B0604020202020204"/>
    <w:charset w:val="CC"/>
    <w:family w:val="swiss"/>
    <w:pitch w:val="variable"/>
    <w:sig w:usb0="61002BDF" w:usb1="80000000" w:usb2="00000008" w:usb3="00000000" w:csb0="000101FF" w:csb1="00000000"/>
  </w:font>
  <w:font w:name="Times New Roman CYR">
    <w:panose1 w:val="02020603050405020304"/>
    <w:charset w:val="CC"/>
    <w:family w:val="roman"/>
    <w:pitch w:val="variable"/>
    <w:sig w:usb0="20002A87" w:usb1="80000000" w:usb2="00000008" w:usb3="00000000" w:csb0="000001FF" w:csb1="00000000"/>
  </w:font>
  <w:font w:name="Arial CYR">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B74F6" w:rsidRPr="00421F1E" w:rsidRDefault="00CB74F6" w:rsidP="00421F1E">
    <w:pPr>
      <w:jc w:val="center"/>
    </w:pPr>
    <w:r w:rsidRPr="00421F1E">
      <w:rPr>
        <w:snapToGrid w:val="0"/>
      </w:rPr>
      <w:t xml:space="preserve">- </w:t>
    </w:r>
    <w:r w:rsidR="00660478" w:rsidRPr="00421F1E">
      <w:rPr>
        <w:snapToGrid w:val="0"/>
      </w:rPr>
      <w:fldChar w:fldCharType="begin"/>
    </w:r>
    <w:r w:rsidRPr="00421F1E">
      <w:rPr>
        <w:snapToGrid w:val="0"/>
      </w:rPr>
      <w:instrText xml:space="preserve"> PAGE </w:instrText>
    </w:r>
    <w:r w:rsidR="00660478" w:rsidRPr="00421F1E">
      <w:rPr>
        <w:snapToGrid w:val="0"/>
      </w:rPr>
      <w:fldChar w:fldCharType="separate"/>
    </w:r>
    <w:r w:rsidR="00883580">
      <w:rPr>
        <w:noProof/>
        <w:snapToGrid w:val="0"/>
      </w:rPr>
      <w:t>1</w:t>
    </w:r>
    <w:r w:rsidR="00660478" w:rsidRPr="00421F1E">
      <w:rPr>
        <w:snapToGrid w:val="0"/>
      </w:rPr>
      <w:fldChar w:fldCharType="end"/>
    </w:r>
    <w:r w:rsidRPr="00421F1E">
      <w:rPr>
        <w:snapToGrid w:val="0"/>
      </w:rPr>
      <w:t xml:space="preserve"> -</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B74F6" w:rsidRDefault="00CB74F6" w:rsidP="00D90813">
    <w:pPr>
      <w:jc w:val="center"/>
    </w:pPr>
    <w:r>
      <w:rPr>
        <w:snapToGrid w:val="0"/>
      </w:rPr>
      <w:t xml:space="preserve">- </w:t>
    </w:r>
    <w:r w:rsidR="00660478">
      <w:rPr>
        <w:snapToGrid w:val="0"/>
      </w:rPr>
      <w:fldChar w:fldCharType="begin"/>
    </w:r>
    <w:r>
      <w:rPr>
        <w:snapToGrid w:val="0"/>
      </w:rPr>
      <w:instrText xml:space="preserve"> PAGE </w:instrText>
    </w:r>
    <w:r w:rsidR="00660478">
      <w:rPr>
        <w:snapToGrid w:val="0"/>
      </w:rPr>
      <w:fldChar w:fldCharType="separate"/>
    </w:r>
    <w:r w:rsidR="00883580">
      <w:rPr>
        <w:noProof/>
        <w:snapToGrid w:val="0"/>
      </w:rPr>
      <w:t>117</w:t>
    </w:r>
    <w:r w:rsidR="00660478">
      <w:rPr>
        <w:snapToGrid w:val="0"/>
      </w:rPr>
      <w:fldChar w:fldCharType="end"/>
    </w:r>
    <w:r>
      <w:rPr>
        <w:snapToGrid w:val="0"/>
      </w:rPr>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E7E51" w:rsidRDefault="00CE7E51">
      <w:r>
        <w:separator/>
      </w:r>
    </w:p>
  </w:footnote>
  <w:footnote w:type="continuationSeparator" w:id="0">
    <w:p w:rsidR="00CE7E51" w:rsidRDefault="00CE7E5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B74F6" w:rsidRPr="00421F1E" w:rsidRDefault="00CB74F6" w:rsidP="00AB3C94">
    <w:pPr>
      <w:tabs>
        <w:tab w:val="left" w:pos="2741"/>
      </w:tabs>
      <w:rPr>
        <w:sz w:val="4"/>
        <w:szCs w:val="4"/>
      </w:rPr>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33D49CA2"/>
    <w:styleLink w:val="1ai"/>
    <w:lvl w:ilvl="0">
      <w:start w:val="1"/>
      <w:numFmt w:val="bullet"/>
      <w:lvlText w:val=""/>
      <w:lvlJc w:val="left"/>
      <w:pPr>
        <w:tabs>
          <w:tab w:val="num" w:pos="360"/>
        </w:tabs>
        <w:ind w:left="360" w:hanging="360"/>
      </w:pPr>
      <w:rPr>
        <w:rFonts w:ascii="Symbol" w:hAnsi="Symbol" w:hint="default"/>
      </w:rPr>
    </w:lvl>
  </w:abstractNum>
  <w:abstractNum w:abstractNumId="1">
    <w:nsid w:val="02C20E53"/>
    <w:multiLevelType w:val="hybridMultilevel"/>
    <w:tmpl w:val="B89CD794"/>
    <w:lvl w:ilvl="0" w:tplc="04190001">
      <w:start w:val="1"/>
      <w:numFmt w:val="bullet"/>
      <w:lvlText w:val=""/>
      <w:lvlJc w:val="left"/>
      <w:pPr>
        <w:tabs>
          <w:tab w:val="num" w:pos="1287"/>
        </w:tabs>
        <w:ind w:left="1287" w:hanging="360"/>
      </w:pPr>
      <w:rPr>
        <w:rFonts w:ascii="Symbol" w:hAnsi="Symbol" w:hint="default"/>
      </w:rPr>
    </w:lvl>
    <w:lvl w:ilvl="1" w:tplc="04190003">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2">
    <w:nsid w:val="03767479"/>
    <w:multiLevelType w:val="hybridMultilevel"/>
    <w:tmpl w:val="F5D47B16"/>
    <w:lvl w:ilvl="0" w:tplc="04190001">
      <w:start w:val="1"/>
      <w:numFmt w:val="bullet"/>
      <w:lvlText w:val=""/>
      <w:lvlJc w:val="left"/>
      <w:pPr>
        <w:tabs>
          <w:tab w:val="num" w:pos="1281"/>
        </w:tabs>
        <w:ind w:left="1281" w:hanging="360"/>
      </w:pPr>
      <w:rPr>
        <w:rFonts w:ascii="Symbol" w:hAnsi="Symbol" w:hint="default"/>
      </w:rPr>
    </w:lvl>
    <w:lvl w:ilvl="1" w:tplc="0419000F">
      <w:start w:val="1"/>
      <w:numFmt w:val="decimal"/>
      <w:lvlText w:val="%2."/>
      <w:lvlJc w:val="left"/>
      <w:pPr>
        <w:tabs>
          <w:tab w:val="num" w:pos="2001"/>
        </w:tabs>
        <w:ind w:left="2001" w:hanging="360"/>
      </w:pPr>
      <w:rPr>
        <w:rFonts w:hint="default"/>
      </w:rPr>
    </w:lvl>
    <w:lvl w:ilvl="2" w:tplc="04190005" w:tentative="1">
      <w:start w:val="1"/>
      <w:numFmt w:val="bullet"/>
      <w:lvlText w:val=""/>
      <w:lvlJc w:val="left"/>
      <w:pPr>
        <w:tabs>
          <w:tab w:val="num" w:pos="2721"/>
        </w:tabs>
        <w:ind w:left="2721" w:hanging="360"/>
      </w:pPr>
      <w:rPr>
        <w:rFonts w:ascii="Wingdings" w:hAnsi="Wingdings" w:hint="default"/>
      </w:rPr>
    </w:lvl>
    <w:lvl w:ilvl="3" w:tplc="04190001" w:tentative="1">
      <w:start w:val="1"/>
      <w:numFmt w:val="bullet"/>
      <w:lvlText w:val=""/>
      <w:lvlJc w:val="left"/>
      <w:pPr>
        <w:tabs>
          <w:tab w:val="num" w:pos="3441"/>
        </w:tabs>
        <w:ind w:left="3441" w:hanging="360"/>
      </w:pPr>
      <w:rPr>
        <w:rFonts w:ascii="Symbol" w:hAnsi="Symbol" w:hint="default"/>
      </w:rPr>
    </w:lvl>
    <w:lvl w:ilvl="4" w:tplc="04190003" w:tentative="1">
      <w:start w:val="1"/>
      <w:numFmt w:val="bullet"/>
      <w:lvlText w:val="o"/>
      <w:lvlJc w:val="left"/>
      <w:pPr>
        <w:tabs>
          <w:tab w:val="num" w:pos="4161"/>
        </w:tabs>
        <w:ind w:left="4161" w:hanging="360"/>
      </w:pPr>
      <w:rPr>
        <w:rFonts w:ascii="Courier New" w:hAnsi="Courier New" w:cs="Courier New" w:hint="default"/>
      </w:rPr>
    </w:lvl>
    <w:lvl w:ilvl="5" w:tplc="04190005" w:tentative="1">
      <w:start w:val="1"/>
      <w:numFmt w:val="bullet"/>
      <w:lvlText w:val=""/>
      <w:lvlJc w:val="left"/>
      <w:pPr>
        <w:tabs>
          <w:tab w:val="num" w:pos="4881"/>
        </w:tabs>
        <w:ind w:left="4881" w:hanging="360"/>
      </w:pPr>
      <w:rPr>
        <w:rFonts w:ascii="Wingdings" w:hAnsi="Wingdings" w:hint="default"/>
      </w:rPr>
    </w:lvl>
    <w:lvl w:ilvl="6" w:tplc="04190001" w:tentative="1">
      <w:start w:val="1"/>
      <w:numFmt w:val="bullet"/>
      <w:lvlText w:val=""/>
      <w:lvlJc w:val="left"/>
      <w:pPr>
        <w:tabs>
          <w:tab w:val="num" w:pos="5601"/>
        </w:tabs>
        <w:ind w:left="5601" w:hanging="360"/>
      </w:pPr>
      <w:rPr>
        <w:rFonts w:ascii="Symbol" w:hAnsi="Symbol" w:hint="default"/>
      </w:rPr>
    </w:lvl>
    <w:lvl w:ilvl="7" w:tplc="04190003" w:tentative="1">
      <w:start w:val="1"/>
      <w:numFmt w:val="bullet"/>
      <w:lvlText w:val="o"/>
      <w:lvlJc w:val="left"/>
      <w:pPr>
        <w:tabs>
          <w:tab w:val="num" w:pos="6321"/>
        </w:tabs>
        <w:ind w:left="6321" w:hanging="360"/>
      </w:pPr>
      <w:rPr>
        <w:rFonts w:ascii="Courier New" w:hAnsi="Courier New" w:cs="Courier New" w:hint="default"/>
      </w:rPr>
    </w:lvl>
    <w:lvl w:ilvl="8" w:tplc="04190005" w:tentative="1">
      <w:start w:val="1"/>
      <w:numFmt w:val="bullet"/>
      <w:lvlText w:val=""/>
      <w:lvlJc w:val="left"/>
      <w:pPr>
        <w:tabs>
          <w:tab w:val="num" w:pos="7041"/>
        </w:tabs>
        <w:ind w:left="7041" w:hanging="360"/>
      </w:pPr>
      <w:rPr>
        <w:rFonts w:ascii="Wingdings" w:hAnsi="Wingdings" w:hint="default"/>
      </w:rPr>
    </w:lvl>
  </w:abstractNum>
  <w:abstractNum w:abstractNumId="3">
    <w:nsid w:val="03BB56F8"/>
    <w:multiLevelType w:val="hybridMultilevel"/>
    <w:tmpl w:val="48A206CE"/>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4">
    <w:nsid w:val="044B5CBD"/>
    <w:multiLevelType w:val="hybridMultilevel"/>
    <w:tmpl w:val="EC50582A"/>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5">
    <w:nsid w:val="05327B4D"/>
    <w:multiLevelType w:val="hybridMultilevel"/>
    <w:tmpl w:val="173E1446"/>
    <w:lvl w:ilvl="0" w:tplc="1F4AAEC6">
      <w:start w:val="1"/>
      <w:numFmt w:val="bullet"/>
      <w:pStyle w:val="a"/>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6">
    <w:nsid w:val="05A23F8F"/>
    <w:multiLevelType w:val="hybridMultilevel"/>
    <w:tmpl w:val="206E8C42"/>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7">
    <w:nsid w:val="05FE1650"/>
    <w:multiLevelType w:val="hybridMultilevel"/>
    <w:tmpl w:val="75CCB572"/>
    <w:lvl w:ilvl="0" w:tplc="0419000F">
      <w:start w:val="1"/>
      <w:numFmt w:val="decimal"/>
      <w:lvlText w:val="%1."/>
      <w:lvlJc w:val="left"/>
      <w:pPr>
        <w:tabs>
          <w:tab w:val="num" w:pos="1078"/>
        </w:tabs>
        <w:ind w:left="1078" w:hanging="360"/>
      </w:pPr>
    </w:lvl>
    <w:lvl w:ilvl="1" w:tplc="04190003">
      <w:start w:val="1"/>
      <w:numFmt w:val="bullet"/>
      <w:lvlText w:val="o"/>
      <w:lvlJc w:val="left"/>
      <w:pPr>
        <w:tabs>
          <w:tab w:val="num" w:pos="2001"/>
        </w:tabs>
        <w:ind w:left="2001" w:hanging="360"/>
      </w:pPr>
      <w:rPr>
        <w:rFonts w:ascii="Courier New" w:hAnsi="Courier New" w:cs="Courier New" w:hint="default"/>
      </w:rPr>
    </w:lvl>
    <w:lvl w:ilvl="2" w:tplc="0419001B" w:tentative="1">
      <w:start w:val="1"/>
      <w:numFmt w:val="lowerRoman"/>
      <w:lvlText w:val="%3."/>
      <w:lvlJc w:val="right"/>
      <w:pPr>
        <w:tabs>
          <w:tab w:val="num" w:pos="2518"/>
        </w:tabs>
        <w:ind w:left="2518" w:hanging="180"/>
      </w:pPr>
    </w:lvl>
    <w:lvl w:ilvl="3" w:tplc="0419000F" w:tentative="1">
      <w:start w:val="1"/>
      <w:numFmt w:val="decimal"/>
      <w:lvlText w:val="%4."/>
      <w:lvlJc w:val="left"/>
      <w:pPr>
        <w:tabs>
          <w:tab w:val="num" w:pos="3238"/>
        </w:tabs>
        <w:ind w:left="3238" w:hanging="360"/>
      </w:pPr>
    </w:lvl>
    <w:lvl w:ilvl="4" w:tplc="04190019" w:tentative="1">
      <w:start w:val="1"/>
      <w:numFmt w:val="lowerLetter"/>
      <w:lvlText w:val="%5."/>
      <w:lvlJc w:val="left"/>
      <w:pPr>
        <w:tabs>
          <w:tab w:val="num" w:pos="3958"/>
        </w:tabs>
        <w:ind w:left="3958" w:hanging="360"/>
      </w:pPr>
    </w:lvl>
    <w:lvl w:ilvl="5" w:tplc="0419001B" w:tentative="1">
      <w:start w:val="1"/>
      <w:numFmt w:val="lowerRoman"/>
      <w:lvlText w:val="%6."/>
      <w:lvlJc w:val="right"/>
      <w:pPr>
        <w:tabs>
          <w:tab w:val="num" w:pos="4678"/>
        </w:tabs>
        <w:ind w:left="4678" w:hanging="180"/>
      </w:pPr>
    </w:lvl>
    <w:lvl w:ilvl="6" w:tplc="0419000F" w:tentative="1">
      <w:start w:val="1"/>
      <w:numFmt w:val="decimal"/>
      <w:lvlText w:val="%7."/>
      <w:lvlJc w:val="left"/>
      <w:pPr>
        <w:tabs>
          <w:tab w:val="num" w:pos="5398"/>
        </w:tabs>
        <w:ind w:left="5398" w:hanging="360"/>
      </w:pPr>
    </w:lvl>
    <w:lvl w:ilvl="7" w:tplc="04190019" w:tentative="1">
      <w:start w:val="1"/>
      <w:numFmt w:val="lowerLetter"/>
      <w:lvlText w:val="%8."/>
      <w:lvlJc w:val="left"/>
      <w:pPr>
        <w:tabs>
          <w:tab w:val="num" w:pos="6118"/>
        </w:tabs>
        <w:ind w:left="6118" w:hanging="360"/>
      </w:pPr>
    </w:lvl>
    <w:lvl w:ilvl="8" w:tplc="0419001B" w:tentative="1">
      <w:start w:val="1"/>
      <w:numFmt w:val="lowerRoman"/>
      <w:lvlText w:val="%9."/>
      <w:lvlJc w:val="right"/>
      <w:pPr>
        <w:tabs>
          <w:tab w:val="num" w:pos="6838"/>
        </w:tabs>
        <w:ind w:left="6838" w:hanging="180"/>
      </w:pPr>
    </w:lvl>
  </w:abstractNum>
  <w:abstractNum w:abstractNumId="8">
    <w:nsid w:val="0678672B"/>
    <w:multiLevelType w:val="hybridMultilevel"/>
    <w:tmpl w:val="630C5F86"/>
    <w:lvl w:ilvl="0" w:tplc="04190001">
      <w:start w:val="1"/>
      <w:numFmt w:val="bullet"/>
      <w:lvlText w:val=""/>
      <w:lvlJc w:val="left"/>
      <w:pPr>
        <w:ind w:left="1352" w:hanging="360"/>
      </w:pPr>
      <w:rPr>
        <w:rFonts w:ascii="Symbol" w:hAnsi="Symbol" w:hint="default"/>
        <w:b/>
        <w:i w:val="0"/>
        <w:color w:val="auto"/>
      </w:rPr>
    </w:lvl>
    <w:lvl w:ilvl="1" w:tplc="04190003" w:tentative="1">
      <w:start w:val="1"/>
      <w:numFmt w:val="bullet"/>
      <w:lvlText w:val="o"/>
      <w:lvlJc w:val="left"/>
      <w:pPr>
        <w:ind w:left="2072" w:hanging="360"/>
      </w:pPr>
      <w:rPr>
        <w:rFonts w:ascii="Courier New" w:hAnsi="Courier New" w:cs="Courier New" w:hint="default"/>
      </w:rPr>
    </w:lvl>
    <w:lvl w:ilvl="2" w:tplc="04190005" w:tentative="1">
      <w:start w:val="1"/>
      <w:numFmt w:val="bullet"/>
      <w:lvlText w:val=""/>
      <w:lvlJc w:val="left"/>
      <w:pPr>
        <w:ind w:left="2792" w:hanging="360"/>
      </w:pPr>
      <w:rPr>
        <w:rFonts w:ascii="Wingdings" w:hAnsi="Wingdings" w:hint="default"/>
      </w:rPr>
    </w:lvl>
    <w:lvl w:ilvl="3" w:tplc="04190001" w:tentative="1">
      <w:start w:val="1"/>
      <w:numFmt w:val="bullet"/>
      <w:lvlText w:val=""/>
      <w:lvlJc w:val="left"/>
      <w:pPr>
        <w:ind w:left="3512" w:hanging="360"/>
      </w:pPr>
      <w:rPr>
        <w:rFonts w:ascii="Symbol" w:hAnsi="Symbol" w:hint="default"/>
      </w:rPr>
    </w:lvl>
    <w:lvl w:ilvl="4" w:tplc="04190003" w:tentative="1">
      <w:start w:val="1"/>
      <w:numFmt w:val="bullet"/>
      <w:lvlText w:val="o"/>
      <w:lvlJc w:val="left"/>
      <w:pPr>
        <w:ind w:left="4232" w:hanging="360"/>
      </w:pPr>
      <w:rPr>
        <w:rFonts w:ascii="Courier New" w:hAnsi="Courier New" w:cs="Courier New" w:hint="default"/>
      </w:rPr>
    </w:lvl>
    <w:lvl w:ilvl="5" w:tplc="04190005" w:tentative="1">
      <w:start w:val="1"/>
      <w:numFmt w:val="bullet"/>
      <w:lvlText w:val=""/>
      <w:lvlJc w:val="left"/>
      <w:pPr>
        <w:ind w:left="4952" w:hanging="360"/>
      </w:pPr>
      <w:rPr>
        <w:rFonts w:ascii="Wingdings" w:hAnsi="Wingdings" w:hint="default"/>
      </w:rPr>
    </w:lvl>
    <w:lvl w:ilvl="6" w:tplc="04190001" w:tentative="1">
      <w:start w:val="1"/>
      <w:numFmt w:val="bullet"/>
      <w:lvlText w:val=""/>
      <w:lvlJc w:val="left"/>
      <w:pPr>
        <w:ind w:left="5672" w:hanging="360"/>
      </w:pPr>
      <w:rPr>
        <w:rFonts w:ascii="Symbol" w:hAnsi="Symbol" w:hint="default"/>
      </w:rPr>
    </w:lvl>
    <w:lvl w:ilvl="7" w:tplc="04190003" w:tentative="1">
      <w:start w:val="1"/>
      <w:numFmt w:val="bullet"/>
      <w:lvlText w:val="o"/>
      <w:lvlJc w:val="left"/>
      <w:pPr>
        <w:ind w:left="6392" w:hanging="360"/>
      </w:pPr>
      <w:rPr>
        <w:rFonts w:ascii="Courier New" w:hAnsi="Courier New" w:cs="Courier New" w:hint="default"/>
      </w:rPr>
    </w:lvl>
    <w:lvl w:ilvl="8" w:tplc="04190005" w:tentative="1">
      <w:start w:val="1"/>
      <w:numFmt w:val="bullet"/>
      <w:lvlText w:val=""/>
      <w:lvlJc w:val="left"/>
      <w:pPr>
        <w:ind w:left="7112" w:hanging="360"/>
      </w:pPr>
      <w:rPr>
        <w:rFonts w:ascii="Wingdings" w:hAnsi="Wingdings" w:hint="default"/>
      </w:rPr>
    </w:lvl>
  </w:abstractNum>
  <w:abstractNum w:abstractNumId="9">
    <w:nsid w:val="067E4FD2"/>
    <w:multiLevelType w:val="hybridMultilevel"/>
    <w:tmpl w:val="649C29CA"/>
    <w:lvl w:ilvl="0" w:tplc="9760D8D6">
      <w:start w:val="1"/>
      <w:numFmt w:val="bullet"/>
      <w:lvlText w:val=""/>
      <w:lvlJc w:val="left"/>
      <w:pPr>
        <w:tabs>
          <w:tab w:val="num" w:pos="2827"/>
        </w:tabs>
        <w:ind w:left="2827" w:hanging="360"/>
      </w:pPr>
      <w:rPr>
        <w:rFonts w:ascii="Symbol" w:hAnsi="Symbol" w:hint="default"/>
        <w:color w:val="auto"/>
      </w:rPr>
    </w:lvl>
    <w:lvl w:ilvl="1" w:tplc="04190003">
      <w:start w:val="1"/>
      <w:numFmt w:val="bullet"/>
      <w:lvlText w:val="o"/>
      <w:lvlJc w:val="left"/>
      <w:pPr>
        <w:tabs>
          <w:tab w:val="num" w:pos="2980"/>
        </w:tabs>
        <w:ind w:left="2980" w:hanging="360"/>
      </w:pPr>
      <w:rPr>
        <w:rFonts w:ascii="Courier New" w:hAnsi="Courier New" w:cs="Courier New" w:hint="default"/>
      </w:rPr>
    </w:lvl>
    <w:lvl w:ilvl="2" w:tplc="04190005" w:tentative="1">
      <w:start w:val="1"/>
      <w:numFmt w:val="bullet"/>
      <w:lvlText w:val=""/>
      <w:lvlJc w:val="left"/>
      <w:pPr>
        <w:tabs>
          <w:tab w:val="num" w:pos="3700"/>
        </w:tabs>
        <w:ind w:left="3700" w:hanging="360"/>
      </w:pPr>
      <w:rPr>
        <w:rFonts w:ascii="Wingdings" w:hAnsi="Wingdings" w:hint="default"/>
      </w:rPr>
    </w:lvl>
    <w:lvl w:ilvl="3" w:tplc="04190001" w:tentative="1">
      <w:start w:val="1"/>
      <w:numFmt w:val="bullet"/>
      <w:lvlText w:val=""/>
      <w:lvlJc w:val="left"/>
      <w:pPr>
        <w:tabs>
          <w:tab w:val="num" w:pos="4420"/>
        </w:tabs>
        <w:ind w:left="4420" w:hanging="360"/>
      </w:pPr>
      <w:rPr>
        <w:rFonts w:ascii="Symbol" w:hAnsi="Symbol" w:hint="default"/>
      </w:rPr>
    </w:lvl>
    <w:lvl w:ilvl="4" w:tplc="04190003" w:tentative="1">
      <w:start w:val="1"/>
      <w:numFmt w:val="bullet"/>
      <w:lvlText w:val="o"/>
      <w:lvlJc w:val="left"/>
      <w:pPr>
        <w:tabs>
          <w:tab w:val="num" w:pos="5140"/>
        </w:tabs>
        <w:ind w:left="5140" w:hanging="360"/>
      </w:pPr>
      <w:rPr>
        <w:rFonts w:ascii="Courier New" w:hAnsi="Courier New" w:cs="Courier New" w:hint="default"/>
      </w:rPr>
    </w:lvl>
    <w:lvl w:ilvl="5" w:tplc="04190005" w:tentative="1">
      <w:start w:val="1"/>
      <w:numFmt w:val="bullet"/>
      <w:lvlText w:val=""/>
      <w:lvlJc w:val="left"/>
      <w:pPr>
        <w:tabs>
          <w:tab w:val="num" w:pos="5860"/>
        </w:tabs>
        <w:ind w:left="5860" w:hanging="360"/>
      </w:pPr>
      <w:rPr>
        <w:rFonts w:ascii="Wingdings" w:hAnsi="Wingdings" w:hint="default"/>
      </w:rPr>
    </w:lvl>
    <w:lvl w:ilvl="6" w:tplc="04190001" w:tentative="1">
      <w:start w:val="1"/>
      <w:numFmt w:val="bullet"/>
      <w:lvlText w:val=""/>
      <w:lvlJc w:val="left"/>
      <w:pPr>
        <w:tabs>
          <w:tab w:val="num" w:pos="6580"/>
        </w:tabs>
        <w:ind w:left="6580" w:hanging="360"/>
      </w:pPr>
      <w:rPr>
        <w:rFonts w:ascii="Symbol" w:hAnsi="Symbol" w:hint="default"/>
      </w:rPr>
    </w:lvl>
    <w:lvl w:ilvl="7" w:tplc="04190003" w:tentative="1">
      <w:start w:val="1"/>
      <w:numFmt w:val="bullet"/>
      <w:lvlText w:val="o"/>
      <w:lvlJc w:val="left"/>
      <w:pPr>
        <w:tabs>
          <w:tab w:val="num" w:pos="7300"/>
        </w:tabs>
        <w:ind w:left="7300" w:hanging="360"/>
      </w:pPr>
      <w:rPr>
        <w:rFonts w:ascii="Courier New" w:hAnsi="Courier New" w:cs="Courier New" w:hint="default"/>
      </w:rPr>
    </w:lvl>
    <w:lvl w:ilvl="8" w:tplc="04190005" w:tentative="1">
      <w:start w:val="1"/>
      <w:numFmt w:val="bullet"/>
      <w:lvlText w:val=""/>
      <w:lvlJc w:val="left"/>
      <w:pPr>
        <w:tabs>
          <w:tab w:val="num" w:pos="8020"/>
        </w:tabs>
        <w:ind w:left="8020" w:hanging="360"/>
      </w:pPr>
      <w:rPr>
        <w:rFonts w:ascii="Wingdings" w:hAnsi="Wingdings" w:hint="default"/>
      </w:rPr>
    </w:lvl>
  </w:abstractNum>
  <w:abstractNum w:abstractNumId="10">
    <w:nsid w:val="06855DE6"/>
    <w:multiLevelType w:val="hybridMultilevel"/>
    <w:tmpl w:val="F6A471F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08990DA2"/>
    <w:multiLevelType w:val="hybridMultilevel"/>
    <w:tmpl w:val="5F687638"/>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2">
    <w:nsid w:val="09483027"/>
    <w:multiLevelType w:val="hybridMultilevel"/>
    <w:tmpl w:val="E6F8347A"/>
    <w:lvl w:ilvl="0" w:tplc="04190001">
      <w:start w:val="1"/>
      <w:numFmt w:val="bullet"/>
      <w:lvlText w:val=""/>
      <w:lvlJc w:val="left"/>
      <w:pPr>
        <w:tabs>
          <w:tab w:val="num" w:pos="1281"/>
        </w:tabs>
        <w:ind w:left="1281" w:hanging="360"/>
      </w:pPr>
      <w:rPr>
        <w:rFonts w:ascii="Symbol" w:hAnsi="Symbol" w:hint="default"/>
      </w:rPr>
    </w:lvl>
    <w:lvl w:ilvl="1" w:tplc="04190003" w:tentative="1">
      <w:start w:val="1"/>
      <w:numFmt w:val="bullet"/>
      <w:lvlText w:val="o"/>
      <w:lvlJc w:val="left"/>
      <w:pPr>
        <w:tabs>
          <w:tab w:val="num" w:pos="2001"/>
        </w:tabs>
        <w:ind w:left="2001" w:hanging="360"/>
      </w:pPr>
      <w:rPr>
        <w:rFonts w:ascii="Courier New" w:hAnsi="Courier New" w:cs="Courier New" w:hint="default"/>
      </w:rPr>
    </w:lvl>
    <w:lvl w:ilvl="2" w:tplc="04190005" w:tentative="1">
      <w:start w:val="1"/>
      <w:numFmt w:val="bullet"/>
      <w:lvlText w:val=""/>
      <w:lvlJc w:val="left"/>
      <w:pPr>
        <w:tabs>
          <w:tab w:val="num" w:pos="2721"/>
        </w:tabs>
        <w:ind w:left="2721" w:hanging="360"/>
      </w:pPr>
      <w:rPr>
        <w:rFonts w:ascii="Wingdings" w:hAnsi="Wingdings" w:hint="default"/>
      </w:rPr>
    </w:lvl>
    <w:lvl w:ilvl="3" w:tplc="04190001" w:tentative="1">
      <w:start w:val="1"/>
      <w:numFmt w:val="bullet"/>
      <w:lvlText w:val=""/>
      <w:lvlJc w:val="left"/>
      <w:pPr>
        <w:tabs>
          <w:tab w:val="num" w:pos="3441"/>
        </w:tabs>
        <w:ind w:left="3441" w:hanging="360"/>
      </w:pPr>
      <w:rPr>
        <w:rFonts w:ascii="Symbol" w:hAnsi="Symbol" w:hint="default"/>
      </w:rPr>
    </w:lvl>
    <w:lvl w:ilvl="4" w:tplc="04190003" w:tentative="1">
      <w:start w:val="1"/>
      <w:numFmt w:val="bullet"/>
      <w:lvlText w:val="o"/>
      <w:lvlJc w:val="left"/>
      <w:pPr>
        <w:tabs>
          <w:tab w:val="num" w:pos="4161"/>
        </w:tabs>
        <w:ind w:left="4161" w:hanging="360"/>
      </w:pPr>
      <w:rPr>
        <w:rFonts w:ascii="Courier New" w:hAnsi="Courier New" w:cs="Courier New" w:hint="default"/>
      </w:rPr>
    </w:lvl>
    <w:lvl w:ilvl="5" w:tplc="04190005" w:tentative="1">
      <w:start w:val="1"/>
      <w:numFmt w:val="bullet"/>
      <w:lvlText w:val=""/>
      <w:lvlJc w:val="left"/>
      <w:pPr>
        <w:tabs>
          <w:tab w:val="num" w:pos="4881"/>
        </w:tabs>
        <w:ind w:left="4881" w:hanging="360"/>
      </w:pPr>
      <w:rPr>
        <w:rFonts w:ascii="Wingdings" w:hAnsi="Wingdings" w:hint="default"/>
      </w:rPr>
    </w:lvl>
    <w:lvl w:ilvl="6" w:tplc="04190001" w:tentative="1">
      <w:start w:val="1"/>
      <w:numFmt w:val="bullet"/>
      <w:lvlText w:val=""/>
      <w:lvlJc w:val="left"/>
      <w:pPr>
        <w:tabs>
          <w:tab w:val="num" w:pos="5601"/>
        </w:tabs>
        <w:ind w:left="5601" w:hanging="360"/>
      </w:pPr>
      <w:rPr>
        <w:rFonts w:ascii="Symbol" w:hAnsi="Symbol" w:hint="default"/>
      </w:rPr>
    </w:lvl>
    <w:lvl w:ilvl="7" w:tplc="04190003" w:tentative="1">
      <w:start w:val="1"/>
      <w:numFmt w:val="bullet"/>
      <w:lvlText w:val="o"/>
      <w:lvlJc w:val="left"/>
      <w:pPr>
        <w:tabs>
          <w:tab w:val="num" w:pos="6321"/>
        </w:tabs>
        <w:ind w:left="6321" w:hanging="360"/>
      </w:pPr>
      <w:rPr>
        <w:rFonts w:ascii="Courier New" w:hAnsi="Courier New" w:cs="Courier New" w:hint="default"/>
      </w:rPr>
    </w:lvl>
    <w:lvl w:ilvl="8" w:tplc="04190005" w:tentative="1">
      <w:start w:val="1"/>
      <w:numFmt w:val="bullet"/>
      <w:lvlText w:val=""/>
      <w:lvlJc w:val="left"/>
      <w:pPr>
        <w:tabs>
          <w:tab w:val="num" w:pos="7041"/>
        </w:tabs>
        <w:ind w:left="7041" w:hanging="360"/>
      </w:pPr>
      <w:rPr>
        <w:rFonts w:ascii="Wingdings" w:hAnsi="Wingdings" w:hint="default"/>
      </w:rPr>
    </w:lvl>
  </w:abstractNum>
  <w:abstractNum w:abstractNumId="13">
    <w:nsid w:val="09C16155"/>
    <w:multiLevelType w:val="hybridMultilevel"/>
    <w:tmpl w:val="98BABCEA"/>
    <w:lvl w:ilvl="0" w:tplc="0419000F">
      <w:start w:val="1"/>
      <w:numFmt w:val="decimal"/>
      <w:lvlText w:val="%1."/>
      <w:lvlJc w:val="left"/>
      <w:pPr>
        <w:tabs>
          <w:tab w:val="num" w:pos="1287"/>
        </w:tabs>
        <w:ind w:left="1287" w:hanging="360"/>
      </w:pPr>
    </w:lvl>
    <w:lvl w:ilvl="1" w:tplc="04190003">
      <w:start w:val="1"/>
      <w:numFmt w:val="bullet"/>
      <w:lvlText w:val="o"/>
      <w:lvlJc w:val="left"/>
      <w:pPr>
        <w:tabs>
          <w:tab w:val="num" w:pos="2007"/>
        </w:tabs>
        <w:ind w:left="2007" w:hanging="360"/>
      </w:pPr>
      <w:rPr>
        <w:rFonts w:ascii="Courier New" w:hAnsi="Courier New" w:cs="Courier New" w:hint="default"/>
      </w:r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14">
    <w:nsid w:val="0A53504E"/>
    <w:multiLevelType w:val="hybridMultilevel"/>
    <w:tmpl w:val="1E2866D4"/>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5">
    <w:nsid w:val="0B0159AD"/>
    <w:multiLevelType w:val="hybridMultilevel"/>
    <w:tmpl w:val="7FEABE86"/>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6">
    <w:nsid w:val="0BD80771"/>
    <w:multiLevelType w:val="hybridMultilevel"/>
    <w:tmpl w:val="54721186"/>
    <w:lvl w:ilvl="0" w:tplc="04190001">
      <w:start w:val="1"/>
      <w:numFmt w:val="bullet"/>
      <w:lvlText w:val=""/>
      <w:lvlJc w:val="left"/>
      <w:pPr>
        <w:tabs>
          <w:tab w:val="num" w:pos="1040"/>
        </w:tabs>
        <w:ind w:left="1040" w:hanging="360"/>
      </w:pPr>
      <w:rPr>
        <w:rFonts w:ascii="Symbol" w:hAnsi="Symbol" w:hint="default"/>
      </w:rPr>
    </w:lvl>
    <w:lvl w:ilvl="1" w:tplc="04190003">
      <w:start w:val="1"/>
      <w:numFmt w:val="bullet"/>
      <w:lvlText w:val="o"/>
      <w:lvlJc w:val="left"/>
      <w:pPr>
        <w:tabs>
          <w:tab w:val="num" w:pos="1760"/>
        </w:tabs>
        <w:ind w:left="1760" w:hanging="360"/>
      </w:pPr>
      <w:rPr>
        <w:rFonts w:ascii="Courier New" w:hAnsi="Courier New" w:cs="Courier New" w:hint="default"/>
      </w:rPr>
    </w:lvl>
    <w:lvl w:ilvl="2" w:tplc="04190003">
      <w:start w:val="1"/>
      <w:numFmt w:val="bullet"/>
      <w:lvlText w:val="o"/>
      <w:lvlJc w:val="left"/>
      <w:pPr>
        <w:tabs>
          <w:tab w:val="num" w:pos="2480"/>
        </w:tabs>
        <w:ind w:left="2480" w:hanging="360"/>
      </w:pPr>
      <w:rPr>
        <w:rFonts w:ascii="Courier New" w:hAnsi="Courier New" w:cs="Courier New" w:hint="default"/>
      </w:rPr>
    </w:lvl>
    <w:lvl w:ilvl="3" w:tplc="04190001" w:tentative="1">
      <w:start w:val="1"/>
      <w:numFmt w:val="bullet"/>
      <w:lvlText w:val=""/>
      <w:lvlJc w:val="left"/>
      <w:pPr>
        <w:tabs>
          <w:tab w:val="num" w:pos="3200"/>
        </w:tabs>
        <w:ind w:left="3200" w:hanging="360"/>
      </w:pPr>
      <w:rPr>
        <w:rFonts w:ascii="Symbol" w:hAnsi="Symbol" w:hint="default"/>
      </w:rPr>
    </w:lvl>
    <w:lvl w:ilvl="4" w:tplc="04190003" w:tentative="1">
      <w:start w:val="1"/>
      <w:numFmt w:val="bullet"/>
      <w:lvlText w:val="o"/>
      <w:lvlJc w:val="left"/>
      <w:pPr>
        <w:tabs>
          <w:tab w:val="num" w:pos="3920"/>
        </w:tabs>
        <w:ind w:left="3920" w:hanging="360"/>
      </w:pPr>
      <w:rPr>
        <w:rFonts w:ascii="Courier New" w:hAnsi="Courier New" w:cs="Courier New" w:hint="default"/>
      </w:rPr>
    </w:lvl>
    <w:lvl w:ilvl="5" w:tplc="04190005" w:tentative="1">
      <w:start w:val="1"/>
      <w:numFmt w:val="bullet"/>
      <w:lvlText w:val=""/>
      <w:lvlJc w:val="left"/>
      <w:pPr>
        <w:tabs>
          <w:tab w:val="num" w:pos="4640"/>
        </w:tabs>
        <w:ind w:left="4640" w:hanging="360"/>
      </w:pPr>
      <w:rPr>
        <w:rFonts w:ascii="Wingdings" w:hAnsi="Wingdings" w:hint="default"/>
      </w:rPr>
    </w:lvl>
    <w:lvl w:ilvl="6" w:tplc="04190001" w:tentative="1">
      <w:start w:val="1"/>
      <w:numFmt w:val="bullet"/>
      <w:lvlText w:val=""/>
      <w:lvlJc w:val="left"/>
      <w:pPr>
        <w:tabs>
          <w:tab w:val="num" w:pos="5360"/>
        </w:tabs>
        <w:ind w:left="5360" w:hanging="360"/>
      </w:pPr>
      <w:rPr>
        <w:rFonts w:ascii="Symbol" w:hAnsi="Symbol" w:hint="default"/>
      </w:rPr>
    </w:lvl>
    <w:lvl w:ilvl="7" w:tplc="04190003" w:tentative="1">
      <w:start w:val="1"/>
      <w:numFmt w:val="bullet"/>
      <w:lvlText w:val="o"/>
      <w:lvlJc w:val="left"/>
      <w:pPr>
        <w:tabs>
          <w:tab w:val="num" w:pos="6080"/>
        </w:tabs>
        <w:ind w:left="6080" w:hanging="360"/>
      </w:pPr>
      <w:rPr>
        <w:rFonts w:ascii="Courier New" w:hAnsi="Courier New" w:cs="Courier New" w:hint="default"/>
      </w:rPr>
    </w:lvl>
    <w:lvl w:ilvl="8" w:tplc="04190005" w:tentative="1">
      <w:start w:val="1"/>
      <w:numFmt w:val="bullet"/>
      <w:lvlText w:val=""/>
      <w:lvlJc w:val="left"/>
      <w:pPr>
        <w:tabs>
          <w:tab w:val="num" w:pos="6800"/>
        </w:tabs>
        <w:ind w:left="6800" w:hanging="360"/>
      </w:pPr>
      <w:rPr>
        <w:rFonts w:ascii="Wingdings" w:hAnsi="Wingdings" w:hint="default"/>
      </w:rPr>
    </w:lvl>
  </w:abstractNum>
  <w:abstractNum w:abstractNumId="17">
    <w:nsid w:val="12976D55"/>
    <w:multiLevelType w:val="hybridMultilevel"/>
    <w:tmpl w:val="5ECAE14A"/>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8">
    <w:nsid w:val="129D4AA0"/>
    <w:multiLevelType w:val="hybridMultilevel"/>
    <w:tmpl w:val="FBAEE1A8"/>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9">
    <w:nsid w:val="12AC12E7"/>
    <w:multiLevelType w:val="hybridMultilevel"/>
    <w:tmpl w:val="BEE4A086"/>
    <w:lvl w:ilvl="0" w:tplc="04190001">
      <w:start w:val="1"/>
      <w:numFmt w:val="bullet"/>
      <w:lvlText w:val=""/>
      <w:lvlJc w:val="left"/>
      <w:pPr>
        <w:tabs>
          <w:tab w:val="num" w:pos="1287"/>
        </w:tabs>
        <w:ind w:left="1287" w:hanging="360"/>
      </w:pPr>
      <w:rPr>
        <w:rFonts w:ascii="Symbol" w:hAnsi="Symbol" w:hint="default"/>
      </w:rPr>
    </w:lvl>
    <w:lvl w:ilvl="1" w:tplc="0419000F">
      <w:start w:val="1"/>
      <w:numFmt w:val="decimal"/>
      <w:lvlText w:val="%2."/>
      <w:lvlJc w:val="left"/>
      <w:pPr>
        <w:tabs>
          <w:tab w:val="num" w:pos="1440"/>
        </w:tabs>
        <w:ind w:left="1440" w:hanging="360"/>
      </w:pPr>
      <w:rPr>
        <w:rFonts w:hint="default"/>
      </w:rPr>
    </w:lvl>
    <w:lvl w:ilvl="2" w:tplc="D0F8629C">
      <w:start w:val="1"/>
      <w:numFmt w:val="decimal"/>
      <w:lvlText w:val="%3."/>
      <w:lvlJc w:val="left"/>
      <w:pPr>
        <w:tabs>
          <w:tab w:val="num" w:pos="2160"/>
        </w:tabs>
        <w:ind w:left="2160" w:hanging="360"/>
      </w:pPr>
      <w:rPr>
        <w:rFonts w:hint="default"/>
        <w:b/>
        <w:i w:val="0"/>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13DF01C8"/>
    <w:multiLevelType w:val="hybridMultilevel"/>
    <w:tmpl w:val="028036B8"/>
    <w:lvl w:ilvl="0" w:tplc="04190003">
      <w:start w:val="1"/>
      <w:numFmt w:val="bullet"/>
      <w:lvlText w:val="o"/>
      <w:lvlJc w:val="left"/>
      <w:pPr>
        <w:tabs>
          <w:tab w:val="num" w:pos="720"/>
        </w:tabs>
        <w:ind w:left="720" w:hanging="360"/>
      </w:pPr>
      <w:rPr>
        <w:rFonts w:ascii="Courier New" w:hAnsi="Courier New" w:cs="Courier New" w:hint="default"/>
      </w:rPr>
    </w:lvl>
    <w:lvl w:ilvl="1" w:tplc="0419000F">
      <w:start w:val="1"/>
      <w:numFmt w:val="decimal"/>
      <w:lvlText w:val="%2."/>
      <w:lvlJc w:val="left"/>
      <w:pPr>
        <w:tabs>
          <w:tab w:val="num" w:pos="1440"/>
        </w:tabs>
        <w:ind w:left="1440" w:hanging="360"/>
      </w:pPr>
      <w:rPr>
        <w:rFonts w:hint="default"/>
      </w:rPr>
    </w:lvl>
    <w:lvl w:ilvl="2" w:tplc="D0F8629C">
      <w:start w:val="1"/>
      <w:numFmt w:val="decimal"/>
      <w:lvlText w:val="%3."/>
      <w:lvlJc w:val="left"/>
      <w:pPr>
        <w:tabs>
          <w:tab w:val="num" w:pos="2160"/>
        </w:tabs>
        <w:ind w:left="2160" w:hanging="360"/>
      </w:pPr>
      <w:rPr>
        <w:rFonts w:hint="default"/>
        <w:b/>
        <w:i w:val="0"/>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14361967"/>
    <w:multiLevelType w:val="hybridMultilevel"/>
    <w:tmpl w:val="8D847D9E"/>
    <w:lvl w:ilvl="0" w:tplc="04190001">
      <w:start w:val="1"/>
      <w:numFmt w:val="bullet"/>
      <w:lvlText w:val=""/>
      <w:lvlJc w:val="left"/>
      <w:pPr>
        <w:tabs>
          <w:tab w:val="num" w:pos="1281"/>
        </w:tabs>
        <w:ind w:left="1281" w:hanging="360"/>
      </w:pPr>
      <w:rPr>
        <w:rFonts w:ascii="Symbol" w:hAnsi="Symbol" w:hint="default"/>
      </w:rPr>
    </w:lvl>
    <w:lvl w:ilvl="1" w:tplc="04190003">
      <w:start w:val="1"/>
      <w:numFmt w:val="bullet"/>
      <w:lvlText w:val="o"/>
      <w:lvlJc w:val="left"/>
      <w:pPr>
        <w:tabs>
          <w:tab w:val="num" w:pos="2001"/>
        </w:tabs>
        <w:ind w:left="2001" w:hanging="360"/>
      </w:pPr>
      <w:rPr>
        <w:rFonts w:ascii="Courier New" w:hAnsi="Courier New" w:cs="Courier New" w:hint="default"/>
      </w:rPr>
    </w:lvl>
    <w:lvl w:ilvl="2" w:tplc="04190005">
      <w:start w:val="1"/>
      <w:numFmt w:val="bullet"/>
      <w:lvlText w:val=""/>
      <w:lvlJc w:val="left"/>
      <w:pPr>
        <w:tabs>
          <w:tab w:val="num" w:pos="2721"/>
        </w:tabs>
        <w:ind w:left="2721" w:hanging="360"/>
      </w:pPr>
      <w:rPr>
        <w:rFonts w:ascii="Wingdings" w:hAnsi="Wingdings" w:hint="default"/>
      </w:rPr>
    </w:lvl>
    <w:lvl w:ilvl="3" w:tplc="04190001" w:tentative="1">
      <w:start w:val="1"/>
      <w:numFmt w:val="bullet"/>
      <w:lvlText w:val=""/>
      <w:lvlJc w:val="left"/>
      <w:pPr>
        <w:tabs>
          <w:tab w:val="num" w:pos="3441"/>
        </w:tabs>
        <w:ind w:left="3441" w:hanging="360"/>
      </w:pPr>
      <w:rPr>
        <w:rFonts w:ascii="Symbol" w:hAnsi="Symbol" w:hint="default"/>
      </w:rPr>
    </w:lvl>
    <w:lvl w:ilvl="4" w:tplc="04190003" w:tentative="1">
      <w:start w:val="1"/>
      <w:numFmt w:val="bullet"/>
      <w:lvlText w:val="o"/>
      <w:lvlJc w:val="left"/>
      <w:pPr>
        <w:tabs>
          <w:tab w:val="num" w:pos="4161"/>
        </w:tabs>
        <w:ind w:left="4161" w:hanging="360"/>
      </w:pPr>
      <w:rPr>
        <w:rFonts w:ascii="Courier New" w:hAnsi="Courier New" w:cs="Courier New" w:hint="default"/>
      </w:rPr>
    </w:lvl>
    <w:lvl w:ilvl="5" w:tplc="04190005" w:tentative="1">
      <w:start w:val="1"/>
      <w:numFmt w:val="bullet"/>
      <w:lvlText w:val=""/>
      <w:lvlJc w:val="left"/>
      <w:pPr>
        <w:tabs>
          <w:tab w:val="num" w:pos="4881"/>
        </w:tabs>
        <w:ind w:left="4881" w:hanging="360"/>
      </w:pPr>
      <w:rPr>
        <w:rFonts w:ascii="Wingdings" w:hAnsi="Wingdings" w:hint="default"/>
      </w:rPr>
    </w:lvl>
    <w:lvl w:ilvl="6" w:tplc="04190001" w:tentative="1">
      <w:start w:val="1"/>
      <w:numFmt w:val="bullet"/>
      <w:lvlText w:val=""/>
      <w:lvlJc w:val="left"/>
      <w:pPr>
        <w:tabs>
          <w:tab w:val="num" w:pos="5601"/>
        </w:tabs>
        <w:ind w:left="5601" w:hanging="360"/>
      </w:pPr>
      <w:rPr>
        <w:rFonts w:ascii="Symbol" w:hAnsi="Symbol" w:hint="default"/>
      </w:rPr>
    </w:lvl>
    <w:lvl w:ilvl="7" w:tplc="04190003" w:tentative="1">
      <w:start w:val="1"/>
      <w:numFmt w:val="bullet"/>
      <w:lvlText w:val="o"/>
      <w:lvlJc w:val="left"/>
      <w:pPr>
        <w:tabs>
          <w:tab w:val="num" w:pos="6321"/>
        </w:tabs>
        <w:ind w:left="6321" w:hanging="360"/>
      </w:pPr>
      <w:rPr>
        <w:rFonts w:ascii="Courier New" w:hAnsi="Courier New" w:cs="Courier New" w:hint="default"/>
      </w:rPr>
    </w:lvl>
    <w:lvl w:ilvl="8" w:tplc="04190005" w:tentative="1">
      <w:start w:val="1"/>
      <w:numFmt w:val="bullet"/>
      <w:lvlText w:val=""/>
      <w:lvlJc w:val="left"/>
      <w:pPr>
        <w:tabs>
          <w:tab w:val="num" w:pos="7041"/>
        </w:tabs>
        <w:ind w:left="7041" w:hanging="360"/>
      </w:pPr>
      <w:rPr>
        <w:rFonts w:ascii="Wingdings" w:hAnsi="Wingdings" w:hint="default"/>
      </w:rPr>
    </w:lvl>
  </w:abstractNum>
  <w:abstractNum w:abstractNumId="22">
    <w:nsid w:val="146B0A8B"/>
    <w:multiLevelType w:val="hybridMultilevel"/>
    <w:tmpl w:val="46B8923A"/>
    <w:lvl w:ilvl="0" w:tplc="04190001">
      <w:start w:val="1"/>
      <w:numFmt w:val="bullet"/>
      <w:lvlText w:val=""/>
      <w:lvlJc w:val="left"/>
      <w:pPr>
        <w:tabs>
          <w:tab w:val="num" w:pos="927"/>
        </w:tabs>
        <w:ind w:left="927" w:hanging="360"/>
      </w:pPr>
      <w:rPr>
        <w:rFonts w:ascii="Symbol" w:hAnsi="Symbol" w:hint="default"/>
      </w:rPr>
    </w:lvl>
    <w:lvl w:ilvl="1" w:tplc="04190003" w:tentative="1">
      <w:start w:val="1"/>
      <w:numFmt w:val="bullet"/>
      <w:lvlText w:val="o"/>
      <w:lvlJc w:val="left"/>
      <w:pPr>
        <w:tabs>
          <w:tab w:val="num" w:pos="768"/>
        </w:tabs>
        <w:ind w:left="768" w:hanging="360"/>
      </w:pPr>
      <w:rPr>
        <w:rFonts w:ascii="Courier New" w:hAnsi="Courier New" w:cs="Courier New" w:hint="default"/>
      </w:rPr>
    </w:lvl>
    <w:lvl w:ilvl="2" w:tplc="04190005" w:tentative="1">
      <w:start w:val="1"/>
      <w:numFmt w:val="bullet"/>
      <w:lvlText w:val=""/>
      <w:lvlJc w:val="left"/>
      <w:pPr>
        <w:tabs>
          <w:tab w:val="num" w:pos="1488"/>
        </w:tabs>
        <w:ind w:left="1488" w:hanging="360"/>
      </w:pPr>
      <w:rPr>
        <w:rFonts w:ascii="Wingdings" w:hAnsi="Wingdings" w:hint="default"/>
      </w:rPr>
    </w:lvl>
    <w:lvl w:ilvl="3" w:tplc="04190001" w:tentative="1">
      <w:start w:val="1"/>
      <w:numFmt w:val="bullet"/>
      <w:lvlText w:val=""/>
      <w:lvlJc w:val="left"/>
      <w:pPr>
        <w:tabs>
          <w:tab w:val="num" w:pos="2208"/>
        </w:tabs>
        <w:ind w:left="2208" w:hanging="360"/>
      </w:pPr>
      <w:rPr>
        <w:rFonts w:ascii="Symbol" w:hAnsi="Symbol" w:hint="default"/>
      </w:rPr>
    </w:lvl>
    <w:lvl w:ilvl="4" w:tplc="04190003" w:tentative="1">
      <w:start w:val="1"/>
      <w:numFmt w:val="bullet"/>
      <w:lvlText w:val="o"/>
      <w:lvlJc w:val="left"/>
      <w:pPr>
        <w:tabs>
          <w:tab w:val="num" w:pos="2928"/>
        </w:tabs>
        <w:ind w:left="2928" w:hanging="360"/>
      </w:pPr>
      <w:rPr>
        <w:rFonts w:ascii="Courier New" w:hAnsi="Courier New" w:cs="Courier New" w:hint="default"/>
      </w:rPr>
    </w:lvl>
    <w:lvl w:ilvl="5" w:tplc="04190005" w:tentative="1">
      <w:start w:val="1"/>
      <w:numFmt w:val="bullet"/>
      <w:lvlText w:val=""/>
      <w:lvlJc w:val="left"/>
      <w:pPr>
        <w:tabs>
          <w:tab w:val="num" w:pos="3648"/>
        </w:tabs>
        <w:ind w:left="3648" w:hanging="360"/>
      </w:pPr>
      <w:rPr>
        <w:rFonts w:ascii="Wingdings" w:hAnsi="Wingdings" w:hint="default"/>
      </w:rPr>
    </w:lvl>
    <w:lvl w:ilvl="6" w:tplc="04190001" w:tentative="1">
      <w:start w:val="1"/>
      <w:numFmt w:val="bullet"/>
      <w:lvlText w:val=""/>
      <w:lvlJc w:val="left"/>
      <w:pPr>
        <w:tabs>
          <w:tab w:val="num" w:pos="4368"/>
        </w:tabs>
        <w:ind w:left="4368" w:hanging="360"/>
      </w:pPr>
      <w:rPr>
        <w:rFonts w:ascii="Symbol" w:hAnsi="Symbol" w:hint="default"/>
      </w:rPr>
    </w:lvl>
    <w:lvl w:ilvl="7" w:tplc="04190003" w:tentative="1">
      <w:start w:val="1"/>
      <w:numFmt w:val="bullet"/>
      <w:lvlText w:val="o"/>
      <w:lvlJc w:val="left"/>
      <w:pPr>
        <w:tabs>
          <w:tab w:val="num" w:pos="5088"/>
        </w:tabs>
        <w:ind w:left="5088" w:hanging="360"/>
      </w:pPr>
      <w:rPr>
        <w:rFonts w:ascii="Courier New" w:hAnsi="Courier New" w:cs="Courier New" w:hint="default"/>
      </w:rPr>
    </w:lvl>
    <w:lvl w:ilvl="8" w:tplc="04190005" w:tentative="1">
      <w:start w:val="1"/>
      <w:numFmt w:val="bullet"/>
      <w:lvlText w:val=""/>
      <w:lvlJc w:val="left"/>
      <w:pPr>
        <w:tabs>
          <w:tab w:val="num" w:pos="5808"/>
        </w:tabs>
        <w:ind w:left="5808" w:hanging="360"/>
      </w:pPr>
      <w:rPr>
        <w:rFonts w:ascii="Wingdings" w:hAnsi="Wingdings" w:hint="default"/>
      </w:rPr>
    </w:lvl>
  </w:abstractNum>
  <w:abstractNum w:abstractNumId="23">
    <w:nsid w:val="1877463C"/>
    <w:multiLevelType w:val="hybridMultilevel"/>
    <w:tmpl w:val="8000EE70"/>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24">
    <w:nsid w:val="18E25613"/>
    <w:multiLevelType w:val="hybridMultilevel"/>
    <w:tmpl w:val="D766E952"/>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25">
    <w:nsid w:val="1927325D"/>
    <w:multiLevelType w:val="hybridMultilevel"/>
    <w:tmpl w:val="7F6A9E1E"/>
    <w:lvl w:ilvl="0" w:tplc="04190001">
      <w:start w:val="1"/>
      <w:numFmt w:val="bullet"/>
      <w:lvlText w:val=""/>
      <w:lvlJc w:val="left"/>
      <w:pPr>
        <w:tabs>
          <w:tab w:val="num" w:pos="1287"/>
        </w:tabs>
        <w:ind w:left="1287" w:hanging="360"/>
      </w:pPr>
      <w:rPr>
        <w:rFonts w:ascii="Symbol" w:hAnsi="Symbol" w:hint="default"/>
      </w:rPr>
    </w:lvl>
    <w:lvl w:ilvl="1" w:tplc="9760D8D6">
      <w:start w:val="1"/>
      <w:numFmt w:val="bullet"/>
      <w:lvlText w:val=""/>
      <w:lvlJc w:val="left"/>
      <w:pPr>
        <w:tabs>
          <w:tab w:val="num" w:pos="2007"/>
        </w:tabs>
        <w:ind w:left="2007" w:hanging="360"/>
      </w:pPr>
      <w:rPr>
        <w:rFonts w:ascii="Symbol" w:hAnsi="Symbol" w:hint="default"/>
        <w:color w:val="auto"/>
      </w:rPr>
    </w:lvl>
    <w:lvl w:ilvl="2" w:tplc="04190005">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26">
    <w:nsid w:val="19C373A0"/>
    <w:multiLevelType w:val="hybridMultilevel"/>
    <w:tmpl w:val="01D8387C"/>
    <w:lvl w:ilvl="0" w:tplc="04190001">
      <w:start w:val="1"/>
      <w:numFmt w:val="bullet"/>
      <w:lvlText w:val=""/>
      <w:lvlJc w:val="left"/>
      <w:pPr>
        <w:tabs>
          <w:tab w:val="num" w:pos="1281"/>
        </w:tabs>
        <w:ind w:left="1281" w:hanging="360"/>
      </w:pPr>
      <w:rPr>
        <w:rFonts w:ascii="Symbol" w:hAnsi="Symbol" w:hint="default"/>
      </w:rPr>
    </w:lvl>
    <w:lvl w:ilvl="1" w:tplc="04190003" w:tentative="1">
      <w:start w:val="1"/>
      <w:numFmt w:val="bullet"/>
      <w:lvlText w:val="o"/>
      <w:lvlJc w:val="left"/>
      <w:pPr>
        <w:tabs>
          <w:tab w:val="num" w:pos="2001"/>
        </w:tabs>
        <w:ind w:left="2001" w:hanging="360"/>
      </w:pPr>
      <w:rPr>
        <w:rFonts w:ascii="Courier New" w:hAnsi="Courier New" w:cs="Courier New" w:hint="default"/>
      </w:rPr>
    </w:lvl>
    <w:lvl w:ilvl="2" w:tplc="04190005" w:tentative="1">
      <w:start w:val="1"/>
      <w:numFmt w:val="bullet"/>
      <w:lvlText w:val=""/>
      <w:lvlJc w:val="left"/>
      <w:pPr>
        <w:tabs>
          <w:tab w:val="num" w:pos="2721"/>
        </w:tabs>
        <w:ind w:left="2721" w:hanging="360"/>
      </w:pPr>
      <w:rPr>
        <w:rFonts w:ascii="Wingdings" w:hAnsi="Wingdings" w:hint="default"/>
      </w:rPr>
    </w:lvl>
    <w:lvl w:ilvl="3" w:tplc="04190001" w:tentative="1">
      <w:start w:val="1"/>
      <w:numFmt w:val="bullet"/>
      <w:lvlText w:val=""/>
      <w:lvlJc w:val="left"/>
      <w:pPr>
        <w:tabs>
          <w:tab w:val="num" w:pos="3441"/>
        </w:tabs>
        <w:ind w:left="3441" w:hanging="360"/>
      </w:pPr>
      <w:rPr>
        <w:rFonts w:ascii="Symbol" w:hAnsi="Symbol" w:hint="default"/>
      </w:rPr>
    </w:lvl>
    <w:lvl w:ilvl="4" w:tplc="04190003" w:tentative="1">
      <w:start w:val="1"/>
      <w:numFmt w:val="bullet"/>
      <w:lvlText w:val="o"/>
      <w:lvlJc w:val="left"/>
      <w:pPr>
        <w:tabs>
          <w:tab w:val="num" w:pos="4161"/>
        </w:tabs>
        <w:ind w:left="4161" w:hanging="360"/>
      </w:pPr>
      <w:rPr>
        <w:rFonts w:ascii="Courier New" w:hAnsi="Courier New" w:cs="Courier New" w:hint="default"/>
      </w:rPr>
    </w:lvl>
    <w:lvl w:ilvl="5" w:tplc="04190005" w:tentative="1">
      <w:start w:val="1"/>
      <w:numFmt w:val="bullet"/>
      <w:lvlText w:val=""/>
      <w:lvlJc w:val="left"/>
      <w:pPr>
        <w:tabs>
          <w:tab w:val="num" w:pos="4881"/>
        </w:tabs>
        <w:ind w:left="4881" w:hanging="360"/>
      </w:pPr>
      <w:rPr>
        <w:rFonts w:ascii="Wingdings" w:hAnsi="Wingdings" w:hint="default"/>
      </w:rPr>
    </w:lvl>
    <w:lvl w:ilvl="6" w:tplc="04190001" w:tentative="1">
      <w:start w:val="1"/>
      <w:numFmt w:val="bullet"/>
      <w:lvlText w:val=""/>
      <w:lvlJc w:val="left"/>
      <w:pPr>
        <w:tabs>
          <w:tab w:val="num" w:pos="5601"/>
        </w:tabs>
        <w:ind w:left="5601" w:hanging="360"/>
      </w:pPr>
      <w:rPr>
        <w:rFonts w:ascii="Symbol" w:hAnsi="Symbol" w:hint="default"/>
      </w:rPr>
    </w:lvl>
    <w:lvl w:ilvl="7" w:tplc="04190003" w:tentative="1">
      <w:start w:val="1"/>
      <w:numFmt w:val="bullet"/>
      <w:lvlText w:val="o"/>
      <w:lvlJc w:val="left"/>
      <w:pPr>
        <w:tabs>
          <w:tab w:val="num" w:pos="6321"/>
        </w:tabs>
        <w:ind w:left="6321" w:hanging="360"/>
      </w:pPr>
      <w:rPr>
        <w:rFonts w:ascii="Courier New" w:hAnsi="Courier New" w:cs="Courier New" w:hint="default"/>
      </w:rPr>
    </w:lvl>
    <w:lvl w:ilvl="8" w:tplc="04190005" w:tentative="1">
      <w:start w:val="1"/>
      <w:numFmt w:val="bullet"/>
      <w:lvlText w:val=""/>
      <w:lvlJc w:val="left"/>
      <w:pPr>
        <w:tabs>
          <w:tab w:val="num" w:pos="7041"/>
        </w:tabs>
        <w:ind w:left="7041" w:hanging="360"/>
      </w:pPr>
      <w:rPr>
        <w:rFonts w:ascii="Wingdings" w:hAnsi="Wingdings" w:hint="default"/>
      </w:rPr>
    </w:lvl>
  </w:abstractNum>
  <w:abstractNum w:abstractNumId="27">
    <w:nsid w:val="1A8E5EE2"/>
    <w:multiLevelType w:val="hybridMultilevel"/>
    <w:tmpl w:val="B8760FC2"/>
    <w:lvl w:ilvl="0" w:tplc="04190001">
      <w:start w:val="1"/>
      <w:numFmt w:val="bullet"/>
      <w:lvlText w:val=""/>
      <w:lvlJc w:val="left"/>
      <w:pPr>
        <w:tabs>
          <w:tab w:val="num" w:pos="1281"/>
        </w:tabs>
        <w:ind w:left="1281" w:hanging="360"/>
      </w:pPr>
      <w:rPr>
        <w:rFonts w:ascii="Symbol" w:hAnsi="Symbol" w:hint="default"/>
      </w:rPr>
    </w:lvl>
    <w:lvl w:ilvl="1" w:tplc="04190003">
      <w:start w:val="1"/>
      <w:numFmt w:val="bullet"/>
      <w:lvlText w:val="o"/>
      <w:lvlJc w:val="left"/>
      <w:pPr>
        <w:tabs>
          <w:tab w:val="num" w:pos="2001"/>
        </w:tabs>
        <w:ind w:left="2001" w:hanging="360"/>
      </w:pPr>
      <w:rPr>
        <w:rFonts w:ascii="Courier New" w:hAnsi="Courier New" w:cs="Courier New" w:hint="default"/>
      </w:rPr>
    </w:lvl>
    <w:lvl w:ilvl="2" w:tplc="04190005" w:tentative="1">
      <w:start w:val="1"/>
      <w:numFmt w:val="bullet"/>
      <w:lvlText w:val=""/>
      <w:lvlJc w:val="left"/>
      <w:pPr>
        <w:tabs>
          <w:tab w:val="num" w:pos="2721"/>
        </w:tabs>
        <w:ind w:left="2721" w:hanging="360"/>
      </w:pPr>
      <w:rPr>
        <w:rFonts w:ascii="Wingdings" w:hAnsi="Wingdings" w:hint="default"/>
      </w:rPr>
    </w:lvl>
    <w:lvl w:ilvl="3" w:tplc="04190001" w:tentative="1">
      <w:start w:val="1"/>
      <w:numFmt w:val="bullet"/>
      <w:lvlText w:val=""/>
      <w:lvlJc w:val="left"/>
      <w:pPr>
        <w:tabs>
          <w:tab w:val="num" w:pos="3441"/>
        </w:tabs>
        <w:ind w:left="3441" w:hanging="360"/>
      </w:pPr>
      <w:rPr>
        <w:rFonts w:ascii="Symbol" w:hAnsi="Symbol" w:hint="default"/>
      </w:rPr>
    </w:lvl>
    <w:lvl w:ilvl="4" w:tplc="04190003" w:tentative="1">
      <w:start w:val="1"/>
      <w:numFmt w:val="bullet"/>
      <w:lvlText w:val="o"/>
      <w:lvlJc w:val="left"/>
      <w:pPr>
        <w:tabs>
          <w:tab w:val="num" w:pos="4161"/>
        </w:tabs>
        <w:ind w:left="4161" w:hanging="360"/>
      </w:pPr>
      <w:rPr>
        <w:rFonts w:ascii="Courier New" w:hAnsi="Courier New" w:cs="Courier New" w:hint="default"/>
      </w:rPr>
    </w:lvl>
    <w:lvl w:ilvl="5" w:tplc="04190005" w:tentative="1">
      <w:start w:val="1"/>
      <w:numFmt w:val="bullet"/>
      <w:lvlText w:val=""/>
      <w:lvlJc w:val="left"/>
      <w:pPr>
        <w:tabs>
          <w:tab w:val="num" w:pos="4881"/>
        </w:tabs>
        <w:ind w:left="4881" w:hanging="360"/>
      </w:pPr>
      <w:rPr>
        <w:rFonts w:ascii="Wingdings" w:hAnsi="Wingdings" w:hint="default"/>
      </w:rPr>
    </w:lvl>
    <w:lvl w:ilvl="6" w:tplc="04190001" w:tentative="1">
      <w:start w:val="1"/>
      <w:numFmt w:val="bullet"/>
      <w:lvlText w:val=""/>
      <w:lvlJc w:val="left"/>
      <w:pPr>
        <w:tabs>
          <w:tab w:val="num" w:pos="5601"/>
        </w:tabs>
        <w:ind w:left="5601" w:hanging="360"/>
      </w:pPr>
      <w:rPr>
        <w:rFonts w:ascii="Symbol" w:hAnsi="Symbol" w:hint="default"/>
      </w:rPr>
    </w:lvl>
    <w:lvl w:ilvl="7" w:tplc="04190003" w:tentative="1">
      <w:start w:val="1"/>
      <w:numFmt w:val="bullet"/>
      <w:lvlText w:val="o"/>
      <w:lvlJc w:val="left"/>
      <w:pPr>
        <w:tabs>
          <w:tab w:val="num" w:pos="6321"/>
        </w:tabs>
        <w:ind w:left="6321" w:hanging="360"/>
      </w:pPr>
      <w:rPr>
        <w:rFonts w:ascii="Courier New" w:hAnsi="Courier New" w:cs="Courier New" w:hint="default"/>
      </w:rPr>
    </w:lvl>
    <w:lvl w:ilvl="8" w:tplc="04190005" w:tentative="1">
      <w:start w:val="1"/>
      <w:numFmt w:val="bullet"/>
      <w:lvlText w:val=""/>
      <w:lvlJc w:val="left"/>
      <w:pPr>
        <w:tabs>
          <w:tab w:val="num" w:pos="7041"/>
        </w:tabs>
        <w:ind w:left="7041" w:hanging="360"/>
      </w:pPr>
      <w:rPr>
        <w:rFonts w:ascii="Wingdings" w:hAnsi="Wingdings" w:hint="default"/>
      </w:rPr>
    </w:lvl>
  </w:abstractNum>
  <w:abstractNum w:abstractNumId="28">
    <w:nsid w:val="1AFE3C79"/>
    <w:multiLevelType w:val="hybridMultilevel"/>
    <w:tmpl w:val="398630A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nsid w:val="1B1370BD"/>
    <w:multiLevelType w:val="hybridMultilevel"/>
    <w:tmpl w:val="C5AE392C"/>
    <w:lvl w:ilvl="0" w:tplc="04190001">
      <w:start w:val="1"/>
      <w:numFmt w:val="bullet"/>
      <w:lvlText w:val=""/>
      <w:lvlJc w:val="left"/>
      <w:pPr>
        <w:tabs>
          <w:tab w:val="num" w:pos="1281"/>
        </w:tabs>
        <w:ind w:left="1281" w:hanging="360"/>
      </w:pPr>
      <w:rPr>
        <w:rFonts w:ascii="Symbol" w:hAnsi="Symbol" w:hint="default"/>
      </w:rPr>
    </w:lvl>
    <w:lvl w:ilvl="1" w:tplc="04190003" w:tentative="1">
      <w:start w:val="1"/>
      <w:numFmt w:val="bullet"/>
      <w:lvlText w:val="o"/>
      <w:lvlJc w:val="left"/>
      <w:pPr>
        <w:tabs>
          <w:tab w:val="num" w:pos="2001"/>
        </w:tabs>
        <w:ind w:left="2001" w:hanging="360"/>
      </w:pPr>
      <w:rPr>
        <w:rFonts w:ascii="Courier New" w:hAnsi="Courier New" w:cs="Courier New" w:hint="default"/>
      </w:rPr>
    </w:lvl>
    <w:lvl w:ilvl="2" w:tplc="04190005" w:tentative="1">
      <w:start w:val="1"/>
      <w:numFmt w:val="bullet"/>
      <w:lvlText w:val=""/>
      <w:lvlJc w:val="left"/>
      <w:pPr>
        <w:tabs>
          <w:tab w:val="num" w:pos="2721"/>
        </w:tabs>
        <w:ind w:left="2721" w:hanging="360"/>
      </w:pPr>
      <w:rPr>
        <w:rFonts w:ascii="Wingdings" w:hAnsi="Wingdings" w:hint="default"/>
      </w:rPr>
    </w:lvl>
    <w:lvl w:ilvl="3" w:tplc="04190001" w:tentative="1">
      <w:start w:val="1"/>
      <w:numFmt w:val="bullet"/>
      <w:lvlText w:val=""/>
      <w:lvlJc w:val="left"/>
      <w:pPr>
        <w:tabs>
          <w:tab w:val="num" w:pos="3441"/>
        </w:tabs>
        <w:ind w:left="3441" w:hanging="360"/>
      </w:pPr>
      <w:rPr>
        <w:rFonts w:ascii="Symbol" w:hAnsi="Symbol" w:hint="default"/>
      </w:rPr>
    </w:lvl>
    <w:lvl w:ilvl="4" w:tplc="04190003" w:tentative="1">
      <w:start w:val="1"/>
      <w:numFmt w:val="bullet"/>
      <w:lvlText w:val="o"/>
      <w:lvlJc w:val="left"/>
      <w:pPr>
        <w:tabs>
          <w:tab w:val="num" w:pos="4161"/>
        </w:tabs>
        <w:ind w:left="4161" w:hanging="360"/>
      </w:pPr>
      <w:rPr>
        <w:rFonts w:ascii="Courier New" w:hAnsi="Courier New" w:cs="Courier New" w:hint="default"/>
      </w:rPr>
    </w:lvl>
    <w:lvl w:ilvl="5" w:tplc="04190005" w:tentative="1">
      <w:start w:val="1"/>
      <w:numFmt w:val="bullet"/>
      <w:lvlText w:val=""/>
      <w:lvlJc w:val="left"/>
      <w:pPr>
        <w:tabs>
          <w:tab w:val="num" w:pos="4881"/>
        </w:tabs>
        <w:ind w:left="4881" w:hanging="360"/>
      </w:pPr>
      <w:rPr>
        <w:rFonts w:ascii="Wingdings" w:hAnsi="Wingdings" w:hint="default"/>
      </w:rPr>
    </w:lvl>
    <w:lvl w:ilvl="6" w:tplc="04190001" w:tentative="1">
      <w:start w:val="1"/>
      <w:numFmt w:val="bullet"/>
      <w:lvlText w:val=""/>
      <w:lvlJc w:val="left"/>
      <w:pPr>
        <w:tabs>
          <w:tab w:val="num" w:pos="5601"/>
        </w:tabs>
        <w:ind w:left="5601" w:hanging="360"/>
      </w:pPr>
      <w:rPr>
        <w:rFonts w:ascii="Symbol" w:hAnsi="Symbol" w:hint="default"/>
      </w:rPr>
    </w:lvl>
    <w:lvl w:ilvl="7" w:tplc="04190003" w:tentative="1">
      <w:start w:val="1"/>
      <w:numFmt w:val="bullet"/>
      <w:lvlText w:val="o"/>
      <w:lvlJc w:val="left"/>
      <w:pPr>
        <w:tabs>
          <w:tab w:val="num" w:pos="6321"/>
        </w:tabs>
        <w:ind w:left="6321" w:hanging="360"/>
      </w:pPr>
      <w:rPr>
        <w:rFonts w:ascii="Courier New" w:hAnsi="Courier New" w:cs="Courier New" w:hint="default"/>
      </w:rPr>
    </w:lvl>
    <w:lvl w:ilvl="8" w:tplc="04190005" w:tentative="1">
      <w:start w:val="1"/>
      <w:numFmt w:val="bullet"/>
      <w:lvlText w:val=""/>
      <w:lvlJc w:val="left"/>
      <w:pPr>
        <w:tabs>
          <w:tab w:val="num" w:pos="7041"/>
        </w:tabs>
        <w:ind w:left="7041" w:hanging="360"/>
      </w:pPr>
      <w:rPr>
        <w:rFonts w:ascii="Wingdings" w:hAnsi="Wingdings" w:hint="default"/>
      </w:rPr>
    </w:lvl>
  </w:abstractNum>
  <w:abstractNum w:abstractNumId="30">
    <w:nsid w:val="1DF73D85"/>
    <w:multiLevelType w:val="hybridMultilevel"/>
    <w:tmpl w:val="C234FF08"/>
    <w:lvl w:ilvl="0" w:tplc="04190001">
      <w:start w:val="1"/>
      <w:numFmt w:val="bullet"/>
      <w:lvlText w:val=""/>
      <w:lvlJc w:val="left"/>
      <w:pPr>
        <w:tabs>
          <w:tab w:val="num" w:pos="1281"/>
        </w:tabs>
        <w:ind w:left="1281" w:hanging="360"/>
      </w:pPr>
      <w:rPr>
        <w:rFonts w:ascii="Symbol" w:hAnsi="Symbol" w:hint="default"/>
      </w:rPr>
    </w:lvl>
    <w:lvl w:ilvl="1" w:tplc="04190003" w:tentative="1">
      <w:start w:val="1"/>
      <w:numFmt w:val="bullet"/>
      <w:lvlText w:val="o"/>
      <w:lvlJc w:val="left"/>
      <w:pPr>
        <w:tabs>
          <w:tab w:val="num" w:pos="2001"/>
        </w:tabs>
        <w:ind w:left="2001" w:hanging="360"/>
      </w:pPr>
      <w:rPr>
        <w:rFonts w:ascii="Courier New" w:hAnsi="Courier New" w:cs="Courier New" w:hint="default"/>
      </w:rPr>
    </w:lvl>
    <w:lvl w:ilvl="2" w:tplc="04190005" w:tentative="1">
      <w:start w:val="1"/>
      <w:numFmt w:val="bullet"/>
      <w:lvlText w:val=""/>
      <w:lvlJc w:val="left"/>
      <w:pPr>
        <w:tabs>
          <w:tab w:val="num" w:pos="2721"/>
        </w:tabs>
        <w:ind w:left="2721" w:hanging="360"/>
      </w:pPr>
      <w:rPr>
        <w:rFonts w:ascii="Wingdings" w:hAnsi="Wingdings" w:hint="default"/>
      </w:rPr>
    </w:lvl>
    <w:lvl w:ilvl="3" w:tplc="04190001" w:tentative="1">
      <w:start w:val="1"/>
      <w:numFmt w:val="bullet"/>
      <w:lvlText w:val=""/>
      <w:lvlJc w:val="left"/>
      <w:pPr>
        <w:tabs>
          <w:tab w:val="num" w:pos="3441"/>
        </w:tabs>
        <w:ind w:left="3441" w:hanging="360"/>
      </w:pPr>
      <w:rPr>
        <w:rFonts w:ascii="Symbol" w:hAnsi="Symbol" w:hint="default"/>
      </w:rPr>
    </w:lvl>
    <w:lvl w:ilvl="4" w:tplc="04190003" w:tentative="1">
      <w:start w:val="1"/>
      <w:numFmt w:val="bullet"/>
      <w:lvlText w:val="o"/>
      <w:lvlJc w:val="left"/>
      <w:pPr>
        <w:tabs>
          <w:tab w:val="num" w:pos="4161"/>
        </w:tabs>
        <w:ind w:left="4161" w:hanging="360"/>
      </w:pPr>
      <w:rPr>
        <w:rFonts w:ascii="Courier New" w:hAnsi="Courier New" w:cs="Courier New" w:hint="default"/>
      </w:rPr>
    </w:lvl>
    <w:lvl w:ilvl="5" w:tplc="04190005" w:tentative="1">
      <w:start w:val="1"/>
      <w:numFmt w:val="bullet"/>
      <w:lvlText w:val=""/>
      <w:lvlJc w:val="left"/>
      <w:pPr>
        <w:tabs>
          <w:tab w:val="num" w:pos="4881"/>
        </w:tabs>
        <w:ind w:left="4881" w:hanging="360"/>
      </w:pPr>
      <w:rPr>
        <w:rFonts w:ascii="Wingdings" w:hAnsi="Wingdings" w:hint="default"/>
      </w:rPr>
    </w:lvl>
    <w:lvl w:ilvl="6" w:tplc="04190001" w:tentative="1">
      <w:start w:val="1"/>
      <w:numFmt w:val="bullet"/>
      <w:lvlText w:val=""/>
      <w:lvlJc w:val="left"/>
      <w:pPr>
        <w:tabs>
          <w:tab w:val="num" w:pos="5601"/>
        </w:tabs>
        <w:ind w:left="5601" w:hanging="360"/>
      </w:pPr>
      <w:rPr>
        <w:rFonts w:ascii="Symbol" w:hAnsi="Symbol" w:hint="default"/>
      </w:rPr>
    </w:lvl>
    <w:lvl w:ilvl="7" w:tplc="04190003" w:tentative="1">
      <w:start w:val="1"/>
      <w:numFmt w:val="bullet"/>
      <w:lvlText w:val="o"/>
      <w:lvlJc w:val="left"/>
      <w:pPr>
        <w:tabs>
          <w:tab w:val="num" w:pos="6321"/>
        </w:tabs>
        <w:ind w:left="6321" w:hanging="360"/>
      </w:pPr>
      <w:rPr>
        <w:rFonts w:ascii="Courier New" w:hAnsi="Courier New" w:cs="Courier New" w:hint="default"/>
      </w:rPr>
    </w:lvl>
    <w:lvl w:ilvl="8" w:tplc="04190005" w:tentative="1">
      <w:start w:val="1"/>
      <w:numFmt w:val="bullet"/>
      <w:lvlText w:val=""/>
      <w:lvlJc w:val="left"/>
      <w:pPr>
        <w:tabs>
          <w:tab w:val="num" w:pos="7041"/>
        </w:tabs>
        <w:ind w:left="7041" w:hanging="360"/>
      </w:pPr>
      <w:rPr>
        <w:rFonts w:ascii="Wingdings" w:hAnsi="Wingdings" w:hint="default"/>
      </w:rPr>
    </w:lvl>
  </w:abstractNum>
  <w:abstractNum w:abstractNumId="31">
    <w:nsid w:val="1F4E24B1"/>
    <w:multiLevelType w:val="hybridMultilevel"/>
    <w:tmpl w:val="9004841A"/>
    <w:lvl w:ilvl="0" w:tplc="04190001">
      <w:start w:val="1"/>
      <w:numFmt w:val="bullet"/>
      <w:lvlText w:val=""/>
      <w:lvlJc w:val="left"/>
      <w:pPr>
        <w:tabs>
          <w:tab w:val="num" w:pos="1287"/>
        </w:tabs>
        <w:ind w:left="1287" w:hanging="360"/>
      </w:pPr>
      <w:rPr>
        <w:rFonts w:ascii="Symbol" w:hAnsi="Symbol" w:hint="default"/>
      </w:rPr>
    </w:lvl>
    <w:lvl w:ilvl="1" w:tplc="0419000F">
      <w:start w:val="1"/>
      <w:numFmt w:val="decimal"/>
      <w:lvlText w:val="%2."/>
      <w:lvlJc w:val="left"/>
      <w:pPr>
        <w:tabs>
          <w:tab w:val="num" w:pos="2007"/>
        </w:tabs>
        <w:ind w:left="2007" w:hanging="360"/>
      </w:pPr>
      <w:rPr>
        <w:rFonts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32">
    <w:nsid w:val="21A73923"/>
    <w:multiLevelType w:val="hybridMultilevel"/>
    <w:tmpl w:val="68342158"/>
    <w:lvl w:ilvl="0" w:tplc="04190001">
      <w:start w:val="1"/>
      <w:numFmt w:val="bullet"/>
      <w:lvlText w:val=""/>
      <w:lvlJc w:val="left"/>
      <w:pPr>
        <w:tabs>
          <w:tab w:val="num" w:pos="1287"/>
        </w:tabs>
        <w:ind w:left="1287" w:hanging="360"/>
      </w:pPr>
      <w:rPr>
        <w:rFonts w:ascii="Symbol" w:hAnsi="Symbol" w:hint="default"/>
      </w:rPr>
    </w:lvl>
    <w:lvl w:ilvl="1" w:tplc="04190003">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33">
    <w:nsid w:val="22834055"/>
    <w:multiLevelType w:val="hybridMultilevel"/>
    <w:tmpl w:val="61CC6A32"/>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34">
    <w:nsid w:val="24547284"/>
    <w:multiLevelType w:val="hybridMultilevel"/>
    <w:tmpl w:val="0A5832DA"/>
    <w:lvl w:ilvl="0" w:tplc="04190001">
      <w:start w:val="1"/>
      <w:numFmt w:val="bullet"/>
      <w:lvlText w:val=""/>
      <w:lvlJc w:val="left"/>
      <w:pPr>
        <w:tabs>
          <w:tab w:val="num" w:pos="1284"/>
        </w:tabs>
        <w:ind w:left="1284"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35">
    <w:nsid w:val="26177591"/>
    <w:multiLevelType w:val="hybridMultilevel"/>
    <w:tmpl w:val="11903A2C"/>
    <w:lvl w:ilvl="0" w:tplc="04190003">
      <w:start w:val="1"/>
      <w:numFmt w:val="bullet"/>
      <w:lvlText w:val="o"/>
      <w:lvlJc w:val="left"/>
      <w:pPr>
        <w:tabs>
          <w:tab w:val="num" w:pos="1400"/>
        </w:tabs>
        <w:ind w:left="1400" w:hanging="360"/>
      </w:pPr>
      <w:rPr>
        <w:rFonts w:ascii="Courier New" w:hAnsi="Courier New" w:cs="Courier New"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36">
    <w:nsid w:val="28C01454"/>
    <w:multiLevelType w:val="hybridMultilevel"/>
    <w:tmpl w:val="30C44130"/>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37">
    <w:nsid w:val="29320D05"/>
    <w:multiLevelType w:val="hybridMultilevel"/>
    <w:tmpl w:val="74B8253C"/>
    <w:lvl w:ilvl="0" w:tplc="04190001">
      <w:start w:val="1"/>
      <w:numFmt w:val="bullet"/>
      <w:lvlText w:val=""/>
      <w:lvlJc w:val="left"/>
      <w:pPr>
        <w:tabs>
          <w:tab w:val="num" w:pos="1281"/>
        </w:tabs>
        <w:ind w:left="1281" w:hanging="360"/>
      </w:pPr>
      <w:rPr>
        <w:rFonts w:ascii="Symbol" w:hAnsi="Symbol" w:hint="default"/>
      </w:rPr>
    </w:lvl>
    <w:lvl w:ilvl="1" w:tplc="04190003" w:tentative="1">
      <w:start w:val="1"/>
      <w:numFmt w:val="bullet"/>
      <w:lvlText w:val="o"/>
      <w:lvlJc w:val="left"/>
      <w:pPr>
        <w:tabs>
          <w:tab w:val="num" w:pos="2001"/>
        </w:tabs>
        <w:ind w:left="2001" w:hanging="360"/>
      </w:pPr>
      <w:rPr>
        <w:rFonts w:ascii="Courier New" w:hAnsi="Courier New" w:cs="Courier New" w:hint="default"/>
      </w:rPr>
    </w:lvl>
    <w:lvl w:ilvl="2" w:tplc="04190005" w:tentative="1">
      <w:start w:val="1"/>
      <w:numFmt w:val="bullet"/>
      <w:lvlText w:val=""/>
      <w:lvlJc w:val="left"/>
      <w:pPr>
        <w:tabs>
          <w:tab w:val="num" w:pos="2721"/>
        </w:tabs>
        <w:ind w:left="2721" w:hanging="360"/>
      </w:pPr>
      <w:rPr>
        <w:rFonts w:ascii="Wingdings" w:hAnsi="Wingdings" w:hint="default"/>
      </w:rPr>
    </w:lvl>
    <w:lvl w:ilvl="3" w:tplc="04190001" w:tentative="1">
      <w:start w:val="1"/>
      <w:numFmt w:val="bullet"/>
      <w:lvlText w:val=""/>
      <w:lvlJc w:val="left"/>
      <w:pPr>
        <w:tabs>
          <w:tab w:val="num" w:pos="3441"/>
        </w:tabs>
        <w:ind w:left="3441" w:hanging="360"/>
      </w:pPr>
      <w:rPr>
        <w:rFonts w:ascii="Symbol" w:hAnsi="Symbol" w:hint="default"/>
      </w:rPr>
    </w:lvl>
    <w:lvl w:ilvl="4" w:tplc="04190003" w:tentative="1">
      <w:start w:val="1"/>
      <w:numFmt w:val="bullet"/>
      <w:lvlText w:val="o"/>
      <w:lvlJc w:val="left"/>
      <w:pPr>
        <w:tabs>
          <w:tab w:val="num" w:pos="4161"/>
        </w:tabs>
        <w:ind w:left="4161" w:hanging="360"/>
      </w:pPr>
      <w:rPr>
        <w:rFonts w:ascii="Courier New" w:hAnsi="Courier New" w:cs="Courier New" w:hint="default"/>
      </w:rPr>
    </w:lvl>
    <w:lvl w:ilvl="5" w:tplc="04190005" w:tentative="1">
      <w:start w:val="1"/>
      <w:numFmt w:val="bullet"/>
      <w:lvlText w:val=""/>
      <w:lvlJc w:val="left"/>
      <w:pPr>
        <w:tabs>
          <w:tab w:val="num" w:pos="4881"/>
        </w:tabs>
        <w:ind w:left="4881" w:hanging="360"/>
      </w:pPr>
      <w:rPr>
        <w:rFonts w:ascii="Wingdings" w:hAnsi="Wingdings" w:hint="default"/>
      </w:rPr>
    </w:lvl>
    <w:lvl w:ilvl="6" w:tplc="04190001" w:tentative="1">
      <w:start w:val="1"/>
      <w:numFmt w:val="bullet"/>
      <w:lvlText w:val=""/>
      <w:lvlJc w:val="left"/>
      <w:pPr>
        <w:tabs>
          <w:tab w:val="num" w:pos="5601"/>
        </w:tabs>
        <w:ind w:left="5601" w:hanging="360"/>
      </w:pPr>
      <w:rPr>
        <w:rFonts w:ascii="Symbol" w:hAnsi="Symbol" w:hint="default"/>
      </w:rPr>
    </w:lvl>
    <w:lvl w:ilvl="7" w:tplc="04190003" w:tentative="1">
      <w:start w:val="1"/>
      <w:numFmt w:val="bullet"/>
      <w:lvlText w:val="o"/>
      <w:lvlJc w:val="left"/>
      <w:pPr>
        <w:tabs>
          <w:tab w:val="num" w:pos="6321"/>
        </w:tabs>
        <w:ind w:left="6321" w:hanging="360"/>
      </w:pPr>
      <w:rPr>
        <w:rFonts w:ascii="Courier New" w:hAnsi="Courier New" w:cs="Courier New" w:hint="default"/>
      </w:rPr>
    </w:lvl>
    <w:lvl w:ilvl="8" w:tplc="04190005" w:tentative="1">
      <w:start w:val="1"/>
      <w:numFmt w:val="bullet"/>
      <w:lvlText w:val=""/>
      <w:lvlJc w:val="left"/>
      <w:pPr>
        <w:tabs>
          <w:tab w:val="num" w:pos="7041"/>
        </w:tabs>
        <w:ind w:left="7041" w:hanging="360"/>
      </w:pPr>
      <w:rPr>
        <w:rFonts w:ascii="Wingdings" w:hAnsi="Wingdings" w:hint="default"/>
      </w:rPr>
    </w:lvl>
  </w:abstractNum>
  <w:abstractNum w:abstractNumId="38">
    <w:nsid w:val="2AB87EF5"/>
    <w:multiLevelType w:val="hybridMultilevel"/>
    <w:tmpl w:val="9AD66BA2"/>
    <w:lvl w:ilvl="0" w:tplc="04190001">
      <w:start w:val="1"/>
      <w:numFmt w:val="bullet"/>
      <w:lvlText w:val=""/>
      <w:lvlJc w:val="left"/>
      <w:pPr>
        <w:tabs>
          <w:tab w:val="num" w:pos="1281"/>
        </w:tabs>
        <w:ind w:left="1281" w:hanging="360"/>
      </w:pPr>
      <w:rPr>
        <w:rFonts w:ascii="Symbol" w:hAnsi="Symbol" w:hint="default"/>
      </w:rPr>
    </w:lvl>
    <w:lvl w:ilvl="1" w:tplc="04190003" w:tentative="1">
      <w:start w:val="1"/>
      <w:numFmt w:val="bullet"/>
      <w:lvlText w:val="o"/>
      <w:lvlJc w:val="left"/>
      <w:pPr>
        <w:tabs>
          <w:tab w:val="num" w:pos="2001"/>
        </w:tabs>
        <w:ind w:left="2001" w:hanging="360"/>
      </w:pPr>
      <w:rPr>
        <w:rFonts w:ascii="Courier New" w:hAnsi="Courier New" w:cs="Courier New" w:hint="default"/>
      </w:rPr>
    </w:lvl>
    <w:lvl w:ilvl="2" w:tplc="04190005" w:tentative="1">
      <w:start w:val="1"/>
      <w:numFmt w:val="bullet"/>
      <w:lvlText w:val=""/>
      <w:lvlJc w:val="left"/>
      <w:pPr>
        <w:tabs>
          <w:tab w:val="num" w:pos="2721"/>
        </w:tabs>
        <w:ind w:left="2721" w:hanging="360"/>
      </w:pPr>
      <w:rPr>
        <w:rFonts w:ascii="Wingdings" w:hAnsi="Wingdings" w:hint="default"/>
      </w:rPr>
    </w:lvl>
    <w:lvl w:ilvl="3" w:tplc="04190001" w:tentative="1">
      <w:start w:val="1"/>
      <w:numFmt w:val="bullet"/>
      <w:lvlText w:val=""/>
      <w:lvlJc w:val="left"/>
      <w:pPr>
        <w:tabs>
          <w:tab w:val="num" w:pos="3441"/>
        </w:tabs>
        <w:ind w:left="3441" w:hanging="360"/>
      </w:pPr>
      <w:rPr>
        <w:rFonts w:ascii="Symbol" w:hAnsi="Symbol" w:hint="default"/>
      </w:rPr>
    </w:lvl>
    <w:lvl w:ilvl="4" w:tplc="04190003" w:tentative="1">
      <w:start w:val="1"/>
      <w:numFmt w:val="bullet"/>
      <w:lvlText w:val="o"/>
      <w:lvlJc w:val="left"/>
      <w:pPr>
        <w:tabs>
          <w:tab w:val="num" w:pos="4161"/>
        </w:tabs>
        <w:ind w:left="4161" w:hanging="360"/>
      </w:pPr>
      <w:rPr>
        <w:rFonts w:ascii="Courier New" w:hAnsi="Courier New" w:cs="Courier New" w:hint="default"/>
      </w:rPr>
    </w:lvl>
    <w:lvl w:ilvl="5" w:tplc="04190005" w:tentative="1">
      <w:start w:val="1"/>
      <w:numFmt w:val="bullet"/>
      <w:lvlText w:val=""/>
      <w:lvlJc w:val="left"/>
      <w:pPr>
        <w:tabs>
          <w:tab w:val="num" w:pos="4881"/>
        </w:tabs>
        <w:ind w:left="4881" w:hanging="360"/>
      </w:pPr>
      <w:rPr>
        <w:rFonts w:ascii="Wingdings" w:hAnsi="Wingdings" w:hint="default"/>
      </w:rPr>
    </w:lvl>
    <w:lvl w:ilvl="6" w:tplc="04190001" w:tentative="1">
      <w:start w:val="1"/>
      <w:numFmt w:val="bullet"/>
      <w:lvlText w:val=""/>
      <w:lvlJc w:val="left"/>
      <w:pPr>
        <w:tabs>
          <w:tab w:val="num" w:pos="5601"/>
        </w:tabs>
        <w:ind w:left="5601" w:hanging="360"/>
      </w:pPr>
      <w:rPr>
        <w:rFonts w:ascii="Symbol" w:hAnsi="Symbol" w:hint="default"/>
      </w:rPr>
    </w:lvl>
    <w:lvl w:ilvl="7" w:tplc="04190003" w:tentative="1">
      <w:start w:val="1"/>
      <w:numFmt w:val="bullet"/>
      <w:lvlText w:val="o"/>
      <w:lvlJc w:val="left"/>
      <w:pPr>
        <w:tabs>
          <w:tab w:val="num" w:pos="6321"/>
        </w:tabs>
        <w:ind w:left="6321" w:hanging="360"/>
      </w:pPr>
      <w:rPr>
        <w:rFonts w:ascii="Courier New" w:hAnsi="Courier New" w:cs="Courier New" w:hint="default"/>
      </w:rPr>
    </w:lvl>
    <w:lvl w:ilvl="8" w:tplc="04190005" w:tentative="1">
      <w:start w:val="1"/>
      <w:numFmt w:val="bullet"/>
      <w:lvlText w:val=""/>
      <w:lvlJc w:val="left"/>
      <w:pPr>
        <w:tabs>
          <w:tab w:val="num" w:pos="7041"/>
        </w:tabs>
        <w:ind w:left="7041" w:hanging="360"/>
      </w:pPr>
      <w:rPr>
        <w:rFonts w:ascii="Wingdings" w:hAnsi="Wingdings" w:hint="default"/>
      </w:rPr>
    </w:lvl>
  </w:abstractNum>
  <w:abstractNum w:abstractNumId="39">
    <w:nsid w:val="2B5D4A42"/>
    <w:multiLevelType w:val="hybridMultilevel"/>
    <w:tmpl w:val="35182DA6"/>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568"/>
        </w:tabs>
        <w:ind w:left="2568" w:hanging="360"/>
      </w:pPr>
      <w:rPr>
        <w:rFonts w:ascii="Courier New" w:hAnsi="Courier New" w:cs="Courier New" w:hint="default"/>
      </w:rPr>
    </w:lvl>
    <w:lvl w:ilvl="2" w:tplc="04190005" w:tentative="1">
      <w:start w:val="1"/>
      <w:numFmt w:val="bullet"/>
      <w:lvlText w:val=""/>
      <w:lvlJc w:val="left"/>
      <w:pPr>
        <w:tabs>
          <w:tab w:val="num" w:pos="3288"/>
        </w:tabs>
        <w:ind w:left="3288" w:hanging="360"/>
      </w:pPr>
      <w:rPr>
        <w:rFonts w:ascii="Wingdings" w:hAnsi="Wingdings" w:hint="default"/>
      </w:rPr>
    </w:lvl>
    <w:lvl w:ilvl="3" w:tplc="04190001" w:tentative="1">
      <w:start w:val="1"/>
      <w:numFmt w:val="bullet"/>
      <w:lvlText w:val=""/>
      <w:lvlJc w:val="left"/>
      <w:pPr>
        <w:tabs>
          <w:tab w:val="num" w:pos="4008"/>
        </w:tabs>
        <w:ind w:left="4008" w:hanging="360"/>
      </w:pPr>
      <w:rPr>
        <w:rFonts w:ascii="Symbol" w:hAnsi="Symbol" w:hint="default"/>
      </w:rPr>
    </w:lvl>
    <w:lvl w:ilvl="4" w:tplc="04190003" w:tentative="1">
      <w:start w:val="1"/>
      <w:numFmt w:val="bullet"/>
      <w:lvlText w:val="o"/>
      <w:lvlJc w:val="left"/>
      <w:pPr>
        <w:tabs>
          <w:tab w:val="num" w:pos="4728"/>
        </w:tabs>
        <w:ind w:left="4728" w:hanging="360"/>
      </w:pPr>
      <w:rPr>
        <w:rFonts w:ascii="Courier New" w:hAnsi="Courier New" w:cs="Courier New" w:hint="default"/>
      </w:rPr>
    </w:lvl>
    <w:lvl w:ilvl="5" w:tplc="04190005" w:tentative="1">
      <w:start w:val="1"/>
      <w:numFmt w:val="bullet"/>
      <w:lvlText w:val=""/>
      <w:lvlJc w:val="left"/>
      <w:pPr>
        <w:tabs>
          <w:tab w:val="num" w:pos="5448"/>
        </w:tabs>
        <w:ind w:left="5448" w:hanging="360"/>
      </w:pPr>
      <w:rPr>
        <w:rFonts w:ascii="Wingdings" w:hAnsi="Wingdings" w:hint="default"/>
      </w:rPr>
    </w:lvl>
    <w:lvl w:ilvl="6" w:tplc="04190001" w:tentative="1">
      <w:start w:val="1"/>
      <w:numFmt w:val="bullet"/>
      <w:lvlText w:val=""/>
      <w:lvlJc w:val="left"/>
      <w:pPr>
        <w:tabs>
          <w:tab w:val="num" w:pos="6168"/>
        </w:tabs>
        <w:ind w:left="6168" w:hanging="360"/>
      </w:pPr>
      <w:rPr>
        <w:rFonts w:ascii="Symbol" w:hAnsi="Symbol" w:hint="default"/>
      </w:rPr>
    </w:lvl>
    <w:lvl w:ilvl="7" w:tplc="04190003" w:tentative="1">
      <w:start w:val="1"/>
      <w:numFmt w:val="bullet"/>
      <w:lvlText w:val="o"/>
      <w:lvlJc w:val="left"/>
      <w:pPr>
        <w:tabs>
          <w:tab w:val="num" w:pos="6888"/>
        </w:tabs>
        <w:ind w:left="6888" w:hanging="360"/>
      </w:pPr>
      <w:rPr>
        <w:rFonts w:ascii="Courier New" w:hAnsi="Courier New" w:cs="Courier New" w:hint="default"/>
      </w:rPr>
    </w:lvl>
    <w:lvl w:ilvl="8" w:tplc="04190005" w:tentative="1">
      <w:start w:val="1"/>
      <w:numFmt w:val="bullet"/>
      <w:lvlText w:val=""/>
      <w:lvlJc w:val="left"/>
      <w:pPr>
        <w:tabs>
          <w:tab w:val="num" w:pos="7608"/>
        </w:tabs>
        <w:ind w:left="7608" w:hanging="360"/>
      </w:pPr>
      <w:rPr>
        <w:rFonts w:ascii="Wingdings" w:hAnsi="Wingdings" w:hint="default"/>
      </w:rPr>
    </w:lvl>
  </w:abstractNum>
  <w:abstractNum w:abstractNumId="40">
    <w:nsid w:val="2B6200DD"/>
    <w:multiLevelType w:val="hybridMultilevel"/>
    <w:tmpl w:val="673AB0E2"/>
    <w:lvl w:ilvl="0" w:tplc="04190003">
      <w:start w:val="1"/>
      <w:numFmt w:val="bullet"/>
      <w:lvlText w:val="o"/>
      <w:lvlJc w:val="left"/>
      <w:pPr>
        <w:ind w:left="2421" w:hanging="360"/>
      </w:pPr>
      <w:rPr>
        <w:rFonts w:ascii="Courier New" w:hAnsi="Courier New" w:cs="Courier New" w:hint="default"/>
      </w:rPr>
    </w:lvl>
    <w:lvl w:ilvl="1" w:tplc="04190003" w:tentative="1">
      <w:start w:val="1"/>
      <w:numFmt w:val="bullet"/>
      <w:lvlText w:val="o"/>
      <w:lvlJc w:val="left"/>
      <w:pPr>
        <w:ind w:left="3141" w:hanging="360"/>
      </w:pPr>
      <w:rPr>
        <w:rFonts w:ascii="Courier New" w:hAnsi="Courier New" w:cs="Courier New" w:hint="default"/>
      </w:rPr>
    </w:lvl>
    <w:lvl w:ilvl="2" w:tplc="04190005" w:tentative="1">
      <w:start w:val="1"/>
      <w:numFmt w:val="bullet"/>
      <w:lvlText w:val=""/>
      <w:lvlJc w:val="left"/>
      <w:pPr>
        <w:ind w:left="3861" w:hanging="360"/>
      </w:pPr>
      <w:rPr>
        <w:rFonts w:ascii="Wingdings" w:hAnsi="Wingdings" w:hint="default"/>
      </w:rPr>
    </w:lvl>
    <w:lvl w:ilvl="3" w:tplc="04190001" w:tentative="1">
      <w:start w:val="1"/>
      <w:numFmt w:val="bullet"/>
      <w:lvlText w:val=""/>
      <w:lvlJc w:val="left"/>
      <w:pPr>
        <w:ind w:left="4581" w:hanging="360"/>
      </w:pPr>
      <w:rPr>
        <w:rFonts w:ascii="Symbol" w:hAnsi="Symbol" w:hint="default"/>
      </w:rPr>
    </w:lvl>
    <w:lvl w:ilvl="4" w:tplc="04190003" w:tentative="1">
      <w:start w:val="1"/>
      <w:numFmt w:val="bullet"/>
      <w:lvlText w:val="o"/>
      <w:lvlJc w:val="left"/>
      <w:pPr>
        <w:ind w:left="5301" w:hanging="360"/>
      </w:pPr>
      <w:rPr>
        <w:rFonts w:ascii="Courier New" w:hAnsi="Courier New" w:cs="Courier New" w:hint="default"/>
      </w:rPr>
    </w:lvl>
    <w:lvl w:ilvl="5" w:tplc="04190005" w:tentative="1">
      <w:start w:val="1"/>
      <w:numFmt w:val="bullet"/>
      <w:lvlText w:val=""/>
      <w:lvlJc w:val="left"/>
      <w:pPr>
        <w:ind w:left="6021" w:hanging="360"/>
      </w:pPr>
      <w:rPr>
        <w:rFonts w:ascii="Wingdings" w:hAnsi="Wingdings" w:hint="default"/>
      </w:rPr>
    </w:lvl>
    <w:lvl w:ilvl="6" w:tplc="04190001" w:tentative="1">
      <w:start w:val="1"/>
      <w:numFmt w:val="bullet"/>
      <w:lvlText w:val=""/>
      <w:lvlJc w:val="left"/>
      <w:pPr>
        <w:ind w:left="6741" w:hanging="360"/>
      </w:pPr>
      <w:rPr>
        <w:rFonts w:ascii="Symbol" w:hAnsi="Symbol" w:hint="default"/>
      </w:rPr>
    </w:lvl>
    <w:lvl w:ilvl="7" w:tplc="04190003" w:tentative="1">
      <w:start w:val="1"/>
      <w:numFmt w:val="bullet"/>
      <w:lvlText w:val="o"/>
      <w:lvlJc w:val="left"/>
      <w:pPr>
        <w:ind w:left="7461" w:hanging="360"/>
      </w:pPr>
      <w:rPr>
        <w:rFonts w:ascii="Courier New" w:hAnsi="Courier New" w:cs="Courier New" w:hint="default"/>
      </w:rPr>
    </w:lvl>
    <w:lvl w:ilvl="8" w:tplc="04190005" w:tentative="1">
      <w:start w:val="1"/>
      <w:numFmt w:val="bullet"/>
      <w:lvlText w:val=""/>
      <w:lvlJc w:val="left"/>
      <w:pPr>
        <w:ind w:left="8181" w:hanging="360"/>
      </w:pPr>
      <w:rPr>
        <w:rFonts w:ascii="Wingdings" w:hAnsi="Wingdings" w:hint="default"/>
      </w:rPr>
    </w:lvl>
  </w:abstractNum>
  <w:abstractNum w:abstractNumId="41">
    <w:nsid w:val="2B7A1826"/>
    <w:multiLevelType w:val="hybridMultilevel"/>
    <w:tmpl w:val="28104ABE"/>
    <w:lvl w:ilvl="0" w:tplc="04190001">
      <w:start w:val="1"/>
      <w:numFmt w:val="bullet"/>
      <w:lvlText w:val=""/>
      <w:lvlJc w:val="left"/>
      <w:pPr>
        <w:ind w:left="2007" w:hanging="360"/>
      </w:pPr>
      <w:rPr>
        <w:rFonts w:ascii="Symbol" w:hAnsi="Symbol" w:hint="default"/>
      </w:rPr>
    </w:lvl>
    <w:lvl w:ilvl="1" w:tplc="04190003" w:tentative="1">
      <w:start w:val="1"/>
      <w:numFmt w:val="bullet"/>
      <w:lvlText w:val="o"/>
      <w:lvlJc w:val="left"/>
      <w:pPr>
        <w:ind w:left="2727" w:hanging="360"/>
      </w:pPr>
      <w:rPr>
        <w:rFonts w:ascii="Courier New" w:hAnsi="Courier New" w:cs="Courier New" w:hint="default"/>
      </w:rPr>
    </w:lvl>
    <w:lvl w:ilvl="2" w:tplc="04190005" w:tentative="1">
      <w:start w:val="1"/>
      <w:numFmt w:val="bullet"/>
      <w:lvlText w:val=""/>
      <w:lvlJc w:val="left"/>
      <w:pPr>
        <w:ind w:left="3447" w:hanging="360"/>
      </w:pPr>
      <w:rPr>
        <w:rFonts w:ascii="Wingdings" w:hAnsi="Wingdings" w:hint="default"/>
      </w:rPr>
    </w:lvl>
    <w:lvl w:ilvl="3" w:tplc="04190001" w:tentative="1">
      <w:start w:val="1"/>
      <w:numFmt w:val="bullet"/>
      <w:lvlText w:val=""/>
      <w:lvlJc w:val="left"/>
      <w:pPr>
        <w:ind w:left="4167" w:hanging="360"/>
      </w:pPr>
      <w:rPr>
        <w:rFonts w:ascii="Symbol" w:hAnsi="Symbol" w:hint="default"/>
      </w:rPr>
    </w:lvl>
    <w:lvl w:ilvl="4" w:tplc="04190003" w:tentative="1">
      <w:start w:val="1"/>
      <w:numFmt w:val="bullet"/>
      <w:lvlText w:val="o"/>
      <w:lvlJc w:val="left"/>
      <w:pPr>
        <w:ind w:left="4887" w:hanging="360"/>
      </w:pPr>
      <w:rPr>
        <w:rFonts w:ascii="Courier New" w:hAnsi="Courier New" w:cs="Courier New" w:hint="default"/>
      </w:rPr>
    </w:lvl>
    <w:lvl w:ilvl="5" w:tplc="04190005" w:tentative="1">
      <w:start w:val="1"/>
      <w:numFmt w:val="bullet"/>
      <w:lvlText w:val=""/>
      <w:lvlJc w:val="left"/>
      <w:pPr>
        <w:ind w:left="5607" w:hanging="360"/>
      </w:pPr>
      <w:rPr>
        <w:rFonts w:ascii="Wingdings" w:hAnsi="Wingdings" w:hint="default"/>
      </w:rPr>
    </w:lvl>
    <w:lvl w:ilvl="6" w:tplc="04190001" w:tentative="1">
      <w:start w:val="1"/>
      <w:numFmt w:val="bullet"/>
      <w:lvlText w:val=""/>
      <w:lvlJc w:val="left"/>
      <w:pPr>
        <w:ind w:left="6327" w:hanging="360"/>
      </w:pPr>
      <w:rPr>
        <w:rFonts w:ascii="Symbol" w:hAnsi="Symbol" w:hint="default"/>
      </w:rPr>
    </w:lvl>
    <w:lvl w:ilvl="7" w:tplc="04190003" w:tentative="1">
      <w:start w:val="1"/>
      <w:numFmt w:val="bullet"/>
      <w:lvlText w:val="o"/>
      <w:lvlJc w:val="left"/>
      <w:pPr>
        <w:ind w:left="7047" w:hanging="360"/>
      </w:pPr>
      <w:rPr>
        <w:rFonts w:ascii="Courier New" w:hAnsi="Courier New" w:cs="Courier New" w:hint="default"/>
      </w:rPr>
    </w:lvl>
    <w:lvl w:ilvl="8" w:tplc="04190005" w:tentative="1">
      <w:start w:val="1"/>
      <w:numFmt w:val="bullet"/>
      <w:lvlText w:val=""/>
      <w:lvlJc w:val="left"/>
      <w:pPr>
        <w:ind w:left="7767" w:hanging="360"/>
      </w:pPr>
      <w:rPr>
        <w:rFonts w:ascii="Wingdings" w:hAnsi="Wingdings" w:hint="default"/>
      </w:rPr>
    </w:lvl>
  </w:abstractNum>
  <w:abstractNum w:abstractNumId="42">
    <w:nsid w:val="2BAF1932"/>
    <w:multiLevelType w:val="hybridMultilevel"/>
    <w:tmpl w:val="914C974E"/>
    <w:lvl w:ilvl="0" w:tplc="0419000F">
      <w:start w:val="1"/>
      <w:numFmt w:val="decimal"/>
      <w:lvlText w:val="%1."/>
      <w:lvlJc w:val="left"/>
      <w:pPr>
        <w:tabs>
          <w:tab w:val="num" w:pos="1287"/>
        </w:tabs>
        <w:ind w:left="1287" w:hanging="360"/>
      </w:pPr>
      <w:rPr>
        <w:rFonts w:hint="default"/>
      </w:rPr>
    </w:lvl>
    <w:lvl w:ilvl="1" w:tplc="04190003" w:tentative="1">
      <w:start w:val="1"/>
      <w:numFmt w:val="bullet"/>
      <w:lvlText w:val="o"/>
      <w:lvlJc w:val="left"/>
      <w:pPr>
        <w:tabs>
          <w:tab w:val="num" w:pos="2005"/>
        </w:tabs>
        <w:ind w:left="2005" w:hanging="360"/>
      </w:pPr>
      <w:rPr>
        <w:rFonts w:ascii="Courier New" w:hAnsi="Courier New" w:cs="Courier New" w:hint="default"/>
      </w:rPr>
    </w:lvl>
    <w:lvl w:ilvl="2" w:tplc="04190005" w:tentative="1">
      <w:start w:val="1"/>
      <w:numFmt w:val="bullet"/>
      <w:lvlText w:val=""/>
      <w:lvlJc w:val="left"/>
      <w:pPr>
        <w:tabs>
          <w:tab w:val="num" w:pos="2725"/>
        </w:tabs>
        <w:ind w:left="2725" w:hanging="360"/>
      </w:pPr>
      <w:rPr>
        <w:rFonts w:ascii="Wingdings" w:hAnsi="Wingdings" w:hint="default"/>
      </w:rPr>
    </w:lvl>
    <w:lvl w:ilvl="3" w:tplc="04190001" w:tentative="1">
      <w:start w:val="1"/>
      <w:numFmt w:val="bullet"/>
      <w:lvlText w:val=""/>
      <w:lvlJc w:val="left"/>
      <w:pPr>
        <w:tabs>
          <w:tab w:val="num" w:pos="3445"/>
        </w:tabs>
        <w:ind w:left="3445" w:hanging="360"/>
      </w:pPr>
      <w:rPr>
        <w:rFonts w:ascii="Symbol" w:hAnsi="Symbol" w:hint="default"/>
      </w:rPr>
    </w:lvl>
    <w:lvl w:ilvl="4" w:tplc="04190003" w:tentative="1">
      <w:start w:val="1"/>
      <w:numFmt w:val="bullet"/>
      <w:lvlText w:val="o"/>
      <w:lvlJc w:val="left"/>
      <w:pPr>
        <w:tabs>
          <w:tab w:val="num" w:pos="4165"/>
        </w:tabs>
        <w:ind w:left="4165" w:hanging="360"/>
      </w:pPr>
      <w:rPr>
        <w:rFonts w:ascii="Courier New" w:hAnsi="Courier New" w:cs="Courier New" w:hint="default"/>
      </w:rPr>
    </w:lvl>
    <w:lvl w:ilvl="5" w:tplc="04190005" w:tentative="1">
      <w:start w:val="1"/>
      <w:numFmt w:val="bullet"/>
      <w:lvlText w:val=""/>
      <w:lvlJc w:val="left"/>
      <w:pPr>
        <w:tabs>
          <w:tab w:val="num" w:pos="4885"/>
        </w:tabs>
        <w:ind w:left="4885" w:hanging="360"/>
      </w:pPr>
      <w:rPr>
        <w:rFonts w:ascii="Wingdings" w:hAnsi="Wingdings" w:hint="default"/>
      </w:rPr>
    </w:lvl>
    <w:lvl w:ilvl="6" w:tplc="04190001" w:tentative="1">
      <w:start w:val="1"/>
      <w:numFmt w:val="bullet"/>
      <w:lvlText w:val=""/>
      <w:lvlJc w:val="left"/>
      <w:pPr>
        <w:tabs>
          <w:tab w:val="num" w:pos="5605"/>
        </w:tabs>
        <w:ind w:left="5605" w:hanging="360"/>
      </w:pPr>
      <w:rPr>
        <w:rFonts w:ascii="Symbol" w:hAnsi="Symbol" w:hint="default"/>
      </w:rPr>
    </w:lvl>
    <w:lvl w:ilvl="7" w:tplc="04190003" w:tentative="1">
      <w:start w:val="1"/>
      <w:numFmt w:val="bullet"/>
      <w:lvlText w:val="o"/>
      <w:lvlJc w:val="left"/>
      <w:pPr>
        <w:tabs>
          <w:tab w:val="num" w:pos="6325"/>
        </w:tabs>
        <w:ind w:left="6325" w:hanging="360"/>
      </w:pPr>
      <w:rPr>
        <w:rFonts w:ascii="Courier New" w:hAnsi="Courier New" w:cs="Courier New" w:hint="default"/>
      </w:rPr>
    </w:lvl>
    <w:lvl w:ilvl="8" w:tplc="04190005" w:tentative="1">
      <w:start w:val="1"/>
      <w:numFmt w:val="bullet"/>
      <w:lvlText w:val=""/>
      <w:lvlJc w:val="left"/>
      <w:pPr>
        <w:tabs>
          <w:tab w:val="num" w:pos="7045"/>
        </w:tabs>
        <w:ind w:left="7045" w:hanging="360"/>
      </w:pPr>
      <w:rPr>
        <w:rFonts w:ascii="Wingdings" w:hAnsi="Wingdings" w:hint="default"/>
      </w:rPr>
    </w:lvl>
  </w:abstractNum>
  <w:abstractNum w:abstractNumId="43">
    <w:nsid w:val="2BD41919"/>
    <w:multiLevelType w:val="hybridMultilevel"/>
    <w:tmpl w:val="42FE7E88"/>
    <w:lvl w:ilvl="0" w:tplc="0E96EB7A">
      <w:start w:val="3"/>
      <w:numFmt w:val="bullet"/>
      <w:lvlText w:val="-"/>
      <w:lvlJc w:val="left"/>
      <w:pPr>
        <w:tabs>
          <w:tab w:val="num" w:pos="900"/>
        </w:tabs>
        <w:ind w:left="900" w:hanging="360"/>
      </w:pPr>
      <w:rPr>
        <w:rFonts w:ascii="Times New Roman" w:eastAsia="Times New Roman" w:hAnsi="Times New Roman" w:cs="Times New Roman" w:hint="default"/>
      </w:rPr>
    </w:lvl>
    <w:lvl w:ilvl="1" w:tplc="04190003" w:tentative="1">
      <w:start w:val="1"/>
      <w:numFmt w:val="bullet"/>
      <w:lvlText w:val="o"/>
      <w:lvlJc w:val="left"/>
      <w:pPr>
        <w:tabs>
          <w:tab w:val="num" w:pos="1620"/>
        </w:tabs>
        <w:ind w:left="1620" w:hanging="360"/>
      </w:pPr>
      <w:rPr>
        <w:rFonts w:ascii="Courier New" w:hAnsi="Courier New" w:cs="Courier New" w:hint="default"/>
      </w:rPr>
    </w:lvl>
    <w:lvl w:ilvl="2" w:tplc="04190005" w:tentative="1">
      <w:start w:val="1"/>
      <w:numFmt w:val="bullet"/>
      <w:lvlText w:val=""/>
      <w:lvlJc w:val="left"/>
      <w:pPr>
        <w:tabs>
          <w:tab w:val="num" w:pos="2340"/>
        </w:tabs>
        <w:ind w:left="2340" w:hanging="360"/>
      </w:pPr>
      <w:rPr>
        <w:rFonts w:ascii="Wingdings" w:hAnsi="Wingdings" w:hint="default"/>
      </w:rPr>
    </w:lvl>
    <w:lvl w:ilvl="3" w:tplc="04190001" w:tentative="1">
      <w:start w:val="1"/>
      <w:numFmt w:val="bullet"/>
      <w:lvlText w:val=""/>
      <w:lvlJc w:val="left"/>
      <w:pPr>
        <w:tabs>
          <w:tab w:val="num" w:pos="3060"/>
        </w:tabs>
        <w:ind w:left="3060" w:hanging="360"/>
      </w:pPr>
      <w:rPr>
        <w:rFonts w:ascii="Symbol" w:hAnsi="Symbol" w:hint="default"/>
      </w:rPr>
    </w:lvl>
    <w:lvl w:ilvl="4" w:tplc="04190003" w:tentative="1">
      <w:start w:val="1"/>
      <w:numFmt w:val="bullet"/>
      <w:lvlText w:val="o"/>
      <w:lvlJc w:val="left"/>
      <w:pPr>
        <w:tabs>
          <w:tab w:val="num" w:pos="3780"/>
        </w:tabs>
        <w:ind w:left="3780" w:hanging="360"/>
      </w:pPr>
      <w:rPr>
        <w:rFonts w:ascii="Courier New" w:hAnsi="Courier New" w:cs="Courier New" w:hint="default"/>
      </w:rPr>
    </w:lvl>
    <w:lvl w:ilvl="5" w:tplc="04190005" w:tentative="1">
      <w:start w:val="1"/>
      <w:numFmt w:val="bullet"/>
      <w:lvlText w:val=""/>
      <w:lvlJc w:val="left"/>
      <w:pPr>
        <w:tabs>
          <w:tab w:val="num" w:pos="4500"/>
        </w:tabs>
        <w:ind w:left="4500" w:hanging="360"/>
      </w:pPr>
      <w:rPr>
        <w:rFonts w:ascii="Wingdings" w:hAnsi="Wingdings" w:hint="default"/>
      </w:rPr>
    </w:lvl>
    <w:lvl w:ilvl="6" w:tplc="04190001" w:tentative="1">
      <w:start w:val="1"/>
      <w:numFmt w:val="bullet"/>
      <w:lvlText w:val=""/>
      <w:lvlJc w:val="left"/>
      <w:pPr>
        <w:tabs>
          <w:tab w:val="num" w:pos="5220"/>
        </w:tabs>
        <w:ind w:left="5220" w:hanging="360"/>
      </w:pPr>
      <w:rPr>
        <w:rFonts w:ascii="Symbol" w:hAnsi="Symbol" w:hint="default"/>
      </w:rPr>
    </w:lvl>
    <w:lvl w:ilvl="7" w:tplc="04190003" w:tentative="1">
      <w:start w:val="1"/>
      <w:numFmt w:val="bullet"/>
      <w:lvlText w:val="o"/>
      <w:lvlJc w:val="left"/>
      <w:pPr>
        <w:tabs>
          <w:tab w:val="num" w:pos="5940"/>
        </w:tabs>
        <w:ind w:left="5940" w:hanging="360"/>
      </w:pPr>
      <w:rPr>
        <w:rFonts w:ascii="Courier New" w:hAnsi="Courier New" w:cs="Courier New" w:hint="default"/>
      </w:rPr>
    </w:lvl>
    <w:lvl w:ilvl="8" w:tplc="04190005" w:tentative="1">
      <w:start w:val="1"/>
      <w:numFmt w:val="bullet"/>
      <w:lvlText w:val=""/>
      <w:lvlJc w:val="left"/>
      <w:pPr>
        <w:tabs>
          <w:tab w:val="num" w:pos="6660"/>
        </w:tabs>
        <w:ind w:left="6660" w:hanging="360"/>
      </w:pPr>
      <w:rPr>
        <w:rFonts w:ascii="Wingdings" w:hAnsi="Wingdings" w:hint="default"/>
      </w:rPr>
    </w:lvl>
  </w:abstractNum>
  <w:abstractNum w:abstractNumId="44">
    <w:nsid w:val="2C642E7D"/>
    <w:multiLevelType w:val="hybridMultilevel"/>
    <w:tmpl w:val="645A64A4"/>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45">
    <w:nsid w:val="2E7A2DC9"/>
    <w:multiLevelType w:val="hybridMultilevel"/>
    <w:tmpl w:val="87321F64"/>
    <w:lvl w:ilvl="0" w:tplc="DD164290">
      <w:start w:val="1"/>
      <w:numFmt w:val="bullet"/>
      <w:lvlText w:val=""/>
      <w:lvlJc w:val="left"/>
      <w:pPr>
        <w:tabs>
          <w:tab w:val="num" w:pos="1720"/>
        </w:tabs>
        <w:ind w:left="1720" w:hanging="360"/>
      </w:pPr>
      <w:rPr>
        <w:rFonts w:ascii="Symbol" w:hAnsi="Symbol" w:hint="default"/>
      </w:rPr>
    </w:lvl>
    <w:lvl w:ilvl="1" w:tplc="04190003">
      <w:start w:val="1"/>
      <w:numFmt w:val="bullet"/>
      <w:lvlText w:val="o"/>
      <w:lvlJc w:val="left"/>
      <w:pPr>
        <w:tabs>
          <w:tab w:val="num" w:pos="2120"/>
        </w:tabs>
        <w:ind w:left="2120" w:hanging="360"/>
      </w:pPr>
      <w:rPr>
        <w:rFonts w:ascii="Courier New" w:hAnsi="Courier New" w:cs="Courier New" w:hint="default"/>
      </w:rPr>
    </w:lvl>
    <w:lvl w:ilvl="2" w:tplc="04190003">
      <w:start w:val="1"/>
      <w:numFmt w:val="bullet"/>
      <w:lvlText w:val="o"/>
      <w:lvlJc w:val="left"/>
      <w:pPr>
        <w:tabs>
          <w:tab w:val="num" w:pos="2840"/>
        </w:tabs>
        <w:ind w:left="2840" w:hanging="360"/>
      </w:pPr>
      <w:rPr>
        <w:rFonts w:ascii="Courier New" w:hAnsi="Courier New" w:cs="Courier New" w:hint="default"/>
      </w:rPr>
    </w:lvl>
    <w:lvl w:ilvl="3" w:tplc="04190001" w:tentative="1">
      <w:start w:val="1"/>
      <w:numFmt w:val="bullet"/>
      <w:lvlText w:val=""/>
      <w:lvlJc w:val="left"/>
      <w:pPr>
        <w:tabs>
          <w:tab w:val="num" w:pos="3560"/>
        </w:tabs>
        <w:ind w:left="3560" w:hanging="360"/>
      </w:pPr>
      <w:rPr>
        <w:rFonts w:ascii="Symbol" w:hAnsi="Symbol" w:hint="default"/>
      </w:rPr>
    </w:lvl>
    <w:lvl w:ilvl="4" w:tplc="04190003" w:tentative="1">
      <w:start w:val="1"/>
      <w:numFmt w:val="bullet"/>
      <w:lvlText w:val="o"/>
      <w:lvlJc w:val="left"/>
      <w:pPr>
        <w:tabs>
          <w:tab w:val="num" w:pos="4280"/>
        </w:tabs>
        <w:ind w:left="4280" w:hanging="360"/>
      </w:pPr>
      <w:rPr>
        <w:rFonts w:ascii="Courier New" w:hAnsi="Courier New" w:cs="Courier New" w:hint="default"/>
      </w:rPr>
    </w:lvl>
    <w:lvl w:ilvl="5" w:tplc="04190005" w:tentative="1">
      <w:start w:val="1"/>
      <w:numFmt w:val="bullet"/>
      <w:lvlText w:val=""/>
      <w:lvlJc w:val="left"/>
      <w:pPr>
        <w:tabs>
          <w:tab w:val="num" w:pos="5000"/>
        </w:tabs>
        <w:ind w:left="5000" w:hanging="360"/>
      </w:pPr>
      <w:rPr>
        <w:rFonts w:ascii="Wingdings" w:hAnsi="Wingdings" w:hint="default"/>
      </w:rPr>
    </w:lvl>
    <w:lvl w:ilvl="6" w:tplc="04190001" w:tentative="1">
      <w:start w:val="1"/>
      <w:numFmt w:val="bullet"/>
      <w:lvlText w:val=""/>
      <w:lvlJc w:val="left"/>
      <w:pPr>
        <w:tabs>
          <w:tab w:val="num" w:pos="5720"/>
        </w:tabs>
        <w:ind w:left="5720" w:hanging="360"/>
      </w:pPr>
      <w:rPr>
        <w:rFonts w:ascii="Symbol" w:hAnsi="Symbol" w:hint="default"/>
      </w:rPr>
    </w:lvl>
    <w:lvl w:ilvl="7" w:tplc="04190003" w:tentative="1">
      <w:start w:val="1"/>
      <w:numFmt w:val="bullet"/>
      <w:lvlText w:val="o"/>
      <w:lvlJc w:val="left"/>
      <w:pPr>
        <w:tabs>
          <w:tab w:val="num" w:pos="6440"/>
        </w:tabs>
        <w:ind w:left="6440" w:hanging="360"/>
      </w:pPr>
      <w:rPr>
        <w:rFonts w:ascii="Courier New" w:hAnsi="Courier New" w:cs="Courier New" w:hint="default"/>
      </w:rPr>
    </w:lvl>
    <w:lvl w:ilvl="8" w:tplc="04190005" w:tentative="1">
      <w:start w:val="1"/>
      <w:numFmt w:val="bullet"/>
      <w:lvlText w:val=""/>
      <w:lvlJc w:val="left"/>
      <w:pPr>
        <w:tabs>
          <w:tab w:val="num" w:pos="7160"/>
        </w:tabs>
        <w:ind w:left="7160" w:hanging="360"/>
      </w:pPr>
      <w:rPr>
        <w:rFonts w:ascii="Wingdings" w:hAnsi="Wingdings" w:hint="default"/>
      </w:rPr>
    </w:lvl>
  </w:abstractNum>
  <w:abstractNum w:abstractNumId="46">
    <w:nsid w:val="2ECC7573"/>
    <w:multiLevelType w:val="hybridMultilevel"/>
    <w:tmpl w:val="1A02FD4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7">
    <w:nsid w:val="2F580826"/>
    <w:multiLevelType w:val="hybridMultilevel"/>
    <w:tmpl w:val="ABC428B6"/>
    <w:lvl w:ilvl="0" w:tplc="0419000F">
      <w:start w:val="1"/>
      <w:numFmt w:val="decimal"/>
      <w:lvlText w:val="%1."/>
      <w:lvlJc w:val="left"/>
      <w:pPr>
        <w:tabs>
          <w:tab w:val="num" w:pos="1311"/>
        </w:tabs>
        <w:ind w:left="1311" w:hanging="360"/>
      </w:pPr>
      <w:rPr>
        <w:rFonts w:hint="default"/>
      </w:rPr>
    </w:lvl>
    <w:lvl w:ilvl="1" w:tplc="04190003" w:tentative="1">
      <w:start w:val="1"/>
      <w:numFmt w:val="bullet"/>
      <w:lvlText w:val="o"/>
      <w:lvlJc w:val="left"/>
      <w:pPr>
        <w:tabs>
          <w:tab w:val="num" w:pos="2031"/>
        </w:tabs>
        <w:ind w:left="2031" w:hanging="360"/>
      </w:pPr>
      <w:rPr>
        <w:rFonts w:ascii="Courier New" w:hAnsi="Courier New" w:cs="Courier New" w:hint="default"/>
      </w:rPr>
    </w:lvl>
    <w:lvl w:ilvl="2" w:tplc="04190005" w:tentative="1">
      <w:start w:val="1"/>
      <w:numFmt w:val="bullet"/>
      <w:lvlText w:val=""/>
      <w:lvlJc w:val="left"/>
      <w:pPr>
        <w:tabs>
          <w:tab w:val="num" w:pos="2751"/>
        </w:tabs>
        <w:ind w:left="2751" w:hanging="360"/>
      </w:pPr>
      <w:rPr>
        <w:rFonts w:ascii="Wingdings" w:hAnsi="Wingdings" w:hint="default"/>
      </w:rPr>
    </w:lvl>
    <w:lvl w:ilvl="3" w:tplc="04190001" w:tentative="1">
      <w:start w:val="1"/>
      <w:numFmt w:val="bullet"/>
      <w:lvlText w:val=""/>
      <w:lvlJc w:val="left"/>
      <w:pPr>
        <w:tabs>
          <w:tab w:val="num" w:pos="3471"/>
        </w:tabs>
        <w:ind w:left="3471" w:hanging="360"/>
      </w:pPr>
      <w:rPr>
        <w:rFonts w:ascii="Symbol" w:hAnsi="Symbol" w:hint="default"/>
      </w:rPr>
    </w:lvl>
    <w:lvl w:ilvl="4" w:tplc="04190003" w:tentative="1">
      <w:start w:val="1"/>
      <w:numFmt w:val="bullet"/>
      <w:lvlText w:val="o"/>
      <w:lvlJc w:val="left"/>
      <w:pPr>
        <w:tabs>
          <w:tab w:val="num" w:pos="4191"/>
        </w:tabs>
        <w:ind w:left="4191" w:hanging="360"/>
      </w:pPr>
      <w:rPr>
        <w:rFonts w:ascii="Courier New" w:hAnsi="Courier New" w:cs="Courier New" w:hint="default"/>
      </w:rPr>
    </w:lvl>
    <w:lvl w:ilvl="5" w:tplc="04190005" w:tentative="1">
      <w:start w:val="1"/>
      <w:numFmt w:val="bullet"/>
      <w:lvlText w:val=""/>
      <w:lvlJc w:val="left"/>
      <w:pPr>
        <w:tabs>
          <w:tab w:val="num" w:pos="4911"/>
        </w:tabs>
        <w:ind w:left="4911" w:hanging="360"/>
      </w:pPr>
      <w:rPr>
        <w:rFonts w:ascii="Wingdings" w:hAnsi="Wingdings" w:hint="default"/>
      </w:rPr>
    </w:lvl>
    <w:lvl w:ilvl="6" w:tplc="04190001" w:tentative="1">
      <w:start w:val="1"/>
      <w:numFmt w:val="bullet"/>
      <w:lvlText w:val=""/>
      <w:lvlJc w:val="left"/>
      <w:pPr>
        <w:tabs>
          <w:tab w:val="num" w:pos="5631"/>
        </w:tabs>
        <w:ind w:left="5631" w:hanging="360"/>
      </w:pPr>
      <w:rPr>
        <w:rFonts w:ascii="Symbol" w:hAnsi="Symbol" w:hint="default"/>
      </w:rPr>
    </w:lvl>
    <w:lvl w:ilvl="7" w:tplc="04190003" w:tentative="1">
      <w:start w:val="1"/>
      <w:numFmt w:val="bullet"/>
      <w:lvlText w:val="o"/>
      <w:lvlJc w:val="left"/>
      <w:pPr>
        <w:tabs>
          <w:tab w:val="num" w:pos="6351"/>
        </w:tabs>
        <w:ind w:left="6351" w:hanging="360"/>
      </w:pPr>
      <w:rPr>
        <w:rFonts w:ascii="Courier New" w:hAnsi="Courier New" w:cs="Courier New" w:hint="default"/>
      </w:rPr>
    </w:lvl>
    <w:lvl w:ilvl="8" w:tplc="04190005" w:tentative="1">
      <w:start w:val="1"/>
      <w:numFmt w:val="bullet"/>
      <w:lvlText w:val=""/>
      <w:lvlJc w:val="left"/>
      <w:pPr>
        <w:tabs>
          <w:tab w:val="num" w:pos="7071"/>
        </w:tabs>
        <w:ind w:left="7071" w:hanging="360"/>
      </w:pPr>
      <w:rPr>
        <w:rFonts w:ascii="Wingdings" w:hAnsi="Wingdings" w:hint="default"/>
      </w:rPr>
    </w:lvl>
  </w:abstractNum>
  <w:abstractNum w:abstractNumId="48">
    <w:nsid w:val="307D7531"/>
    <w:multiLevelType w:val="multilevel"/>
    <w:tmpl w:val="0419001D"/>
    <w:styleLink w:val="111111"/>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9">
    <w:nsid w:val="30F61072"/>
    <w:multiLevelType w:val="hybridMultilevel"/>
    <w:tmpl w:val="C1DA4C0C"/>
    <w:lvl w:ilvl="0" w:tplc="04190001">
      <w:start w:val="1"/>
      <w:numFmt w:val="bullet"/>
      <w:lvlText w:val=""/>
      <w:lvlJc w:val="left"/>
      <w:pPr>
        <w:tabs>
          <w:tab w:val="num" w:pos="1287"/>
        </w:tabs>
        <w:ind w:left="1287" w:hanging="360"/>
      </w:pPr>
      <w:rPr>
        <w:rFonts w:ascii="Symbol" w:hAnsi="Symbol" w:hint="default"/>
      </w:rPr>
    </w:lvl>
    <w:lvl w:ilvl="1" w:tplc="04190013">
      <w:start w:val="1"/>
      <w:numFmt w:val="upperRoman"/>
      <w:lvlText w:val="%2."/>
      <w:lvlJc w:val="right"/>
      <w:pPr>
        <w:tabs>
          <w:tab w:val="num" w:pos="1827"/>
        </w:tabs>
        <w:ind w:left="1827" w:hanging="180"/>
      </w:pPr>
      <w:rPr>
        <w:rFonts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50">
    <w:nsid w:val="31F3665A"/>
    <w:multiLevelType w:val="hybridMultilevel"/>
    <w:tmpl w:val="C4382088"/>
    <w:lvl w:ilvl="0" w:tplc="04190001">
      <w:start w:val="1"/>
      <w:numFmt w:val="bullet"/>
      <w:lvlText w:val=""/>
      <w:lvlJc w:val="left"/>
      <w:pPr>
        <w:tabs>
          <w:tab w:val="num" w:pos="1040"/>
        </w:tabs>
        <w:ind w:left="1040" w:hanging="360"/>
      </w:pPr>
      <w:rPr>
        <w:rFonts w:ascii="Symbol" w:hAnsi="Symbol" w:hint="default"/>
      </w:rPr>
    </w:lvl>
    <w:lvl w:ilvl="1" w:tplc="04190003">
      <w:start w:val="1"/>
      <w:numFmt w:val="bullet"/>
      <w:lvlText w:val="o"/>
      <w:lvlJc w:val="left"/>
      <w:pPr>
        <w:tabs>
          <w:tab w:val="num" w:pos="1760"/>
        </w:tabs>
        <w:ind w:left="1760" w:hanging="360"/>
      </w:pPr>
      <w:rPr>
        <w:rFonts w:ascii="Courier New" w:hAnsi="Courier New" w:cs="Courier New" w:hint="default"/>
      </w:rPr>
    </w:lvl>
    <w:lvl w:ilvl="2" w:tplc="04190005">
      <w:start w:val="1"/>
      <w:numFmt w:val="bullet"/>
      <w:lvlText w:val=""/>
      <w:lvlJc w:val="left"/>
      <w:pPr>
        <w:tabs>
          <w:tab w:val="num" w:pos="2480"/>
        </w:tabs>
        <w:ind w:left="2480" w:hanging="360"/>
      </w:pPr>
      <w:rPr>
        <w:rFonts w:ascii="Wingdings" w:hAnsi="Wingdings" w:hint="default"/>
      </w:rPr>
    </w:lvl>
    <w:lvl w:ilvl="3" w:tplc="04190003">
      <w:start w:val="1"/>
      <w:numFmt w:val="bullet"/>
      <w:lvlText w:val="o"/>
      <w:lvlJc w:val="left"/>
      <w:pPr>
        <w:tabs>
          <w:tab w:val="num" w:pos="3200"/>
        </w:tabs>
        <w:ind w:left="3200" w:hanging="360"/>
      </w:pPr>
      <w:rPr>
        <w:rFonts w:ascii="Courier New" w:hAnsi="Courier New" w:cs="Courier New" w:hint="default"/>
      </w:rPr>
    </w:lvl>
    <w:lvl w:ilvl="4" w:tplc="04190003" w:tentative="1">
      <w:start w:val="1"/>
      <w:numFmt w:val="bullet"/>
      <w:lvlText w:val="o"/>
      <w:lvlJc w:val="left"/>
      <w:pPr>
        <w:tabs>
          <w:tab w:val="num" w:pos="3920"/>
        </w:tabs>
        <w:ind w:left="3920" w:hanging="360"/>
      </w:pPr>
      <w:rPr>
        <w:rFonts w:ascii="Courier New" w:hAnsi="Courier New" w:cs="Courier New" w:hint="default"/>
      </w:rPr>
    </w:lvl>
    <w:lvl w:ilvl="5" w:tplc="04190005" w:tentative="1">
      <w:start w:val="1"/>
      <w:numFmt w:val="bullet"/>
      <w:lvlText w:val=""/>
      <w:lvlJc w:val="left"/>
      <w:pPr>
        <w:tabs>
          <w:tab w:val="num" w:pos="4640"/>
        </w:tabs>
        <w:ind w:left="4640" w:hanging="360"/>
      </w:pPr>
      <w:rPr>
        <w:rFonts w:ascii="Wingdings" w:hAnsi="Wingdings" w:hint="default"/>
      </w:rPr>
    </w:lvl>
    <w:lvl w:ilvl="6" w:tplc="04190001" w:tentative="1">
      <w:start w:val="1"/>
      <w:numFmt w:val="bullet"/>
      <w:lvlText w:val=""/>
      <w:lvlJc w:val="left"/>
      <w:pPr>
        <w:tabs>
          <w:tab w:val="num" w:pos="5360"/>
        </w:tabs>
        <w:ind w:left="5360" w:hanging="360"/>
      </w:pPr>
      <w:rPr>
        <w:rFonts w:ascii="Symbol" w:hAnsi="Symbol" w:hint="default"/>
      </w:rPr>
    </w:lvl>
    <w:lvl w:ilvl="7" w:tplc="04190003" w:tentative="1">
      <w:start w:val="1"/>
      <w:numFmt w:val="bullet"/>
      <w:lvlText w:val="o"/>
      <w:lvlJc w:val="left"/>
      <w:pPr>
        <w:tabs>
          <w:tab w:val="num" w:pos="6080"/>
        </w:tabs>
        <w:ind w:left="6080" w:hanging="360"/>
      </w:pPr>
      <w:rPr>
        <w:rFonts w:ascii="Courier New" w:hAnsi="Courier New" w:cs="Courier New" w:hint="default"/>
      </w:rPr>
    </w:lvl>
    <w:lvl w:ilvl="8" w:tplc="04190005" w:tentative="1">
      <w:start w:val="1"/>
      <w:numFmt w:val="bullet"/>
      <w:lvlText w:val=""/>
      <w:lvlJc w:val="left"/>
      <w:pPr>
        <w:tabs>
          <w:tab w:val="num" w:pos="6800"/>
        </w:tabs>
        <w:ind w:left="6800" w:hanging="360"/>
      </w:pPr>
      <w:rPr>
        <w:rFonts w:ascii="Wingdings" w:hAnsi="Wingdings" w:hint="default"/>
      </w:rPr>
    </w:lvl>
  </w:abstractNum>
  <w:abstractNum w:abstractNumId="51">
    <w:nsid w:val="321812F2"/>
    <w:multiLevelType w:val="hybridMultilevel"/>
    <w:tmpl w:val="1592D44A"/>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52">
    <w:nsid w:val="33267269"/>
    <w:multiLevelType w:val="hybridMultilevel"/>
    <w:tmpl w:val="EA32063A"/>
    <w:lvl w:ilvl="0" w:tplc="04190003">
      <w:start w:val="1"/>
      <w:numFmt w:val="bullet"/>
      <w:lvlText w:val="o"/>
      <w:lvlJc w:val="left"/>
      <w:pPr>
        <w:tabs>
          <w:tab w:val="num" w:pos="1287"/>
        </w:tabs>
        <w:ind w:left="1287" w:hanging="360"/>
      </w:pPr>
      <w:rPr>
        <w:rFonts w:ascii="Courier New" w:hAnsi="Courier New" w:cs="Courier New"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53">
    <w:nsid w:val="35275FAB"/>
    <w:multiLevelType w:val="hybridMultilevel"/>
    <w:tmpl w:val="F27AEB8E"/>
    <w:lvl w:ilvl="0" w:tplc="04190001">
      <w:start w:val="1"/>
      <w:numFmt w:val="bullet"/>
      <w:lvlText w:val=""/>
      <w:lvlJc w:val="left"/>
      <w:pPr>
        <w:tabs>
          <w:tab w:val="num" w:pos="1281"/>
        </w:tabs>
        <w:ind w:left="1281" w:hanging="360"/>
      </w:pPr>
      <w:rPr>
        <w:rFonts w:ascii="Symbol" w:hAnsi="Symbol" w:hint="default"/>
      </w:rPr>
    </w:lvl>
    <w:lvl w:ilvl="1" w:tplc="04190003" w:tentative="1">
      <w:start w:val="1"/>
      <w:numFmt w:val="bullet"/>
      <w:lvlText w:val="o"/>
      <w:lvlJc w:val="left"/>
      <w:pPr>
        <w:tabs>
          <w:tab w:val="num" w:pos="2001"/>
        </w:tabs>
        <w:ind w:left="2001" w:hanging="360"/>
      </w:pPr>
      <w:rPr>
        <w:rFonts w:ascii="Courier New" w:hAnsi="Courier New" w:cs="Courier New" w:hint="default"/>
      </w:rPr>
    </w:lvl>
    <w:lvl w:ilvl="2" w:tplc="04190005" w:tentative="1">
      <w:start w:val="1"/>
      <w:numFmt w:val="bullet"/>
      <w:lvlText w:val=""/>
      <w:lvlJc w:val="left"/>
      <w:pPr>
        <w:tabs>
          <w:tab w:val="num" w:pos="2721"/>
        </w:tabs>
        <w:ind w:left="2721" w:hanging="360"/>
      </w:pPr>
      <w:rPr>
        <w:rFonts w:ascii="Wingdings" w:hAnsi="Wingdings" w:hint="default"/>
      </w:rPr>
    </w:lvl>
    <w:lvl w:ilvl="3" w:tplc="04190001" w:tentative="1">
      <w:start w:val="1"/>
      <w:numFmt w:val="bullet"/>
      <w:lvlText w:val=""/>
      <w:lvlJc w:val="left"/>
      <w:pPr>
        <w:tabs>
          <w:tab w:val="num" w:pos="3441"/>
        </w:tabs>
        <w:ind w:left="3441" w:hanging="360"/>
      </w:pPr>
      <w:rPr>
        <w:rFonts w:ascii="Symbol" w:hAnsi="Symbol" w:hint="default"/>
      </w:rPr>
    </w:lvl>
    <w:lvl w:ilvl="4" w:tplc="04190003" w:tentative="1">
      <w:start w:val="1"/>
      <w:numFmt w:val="bullet"/>
      <w:lvlText w:val="o"/>
      <w:lvlJc w:val="left"/>
      <w:pPr>
        <w:tabs>
          <w:tab w:val="num" w:pos="4161"/>
        </w:tabs>
        <w:ind w:left="4161" w:hanging="360"/>
      </w:pPr>
      <w:rPr>
        <w:rFonts w:ascii="Courier New" w:hAnsi="Courier New" w:cs="Courier New" w:hint="default"/>
      </w:rPr>
    </w:lvl>
    <w:lvl w:ilvl="5" w:tplc="04190005" w:tentative="1">
      <w:start w:val="1"/>
      <w:numFmt w:val="bullet"/>
      <w:lvlText w:val=""/>
      <w:lvlJc w:val="left"/>
      <w:pPr>
        <w:tabs>
          <w:tab w:val="num" w:pos="4881"/>
        </w:tabs>
        <w:ind w:left="4881" w:hanging="360"/>
      </w:pPr>
      <w:rPr>
        <w:rFonts w:ascii="Wingdings" w:hAnsi="Wingdings" w:hint="default"/>
      </w:rPr>
    </w:lvl>
    <w:lvl w:ilvl="6" w:tplc="04190001" w:tentative="1">
      <w:start w:val="1"/>
      <w:numFmt w:val="bullet"/>
      <w:lvlText w:val=""/>
      <w:lvlJc w:val="left"/>
      <w:pPr>
        <w:tabs>
          <w:tab w:val="num" w:pos="5601"/>
        </w:tabs>
        <w:ind w:left="5601" w:hanging="360"/>
      </w:pPr>
      <w:rPr>
        <w:rFonts w:ascii="Symbol" w:hAnsi="Symbol" w:hint="default"/>
      </w:rPr>
    </w:lvl>
    <w:lvl w:ilvl="7" w:tplc="04190003" w:tentative="1">
      <w:start w:val="1"/>
      <w:numFmt w:val="bullet"/>
      <w:lvlText w:val="o"/>
      <w:lvlJc w:val="left"/>
      <w:pPr>
        <w:tabs>
          <w:tab w:val="num" w:pos="6321"/>
        </w:tabs>
        <w:ind w:left="6321" w:hanging="360"/>
      </w:pPr>
      <w:rPr>
        <w:rFonts w:ascii="Courier New" w:hAnsi="Courier New" w:cs="Courier New" w:hint="default"/>
      </w:rPr>
    </w:lvl>
    <w:lvl w:ilvl="8" w:tplc="04190005" w:tentative="1">
      <w:start w:val="1"/>
      <w:numFmt w:val="bullet"/>
      <w:lvlText w:val=""/>
      <w:lvlJc w:val="left"/>
      <w:pPr>
        <w:tabs>
          <w:tab w:val="num" w:pos="7041"/>
        </w:tabs>
        <w:ind w:left="7041" w:hanging="360"/>
      </w:pPr>
      <w:rPr>
        <w:rFonts w:ascii="Wingdings" w:hAnsi="Wingdings" w:hint="default"/>
      </w:rPr>
    </w:lvl>
  </w:abstractNum>
  <w:abstractNum w:abstractNumId="54">
    <w:nsid w:val="35610635"/>
    <w:multiLevelType w:val="hybridMultilevel"/>
    <w:tmpl w:val="8222D2F2"/>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55">
    <w:nsid w:val="36E23F1B"/>
    <w:multiLevelType w:val="hybridMultilevel"/>
    <w:tmpl w:val="59105664"/>
    <w:lvl w:ilvl="0" w:tplc="04190001">
      <w:start w:val="1"/>
      <w:numFmt w:val="bullet"/>
      <w:lvlText w:val=""/>
      <w:lvlJc w:val="left"/>
      <w:pPr>
        <w:tabs>
          <w:tab w:val="num" w:pos="1297"/>
        </w:tabs>
        <w:ind w:left="1297" w:hanging="360"/>
      </w:pPr>
      <w:rPr>
        <w:rFonts w:ascii="Symbol" w:hAnsi="Symbol" w:hint="default"/>
      </w:rPr>
    </w:lvl>
    <w:lvl w:ilvl="1" w:tplc="04190003" w:tentative="1">
      <w:start w:val="1"/>
      <w:numFmt w:val="bullet"/>
      <w:lvlText w:val="o"/>
      <w:lvlJc w:val="left"/>
      <w:pPr>
        <w:tabs>
          <w:tab w:val="num" w:pos="2017"/>
        </w:tabs>
        <w:ind w:left="2017" w:hanging="360"/>
      </w:pPr>
      <w:rPr>
        <w:rFonts w:ascii="Courier New" w:hAnsi="Courier New" w:cs="Courier New" w:hint="default"/>
      </w:rPr>
    </w:lvl>
    <w:lvl w:ilvl="2" w:tplc="04190005" w:tentative="1">
      <w:start w:val="1"/>
      <w:numFmt w:val="bullet"/>
      <w:lvlText w:val=""/>
      <w:lvlJc w:val="left"/>
      <w:pPr>
        <w:tabs>
          <w:tab w:val="num" w:pos="2737"/>
        </w:tabs>
        <w:ind w:left="2737" w:hanging="360"/>
      </w:pPr>
      <w:rPr>
        <w:rFonts w:ascii="Wingdings" w:hAnsi="Wingdings" w:hint="default"/>
      </w:rPr>
    </w:lvl>
    <w:lvl w:ilvl="3" w:tplc="04190001" w:tentative="1">
      <w:start w:val="1"/>
      <w:numFmt w:val="bullet"/>
      <w:lvlText w:val=""/>
      <w:lvlJc w:val="left"/>
      <w:pPr>
        <w:tabs>
          <w:tab w:val="num" w:pos="3457"/>
        </w:tabs>
        <w:ind w:left="3457" w:hanging="360"/>
      </w:pPr>
      <w:rPr>
        <w:rFonts w:ascii="Symbol" w:hAnsi="Symbol" w:hint="default"/>
      </w:rPr>
    </w:lvl>
    <w:lvl w:ilvl="4" w:tplc="04190003" w:tentative="1">
      <w:start w:val="1"/>
      <w:numFmt w:val="bullet"/>
      <w:lvlText w:val="o"/>
      <w:lvlJc w:val="left"/>
      <w:pPr>
        <w:tabs>
          <w:tab w:val="num" w:pos="4177"/>
        </w:tabs>
        <w:ind w:left="4177" w:hanging="360"/>
      </w:pPr>
      <w:rPr>
        <w:rFonts w:ascii="Courier New" w:hAnsi="Courier New" w:cs="Courier New" w:hint="default"/>
      </w:rPr>
    </w:lvl>
    <w:lvl w:ilvl="5" w:tplc="04190005" w:tentative="1">
      <w:start w:val="1"/>
      <w:numFmt w:val="bullet"/>
      <w:lvlText w:val=""/>
      <w:lvlJc w:val="left"/>
      <w:pPr>
        <w:tabs>
          <w:tab w:val="num" w:pos="4897"/>
        </w:tabs>
        <w:ind w:left="4897" w:hanging="360"/>
      </w:pPr>
      <w:rPr>
        <w:rFonts w:ascii="Wingdings" w:hAnsi="Wingdings" w:hint="default"/>
      </w:rPr>
    </w:lvl>
    <w:lvl w:ilvl="6" w:tplc="04190001" w:tentative="1">
      <w:start w:val="1"/>
      <w:numFmt w:val="bullet"/>
      <w:lvlText w:val=""/>
      <w:lvlJc w:val="left"/>
      <w:pPr>
        <w:tabs>
          <w:tab w:val="num" w:pos="5617"/>
        </w:tabs>
        <w:ind w:left="5617" w:hanging="360"/>
      </w:pPr>
      <w:rPr>
        <w:rFonts w:ascii="Symbol" w:hAnsi="Symbol" w:hint="default"/>
      </w:rPr>
    </w:lvl>
    <w:lvl w:ilvl="7" w:tplc="04190003" w:tentative="1">
      <w:start w:val="1"/>
      <w:numFmt w:val="bullet"/>
      <w:lvlText w:val="o"/>
      <w:lvlJc w:val="left"/>
      <w:pPr>
        <w:tabs>
          <w:tab w:val="num" w:pos="6337"/>
        </w:tabs>
        <w:ind w:left="6337" w:hanging="360"/>
      </w:pPr>
      <w:rPr>
        <w:rFonts w:ascii="Courier New" w:hAnsi="Courier New" w:cs="Courier New" w:hint="default"/>
      </w:rPr>
    </w:lvl>
    <w:lvl w:ilvl="8" w:tplc="04190005" w:tentative="1">
      <w:start w:val="1"/>
      <w:numFmt w:val="bullet"/>
      <w:lvlText w:val=""/>
      <w:lvlJc w:val="left"/>
      <w:pPr>
        <w:tabs>
          <w:tab w:val="num" w:pos="7057"/>
        </w:tabs>
        <w:ind w:left="7057" w:hanging="360"/>
      </w:pPr>
      <w:rPr>
        <w:rFonts w:ascii="Wingdings" w:hAnsi="Wingdings" w:hint="default"/>
      </w:rPr>
    </w:lvl>
  </w:abstractNum>
  <w:abstractNum w:abstractNumId="56">
    <w:nsid w:val="38E7479C"/>
    <w:multiLevelType w:val="hybridMultilevel"/>
    <w:tmpl w:val="ED463A6A"/>
    <w:lvl w:ilvl="0" w:tplc="BBA2D83C">
      <w:start w:val="1"/>
      <w:numFmt w:val="bullet"/>
      <w:lvlText w:val=""/>
      <w:lvlJc w:val="left"/>
      <w:pPr>
        <w:tabs>
          <w:tab w:val="num" w:pos="1418"/>
        </w:tabs>
        <w:ind w:left="1418" w:hanging="284"/>
      </w:pPr>
      <w:rPr>
        <w:rFonts w:ascii="Symbol" w:hAnsi="Symbol" w:hint="default"/>
      </w:rPr>
    </w:lvl>
    <w:lvl w:ilvl="1" w:tplc="04190003" w:tentative="1">
      <w:start w:val="1"/>
      <w:numFmt w:val="bullet"/>
      <w:lvlText w:val="o"/>
      <w:lvlJc w:val="left"/>
      <w:pPr>
        <w:tabs>
          <w:tab w:val="num" w:pos="1743"/>
        </w:tabs>
        <w:ind w:left="1743" w:hanging="360"/>
      </w:pPr>
      <w:rPr>
        <w:rFonts w:ascii="Courier New" w:hAnsi="Courier New" w:cs="Courier New" w:hint="default"/>
      </w:rPr>
    </w:lvl>
    <w:lvl w:ilvl="2" w:tplc="04190005" w:tentative="1">
      <w:start w:val="1"/>
      <w:numFmt w:val="bullet"/>
      <w:lvlText w:val=""/>
      <w:lvlJc w:val="left"/>
      <w:pPr>
        <w:tabs>
          <w:tab w:val="num" w:pos="2463"/>
        </w:tabs>
        <w:ind w:left="2463" w:hanging="360"/>
      </w:pPr>
      <w:rPr>
        <w:rFonts w:ascii="Wingdings" w:hAnsi="Wingdings" w:hint="default"/>
      </w:rPr>
    </w:lvl>
    <w:lvl w:ilvl="3" w:tplc="04190001" w:tentative="1">
      <w:start w:val="1"/>
      <w:numFmt w:val="bullet"/>
      <w:lvlText w:val=""/>
      <w:lvlJc w:val="left"/>
      <w:pPr>
        <w:tabs>
          <w:tab w:val="num" w:pos="3183"/>
        </w:tabs>
        <w:ind w:left="3183" w:hanging="360"/>
      </w:pPr>
      <w:rPr>
        <w:rFonts w:ascii="Symbol" w:hAnsi="Symbol" w:hint="default"/>
      </w:rPr>
    </w:lvl>
    <w:lvl w:ilvl="4" w:tplc="04190003" w:tentative="1">
      <w:start w:val="1"/>
      <w:numFmt w:val="bullet"/>
      <w:lvlText w:val="o"/>
      <w:lvlJc w:val="left"/>
      <w:pPr>
        <w:tabs>
          <w:tab w:val="num" w:pos="3903"/>
        </w:tabs>
        <w:ind w:left="3903" w:hanging="360"/>
      </w:pPr>
      <w:rPr>
        <w:rFonts w:ascii="Courier New" w:hAnsi="Courier New" w:cs="Courier New" w:hint="default"/>
      </w:rPr>
    </w:lvl>
    <w:lvl w:ilvl="5" w:tplc="04190005" w:tentative="1">
      <w:start w:val="1"/>
      <w:numFmt w:val="bullet"/>
      <w:lvlText w:val=""/>
      <w:lvlJc w:val="left"/>
      <w:pPr>
        <w:tabs>
          <w:tab w:val="num" w:pos="4623"/>
        </w:tabs>
        <w:ind w:left="4623" w:hanging="360"/>
      </w:pPr>
      <w:rPr>
        <w:rFonts w:ascii="Wingdings" w:hAnsi="Wingdings" w:hint="default"/>
      </w:rPr>
    </w:lvl>
    <w:lvl w:ilvl="6" w:tplc="04190001" w:tentative="1">
      <w:start w:val="1"/>
      <w:numFmt w:val="bullet"/>
      <w:lvlText w:val=""/>
      <w:lvlJc w:val="left"/>
      <w:pPr>
        <w:tabs>
          <w:tab w:val="num" w:pos="5343"/>
        </w:tabs>
        <w:ind w:left="5343" w:hanging="360"/>
      </w:pPr>
      <w:rPr>
        <w:rFonts w:ascii="Symbol" w:hAnsi="Symbol" w:hint="default"/>
      </w:rPr>
    </w:lvl>
    <w:lvl w:ilvl="7" w:tplc="04190003" w:tentative="1">
      <w:start w:val="1"/>
      <w:numFmt w:val="bullet"/>
      <w:lvlText w:val="o"/>
      <w:lvlJc w:val="left"/>
      <w:pPr>
        <w:tabs>
          <w:tab w:val="num" w:pos="6063"/>
        </w:tabs>
        <w:ind w:left="6063" w:hanging="360"/>
      </w:pPr>
      <w:rPr>
        <w:rFonts w:ascii="Courier New" w:hAnsi="Courier New" w:cs="Courier New" w:hint="default"/>
      </w:rPr>
    </w:lvl>
    <w:lvl w:ilvl="8" w:tplc="04190005" w:tentative="1">
      <w:start w:val="1"/>
      <w:numFmt w:val="bullet"/>
      <w:lvlText w:val=""/>
      <w:lvlJc w:val="left"/>
      <w:pPr>
        <w:tabs>
          <w:tab w:val="num" w:pos="6783"/>
        </w:tabs>
        <w:ind w:left="6783" w:hanging="360"/>
      </w:pPr>
      <w:rPr>
        <w:rFonts w:ascii="Wingdings" w:hAnsi="Wingdings" w:hint="default"/>
      </w:rPr>
    </w:lvl>
  </w:abstractNum>
  <w:abstractNum w:abstractNumId="57">
    <w:nsid w:val="39C463B0"/>
    <w:multiLevelType w:val="hybridMultilevel"/>
    <w:tmpl w:val="C3D42FFC"/>
    <w:lvl w:ilvl="0" w:tplc="DD164290">
      <w:start w:val="1"/>
      <w:numFmt w:val="bullet"/>
      <w:lvlText w:val=""/>
      <w:lvlJc w:val="left"/>
      <w:pPr>
        <w:tabs>
          <w:tab w:val="num" w:pos="1040"/>
        </w:tabs>
        <w:ind w:left="104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8">
    <w:nsid w:val="39CD2C12"/>
    <w:multiLevelType w:val="hybridMultilevel"/>
    <w:tmpl w:val="D944C06C"/>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59">
    <w:nsid w:val="3C4E4DF4"/>
    <w:multiLevelType w:val="hybridMultilevel"/>
    <w:tmpl w:val="8814EABC"/>
    <w:styleLink w:val="a0"/>
    <w:lvl w:ilvl="0" w:tplc="04190011">
      <w:start w:val="1"/>
      <w:numFmt w:val="decimal"/>
      <w:lvlText w:val="%1)"/>
      <w:lvlJc w:val="left"/>
      <w:pPr>
        <w:tabs>
          <w:tab w:val="num" w:pos="1040"/>
        </w:tabs>
        <w:ind w:left="1040" w:hanging="360"/>
      </w:pPr>
    </w:lvl>
    <w:lvl w:ilvl="1" w:tplc="04190001">
      <w:start w:val="1"/>
      <w:numFmt w:val="bullet"/>
      <w:lvlText w:val=""/>
      <w:lvlJc w:val="left"/>
      <w:pPr>
        <w:tabs>
          <w:tab w:val="num" w:pos="1760"/>
        </w:tabs>
        <w:ind w:left="1760" w:hanging="360"/>
      </w:pPr>
      <w:rPr>
        <w:rFonts w:ascii="Symbol" w:hAnsi="Symbol" w:hint="default"/>
      </w:rPr>
    </w:lvl>
    <w:lvl w:ilvl="2" w:tplc="0419001B" w:tentative="1">
      <w:start w:val="1"/>
      <w:numFmt w:val="lowerRoman"/>
      <w:lvlText w:val="%3."/>
      <w:lvlJc w:val="right"/>
      <w:pPr>
        <w:tabs>
          <w:tab w:val="num" w:pos="2480"/>
        </w:tabs>
        <w:ind w:left="2480" w:hanging="180"/>
      </w:pPr>
    </w:lvl>
    <w:lvl w:ilvl="3" w:tplc="0419000F" w:tentative="1">
      <w:start w:val="1"/>
      <w:numFmt w:val="decimal"/>
      <w:lvlText w:val="%4."/>
      <w:lvlJc w:val="left"/>
      <w:pPr>
        <w:tabs>
          <w:tab w:val="num" w:pos="3200"/>
        </w:tabs>
        <w:ind w:left="3200" w:hanging="360"/>
      </w:pPr>
    </w:lvl>
    <w:lvl w:ilvl="4" w:tplc="04190019" w:tentative="1">
      <w:start w:val="1"/>
      <w:numFmt w:val="lowerLetter"/>
      <w:lvlText w:val="%5."/>
      <w:lvlJc w:val="left"/>
      <w:pPr>
        <w:tabs>
          <w:tab w:val="num" w:pos="3920"/>
        </w:tabs>
        <w:ind w:left="3920" w:hanging="360"/>
      </w:pPr>
    </w:lvl>
    <w:lvl w:ilvl="5" w:tplc="0419001B" w:tentative="1">
      <w:start w:val="1"/>
      <w:numFmt w:val="lowerRoman"/>
      <w:lvlText w:val="%6."/>
      <w:lvlJc w:val="right"/>
      <w:pPr>
        <w:tabs>
          <w:tab w:val="num" w:pos="4640"/>
        </w:tabs>
        <w:ind w:left="4640" w:hanging="180"/>
      </w:pPr>
    </w:lvl>
    <w:lvl w:ilvl="6" w:tplc="0419000F" w:tentative="1">
      <w:start w:val="1"/>
      <w:numFmt w:val="decimal"/>
      <w:lvlText w:val="%7."/>
      <w:lvlJc w:val="left"/>
      <w:pPr>
        <w:tabs>
          <w:tab w:val="num" w:pos="5360"/>
        </w:tabs>
        <w:ind w:left="5360" w:hanging="360"/>
      </w:pPr>
    </w:lvl>
    <w:lvl w:ilvl="7" w:tplc="04190019" w:tentative="1">
      <w:start w:val="1"/>
      <w:numFmt w:val="lowerLetter"/>
      <w:lvlText w:val="%8."/>
      <w:lvlJc w:val="left"/>
      <w:pPr>
        <w:tabs>
          <w:tab w:val="num" w:pos="6080"/>
        </w:tabs>
        <w:ind w:left="6080" w:hanging="360"/>
      </w:pPr>
    </w:lvl>
    <w:lvl w:ilvl="8" w:tplc="0419001B" w:tentative="1">
      <w:start w:val="1"/>
      <w:numFmt w:val="lowerRoman"/>
      <w:lvlText w:val="%9."/>
      <w:lvlJc w:val="right"/>
      <w:pPr>
        <w:tabs>
          <w:tab w:val="num" w:pos="6800"/>
        </w:tabs>
        <w:ind w:left="6800" w:hanging="180"/>
      </w:pPr>
    </w:lvl>
  </w:abstractNum>
  <w:abstractNum w:abstractNumId="60">
    <w:nsid w:val="3CF835DA"/>
    <w:multiLevelType w:val="hybridMultilevel"/>
    <w:tmpl w:val="72AA5A54"/>
    <w:lvl w:ilvl="0" w:tplc="04190001">
      <w:start w:val="1"/>
      <w:numFmt w:val="bullet"/>
      <w:lvlText w:val=""/>
      <w:lvlJc w:val="left"/>
      <w:pPr>
        <w:tabs>
          <w:tab w:val="num" w:pos="927"/>
        </w:tabs>
        <w:ind w:left="927" w:hanging="360"/>
      </w:pPr>
      <w:rPr>
        <w:rFonts w:ascii="Symbol" w:hAnsi="Symbol" w:hint="default"/>
      </w:rPr>
    </w:lvl>
    <w:lvl w:ilvl="1" w:tplc="04190003">
      <w:start w:val="1"/>
      <w:numFmt w:val="bullet"/>
      <w:lvlText w:val="o"/>
      <w:lvlJc w:val="left"/>
      <w:pPr>
        <w:tabs>
          <w:tab w:val="num" w:pos="1327"/>
        </w:tabs>
        <w:ind w:left="1327" w:hanging="360"/>
      </w:pPr>
      <w:rPr>
        <w:rFonts w:ascii="Courier New" w:hAnsi="Courier New" w:cs="Courier New" w:hint="default"/>
      </w:rPr>
    </w:lvl>
    <w:lvl w:ilvl="2" w:tplc="04190005">
      <w:start w:val="1"/>
      <w:numFmt w:val="bullet"/>
      <w:lvlText w:val=""/>
      <w:lvlJc w:val="left"/>
      <w:pPr>
        <w:tabs>
          <w:tab w:val="num" w:pos="2047"/>
        </w:tabs>
        <w:ind w:left="2047" w:hanging="360"/>
      </w:pPr>
      <w:rPr>
        <w:rFonts w:ascii="Wingdings" w:hAnsi="Wingdings" w:hint="default"/>
      </w:rPr>
    </w:lvl>
    <w:lvl w:ilvl="3" w:tplc="04190001" w:tentative="1">
      <w:start w:val="1"/>
      <w:numFmt w:val="bullet"/>
      <w:lvlText w:val=""/>
      <w:lvlJc w:val="left"/>
      <w:pPr>
        <w:tabs>
          <w:tab w:val="num" w:pos="2767"/>
        </w:tabs>
        <w:ind w:left="2767" w:hanging="360"/>
      </w:pPr>
      <w:rPr>
        <w:rFonts w:ascii="Symbol" w:hAnsi="Symbol" w:hint="default"/>
      </w:rPr>
    </w:lvl>
    <w:lvl w:ilvl="4" w:tplc="04190003">
      <w:start w:val="1"/>
      <w:numFmt w:val="bullet"/>
      <w:lvlText w:val="o"/>
      <w:lvlJc w:val="left"/>
      <w:pPr>
        <w:tabs>
          <w:tab w:val="num" w:pos="3487"/>
        </w:tabs>
        <w:ind w:left="3487" w:hanging="360"/>
      </w:pPr>
      <w:rPr>
        <w:rFonts w:ascii="Courier New" w:hAnsi="Courier New" w:cs="Courier New" w:hint="default"/>
      </w:rPr>
    </w:lvl>
    <w:lvl w:ilvl="5" w:tplc="04190005" w:tentative="1">
      <w:start w:val="1"/>
      <w:numFmt w:val="bullet"/>
      <w:lvlText w:val=""/>
      <w:lvlJc w:val="left"/>
      <w:pPr>
        <w:tabs>
          <w:tab w:val="num" w:pos="4207"/>
        </w:tabs>
        <w:ind w:left="4207" w:hanging="360"/>
      </w:pPr>
      <w:rPr>
        <w:rFonts w:ascii="Wingdings" w:hAnsi="Wingdings" w:hint="default"/>
      </w:rPr>
    </w:lvl>
    <w:lvl w:ilvl="6" w:tplc="04190001" w:tentative="1">
      <w:start w:val="1"/>
      <w:numFmt w:val="bullet"/>
      <w:lvlText w:val=""/>
      <w:lvlJc w:val="left"/>
      <w:pPr>
        <w:tabs>
          <w:tab w:val="num" w:pos="4927"/>
        </w:tabs>
        <w:ind w:left="4927" w:hanging="360"/>
      </w:pPr>
      <w:rPr>
        <w:rFonts w:ascii="Symbol" w:hAnsi="Symbol" w:hint="default"/>
      </w:rPr>
    </w:lvl>
    <w:lvl w:ilvl="7" w:tplc="04190003" w:tentative="1">
      <w:start w:val="1"/>
      <w:numFmt w:val="bullet"/>
      <w:lvlText w:val="o"/>
      <w:lvlJc w:val="left"/>
      <w:pPr>
        <w:tabs>
          <w:tab w:val="num" w:pos="5647"/>
        </w:tabs>
        <w:ind w:left="5647" w:hanging="360"/>
      </w:pPr>
      <w:rPr>
        <w:rFonts w:ascii="Courier New" w:hAnsi="Courier New" w:cs="Courier New" w:hint="default"/>
      </w:rPr>
    </w:lvl>
    <w:lvl w:ilvl="8" w:tplc="04190005" w:tentative="1">
      <w:start w:val="1"/>
      <w:numFmt w:val="bullet"/>
      <w:lvlText w:val=""/>
      <w:lvlJc w:val="left"/>
      <w:pPr>
        <w:tabs>
          <w:tab w:val="num" w:pos="6367"/>
        </w:tabs>
        <w:ind w:left="6367" w:hanging="360"/>
      </w:pPr>
      <w:rPr>
        <w:rFonts w:ascii="Wingdings" w:hAnsi="Wingdings" w:hint="default"/>
      </w:rPr>
    </w:lvl>
  </w:abstractNum>
  <w:abstractNum w:abstractNumId="61">
    <w:nsid w:val="3DAB130E"/>
    <w:multiLevelType w:val="hybridMultilevel"/>
    <w:tmpl w:val="E6525D3A"/>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62">
    <w:nsid w:val="3DDE3AFD"/>
    <w:multiLevelType w:val="hybridMultilevel"/>
    <w:tmpl w:val="E500D0AE"/>
    <w:lvl w:ilvl="0" w:tplc="04190001">
      <w:start w:val="1"/>
      <w:numFmt w:val="bullet"/>
      <w:lvlText w:val=""/>
      <w:lvlJc w:val="left"/>
      <w:pPr>
        <w:tabs>
          <w:tab w:val="num" w:pos="1287"/>
        </w:tabs>
        <w:ind w:left="1287" w:hanging="360"/>
      </w:pPr>
      <w:rPr>
        <w:rFonts w:ascii="Symbol" w:hAnsi="Symbol" w:hint="default"/>
      </w:rPr>
    </w:lvl>
    <w:lvl w:ilvl="1" w:tplc="04190003">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63">
    <w:nsid w:val="3F817605"/>
    <w:multiLevelType w:val="hybridMultilevel"/>
    <w:tmpl w:val="F35A70DE"/>
    <w:lvl w:ilvl="0" w:tplc="04190001">
      <w:start w:val="1"/>
      <w:numFmt w:val="bullet"/>
      <w:lvlText w:val=""/>
      <w:lvlJc w:val="left"/>
      <w:pPr>
        <w:tabs>
          <w:tab w:val="num" w:pos="1281"/>
        </w:tabs>
        <w:ind w:left="1281" w:hanging="360"/>
      </w:pPr>
      <w:rPr>
        <w:rFonts w:ascii="Symbol" w:hAnsi="Symbol" w:hint="default"/>
      </w:rPr>
    </w:lvl>
    <w:lvl w:ilvl="1" w:tplc="04190003" w:tentative="1">
      <w:start w:val="1"/>
      <w:numFmt w:val="bullet"/>
      <w:lvlText w:val="o"/>
      <w:lvlJc w:val="left"/>
      <w:pPr>
        <w:tabs>
          <w:tab w:val="num" w:pos="2001"/>
        </w:tabs>
        <w:ind w:left="2001" w:hanging="360"/>
      </w:pPr>
      <w:rPr>
        <w:rFonts w:ascii="Courier New" w:hAnsi="Courier New" w:cs="Courier New" w:hint="default"/>
      </w:rPr>
    </w:lvl>
    <w:lvl w:ilvl="2" w:tplc="04190005" w:tentative="1">
      <w:start w:val="1"/>
      <w:numFmt w:val="bullet"/>
      <w:lvlText w:val=""/>
      <w:lvlJc w:val="left"/>
      <w:pPr>
        <w:tabs>
          <w:tab w:val="num" w:pos="2721"/>
        </w:tabs>
        <w:ind w:left="2721" w:hanging="360"/>
      </w:pPr>
      <w:rPr>
        <w:rFonts w:ascii="Wingdings" w:hAnsi="Wingdings" w:hint="default"/>
      </w:rPr>
    </w:lvl>
    <w:lvl w:ilvl="3" w:tplc="04190001">
      <w:start w:val="1"/>
      <w:numFmt w:val="bullet"/>
      <w:lvlText w:val=""/>
      <w:lvlJc w:val="left"/>
      <w:pPr>
        <w:tabs>
          <w:tab w:val="num" w:pos="3441"/>
        </w:tabs>
        <w:ind w:left="3441" w:hanging="360"/>
      </w:pPr>
      <w:rPr>
        <w:rFonts w:ascii="Symbol" w:hAnsi="Symbol" w:hint="default"/>
      </w:rPr>
    </w:lvl>
    <w:lvl w:ilvl="4" w:tplc="04190003" w:tentative="1">
      <w:start w:val="1"/>
      <w:numFmt w:val="bullet"/>
      <w:lvlText w:val="o"/>
      <w:lvlJc w:val="left"/>
      <w:pPr>
        <w:tabs>
          <w:tab w:val="num" w:pos="4161"/>
        </w:tabs>
        <w:ind w:left="4161" w:hanging="360"/>
      </w:pPr>
      <w:rPr>
        <w:rFonts w:ascii="Courier New" w:hAnsi="Courier New" w:cs="Courier New" w:hint="default"/>
      </w:rPr>
    </w:lvl>
    <w:lvl w:ilvl="5" w:tplc="04190005" w:tentative="1">
      <w:start w:val="1"/>
      <w:numFmt w:val="bullet"/>
      <w:lvlText w:val=""/>
      <w:lvlJc w:val="left"/>
      <w:pPr>
        <w:tabs>
          <w:tab w:val="num" w:pos="4881"/>
        </w:tabs>
        <w:ind w:left="4881" w:hanging="360"/>
      </w:pPr>
      <w:rPr>
        <w:rFonts w:ascii="Wingdings" w:hAnsi="Wingdings" w:hint="default"/>
      </w:rPr>
    </w:lvl>
    <w:lvl w:ilvl="6" w:tplc="04190001" w:tentative="1">
      <w:start w:val="1"/>
      <w:numFmt w:val="bullet"/>
      <w:lvlText w:val=""/>
      <w:lvlJc w:val="left"/>
      <w:pPr>
        <w:tabs>
          <w:tab w:val="num" w:pos="5601"/>
        </w:tabs>
        <w:ind w:left="5601" w:hanging="360"/>
      </w:pPr>
      <w:rPr>
        <w:rFonts w:ascii="Symbol" w:hAnsi="Symbol" w:hint="default"/>
      </w:rPr>
    </w:lvl>
    <w:lvl w:ilvl="7" w:tplc="04190003" w:tentative="1">
      <w:start w:val="1"/>
      <w:numFmt w:val="bullet"/>
      <w:lvlText w:val="o"/>
      <w:lvlJc w:val="left"/>
      <w:pPr>
        <w:tabs>
          <w:tab w:val="num" w:pos="6321"/>
        </w:tabs>
        <w:ind w:left="6321" w:hanging="360"/>
      </w:pPr>
      <w:rPr>
        <w:rFonts w:ascii="Courier New" w:hAnsi="Courier New" w:cs="Courier New" w:hint="default"/>
      </w:rPr>
    </w:lvl>
    <w:lvl w:ilvl="8" w:tplc="04190005" w:tentative="1">
      <w:start w:val="1"/>
      <w:numFmt w:val="bullet"/>
      <w:lvlText w:val=""/>
      <w:lvlJc w:val="left"/>
      <w:pPr>
        <w:tabs>
          <w:tab w:val="num" w:pos="7041"/>
        </w:tabs>
        <w:ind w:left="7041" w:hanging="360"/>
      </w:pPr>
      <w:rPr>
        <w:rFonts w:ascii="Wingdings" w:hAnsi="Wingdings" w:hint="default"/>
      </w:rPr>
    </w:lvl>
  </w:abstractNum>
  <w:abstractNum w:abstractNumId="64">
    <w:nsid w:val="40CA54E6"/>
    <w:multiLevelType w:val="hybridMultilevel"/>
    <w:tmpl w:val="183C2180"/>
    <w:lvl w:ilvl="0" w:tplc="04190001">
      <w:start w:val="1"/>
      <w:numFmt w:val="bullet"/>
      <w:lvlText w:val=""/>
      <w:lvlJc w:val="left"/>
      <w:pPr>
        <w:tabs>
          <w:tab w:val="num" w:pos="1281"/>
        </w:tabs>
        <w:ind w:left="1281" w:hanging="360"/>
      </w:pPr>
      <w:rPr>
        <w:rFonts w:ascii="Symbol" w:hAnsi="Symbol" w:hint="default"/>
      </w:rPr>
    </w:lvl>
    <w:lvl w:ilvl="1" w:tplc="04190003" w:tentative="1">
      <w:start w:val="1"/>
      <w:numFmt w:val="bullet"/>
      <w:lvlText w:val="o"/>
      <w:lvlJc w:val="left"/>
      <w:pPr>
        <w:tabs>
          <w:tab w:val="num" w:pos="2001"/>
        </w:tabs>
        <w:ind w:left="2001" w:hanging="360"/>
      </w:pPr>
      <w:rPr>
        <w:rFonts w:ascii="Courier New" w:hAnsi="Courier New" w:cs="Courier New" w:hint="default"/>
      </w:rPr>
    </w:lvl>
    <w:lvl w:ilvl="2" w:tplc="04190005" w:tentative="1">
      <w:start w:val="1"/>
      <w:numFmt w:val="bullet"/>
      <w:lvlText w:val=""/>
      <w:lvlJc w:val="left"/>
      <w:pPr>
        <w:tabs>
          <w:tab w:val="num" w:pos="2721"/>
        </w:tabs>
        <w:ind w:left="2721" w:hanging="360"/>
      </w:pPr>
      <w:rPr>
        <w:rFonts w:ascii="Wingdings" w:hAnsi="Wingdings" w:hint="default"/>
      </w:rPr>
    </w:lvl>
    <w:lvl w:ilvl="3" w:tplc="04190001" w:tentative="1">
      <w:start w:val="1"/>
      <w:numFmt w:val="bullet"/>
      <w:lvlText w:val=""/>
      <w:lvlJc w:val="left"/>
      <w:pPr>
        <w:tabs>
          <w:tab w:val="num" w:pos="3441"/>
        </w:tabs>
        <w:ind w:left="3441" w:hanging="360"/>
      </w:pPr>
      <w:rPr>
        <w:rFonts w:ascii="Symbol" w:hAnsi="Symbol" w:hint="default"/>
      </w:rPr>
    </w:lvl>
    <w:lvl w:ilvl="4" w:tplc="04190003" w:tentative="1">
      <w:start w:val="1"/>
      <w:numFmt w:val="bullet"/>
      <w:lvlText w:val="o"/>
      <w:lvlJc w:val="left"/>
      <w:pPr>
        <w:tabs>
          <w:tab w:val="num" w:pos="4161"/>
        </w:tabs>
        <w:ind w:left="4161" w:hanging="360"/>
      </w:pPr>
      <w:rPr>
        <w:rFonts w:ascii="Courier New" w:hAnsi="Courier New" w:cs="Courier New" w:hint="default"/>
      </w:rPr>
    </w:lvl>
    <w:lvl w:ilvl="5" w:tplc="04190005" w:tentative="1">
      <w:start w:val="1"/>
      <w:numFmt w:val="bullet"/>
      <w:lvlText w:val=""/>
      <w:lvlJc w:val="left"/>
      <w:pPr>
        <w:tabs>
          <w:tab w:val="num" w:pos="4881"/>
        </w:tabs>
        <w:ind w:left="4881" w:hanging="360"/>
      </w:pPr>
      <w:rPr>
        <w:rFonts w:ascii="Wingdings" w:hAnsi="Wingdings" w:hint="default"/>
      </w:rPr>
    </w:lvl>
    <w:lvl w:ilvl="6" w:tplc="04190001" w:tentative="1">
      <w:start w:val="1"/>
      <w:numFmt w:val="bullet"/>
      <w:lvlText w:val=""/>
      <w:lvlJc w:val="left"/>
      <w:pPr>
        <w:tabs>
          <w:tab w:val="num" w:pos="5601"/>
        </w:tabs>
        <w:ind w:left="5601" w:hanging="360"/>
      </w:pPr>
      <w:rPr>
        <w:rFonts w:ascii="Symbol" w:hAnsi="Symbol" w:hint="default"/>
      </w:rPr>
    </w:lvl>
    <w:lvl w:ilvl="7" w:tplc="04190003" w:tentative="1">
      <w:start w:val="1"/>
      <w:numFmt w:val="bullet"/>
      <w:lvlText w:val="o"/>
      <w:lvlJc w:val="left"/>
      <w:pPr>
        <w:tabs>
          <w:tab w:val="num" w:pos="6321"/>
        </w:tabs>
        <w:ind w:left="6321" w:hanging="360"/>
      </w:pPr>
      <w:rPr>
        <w:rFonts w:ascii="Courier New" w:hAnsi="Courier New" w:cs="Courier New" w:hint="default"/>
      </w:rPr>
    </w:lvl>
    <w:lvl w:ilvl="8" w:tplc="04190005" w:tentative="1">
      <w:start w:val="1"/>
      <w:numFmt w:val="bullet"/>
      <w:lvlText w:val=""/>
      <w:lvlJc w:val="left"/>
      <w:pPr>
        <w:tabs>
          <w:tab w:val="num" w:pos="7041"/>
        </w:tabs>
        <w:ind w:left="7041" w:hanging="360"/>
      </w:pPr>
      <w:rPr>
        <w:rFonts w:ascii="Wingdings" w:hAnsi="Wingdings" w:hint="default"/>
      </w:rPr>
    </w:lvl>
  </w:abstractNum>
  <w:abstractNum w:abstractNumId="65">
    <w:nsid w:val="413250BA"/>
    <w:multiLevelType w:val="hybridMultilevel"/>
    <w:tmpl w:val="8EAA79BA"/>
    <w:lvl w:ilvl="0" w:tplc="04190001">
      <w:start w:val="1"/>
      <w:numFmt w:val="bullet"/>
      <w:lvlText w:val=""/>
      <w:lvlJc w:val="left"/>
      <w:pPr>
        <w:ind w:left="1284" w:hanging="360"/>
      </w:pPr>
      <w:rPr>
        <w:rFonts w:ascii="Symbol" w:hAnsi="Symbol" w:hint="default"/>
      </w:rPr>
    </w:lvl>
    <w:lvl w:ilvl="1" w:tplc="04190003" w:tentative="1">
      <w:start w:val="1"/>
      <w:numFmt w:val="bullet"/>
      <w:lvlText w:val="o"/>
      <w:lvlJc w:val="left"/>
      <w:pPr>
        <w:ind w:left="2004" w:hanging="360"/>
      </w:pPr>
      <w:rPr>
        <w:rFonts w:ascii="Courier New" w:hAnsi="Courier New" w:cs="Courier New" w:hint="default"/>
      </w:rPr>
    </w:lvl>
    <w:lvl w:ilvl="2" w:tplc="04190005" w:tentative="1">
      <w:start w:val="1"/>
      <w:numFmt w:val="bullet"/>
      <w:lvlText w:val=""/>
      <w:lvlJc w:val="left"/>
      <w:pPr>
        <w:ind w:left="2724" w:hanging="360"/>
      </w:pPr>
      <w:rPr>
        <w:rFonts w:ascii="Wingdings" w:hAnsi="Wingdings" w:hint="default"/>
      </w:rPr>
    </w:lvl>
    <w:lvl w:ilvl="3" w:tplc="04190001" w:tentative="1">
      <w:start w:val="1"/>
      <w:numFmt w:val="bullet"/>
      <w:lvlText w:val=""/>
      <w:lvlJc w:val="left"/>
      <w:pPr>
        <w:ind w:left="3444" w:hanging="360"/>
      </w:pPr>
      <w:rPr>
        <w:rFonts w:ascii="Symbol" w:hAnsi="Symbol" w:hint="default"/>
      </w:rPr>
    </w:lvl>
    <w:lvl w:ilvl="4" w:tplc="04190003" w:tentative="1">
      <w:start w:val="1"/>
      <w:numFmt w:val="bullet"/>
      <w:lvlText w:val="o"/>
      <w:lvlJc w:val="left"/>
      <w:pPr>
        <w:ind w:left="4164" w:hanging="360"/>
      </w:pPr>
      <w:rPr>
        <w:rFonts w:ascii="Courier New" w:hAnsi="Courier New" w:cs="Courier New" w:hint="default"/>
      </w:rPr>
    </w:lvl>
    <w:lvl w:ilvl="5" w:tplc="04190005" w:tentative="1">
      <w:start w:val="1"/>
      <w:numFmt w:val="bullet"/>
      <w:lvlText w:val=""/>
      <w:lvlJc w:val="left"/>
      <w:pPr>
        <w:ind w:left="4884" w:hanging="360"/>
      </w:pPr>
      <w:rPr>
        <w:rFonts w:ascii="Wingdings" w:hAnsi="Wingdings" w:hint="default"/>
      </w:rPr>
    </w:lvl>
    <w:lvl w:ilvl="6" w:tplc="04190001" w:tentative="1">
      <w:start w:val="1"/>
      <w:numFmt w:val="bullet"/>
      <w:lvlText w:val=""/>
      <w:lvlJc w:val="left"/>
      <w:pPr>
        <w:ind w:left="5604" w:hanging="360"/>
      </w:pPr>
      <w:rPr>
        <w:rFonts w:ascii="Symbol" w:hAnsi="Symbol" w:hint="default"/>
      </w:rPr>
    </w:lvl>
    <w:lvl w:ilvl="7" w:tplc="04190003" w:tentative="1">
      <w:start w:val="1"/>
      <w:numFmt w:val="bullet"/>
      <w:lvlText w:val="o"/>
      <w:lvlJc w:val="left"/>
      <w:pPr>
        <w:ind w:left="6324" w:hanging="360"/>
      </w:pPr>
      <w:rPr>
        <w:rFonts w:ascii="Courier New" w:hAnsi="Courier New" w:cs="Courier New" w:hint="default"/>
      </w:rPr>
    </w:lvl>
    <w:lvl w:ilvl="8" w:tplc="04190005" w:tentative="1">
      <w:start w:val="1"/>
      <w:numFmt w:val="bullet"/>
      <w:lvlText w:val=""/>
      <w:lvlJc w:val="left"/>
      <w:pPr>
        <w:ind w:left="7044" w:hanging="360"/>
      </w:pPr>
      <w:rPr>
        <w:rFonts w:ascii="Wingdings" w:hAnsi="Wingdings" w:hint="default"/>
      </w:rPr>
    </w:lvl>
  </w:abstractNum>
  <w:abstractNum w:abstractNumId="66">
    <w:nsid w:val="4445492D"/>
    <w:multiLevelType w:val="hybridMultilevel"/>
    <w:tmpl w:val="29F8698E"/>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67">
    <w:nsid w:val="4493056F"/>
    <w:multiLevelType w:val="hybridMultilevel"/>
    <w:tmpl w:val="638EC904"/>
    <w:lvl w:ilvl="0" w:tplc="04190001">
      <w:start w:val="1"/>
      <w:numFmt w:val="bullet"/>
      <w:lvlText w:val=""/>
      <w:lvlJc w:val="left"/>
      <w:pPr>
        <w:tabs>
          <w:tab w:val="num" w:pos="1287"/>
        </w:tabs>
        <w:ind w:left="1287" w:hanging="360"/>
      </w:pPr>
      <w:rPr>
        <w:rFonts w:ascii="Symbol" w:hAnsi="Symbol" w:hint="default"/>
      </w:r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68">
    <w:nsid w:val="44D6082B"/>
    <w:multiLevelType w:val="hybridMultilevel"/>
    <w:tmpl w:val="EFF077B4"/>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69">
    <w:nsid w:val="44DE4784"/>
    <w:multiLevelType w:val="hybridMultilevel"/>
    <w:tmpl w:val="AD24AAA2"/>
    <w:lvl w:ilvl="0" w:tplc="04190001">
      <w:start w:val="1"/>
      <w:numFmt w:val="bullet"/>
      <w:lvlText w:val=""/>
      <w:lvlJc w:val="left"/>
      <w:pPr>
        <w:tabs>
          <w:tab w:val="num" w:pos="1287"/>
        </w:tabs>
        <w:ind w:left="1287" w:hanging="360"/>
      </w:pPr>
      <w:rPr>
        <w:rFonts w:ascii="Symbol" w:hAnsi="Symbol" w:hint="default"/>
        <w:b/>
        <w:i w:val="0"/>
      </w:r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70">
    <w:nsid w:val="45470377"/>
    <w:multiLevelType w:val="hybridMultilevel"/>
    <w:tmpl w:val="491AEEA0"/>
    <w:lvl w:ilvl="0" w:tplc="04190001">
      <w:start w:val="1"/>
      <w:numFmt w:val="bullet"/>
      <w:lvlText w:val=""/>
      <w:lvlJc w:val="left"/>
      <w:pPr>
        <w:tabs>
          <w:tab w:val="num" w:pos="1281"/>
        </w:tabs>
        <w:ind w:left="1281" w:hanging="360"/>
      </w:pPr>
      <w:rPr>
        <w:rFonts w:ascii="Symbol" w:hAnsi="Symbol" w:hint="default"/>
      </w:rPr>
    </w:lvl>
    <w:lvl w:ilvl="1" w:tplc="04190003" w:tentative="1">
      <w:start w:val="1"/>
      <w:numFmt w:val="bullet"/>
      <w:lvlText w:val="o"/>
      <w:lvlJc w:val="left"/>
      <w:pPr>
        <w:tabs>
          <w:tab w:val="num" w:pos="2001"/>
        </w:tabs>
        <w:ind w:left="2001" w:hanging="360"/>
      </w:pPr>
      <w:rPr>
        <w:rFonts w:ascii="Courier New" w:hAnsi="Courier New" w:cs="Courier New" w:hint="default"/>
      </w:rPr>
    </w:lvl>
    <w:lvl w:ilvl="2" w:tplc="04190005" w:tentative="1">
      <w:start w:val="1"/>
      <w:numFmt w:val="bullet"/>
      <w:lvlText w:val=""/>
      <w:lvlJc w:val="left"/>
      <w:pPr>
        <w:tabs>
          <w:tab w:val="num" w:pos="2721"/>
        </w:tabs>
        <w:ind w:left="2721" w:hanging="360"/>
      </w:pPr>
      <w:rPr>
        <w:rFonts w:ascii="Wingdings" w:hAnsi="Wingdings" w:hint="default"/>
      </w:rPr>
    </w:lvl>
    <w:lvl w:ilvl="3" w:tplc="04190001" w:tentative="1">
      <w:start w:val="1"/>
      <w:numFmt w:val="bullet"/>
      <w:lvlText w:val=""/>
      <w:lvlJc w:val="left"/>
      <w:pPr>
        <w:tabs>
          <w:tab w:val="num" w:pos="3441"/>
        </w:tabs>
        <w:ind w:left="3441" w:hanging="360"/>
      </w:pPr>
      <w:rPr>
        <w:rFonts w:ascii="Symbol" w:hAnsi="Symbol" w:hint="default"/>
      </w:rPr>
    </w:lvl>
    <w:lvl w:ilvl="4" w:tplc="04190003" w:tentative="1">
      <w:start w:val="1"/>
      <w:numFmt w:val="bullet"/>
      <w:lvlText w:val="o"/>
      <w:lvlJc w:val="left"/>
      <w:pPr>
        <w:tabs>
          <w:tab w:val="num" w:pos="4161"/>
        </w:tabs>
        <w:ind w:left="4161" w:hanging="360"/>
      </w:pPr>
      <w:rPr>
        <w:rFonts w:ascii="Courier New" w:hAnsi="Courier New" w:cs="Courier New" w:hint="default"/>
      </w:rPr>
    </w:lvl>
    <w:lvl w:ilvl="5" w:tplc="04190005" w:tentative="1">
      <w:start w:val="1"/>
      <w:numFmt w:val="bullet"/>
      <w:lvlText w:val=""/>
      <w:lvlJc w:val="left"/>
      <w:pPr>
        <w:tabs>
          <w:tab w:val="num" w:pos="4881"/>
        </w:tabs>
        <w:ind w:left="4881" w:hanging="360"/>
      </w:pPr>
      <w:rPr>
        <w:rFonts w:ascii="Wingdings" w:hAnsi="Wingdings" w:hint="default"/>
      </w:rPr>
    </w:lvl>
    <w:lvl w:ilvl="6" w:tplc="04190001" w:tentative="1">
      <w:start w:val="1"/>
      <w:numFmt w:val="bullet"/>
      <w:lvlText w:val=""/>
      <w:lvlJc w:val="left"/>
      <w:pPr>
        <w:tabs>
          <w:tab w:val="num" w:pos="5601"/>
        </w:tabs>
        <w:ind w:left="5601" w:hanging="360"/>
      </w:pPr>
      <w:rPr>
        <w:rFonts w:ascii="Symbol" w:hAnsi="Symbol" w:hint="default"/>
      </w:rPr>
    </w:lvl>
    <w:lvl w:ilvl="7" w:tplc="04190003" w:tentative="1">
      <w:start w:val="1"/>
      <w:numFmt w:val="bullet"/>
      <w:lvlText w:val="o"/>
      <w:lvlJc w:val="left"/>
      <w:pPr>
        <w:tabs>
          <w:tab w:val="num" w:pos="6321"/>
        </w:tabs>
        <w:ind w:left="6321" w:hanging="360"/>
      </w:pPr>
      <w:rPr>
        <w:rFonts w:ascii="Courier New" w:hAnsi="Courier New" w:cs="Courier New" w:hint="default"/>
      </w:rPr>
    </w:lvl>
    <w:lvl w:ilvl="8" w:tplc="04190005" w:tentative="1">
      <w:start w:val="1"/>
      <w:numFmt w:val="bullet"/>
      <w:lvlText w:val=""/>
      <w:lvlJc w:val="left"/>
      <w:pPr>
        <w:tabs>
          <w:tab w:val="num" w:pos="7041"/>
        </w:tabs>
        <w:ind w:left="7041" w:hanging="360"/>
      </w:pPr>
      <w:rPr>
        <w:rFonts w:ascii="Wingdings" w:hAnsi="Wingdings" w:hint="default"/>
      </w:rPr>
    </w:lvl>
  </w:abstractNum>
  <w:abstractNum w:abstractNumId="71">
    <w:nsid w:val="458A75DF"/>
    <w:multiLevelType w:val="hybridMultilevel"/>
    <w:tmpl w:val="51685ACA"/>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72">
    <w:nsid w:val="4A321D9A"/>
    <w:multiLevelType w:val="hybridMultilevel"/>
    <w:tmpl w:val="AC18B9FA"/>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73">
    <w:nsid w:val="4A491875"/>
    <w:multiLevelType w:val="hybridMultilevel"/>
    <w:tmpl w:val="56DE09C2"/>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74">
    <w:nsid w:val="4BEF5E81"/>
    <w:multiLevelType w:val="hybridMultilevel"/>
    <w:tmpl w:val="9B021FFE"/>
    <w:lvl w:ilvl="0" w:tplc="04190001">
      <w:start w:val="1"/>
      <w:numFmt w:val="bullet"/>
      <w:lvlText w:val=""/>
      <w:lvlJc w:val="left"/>
      <w:pPr>
        <w:tabs>
          <w:tab w:val="num" w:pos="1281"/>
        </w:tabs>
        <w:ind w:left="1281" w:hanging="360"/>
      </w:pPr>
      <w:rPr>
        <w:rFonts w:ascii="Symbol" w:hAnsi="Symbol" w:hint="default"/>
      </w:rPr>
    </w:lvl>
    <w:lvl w:ilvl="1" w:tplc="04190003">
      <w:start w:val="1"/>
      <w:numFmt w:val="bullet"/>
      <w:lvlText w:val="o"/>
      <w:lvlJc w:val="left"/>
      <w:pPr>
        <w:tabs>
          <w:tab w:val="num" w:pos="2001"/>
        </w:tabs>
        <w:ind w:left="2001" w:hanging="360"/>
      </w:pPr>
      <w:rPr>
        <w:rFonts w:ascii="Courier New" w:hAnsi="Courier New" w:cs="Courier New" w:hint="default"/>
      </w:rPr>
    </w:lvl>
    <w:lvl w:ilvl="2" w:tplc="04190005" w:tentative="1">
      <w:start w:val="1"/>
      <w:numFmt w:val="bullet"/>
      <w:lvlText w:val=""/>
      <w:lvlJc w:val="left"/>
      <w:pPr>
        <w:tabs>
          <w:tab w:val="num" w:pos="2721"/>
        </w:tabs>
        <w:ind w:left="2721" w:hanging="360"/>
      </w:pPr>
      <w:rPr>
        <w:rFonts w:ascii="Wingdings" w:hAnsi="Wingdings" w:hint="default"/>
      </w:rPr>
    </w:lvl>
    <w:lvl w:ilvl="3" w:tplc="04190001" w:tentative="1">
      <w:start w:val="1"/>
      <w:numFmt w:val="bullet"/>
      <w:lvlText w:val=""/>
      <w:lvlJc w:val="left"/>
      <w:pPr>
        <w:tabs>
          <w:tab w:val="num" w:pos="3441"/>
        </w:tabs>
        <w:ind w:left="3441" w:hanging="360"/>
      </w:pPr>
      <w:rPr>
        <w:rFonts w:ascii="Symbol" w:hAnsi="Symbol" w:hint="default"/>
      </w:rPr>
    </w:lvl>
    <w:lvl w:ilvl="4" w:tplc="04190003" w:tentative="1">
      <w:start w:val="1"/>
      <w:numFmt w:val="bullet"/>
      <w:lvlText w:val="o"/>
      <w:lvlJc w:val="left"/>
      <w:pPr>
        <w:tabs>
          <w:tab w:val="num" w:pos="4161"/>
        </w:tabs>
        <w:ind w:left="4161" w:hanging="360"/>
      </w:pPr>
      <w:rPr>
        <w:rFonts w:ascii="Courier New" w:hAnsi="Courier New" w:cs="Courier New" w:hint="default"/>
      </w:rPr>
    </w:lvl>
    <w:lvl w:ilvl="5" w:tplc="04190005" w:tentative="1">
      <w:start w:val="1"/>
      <w:numFmt w:val="bullet"/>
      <w:lvlText w:val=""/>
      <w:lvlJc w:val="left"/>
      <w:pPr>
        <w:tabs>
          <w:tab w:val="num" w:pos="4881"/>
        </w:tabs>
        <w:ind w:left="4881" w:hanging="360"/>
      </w:pPr>
      <w:rPr>
        <w:rFonts w:ascii="Wingdings" w:hAnsi="Wingdings" w:hint="default"/>
      </w:rPr>
    </w:lvl>
    <w:lvl w:ilvl="6" w:tplc="04190001" w:tentative="1">
      <w:start w:val="1"/>
      <w:numFmt w:val="bullet"/>
      <w:lvlText w:val=""/>
      <w:lvlJc w:val="left"/>
      <w:pPr>
        <w:tabs>
          <w:tab w:val="num" w:pos="5601"/>
        </w:tabs>
        <w:ind w:left="5601" w:hanging="360"/>
      </w:pPr>
      <w:rPr>
        <w:rFonts w:ascii="Symbol" w:hAnsi="Symbol" w:hint="default"/>
      </w:rPr>
    </w:lvl>
    <w:lvl w:ilvl="7" w:tplc="04190003" w:tentative="1">
      <w:start w:val="1"/>
      <w:numFmt w:val="bullet"/>
      <w:lvlText w:val="o"/>
      <w:lvlJc w:val="left"/>
      <w:pPr>
        <w:tabs>
          <w:tab w:val="num" w:pos="6321"/>
        </w:tabs>
        <w:ind w:left="6321" w:hanging="360"/>
      </w:pPr>
      <w:rPr>
        <w:rFonts w:ascii="Courier New" w:hAnsi="Courier New" w:cs="Courier New" w:hint="default"/>
      </w:rPr>
    </w:lvl>
    <w:lvl w:ilvl="8" w:tplc="04190005" w:tentative="1">
      <w:start w:val="1"/>
      <w:numFmt w:val="bullet"/>
      <w:lvlText w:val=""/>
      <w:lvlJc w:val="left"/>
      <w:pPr>
        <w:tabs>
          <w:tab w:val="num" w:pos="7041"/>
        </w:tabs>
        <w:ind w:left="7041" w:hanging="360"/>
      </w:pPr>
      <w:rPr>
        <w:rFonts w:ascii="Wingdings" w:hAnsi="Wingdings" w:hint="default"/>
      </w:rPr>
    </w:lvl>
  </w:abstractNum>
  <w:abstractNum w:abstractNumId="75">
    <w:nsid w:val="4C1A4949"/>
    <w:multiLevelType w:val="hybridMultilevel"/>
    <w:tmpl w:val="7A3E304E"/>
    <w:lvl w:ilvl="0" w:tplc="04190001">
      <w:start w:val="1"/>
      <w:numFmt w:val="bullet"/>
      <w:lvlText w:val=""/>
      <w:lvlJc w:val="left"/>
      <w:pPr>
        <w:tabs>
          <w:tab w:val="num" w:pos="1281"/>
        </w:tabs>
        <w:ind w:left="1281" w:hanging="360"/>
      </w:pPr>
      <w:rPr>
        <w:rFonts w:ascii="Symbol" w:hAnsi="Symbol" w:hint="default"/>
      </w:rPr>
    </w:lvl>
    <w:lvl w:ilvl="1" w:tplc="04190003" w:tentative="1">
      <w:start w:val="1"/>
      <w:numFmt w:val="bullet"/>
      <w:lvlText w:val="o"/>
      <w:lvlJc w:val="left"/>
      <w:pPr>
        <w:tabs>
          <w:tab w:val="num" w:pos="2001"/>
        </w:tabs>
        <w:ind w:left="2001" w:hanging="360"/>
      </w:pPr>
      <w:rPr>
        <w:rFonts w:ascii="Courier New" w:hAnsi="Courier New" w:cs="Courier New" w:hint="default"/>
      </w:rPr>
    </w:lvl>
    <w:lvl w:ilvl="2" w:tplc="04190005" w:tentative="1">
      <w:start w:val="1"/>
      <w:numFmt w:val="bullet"/>
      <w:lvlText w:val=""/>
      <w:lvlJc w:val="left"/>
      <w:pPr>
        <w:tabs>
          <w:tab w:val="num" w:pos="2721"/>
        </w:tabs>
        <w:ind w:left="2721" w:hanging="360"/>
      </w:pPr>
      <w:rPr>
        <w:rFonts w:ascii="Wingdings" w:hAnsi="Wingdings" w:hint="default"/>
      </w:rPr>
    </w:lvl>
    <w:lvl w:ilvl="3" w:tplc="04190001">
      <w:start w:val="1"/>
      <w:numFmt w:val="bullet"/>
      <w:lvlText w:val=""/>
      <w:lvlJc w:val="left"/>
      <w:pPr>
        <w:tabs>
          <w:tab w:val="num" w:pos="3441"/>
        </w:tabs>
        <w:ind w:left="3441" w:hanging="360"/>
      </w:pPr>
      <w:rPr>
        <w:rFonts w:ascii="Symbol" w:hAnsi="Symbol" w:hint="default"/>
      </w:rPr>
    </w:lvl>
    <w:lvl w:ilvl="4" w:tplc="04190003" w:tentative="1">
      <w:start w:val="1"/>
      <w:numFmt w:val="bullet"/>
      <w:lvlText w:val="o"/>
      <w:lvlJc w:val="left"/>
      <w:pPr>
        <w:tabs>
          <w:tab w:val="num" w:pos="4161"/>
        </w:tabs>
        <w:ind w:left="4161" w:hanging="360"/>
      </w:pPr>
      <w:rPr>
        <w:rFonts w:ascii="Courier New" w:hAnsi="Courier New" w:cs="Courier New" w:hint="default"/>
      </w:rPr>
    </w:lvl>
    <w:lvl w:ilvl="5" w:tplc="04190005" w:tentative="1">
      <w:start w:val="1"/>
      <w:numFmt w:val="bullet"/>
      <w:lvlText w:val=""/>
      <w:lvlJc w:val="left"/>
      <w:pPr>
        <w:tabs>
          <w:tab w:val="num" w:pos="4881"/>
        </w:tabs>
        <w:ind w:left="4881" w:hanging="360"/>
      </w:pPr>
      <w:rPr>
        <w:rFonts w:ascii="Wingdings" w:hAnsi="Wingdings" w:hint="default"/>
      </w:rPr>
    </w:lvl>
    <w:lvl w:ilvl="6" w:tplc="04190001" w:tentative="1">
      <w:start w:val="1"/>
      <w:numFmt w:val="bullet"/>
      <w:lvlText w:val=""/>
      <w:lvlJc w:val="left"/>
      <w:pPr>
        <w:tabs>
          <w:tab w:val="num" w:pos="5601"/>
        </w:tabs>
        <w:ind w:left="5601" w:hanging="360"/>
      </w:pPr>
      <w:rPr>
        <w:rFonts w:ascii="Symbol" w:hAnsi="Symbol" w:hint="default"/>
      </w:rPr>
    </w:lvl>
    <w:lvl w:ilvl="7" w:tplc="04190003" w:tentative="1">
      <w:start w:val="1"/>
      <w:numFmt w:val="bullet"/>
      <w:lvlText w:val="o"/>
      <w:lvlJc w:val="left"/>
      <w:pPr>
        <w:tabs>
          <w:tab w:val="num" w:pos="6321"/>
        </w:tabs>
        <w:ind w:left="6321" w:hanging="360"/>
      </w:pPr>
      <w:rPr>
        <w:rFonts w:ascii="Courier New" w:hAnsi="Courier New" w:cs="Courier New" w:hint="default"/>
      </w:rPr>
    </w:lvl>
    <w:lvl w:ilvl="8" w:tplc="04190005" w:tentative="1">
      <w:start w:val="1"/>
      <w:numFmt w:val="bullet"/>
      <w:lvlText w:val=""/>
      <w:lvlJc w:val="left"/>
      <w:pPr>
        <w:tabs>
          <w:tab w:val="num" w:pos="7041"/>
        </w:tabs>
        <w:ind w:left="7041" w:hanging="360"/>
      </w:pPr>
      <w:rPr>
        <w:rFonts w:ascii="Wingdings" w:hAnsi="Wingdings" w:hint="default"/>
      </w:rPr>
    </w:lvl>
  </w:abstractNum>
  <w:abstractNum w:abstractNumId="76">
    <w:nsid w:val="4CCF59E4"/>
    <w:multiLevelType w:val="hybridMultilevel"/>
    <w:tmpl w:val="AC827748"/>
    <w:lvl w:ilvl="0" w:tplc="04190001">
      <w:start w:val="1"/>
      <w:numFmt w:val="bullet"/>
      <w:lvlText w:val=""/>
      <w:lvlJc w:val="left"/>
      <w:pPr>
        <w:tabs>
          <w:tab w:val="num" w:pos="1280"/>
        </w:tabs>
        <w:ind w:left="1280" w:hanging="360"/>
      </w:pPr>
      <w:rPr>
        <w:rFonts w:ascii="Symbol" w:hAnsi="Symbol" w:hint="default"/>
      </w:rPr>
    </w:lvl>
    <w:lvl w:ilvl="1" w:tplc="04190003">
      <w:start w:val="1"/>
      <w:numFmt w:val="bullet"/>
      <w:lvlText w:val="o"/>
      <w:lvlJc w:val="left"/>
      <w:pPr>
        <w:tabs>
          <w:tab w:val="num" w:pos="2000"/>
        </w:tabs>
        <w:ind w:left="2000" w:hanging="360"/>
      </w:pPr>
      <w:rPr>
        <w:rFonts w:ascii="Courier New" w:hAnsi="Courier New" w:cs="Courier New" w:hint="default"/>
      </w:rPr>
    </w:lvl>
    <w:lvl w:ilvl="2" w:tplc="04190005" w:tentative="1">
      <w:start w:val="1"/>
      <w:numFmt w:val="bullet"/>
      <w:lvlText w:val=""/>
      <w:lvlJc w:val="left"/>
      <w:pPr>
        <w:tabs>
          <w:tab w:val="num" w:pos="2720"/>
        </w:tabs>
        <w:ind w:left="2720" w:hanging="360"/>
      </w:pPr>
      <w:rPr>
        <w:rFonts w:ascii="Wingdings" w:hAnsi="Wingdings" w:hint="default"/>
      </w:rPr>
    </w:lvl>
    <w:lvl w:ilvl="3" w:tplc="04190001" w:tentative="1">
      <w:start w:val="1"/>
      <w:numFmt w:val="bullet"/>
      <w:lvlText w:val=""/>
      <w:lvlJc w:val="left"/>
      <w:pPr>
        <w:tabs>
          <w:tab w:val="num" w:pos="3440"/>
        </w:tabs>
        <w:ind w:left="3440" w:hanging="360"/>
      </w:pPr>
      <w:rPr>
        <w:rFonts w:ascii="Symbol" w:hAnsi="Symbol" w:hint="default"/>
      </w:rPr>
    </w:lvl>
    <w:lvl w:ilvl="4" w:tplc="04190003" w:tentative="1">
      <w:start w:val="1"/>
      <w:numFmt w:val="bullet"/>
      <w:lvlText w:val="o"/>
      <w:lvlJc w:val="left"/>
      <w:pPr>
        <w:tabs>
          <w:tab w:val="num" w:pos="4160"/>
        </w:tabs>
        <w:ind w:left="4160" w:hanging="360"/>
      </w:pPr>
      <w:rPr>
        <w:rFonts w:ascii="Courier New" w:hAnsi="Courier New" w:cs="Courier New" w:hint="default"/>
      </w:rPr>
    </w:lvl>
    <w:lvl w:ilvl="5" w:tplc="04190005" w:tentative="1">
      <w:start w:val="1"/>
      <w:numFmt w:val="bullet"/>
      <w:lvlText w:val=""/>
      <w:lvlJc w:val="left"/>
      <w:pPr>
        <w:tabs>
          <w:tab w:val="num" w:pos="4880"/>
        </w:tabs>
        <w:ind w:left="4880" w:hanging="360"/>
      </w:pPr>
      <w:rPr>
        <w:rFonts w:ascii="Wingdings" w:hAnsi="Wingdings" w:hint="default"/>
      </w:rPr>
    </w:lvl>
    <w:lvl w:ilvl="6" w:tplc="04190001" w:tentative="1">
      <w:start w:val="1"/>
      <w:numFmt w:val="bullet"/>
      <w:lvlText w:val=""/>
      <w:lvlJc w:val="left"/>
      <w:pPr>
        <w:tabs>
          <w:tab w:val="num" w:pos="5600"/>
        </w:tabs>
        <w:ind w:left="5600" w:hanging="360"/>
      </w:pPr>
      <w:rPr>
        <w:rFonts w:ascii="Symbol" w:hAnsi="Symbol" w:hint="default"/>
      </w:rPr>
    </w:lvl>
    <w:lvl w:ilvl="7" w:tplc="04190003" w:tentative="1">
      <w:start w:val="1"/>
      <w:numFmt w:val="bullet"/>
      <w:lvlText w:val="o"/>
      <w:lvlJc w:val="left"/>
      <w:pPr>
        <w:tabs>
          <w:tab w:val="num" w:pos="6320"/>
        </w:tabs>
        <w:ind w:left="6320" w:hanging="360"/>
      </w:pPr>
      <w:rPr>
        <w:rFonts w:ascii="Courier New" w:hAnsi="Courier New" w:cs="Courier New" w:hint="default"/>
      </w:rPr>
    </w:lvl>
    <w:lvl w:ilvl="8" w:tplc="04190005" w:tentative="1">
      <w:start w:val="1"/>
      <w:numFmt w:val="bullet"/>
      <w:lvlText w:val=""/>
      <w:lvlJc w:val="left"/>
      <w:pPr>
        <w:tabs>
          <w:tab w:val="num" w:pos="7040"/>
        </w:tabs>
        <w:ind w:left="7040" w:hanging="360"/>
      </w:pPr>
      <w:rPr>
        <w:rFonts w:ascii="Wingdings" w:hAnsi="Wingdings" w:hint="default"/>
      </w:rPr>
    </w:lvl>
  </w:abstractNum>
  <w:abstractNum w:abstractNumId="77">
    <w:nsid w:val="4D4804EA"/>
    <w:multiLevelType w:val="hybridMultilevel"/>
    <w:tmpl w:val="8D44FEE8"/>
    <w:lvl w:ilvl="0" w:tplc="04190001">
      <w:start w:val="1"/>
      <w:numFmt w:val="bullet"/>
      <w:lvlText w:val=""/>
      <w:lvlJc w:val="left"/>
      <w:pPr>
        <w:tabs>
          <w:tab w:val="num" w:pos="1355"/>
        </w:tabs>
        <w:ind w:left="1355" w:hanging="360"/>
      </w:pPr>
      <w:rPr>
        <w:rFonts w:ascii="Symbol" w:hAnsi="Symbol" w:hint="default"/>
      </w:rPr>
    </w:lvl>
    <w:lvl w:ilvl="1" w:tplc="04190003" w:tentative="1">
      <w:start w:val="1"/>
      <w:numFmt w:val="bullet"/>
      <w:lvlText w:val="o"/>
      <w:lvlJc w:val="left"/>
      <w:pPr>
        <w:tabs>
          <w:tab w:val="num" w:pos="2075"/>
        </w:tabs>
        <w:ind w:left="2075" w:hanging="360"/>
      </w:pPr>
      <w:rPr>
        <w:rFonts w:ascii="Courier New" w:hAnsi="Courier New" w:cs="Courier New" w:hint="default"/>
      </w:rPr>
    </w:lvl>
    <w:lvl w:ilvl="2" w:tplc="04190005" w:tentative="1">
      <w:start w:val="1"/>
      <w:numFmt w:val="bullet"/>
      <w:lvlText w:val=""/>
      <w:lvlJc w:val="left"/>
      <w:pPr>
        <w:tabs>
          <w:tab w:val="num" w:pos="2795"/>
        </w:tabs>
        <w:ind w:left="2795" w:hanging="360"/>
      </w:pPr>
      <w:rPr>
        <w:rFonts w:ascii="Wingdings" w:hAnsi="Wingdings" w:hint="default"/>
      </w:rPr>
    </w:lvl>
    <w:lvl w:ilvl="3" w:tplc="04190001" w:tentative="1">
      <w:start w:val="1"/>
      <w:numFmt w:val="bullet"/>
      <w:lvlText w:val=""/>
      <w:lvlJc w:val="left"/>
      <w:pPr>
        <w:tabs>
          <w:tab w:val="num" w:pos="3515"/>
        </w:tabs>
        <w:ind w:left="3515" w:hanging="360"/>
      </w:pPr>
      <w:rPr>
        <w:rFonts w:ascii="Symbol" w:hAnsi="Symbol" w:hint="default"/>
      </w:rPr>
    </w:lvl>
    <w:lvl w:ilvl="4" w:tplc="04190003" w:tentative="1">
      <w:start w:val="1"/>
      <w:numFmt w:val="bullet"/>
      <w:lvlText w:val="o"/>
      <w:lvlJc w:val="left"/>
      <w:pPr>
        <w:tabs>
          <w:tab w:val="num" w:pos="4235"/>
        </w:tabs>
        <w:ind w:left="4235" w:hanging="360"/>
      </w:pPr>
      <w:rPr>
        <w:rFonts w:ascii="Courier New" w:hAnsi="Courier New" w:cs="Courier New" w:hint="default"/>
      </w:rPr>
    </w:lvl>
    <w:lvl w:ilvl="5" w:tplc="04190005" w:tentative="1">
      <w:start w:val="1"/>
      <w:numFmt w:val="bullet"/>
      <w:lvlText w:val=""/>
      <w:lvlJc w:val="left"/>
      <w:pPr>
        <w:tabs>
          <w:tab w:val="num" w:pos="4955"/>
        </w:tabs>
        <w:ind w:left="4955" w:hanging="360"/>
      </w:pPr>
      <w:rPr>
        <w:rFonts w:ascii="Wingdings" w:hAnsi="Wingdings" w:hint="default"/>
      </w:rPr>
    </w:lvl>
    <w:lvl w:ilvl="6" w:tplc="04190001" w:tentative="1">
      <w:start w:val="1"/>
      <w:numFmt w:val="bullet"/>
      <w:lvlText w:val=""/>
      <w:lvlJc w:val="left"/>
      <w:pPr>
        <w:tabs>
          <w:tab w:val="num" w:pos="5675"/>
        </w:tabs>
        <w:ind w:left="5675" w:hanging="360"/>
      </w:pPr>
      <w:rPr>
        <w:rFonts w:ascii="Symbol" w:hAnsi="Symbol" w:hint="default"/>
      </w:rPr>
    </w:lvl>
    <w:lvl w:ilvl="7" w:tplc="04190003" w:tentative="1">
      <w:start w:val="1"/>
      <w:numFmt w:val="bullet"/>
      <w:lvlText w:val="o"/>
      <w:lvlJc w:val="left"/>
      <w:pPr>
        <w:tabs>
          <w:tab w:val="num" w:pos="6395"/>
        </w:tabs>
        <w:ind w:left="6395" w:hanging="360"/>
      </w:pPr>
      <w:rPr>
        <w:rFonts w:ascii="Courier New" w:hAnsi="Courier New" w:cs="Courier New" w:hint="default"/>
      </w:rPr>
    </w:lvl>
    <w:lvl w:ilvl="8" w:tplc="04190005" w:tentative="1">
      <w:start w:val="1"/>
      <w:numFmt w:val="bullet"/>
      <w:lvlText w:val=""/>
      <w:lvlJc w:val="left"/>
      <w:pPr>
        <w:tabs>
          <w:tab w:val="num" w:pos="7115"/>
        </w:tabs>
        <w:ind w:left="7115" w:hanging="360"/>
      </w:pPr>
      <w:rPr>
        <w:rFonts w:ascii="Wingdings" w:hAnsi="Wingdings" w:hint="default"/>
      </w:rPr>
    </w:lvl>
  </w:abstractNum>
  <w:abstractNum w:abstractNumId="78">
    <w:nsid w:val="4D8526B4"/>
    <w:multiLevelType w:val="hybridMultilevel"/>
    <w:tmpl w:val="F40AADA0"/>
    <w:lvl w:ilvl="0" w:tplc="04190001">
      <w:start w:val="1"/>
      <w:numFmt w:val="bullet"/>
      <w:lvlText w:val=""/>
      <w:lvlJc w:val="left"/>
      <w:pPr>
        <w:tabs>
          <w:tab w:val="num" w:pos="1281"/>
        </w:tabs>
        <w:ind w:left="1281" w:hanging="360"/>
      </w:pPr>
      <w:rPr>
        <w:rFonts w:ascii="Symbol" w:hAnsi="Symbol" w:hint="default"/>
      </w:rPr>
    </w:lvl>
    <w:lvl w:ilvl="1" w:tplc="04190003" w:tentative="1">
      <w:start w:val="1"/>
      <w:numFmt w:val="bullet"/>
      <w:lvlText w:val="o"/>
      <w:lvlJc w:val="left"/>
      <w:pPr>
        <w:tabs>
          <w:tab w:val="num" w:pos="2001"/>
        </w:tabs>
        <w:ind w:left="2001" w:hanging="360"/>
      </w:pPr>
      <w:rPr>
        <w:rFonts w:ascii="Courier New" w:hAnsi="Courier New" w:cs="Courier New" w:hint="default"/>
      </w:rPr>
    </w:lvl>
    <w:lvl w:ilvl="2" w:tplc="04190005" w:tentative="1">
      <w:start w:val="1"/>
      <w:numFmt w:val="bullet"/>
      <w:lvlText w:val=""/>
      <w:lvlJc w:val="left"/>
      <w:pPr>
        <w:tabs>
          <w:tab w:val="num" w:pos="2721"/>
        </w:tabs>
        <w:ind w:left="2721" w:hanging="360"/>
      </w:pPr>
      <w:rPr>
        <w:rFonts w:ascii="Wingdings" w:hAnsi="Wingdings" w:hint="default"/>
      </w:rPr>
    </w:lvl>
    <w:lvl w:ilvl="3" w:tplc="04190001" w:tentative="1">
      <w:start w:val="1"/>
      <w:numFmt w:val="bullet"/>
      <w:lvlText w:val=""/>
      <w:lvlJc w:val="left"/>
      <w:pPr>
        <w:tabs>
          <w:tab w:val="num" w:pos="3441"/>
        </w:tabs>
        <w:ind w:left="3441" w:hanging="360"/>
      </w:pPr>
      <w:rPr>
        <w:rFonts w:ascii="Symbol" w:hAnsi="Symbol" w:hint="default"/>
      </w:rPr>
    </w:lvl>
    <w:lvl w:ilvl="4" w:tplc="04190003" w:tentative="1">
      <w:start w:val="1"/>
      <w:numFmt w:val="bullet"/>
      <w:lvlText w:val="o"/>
      <w:lvlJc w:val="left"/>
      <w:pPr>
        <w:tabs>
          <w:tab w:val="num" w:pos="4161"/>
        </w:tabs>
        <w:ind w:left="4161" w:hanging="360"/>
      </w:pPr>
      <w:rPr>
        <w:rFonts w:ascii="Courier New" w:hAnsi="Courier New" w:cs="Courier New" w:hint="default"/>
      </w:rPr>
    </w:lvl>
    <w:lvl w:ilvl="5" w:tplc="04190005" w:tentative="1">
      <w:start w:val="1"/>
      <w:numFmt w:val="bullet"/>
      <w:lvlText w:val=""/>
      <w:lvlJc w:val="left"/>
      <w:pPr>
        <w:tabs>
          <w:tab w:val="num" w:pos="4881"/>
        </w:tabs>
        <w:ind w:left="4881" w:hanging="360"/>
      </w:pPr>
      <w:rPr>
        <w:rFonts w:ascii="Wingdings" w:hAnsi="Wingdings" w:hint="default"/>
      </w:rPr>
    </w:lvl>
    <w:lvl w:ilvl="6" w:tplc="04190001" w:tentative="1">
      <w:start w:val="1"/>
      <w:numFmt w:val="bullet"/>
      <w:lvlText w:val=""/>
      <w:lvlJc w:val="left"/>
      <w:pPr>
        <w:tabs>
          <w:tab w:val="num" w:pos="5601"/>
        </w:tabs>
        <w:ind w:left="5601" w:hanging="360"/>
      </w:pPr>
      <w:rPr>
        <w:rFonts w:ascii="Symbol" w:hAnsi="Symbol" w:hint="default"/>
      </w:rPr>
    </w:lvl>
    <w:lvl w:ilvl="7" w:tplc="04190003" w:tentative="1">
      <w:start w:val="1"/>
      <w:numFmt w:val="bullet"/>
      <w:lvlText w:val="o"/>
      <w:lvlJc w:val="left"/>
      <w:pPr>
        <w:tabs>
          <w:tab w:val="num" w:pos="6321"/>
        </w:tabs>
        <w:ind w:left="6321" w:hanging="360"/>
      </w:pPr>
      <w:rPr>
        <w:rFonts w:ascii="Courier New" w:hAnsi="Courier New" w:cs="Courier New" w:hint="default"/>
      </w:rPr>
    </w:lvl>
    <w:lvl w:ilvl="8" w:tplc="04190005" w:tentative="1">
      <w:start w:val="1"/>
      <w:numFmt w:val="bullet"/>
      <w:lvlText w:val=""/>
      <w:lvlJc w:val="left"/>
      <w:pPr>
        <w:tabs>
          <w:tab w:val="num" w:pos="7041"/>
        </w:tabs>
        <w:ind w:left="7041" w:hanging="360"/>
      </w:pPr>
      <w:rPr>
        <w:rFonts w:ascii="Wingdings" w:hAnsi="Wingdings" w:hint="default"/>
      </w:rPr>
    </w:lvl>
  </w:abstractNum>
  <w:abstractNum w:abstractNumId="79">
    <w:nsid w:val="4DFB6367"/>
    <w:multiLevelType w:val="hybridMultilevel"/>
    <w:tmpl w:val="7EF87220"/>
    <w:lvl w:ilvl="0" w:tplc="C33A171C">
      <w:start w:val="1"/>
      <w:numFmt w:val="bullet"/>
      <w:lvlText w:val=""/>
      <w:lvlJc w:val="left"/>
      <w:pPr>
        <w:tabs>
          <w:tab w:val="num" w:pos="1418"/>
        </w:tabs>
        <w:ind w:left="1418" w:hanging="284"/>
      </w:pPr>
      <w:rPr>
        <w:rFonts w:ascii="Symbol" w:hAnsi="Symbol" w:hint="default"/>
        <w:color w:val="auto"/>
      </w:rPr>
    </w:lvl>
    <w:lvl w:ilvl="1" w:tplc="04190003" w:tentative="1">
      <w:start w:val="1"/>
      <w:numFmt w:val="bullet"/>
      <w:lvlText w:val="o"/>
      <w:lvlJc w:val="left"/>
      <w:pPr>
        <w:tabs>
          <w:tab w:val="num" w:pos="2006"/>
        </w:tabs>
        <w:ind w:left="2006" w:hanging="360"/>
      </w:pPr>
      <w:rPr>
        <w:rFonts w:ascii="Courier New" w:hAnsi="Courier New" w:cs="Courier New" w:hint="default"/>
      </w:rPr>
    </w:lvl>
    <w:lvl w:ilvl="2" w:tplc="04190005">
      <w:start w:val="1"/>
      <w:numFmt w:val="bullet"/>
      <w:lvlText w:val=""/>
      <w:lvlJc w:val="left"/>
      <w:pPr>
        <w:tabs>
          <w:tab w:val="num" w:pos="2726"/>
        </w:tabs>
        <w:ind w:left="2726" w:hanging="360"/>
      </w:pPr>
      <w:rPr>
        <w:rFonts w:ascii="Wingdings" w:hAnsi="Wingdings" w:hint="default"/>
      </w:rPr>
    </w:lvl>
    <w:lvl w:ilvl="3" w:tplc="04190001" w:tentative="1">
      <w:start w:val="1"/>
      <w:numFmt w:val="bullet"/>
      <w:lvlText w:val=""/>
      <w:lvlJc w:val="left"/>
      <w:pPr>
        <w:tabs>
          <w:tab w:val="num" w:pos="3446"/>
        </w:tabs>
        <w:ind w:left="3446" w:hanging="360"/>
      </w:pPr>
      <w:rPr>
        <w:rFonts w:ascii="Symbol" w:hAnsi="Symbol" w:hint="default"/>
      </w:rPr>
    </w:lvl>
    <w:lvl w:ilvl="4" w:tplc="04190003" w:tentative="1">
      <w:start w:val="1"/>
      <w:numFmt w:val="bullet"/>
      <w:lvlText w:val="o"/>
      <w:lvlJc w:val="left"/>
      <w:pPr>
        <w:tabs>
          <w:tab w:val="num" w:pos="4166"/>
        </w:tabs>
        <w:ind w:left="4166" w:hanging="360"/>
      </w:pPr>
      <w:rPr>
        <w:rFonts w:ascii="Courier New" w:hAnsi="Courier New" w:cs="Courier New" w:hint="default"/>
      </w:rPr>
    </w:lvl>
    <w:lvl w:ilvl="5" w:tplc="04190005" w:tentative="1">
      <w:start w:val="1"/>
      <w:numFmt w:val="bullet"/>
      <w:lvlText w:val=""/>
      <w:lvlJc w:val="left"/>
      <w:pPr>
        <w:tabs>
          <w:tab w:val="num" w:pos="4886"/>
        </w:tabs>
        <w:ind w:left="4886" w:hanging="360"/>
      </w:pPr>
      <w:rPr>
        <w:rFonts w:ascii="Wingdings" w:hAnsi="Wingdings" w:hint="default"/>
      </w:rPr>
    </w:lvl>
    <w:lvl w:ilvl="6" w:tplc="04190001" w:tentative="1">
      <w:start w:val="1"/>
      <w:numFmt w:val="bullet"/>
      <w:lvlText w:val=""/>
      <w:lvlJc w:val="left"/>
      <w:pPr>
        <w:tabs>
          <w:tab w:val="num" w:pos="5606"/>
        </w:tabs>
        <w:ind w:left="5606" w:hanging="360"/>
      </w:pPr>
      <w:rPr>
        <w:rFonts w:ascii="Symbol" w:hAnsi="Symbol" w:hint="default"/>
      </w:rPr>
    </w:lvl>
    <w:lvl w:ilvl="7" w:tplc="04190003" w:tentative="1">
      <w:start w:val="1"/>
      <w:numFmt w:val="bullet"/>
      <w:lvlText w:val="o"/>
      <w:lvlJc w:val="left"/>
      <w:pPr>
        <w:tabs>
          <w:tab w:val="num" w:pos="6326"/>
        </w:tabs>
        <w:ind w:left="6326" w:hanging="360"/>
      </w:pPr>
      <w:rPr>
        <w:rFonts w:ascii="Courier New" w:hAnsi="Courier New" w:cs="Courier New" w:hint="default"/>
      </w:rPr>
    </w:lvl>
    <w:lvl w:ilvl="8" w:tplc="04190005" w:tentative="1">
      <w:start w:val="1"/>
      <w:numFmt w:val="bullet"/>
      <w:lvlText w:val=""/>
      <w:lvlJc w:val="left"/>
      <w:pPr>
        <w:tabs>
          <w:tab w:val="num" w:pos="7046"/>
        </w:tabs>
        <w:ind w:left="7046" w:hanging="360"/>
      </w:pPr>
      <w:rPr>
        <w:rFonts w:ascii="Wingdings" w:hAnsi="Wingdings" w:hint="default"/>
      </w:rPr>
    </w:lvl>
  </w:abstractNum>
  <w:abstractNum w:abstractNumId="80">
    <w:nsid w:val="50AF0385"/>
    <w:multiLevelType w:val="hybridMultilevel"/>
    <w:tmpl w:val="F3F0EA7A"/>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81">
    <w:nsid w:val="5105037E"/>
    <w:multiLevelType w:val="hybridMultilevel"/>
    <w:tmpl w:val="6EAC395C"/>
    <w:lvl w:ilvl="0" w:tplc="D35AA2CE">
      <w:start w:val="1"/>
      <w:numFmt w:val="bullet"/>
      <w:lvlText w:val=""/>
      <w:lvlJc w:val="left"/>
      <w:pPr>
        <w:tabs>
          <w:tab w:val="num" w:pos="2987"/>
        </w:tabs>
        <w:ind w:left="2987" w:hanging="360"/>
      </w:pPr>
      <w:rPr>
        <w:rFonts w:ascii="Symbol" w:hAnsi="Symbol" w:hint="default"/>
      </w:rPr>
    </w:lvl>
    <w:lvl w:ilvl="1" w:tplc="04190003">
      <w:start w:val="1"/>
      <w:numFmt w:val="bullet"/>
      <w:lvlText w:val="o"/>
      <w:lvlJc w:val="left"/>
      <w:pPr>
        <w:tabs>
          <w:tab w:val="num" w:pos="3707"/>
        </w:tabs>
        <w:ind w:left="3707" w:hanging="360"/>
      </w:pPr>
      <w:rPr>
        <w:rFonts w:ascii="Courier New" w:hAnsi="Courier New" w:cs="Courier New" w:hint="default"/>
      </w:rPr>
    </w:lvl>
    <w:lvl w:ilvl="2" w:tplc="04190005">
      <w:start w:val="1"/>
      <w:numFmt w:val="bullet"/>
      <w:lvlText w:val=""/>
      <w:lvlJc w:val="left"/>
      <w:pPr>
        <w:tabs>
          <w:tab w:val="num" w:pos="4427"/>
        </w:tabs>
        <w:ind w:left="4427" w:hanging="360"/>
      </w:pPr>
      <w:rPr>
        <w:rFonts w:ascii="Wingdings" w:hAnsi="Wingdings" w:hint="default"/>
      </w:rPr>
    </w:lvl>
    <w:lvl w:ilvl="3" w:tplc="04190001">
      <w:start w:val="1"/>
      <w:numFmt w:val="bullet"/>
      <w:lvlText w:val=""/>
      <w:lvlJc w:val="left"/>
      <w:pPr>
        <w:tabs>
          <w:tab w:val="num" w:pos="5147"/>
        </w:tabs>
        <w:ind w:left="5147" w:hanging="360"/>
      </w:pPr>
      <w:rPr>
        <w:rFonts w:ascii="Symbol" w:hAnsi="Symbol" w:hint="default"/>
      </w:rPr>
    </w:lvl>
    <w:lvl w:ilvl="4" w:tplc="1B72495A">
      <w:start w:val="1"/>
      <w:numFmt w:val="bullet"/>
      <w:lvlText w:val=""/>
      <w:lvlJc w:val="left"/>
      <w:pPr>
        <w:tabs>
          <w:tab w:val="num" w:pos="5867"/>
        </w:tabs>
        <w:ind w:left="5867" w:hanging="360"/>
      </w:pPr>
      <w:rPr>
        <w:rFonts w:ascii="Symbol" w:hAnsi="Symbol" w:hint="default"/>
      </w:rPr>
    </w:lvl>
    <w:lvl w:ilvl="5" w:tplc="04190005" w:tentative="1">
      <w:start w:val="1"/>
      <w:numFmt w:val="bullet"/>
      <w:lvlText w:val=""/>
      <w:lvlJc w:val="left"/>
      <w:pPr>
        <w:tabs>
          <w:tab w:val="num" w:pos="6587"/>
        </w:tabs>
        <w:ind w:left="6587" w:hanging="360"/>
      </w:pPr>
      <w:rPr>
        <w:rFonts w:ascii="Wingdings" w:hAnsi="Wingdings" w:hint="default"/>
      </w:rPr>
    </w:lvl>
    <w:lvl w:ilvl="6" w:tplc="04190001" w:tentative="1">
      <w:start w:val="1"/>
      <w:numFmt w:val="bullet"/>
      <w:lvlText w:val=""/>
      <w:lvlJc w:val="left"/>
      <w:pPr>
        <w:tabs>
          <w:tab w:val="num" w:pos="7307"/>
        </w:tabs>
        <w:ind w:left="7307" w:hanging="360"/>
      </w:pPr>
      <w:rPr>
        <w:rFonts w:ascii="Symbol" w:hAnsi="Symbol" w:hint="default"/>
      </w:rPr>
    </w:lvl>
    <w:lvl w:ilvl="7" w:tplc="04190003" w:tentative="1">
      <w:start w:val="1"/>
      <w:numFmt w:val="bullet"/>
      <w:lvlText w:val="o"/>
      <w:lvlJc w:val="left"/>
      <w:pPr>
        <w:tabs>
          <w:tab w:val="num" w:pos="8027"/>
        </w:tabs>
        <w:ind w:left="8027" w:hanging="360"/>
      </w:pPr>
      <w:rPr>
        <w:rFonts w:ascii="Courier New" w:hAnsi="Courier New" w:cs="Courier New" w:hint="default"/>
      </w:rPr>
    </w:lvl>
    <w:lvl w:ilvl="8" w:tplc="04190005" w:tentative="1">
      <w:start w:val="1"/>
      <w:numFmt w:val="bullet"/>
      <w:lvlText w:val=""/>
      <w:lvlJc w:val="left"/>
      <w:pPr>
        <w:tabs>
          <w:tab w:val="num" w:pos="8747"/>
        </w:tabs>
        <w:ind w:left="8747" w:hanging="360"/>
      </w:pPr>
      <w:rPr>
        <w:rFonts w:ascii="Wingdings" w:hAnsi="Wingdings" w:hint="default"/>
      </w:rPr>
    </w:lvl>
  </w:abstractNum>
  <w:abstractNum w:abstractNumId="82">
    <w:nsid w:val="53051F69"/>
    <w:multiLevelType w:val="hybridMultilevel"/>
    <w:tmpl w:val="883E372E"/>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83">
    <w:nsid w:val="536466DB"/>
    <w:multiLevelType w:val="hybridMultilevel"/>
    <w:tmpl w:val="60261052"/>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84">
    <w:nsid w:val="54EC2719"/>
    <w:multiLevelType w:val="hybridMultilevel"/>
    <w:tmpl w:val="58286680"/>
    <w:lvl w:ilvl="0" w:tplc="0419000F">
      <w:start w:val="1"/>
      <w:numFmt w:val="decimal"/>
      <w:lvlText w:val="%1."/>
      <w:lvlJc w:val="left"/>
      <w:pPr>
        <w:tabs>
          <w:tab w:val="num" w:pos="1287"/>
        </w:tabs>
        <w:ind w:left="1287" w:hanging="360"/>
      </w:p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85">
    <w:nsid w:val="54EE6E95"/>
    <w:multiLevelType w:val="hybridMultilevel"/>
    <w:tmpl w:val="41E695B2"/>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86">
    <w:nsid w:val="57CC6AB4"/>
    <w:multiLevelType w:val="hybridMultilevel"/>
    <w:tmpl w:val="ADA4DB6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7">
    <w:nsid w:val="57EF227B"/>
    <w:multiLevelType w:val="hybridMultilevel"/>
    <w:tmpl w:val="0B9A5A04"/>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88">
    <w:nsid w:val="594F0046"/>
    <w:multiLevelType w:val="hybridMultilevel"/>
    <w:tmpl w:val="2264E2B8"/>
    <w:lvl w:ilvl="0" w:tplc="DD164290">
      <w:start w:val="1"/>
      <w:numFmt w:val="bullet"/>
      <w:lvlText w:val=""/>
      <w:lvlJc w:val="left"/>
      <w:pPr>
        <w:tabs>
          <w:tab w:val="num" w:pos="1040"/>
        </w:tabs>
        <w:ind w:left="104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9">
    <w:nsid w:val="5A3C737A"/>
    <w:multiLevelType w:val="hybridMultilevel"/>
    <w:tmpl w:val="83D61C30"/>
    <w:lvl w:ilvl="0" w:tplc="04190001">
      <w:start w:val="1"/>
      <w:numFmt w:val="bullet"/>
      <w:lvlText w:val=""/>
      <w:lvlJc w:val="left"/>
      <w:pPr>
        <w:tabs>
          <w:tab w:val="num" w:pos="1720"/>
        </w:tabs>
        <w:ind w:left="1720" w:hanging="360"/>
      </w:pPr>
      <w:rPr>
        <w:rFonts w:ascii="Symbol" w:hAnsi="Symbol" w:hint="default"/>
      </w:rPr>
    </w:lvl>
    <w:lvl w:ilvl="1" w:tplc="04190003">
      <w:start w:val="1"/>
      <w:numFmt w:val="bullet"/>
      <w:lvlText w:val="o"/>
      <w:lvlJc w:val="left"/>
      <w:pPr>
        <w:tabs>
          <w:tab w:val="num" w:pos="1873"/>
        </w:tabs>
        <w:ind w:left="1873" w:hanging="360"/>
      </w:pPr>
      <w:rPr>
        <w:rFonts w:ascii="Courier New" w:hAnsi="Courier New" w:cs="Courier New" w:hint="default"/>
      </w:rPr>
    </w:lvl>
    <w:lvl w:ilvl="2" w:tplc="04190005">
      <w:start w:val="1"/>
      <w:numFmt w:val="bullet"/>
      <w:lvlText w:val=""/>
      <w:lvlJc w:val="left"/>
      <w:pPr>
        <w:tabs>
          <w:tab w:val="num" w:pos="2593"/>
        </w:tabs>
        <w:ind w:left="2593" w:hanging="360"/>
      </w:pPr>
      <w:rPr>
        <w:rFonts w:ascii="Wingdings" w:hAnsi="Wingdings" w:hint="default"/>
      </w:rPr>
    </w:lvl>
    <w:lvl w:ilvl="3" w:tplc="04190001" w:tentative="1">
      <w:start w:val="1"/>
      <w:numFmt w:val="bullet"/>
      <w:lvlText w:val=""/>
      <w:lvlJc w:val="left"/>
      <w:pPr>
        <w:tabs>
          <w:tab w:val="num" w:pos="3313"/>
        </w:tabs>
        <w:ind w:left="3313" w:hanging="360"/>
      </w:pPr>
      <w:rPr>
        <w:rFonts w:ascii="Symbol" w:hAnsi="Symbol" w:hint="default"/>
      </w:rPr>
    </w:lvl>
    <w:lvl w:ilvl="4" w:tplc="04190003" w:tentative="1">
      <w:start w:val="1"/>
      <w:numFmt w:val="bullet"/>
      <w:lvlText w:val="o"/>
      <w:lvlJc w:val="left"/>
      <w:pPr>
        <w:tabs>
          <w:tab w:val="num" w:pos="4033"/>
        </w:tabs>
        <w:ind w:left="4033" w:hanging="360"/>
      </w:pPr>
      <w:rPr>
        <w:rFonts w:ascii="Courier New" w:hAnsi="Courier New" w:cs="Courier New" w:hint="default"/>
      </w:rPr>
    </w:lvl>
    <w:lvl w:ilvl="5" w:tplc="04190005" w:tentative="1">
      <w:start w:val="1"/>
      <w:numFmt w:val="bullet"/>
      <w:lvlText w:val=""/>
      <w:lvlJc w:val="left"/>
      <w:pPr>
        <w:tabs>
          <w:tab w:val="num" w:pos="4753"/>
        </w:tabs>
        <w:ind w:left="4753" w:hanging="360"/>
      </w:pPr>
      <w:rPr>
        <w:rFonts w:ascii="Wingdings" w:hAnsi="Wingdings" w:hint="default"/>
      </w:rPr>
    </w:lvl>
    <w:lvl w:ilvl="6" w:tplc="04190001" w:tentative="1">
      <w:start w:val="1"/>
      <w:numFmt w:val="bullet"/>
      <w:lvlText w:val=""/>
      <w:lvlJc w:val="left"/>
      <w:pPr>
        <w:tabs>
          <w:tab w:val="num" w:pos="5473"/>
        </w:tabs>
        <w:ind w:left="5473" w:hanging="360"/>
      </w:pPr>
      <w:rPr>
        <w:rFonts w:ascii="Symbol" w:hAnsi="Symbol" w:hint="default"/>
      </w:rPr>
    </w:lvl>
    <w:lvl w:ilvl="7" w:tplc="04190003" w:tentative="1">
      <w:start w:val="1"/>
      <w:numFmt w:val="bullet"/>
      <w:lvlText w:val="o"/>
      <w:lvlJc w:val="left"/>
      <w:pPr>
        <w:tabs>
          <w:tab w:val="num" w:pos="6193"/>
        </w:tabs>
        <w:ind w:left="6193" w:hanging="360"/>
      </w:pPr>
      <w:rPr>
        <w:rFonts w:ascii="Courier New" w:hAnsi="Courier New" w:cs="Courier New" w:hint="default"/>
      </w:rPr>
    </w:lvl>
    <w:lvl w:ilvl="8" w:tplc="04190005" w:tentative="1">
      <w:start w:val="1"/>
      <w:numFmt w:val="bullet"/>
      <w:lvlText w:val=""/>
      <w:lvlJc w:val="left"/>
      <w:pPr>
        <w:tabs>
          <w:tab w:val="num" w:pos="6913"/>
        </w:tabs>
        <w:ind w:left="6913" w:hanging="360"/>
      </w:pPr>
      <w:rPr>
        <w:rFonts w:ascii="Wingdings" w:hAnsi="Wingdings" w:hint="default"/>
      </w:rPr>
    </w:lvl>
  </w:abstractNum>
  <w:abstractNum w:abstractNumId="90">
    <w:nsid w:val="5AA36327"/>
    <w:multiLevelType w:val="hybridMultilevel"/>
    <w:tmpl w:val="30467DF8"/>
    <w:lvl w:ilvl="0" w:tplc="04190001">
      <w:start w:val="1"/>
      <w:numFmt w:val="bullet"/>
      <w:lvlText w:val=""/>
      <w:lvlJc w:val="left"/>
      <w:pPr>
        <w:tabs>
          <w:tab w:val="num" w:pos="1281"/>
        </w:tabs>
        <w:ind w:left="1281" w:hanging="360"/>
      </w:pPr>
      <w:rPr>
        <w:rFonts w:ascii="Symbol" w:hAnsi="Symbol" w:hint="default"/>
      </w:rPr>
    </w:lvl>
    <w:lvl w:ilvl="1" w:tplc="04190003" w:tentative="1">
      <w:start w:val="1"/>
      <w:numFmt w:val="bullet"/>
      <w:lvlText w:val="o"/>
      <w:lvlJc w:val="left"/>
      <w:pPr>
        <w:tabs>
          <w:tab w:val="num" w:pos="2001"/>
        </w:tabs>
        <w:ind w:left="2001" w:hanging="360"/>
      </w:pPr>
      <w:rPr>
        <w:rFonts w:ascii="Courier New" w:hAnsi="Courier New" w:cs="Courier New" w:hint="default"/>
      </w:rPr>
    </w:lvl>
    <w:lvl w:ilvl="2" w:tplc="04190005" w:tentative="1">
      <w:start w:val="1"/>
      <w:numFmt w:val="bullet"/>
      <w:lvlText w:val=""/>
      <w:lvlJc w:val="left"/>
      <w:pPr>
        <w:tabs>
          <w:tab w:val="num" w:pos="2721"/>
        </w:tabs>
        <w:ind w:left="2721" w:hanging="360"/>
      </w:pPr>
      <w:rPr>
        <w:rFonts w:ascii="Wingdings" w:hAnsi="Wingdings" w:hint="default"/>
      </w:rPr>
    </w:lvl>
    <w:lvl w:ilvl="3" w:tplc="04190001" w:tentative="1">
      <w:start w:val="1"/>
      <w:numFmt w:val="bullet"/>
      <w:lvlText w:val=""/>
      <w:lvlJc w:val="left"/>
      <w:pPr>
        <w:tabs>
          <w:tab w:val="num" w:pos="3441"/>
        </w:tabs>
        <w:ind w:left="3441" w:hanging="360"/>
      </w:pPr>
      <w:rPr>
        <w:rFonts w:ascii="Symbol" w:hAnsi="Symbol" w:hint="default"/>
      </w:rPr>
    </w:lvl>
    <w:lvl w:ilvl="4" w:tplc="04190003" w:tentative="1">
      <w:start w:val="1"/>
      <w:numFmt w:val="bullet"/>
      <w:lvlText w:val="o"/>
      <w:lvlJc w:val="left"/>
      <w:pPr>
        <w:tabs>
          <w:tab w:val="num" w:pos="4161"/>
        </w:tabs>
        <w:ind w:left="4161" w:hanging="360"/>
      </w:pPr>
      <w:rPr>
        <w:rFonts w:ascii="Courier New" w:hAnsi="Courier New" w:cs="Courier New" w:hint="default"/>
      </w:rPr>
    </w:lvl>
    <w:lvl w:ilvl="5" w:tplc="04190005" w:tentative="1">
      <w:start w:val="1"/>
      <w:numFmt w:val="bullet"/>
      <w:lvlText w:val=""/>
      <w:lvlJc w:val="left"/>
      <w:pPr>
        <w:tabs>
          <w:tab w:val="num" w:pos="4881"/>
        </w:tabs>
        <w:ind w:left="4881" w:hanging="360"/>
      </w:pPr>
      <w:rPr>
        <w:rFonts w:ascii="Wingdings" w:hAnsi="Wingdings" w:hint="default"/>
      </w:rPr>
    </w:lvl>
    <w:lvl w:ilvl="6" w:tplc="04190001" w:tentative="1">
      <w:start w:val="1"/>
      <w:numFmt w:val="bullet"/>
      <w:lvlText w:val=""/>
      <w:lvlJc w:val="left"/>
      <w:pPr>
        <w:tabs>
          <w:tab w:val="num" w:pos="5601"/>
        </w:tabs>
        <w:ind w:left="5601" w:hanging="360"/>
      </w:pPr>
      <w:rPr>
        <w:rFonts w:ascii="Symbol" w:hAnsi="Symbol" w:hint="default"/>
      </w:rPr>
    </w:lvl>
    <w:lvl w:ilvl="7" w:tplc="04190003" w:tentative="1">
      <w:start w:val="1"/>
      <w:numFmt w:val="bullet"/>
      <w:lvlText w:val="o"/>
      <w:lvlJc w:val="left"/>
      <w:pPr>
        <w:tabs>
          <w:tab w:val="num" w:pos="6321"/>
        </w:tabs>
        <w:ind w:left="6321" w:hanging="360"/>
      </w:pPr>
      <w:rPr>
        <w:rFonts w:ascii="Courier New" w:hAnsi="Courier New" w:cs="Courier New" w:hint="default"/>
      </w:rPr>
    </w:lvl>
    <w:lvl w:ilvl="8" w:tplc="04190005" w:tentative="1">
      <w:start w:val="1"/>
      <w:numFmt w:val="bullet"/>
      <w:lvlText w:val=""/>
      <w:lvlJc w:val="left"/>
      <w:pPr>
        <w:tabs>
          <w:tab w:val="num" w:pos="7041"/>
        </w:tabs>
        <w:ind w:left="7041" w:hanging="360"/>
      </w:pPr>
      <w:rPr>
        <w:rFonts w:ascii="Wingdings" w:hAnsi="Wingdings" w:hint="default"/>
      </w:rPr>
    </w:lvl>
  </w:abstractNum>
  <w:abstractNum w:abstractNumId="91">
    <w:nsid w:val="5E360EB3"/>
    <w:multiLevelType w:val="hybridMultilevel"/>
    <w:tmpl w:val="553C6E0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2">
    <w:nsid w:val="5EBE5E64"/>
    <w:multiLevelType w:val="hybridMultilevel"/>
    <w:tmpl w:val="DC38D09E"/>
    <w:lvl w:ilvl="0" w:tplc="04190001">
      <w:start w:val="1"/>
      <w:numFmt w:val="bullet"/>
      <w:lvlText w:val=""/>
      <w:lvlJc w:val="left"/>
      <w:pPr>
        <w:tabs>
          <w:tab w:val="num" w:pos="1400"/>
        </w:tabs>
        <w:ind w:left="1400" w:hanging="360"/>
      </w:pPr>
      <w:rPr>
        <w:rFonts w:ascii="Symbol" w:hAnsi="Symbol" w:hint="default"/>
      </w:rPr>
    </w:lvl>
    <w:lvl w:ilvl="1" w:tplc="04190003" w:tentative="1">
      <w:start w:val="1"/>
      <w:numFmt w:val="bullet"/>
      <w:lvlText w:val="o"/>
      <w:lvlJc w:val="left"/>
      <w:pPr>
        <w:tabs>
          <w:tab w:val="num" w:pos="2120"/>
        </w:tabs>
        <w:ind w:left="2120" w:hanging="360"/>
      </w:pPr>
      <w:rPr>
        <w:rFonts w:ascii="Courier New" w:hAnsi="Courier New" w:cs="Courier New" w:hint="default"/>
      </w:rPr>
    </w:lvl>
    <w:lvl w:ilvl="2" w:tplc="04190005" w:tentative="1">
      <w:start w:val="1"/>
      <w:numFmt w:val="bullet"/>
      <w:lvlText w:val=""/>
      <w:lvlJc w:val="left"/>
      <w:pPr>
        <w:tabs>
          <w:tab w:val="num" w:pos="2840"/>
        </w:tabs>
        <w:ind w:left="2840" w:hanging="360"/>
      </w:pPr>
      <w:rPr>
        <w:rFonts w:ascii="Wingdings" w:hAnsi="Wingdings" w:hint="default"/>
      </w:rPr>
    </w:lvl>
    <w:lvl w:ilvl="3" w:tplc="04190001" w:tentative="1">
      <w:start w:val="1"/>
      <w:numFmt w:val="bullet"/>
      <w:lvlText w:val=""/>
      <w:lvlJc w:val="left"/>
      <w:pPr>
        <w:tabs>
          <w:tab w:val="num" w:pos="3560"/>
        </w:tabs>
        <w:ind w:left="3560" w:hanging="360"/>
      </w:pPr>
      <w:rPr>
        <w:rFonts w:ascii="Symbol" w:hAnsi="Symbol" w:hint="default"/>
      </w:rPr>
    </w:lvl>
    <w:lvl w:ilvl="4" w:tplc="04190003" w:tentative="1">
      <w:start w:val="1"/>
      <w:numFmt w:val="bullet"/>
      <w:lvlText w:val="o"/>
      <w:lvlJc w:val="left"/>
      <w:pPr>
        <w:tabs>
          <w:tab w:val="num" w:pos="4280"/>
        </w:tabs>
        <w:ind w:left="4280" w:hanging="360"/>
      </w:pPr>
      <w:rPr>
        <w:rFonts w:ascii="Courier New" w:hAnsi="Courier New" w:cs="Courier New" w:hint="default"/>
      </w:rPr>
    </w:lvl>
    <w:lvl w:ilvl="5" w:tplc="04190005" w:tentative="1">
      <w:start w:val="1"/>
      <w:numFmt w:val="bullet"/>
      <w:lvlText w:val=""/>
      <w:lvlJc w:val="left"/>
      <w:pPr>
        <w:tabs>
          <w:tab w:val="num" w:pos="5000"/>
        </w:tabs>
        <w:ind w:left="5000" w:hanging="360"/>
      </w:pPr>
      <w:rPr>
        <w:rFonts w:ascii="Wingdings" w:hAnsi="Wingdings" w:hint="default"/>
      </w:rPr>
    </w:lvl>
    <w:lvl w:ilvl="6" w:tplc="04190001" w:tentative="1">
      <w:start w:val="1"/>
      <w:numFmt w:val="bullet"/>
      <w:lvlText w:val=""/>
      <w:lvlJc w:val="left"/>
      <w:pPr>
        <w:tabs>
          <w:tab w:val="num" w:pos="5720"/>
        </w:tabs>
        <w:ind w:left="5720" w:hanging="360"/>
      </w:pPr>
      <w:rPr>
        <w:rFonts w:ascii="Symbol" w:hAnsi="Symbol" w:hint="default"/>
      </w:rPr>
    </w:lvl>
    <w:lvl w:ilvl="7" w:tplc="04190003" w:tentative="1">
      <w:start w:val="1"/>
      <w:numFmt w:val="bullet"/>
      <w:lvlText w:val="o"/>
      <w:lvlJc w:val="left"/>
      <w:pPr>
        <w:tabs>
          <w:tab w:val="num" w:pos="6440"/>
        </w:tabs>
        <w:ind w:left="6440" w:hanging="360"/>
      </w:pPr>
      <w:rPr>
        <w:rFonts w:ascii="Courier New" w:hAnsi="Courier New" w:cs="Courier New" w:hint="default"/>
      </w:rPr>
    </w:lvl>
    <w:lvl w:ilvl="8" w:tplc="04190005" w:tentative="1">
      <w:start w:val="1"/>
      <w:numFmt w:val="bullet"/>
      <w:lvlText w:val=""/>
      <w:lvlJc w:val="left"/>
      <w:pPr>
        <w:tabs>
          <w:tab w:val="num" w:pos="7160"/>
        </w:tabs>
        <w:ind w:left="7160" w:hanging="360"/>
      </w:pPr>
      <w:rPr>
        <w:rFonts w:ascii="Wingdings" w:hAnsi="Wingdings" w:hint="default"/>
      </w:rPr>
    </w:lvl>
  </w:abstractNum>
  <w:abstractNum w:abstractNumId="93">
    <w:nsid w:val="5EDB34D0"/>
    <w:multiLevelType w:val="hybridMultilevel"/>
    <w:tmpl w:val="78C496A8"/>
    <w:lvl w:ilvl="0" w:tplc="04190001">
      <w:start w:val="1"/>
      <w:numFmt w:val="bullet"/>
      <w:lvlText w:val=""/>
      <w:lvlJc w:val="left"/>
      <w:pPr>
        <w:tabs>
          <w:tab w:val="num" w:pos="1281"/>
        </w:tabs>
        <w:ind w:left="1281" w:hanging="360"/>
      </w:pPr>
      <w:rPr>
        <w:rFonts w:ascii="Symbol" w:hAnsi="Symbol" w:hint="default"/>
      </w:rPr>
    </w:lvl>
    <w:lvl w:ilvl="1" w:tplc="04190003">
      <w:start w:val="1"/>
      <w:numFmt w:val="bullet"/>
      <w:lvlText w:val="o"/>
      <w:lvlJc w:val="left"/>
      <w:pPr>
        <w:tabs>
          <w:tab w:val="num" w:pos="2001"/>
        </w:tabs>
        <w:ind w:left="2001" w:hanging="360"/>
      </w:pPr>
      <w:rPr>
        <w:rFonts w:ascii="Courier New" w:hAnsi="Courier New" w:cs="Courier New" w:hint="default"/>
      </w:rPr>
    </w:lvl>
    <w:lvl w:ilvl="2" w:tplc="04190005" w:tentative="1">
      <w:start w:val="1"/>
      <w:numFmt w:val="bullet"/>
      <w:lvlText w:val=""/>
      <w:lvlJc w:val="left"/>
      <w:pPr>
        <w:tabs>
          <w:tab w:val="num" w:pos="2721"/>
        </w:tabs>
        <w:ind w:left="2721" w:hanging="360"/>
      </w:pPr>
      <w:rPr>
        <w:rFonts w:ascii="Wingdings" w:hAnsi="Wingdings" w:hint="default"/>
      </w:rPr>
    </w:lvl>
    <w:lvl w:ilvl="3" w:tplc="04190001" w:tentative="1">
      <w:start w:val="1"/>
      <w:numFmt w:val="bullet"/>
      <w:lvlText w:val=""/>
      <w:lvlJc w:val="left"/>
      <w:pPr>
        <w:tabs>
          <w:tab w:val="num" w:pos="3441"/>
        </w:tabs>
        <w:ind w:left="3441" w:hanging="360"/>
      </w:pPr>
      <w:rPr>
        <w:rFonts w:ascii="Symbol" w:hAnsi="Symbol" w:hint="default"/>
      </w:rPr>
    </w:lvl>
    <w:lvl w:ilvl="4" w:tplc="04190003" w:tentative="1">
      <w:start w:val="1"/>
      <w:numFmt w:val="bullet"/>
      <w:lvlText w:val="o"/>
      <w:lvlJc w:val="left"/>
      <w:pPr>
        <w:tabs>
          <w:tab w:val="num" w:pos="4161"/>
        </w:tabs>
        <w:ind w:left="4161" w:hanging="360"/>
      </w:pPr>
      <w:rPr>
        <w:rFonts w:ascii="Courier New" w:hAnsi="Courier New" w:cs="Courier New" w:hint="default"/>
      </w:rPr>
    </w:lvl>
    <w:lvl w:ilvl="5" w:tplc="04190005" w:tentative="1">
      <w:start w:val="1"/>
      <w:numFmt w:val="bullet"/>
      <w:lvlText w:val=""/>
      <w:lvlJc w:val="left"/>
      <w:pPr>
        <w:tabs>
          <w:tab w:val="num" w:pos="4881"/>
        </w:tabs>
        <w:ind w:left="4881" w:hanging="360"/>
      </w:pPr>
      <w:rPr>
        <w:rFonts w:ascii="Wingdings" w:hAnsi="Wingdings" w:hint="default"/>
      </w:rPr>
    </w:lvl>
    <w:lvl w:ilvl="6" w:tplc="04190001" w:tentative="1">
      <w:start w:val="1"/>
      <w:numFmt w:val="bullet"/>
      <w:lvlText w:val=""/>
      <w:lvlJc w:val="left"/>
      <w:pPr>
        <w:tabs>
          <w:tab w:val="num" w:pos="5601"/>
        </w:tabs>
        <w:ind w:left="5601" w:hanging="360"/>
      </w:pPr>
      <w:rPr>
        <w:rFonts w:ascii="Symbol" w:hAnsi="Symbol" w:hint="default"/>
      </w:rPr>
    </w:lvl>
    <w:lvl w:ilvl="7" w:tplc="04190003" w:tentative="1">
      <w:start w:val="1"/>
      <w:numFmt w:val="bullet"/>
      <w:lvlText w:val="o"/>
      <w:lvlJc w:val="left"/>
      <w:pPr>
        <w:tabs>
          <w:tab w:val="num" w:pos="6321"/>
        </w:tabs>
        <w:ind w:left="6321" w:hanging="360"/>
      </w:pPr>
      <w:rPr>
        <w:rFonts w:ascii="Courier New" w:hAnsi="Courier New" w:cs="Courier New" w:hint="default"/>
      </w:rPr>
    </w:lvl>
    <w:lvl w:ilvl="8" w:tplc="04190005" w:tentative="1">
      <w:start w:val="1"/>
      <w:numFmt w:val="bullet"/>
      <w:lvlText w:val=""/>
      <w:lvlJc w:val="left"/>
      <w:pPr>
        <w:tabs>
          <w:tab w:val="num" w:pos="7041"/>
        </w:tabs>
        <w:ind w:left="7041" w:hanging="360"/>
      </w:pPr>
      <w:rPr>
        <w:rFonts w:ascii="Wingdings" w:hAnsi="Wingdings" w:hint="default"/>
      </w:rPr>
    </w:lvl>
  </w:abstractNum>
  <w:abstractNum w:abstractNumId="94">
    <w:nsid w:val="606D0188"/>
    <w:multiLevelType w:val="hybridMultilevel"/>
    <w:tmpl w:val="CD0AAED2"/>
    <w:lvl w:ilvl="0" w:tplc="04190001">
      <w:start w:val="1"/>
      <w:numFmt w:val="bullet"/>
      <w:lvlText w:val=""/>
      <w:lvlJc w:val="left"/>
      <w:pPr>
        <w:ind w:left="1760" w:hanging="360"/>
      </w:pPr>
      <w:rPr>
        <w:rFonts w:ascii="Symbol" w:hAnsi="Symbol" w:hint="default"/>
      </w:rPr>
    </w:lvl>
    <w:lvl w:ilvl="1" w:tplc="04190003" w:tentative="1">
      <w:start w:val="1"/>
      <w:numFmt w:val="bullet"/>
      <w:lvlText w:val="o"/>
      <w:lvlJc w:val="left"/>
      <w:pPr>
        <w:ind w:left="2480" w:hanging="360"/>
      </w:pPr>
      <w:rPr>
        <w:rFonts w:ascii="Courier New" w:hAnsi="Courier New" w:cs="Courier New" w:hint="default"/>
      </w:rPr>
    </w:lvl>
    <w:lvl w:ilvl="2" w:tplc="04190005" w:tentative="1">
      <w:start w:val="1"/>
      <w:numFmt w:val="bullet"/>
      <w:lvlText w:val=""/>
      <w:lvlJc w:val="left"/>
      <w:pPr>
        <w:ind w:left="3200" w:hanging="360"/>
      </w:pPr>
      <w:rPr>
        <w:rFonts w:ascii="Wingdings" w:hAnsi="Wingdings" w:hint="default"/>
      </w:rPr>
    </w:lvl>
    <w:lvl w:ilvl="3" w:tplc="04190001" w:tentative="1">
      <w:start w:val="1"/>
      <w:numFmt w:val="bullet"/>
      <w:lvlText w:val=""/>
      <w:lvlJc w:val="left"/>
      <w:pPr>
        <w:ind w:left="3920" w:hanging="360"/>
      </w:pPr>
      <w:rPr>
        <w:rFonts w:ascii="Symbol" w:hAnsi="Symbol" w:hint="default"/>
      </w:rPr>
    </w:lvl>
    <w:lvl w:ilvl="4" w:tplc="04190003" w:tentative="1">
      <w:start w:val="1"/>
      <w:numFmt w:val="bullet"/>
      <w:lvlText w:val="o"/>
      <w:lvlJc w:val="left"/>
      <w:pPr>
        <w:ind w:left="4640" w:hanging="360"/>
      </w:pPr>
      <w:rPr>
        <w:rFonts w:ascii="Courier New" w:hAnsi="Courier New" w:cs="Courier New" w:hint="default"/>
      </w:rPr>
    </w:lvl>
    <w:lvl w:ilvl="5" w:tplc="04190005" w:tentative="1">
      <w:start w:val="1"/>
      <w:numFmt w:val="bullet"/>
      <w:lvlText w:val=""/>
      <w:lvlJc w:val="left"/>
      <w:pPr>
        <w:ind w:left="5360" w:hanging="360"/>
      </w:pPr>
      <w:rPr>
        <w:rFonts w:ascii="Wingdings" w:hAnsi="Wingdings" w:hint="default"/>
      </w:rPr>
    </w:lvl>
    <w:lvl w:ilvl="6" w:tplc="04190001" w:tentative="1">
      <w:start w:val="1"/>
      <w:numFmt w:val="bullet"/>
      <w:lvlText w:val=""/>
      <w:lvlJc w:val="left"/>
      <w:pPr>
        <w:ind w:left="6080" w:hanging="360"/>
      </w:pPr>
      <w:rPr>
        <w:rFonts w:ascii="Symbol" w:hAnsi="Symbol" w:hint="default"/>
      </w:rPr>
    </w:lvl>
    <w:lvl w:ilvl="7" w:tplc="04190003" w:tentative="1">
      <w:start w:val="1"/>
      <w:numFmt w:val="bullet"/>
      <w:lvlText w:val="o"/>
      <w:lvlJc w:val="left"/>
      <w:pPr>
        <w:ind w:left="6800" w:hanging="360"/>
      </w:pPr>
      <w:rPr>
        <w:rFonts w:ascii="Courier New" w:hAnsi="Courier New" w:cs="Courier New" w:hint="default"/>
      </w:rPr>
    </w:lvl>
    <w:lvl w:ilvl="8" w:tplc="04190005" w:tentative="1">
      <w:start w:val="1"/>
      <w:numFmt w:val="bullet"/>
      <w:lvlText w:val=""/>
      <w:lvlJc w:val="left"/>
      <w:pPr>
        <w:ind w:left="7520" w:hanging="360"/>
      </w:pPr>
      <w:rPr>
        <w:rFonts w:ascii="Wingdings" w:hAnsi="Wingdings" w:hint="default"/>
      </w:rPr>
    </w:lvl>
  </w:abstractNum>
  <w:abstractNum w:abstractNumId="95">
    <w:nsid w:val="61775EF7"/>
    <w:multiLevelType w:val="hybridMultilevel"/>
    <w:tmpl w:val="CEAC3262"/>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96">
    <w:nsid w:val="62FA529A"/>
    <w:multiLevelType w:val="hybridMultilevel"/>
    <w:tmpl w:val="3F1C7BF2"/>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97">
    <w:nsid w:val="65220D80"/>
    <w:multiLevelType w:val="hybridMultilevel"/>
    <w:tmpl w:val="595CB600"/>
    <w:lvl w:ilvl="0" w:tplc="04190001">
      <w:start w:val="1"/>
      <w:numFmt w:val="bullet"/>
      <w:lvlText w:val=""/>
      <w:lvlJc w:val="left"/>
      <w:pPr>
        <w:tabs>
          <w:tab w:val="num" w:pos="1281"/>
        </w:tabs>
        <w:ind w:left="1281" w:hanging="360"/>
      </w:pPr>
      <w:rPr>
        <w:rFonts w:ascii="Symbol" w:hAnsi="Symbol" w:hint="default"/>
      </w:rPr>
    </w:lvl>
    <w:lvl w:ilvl="1" w:tplc="04190003" w:tentative="1">
      <w:start w:val="1"/>
      <w:numFmt w:val="bullet"/>
      <w:lvlText w:val="o"/>
      <w:lvlJc w:val="left"/>
      <w:pPr>
        <w:tabs>
          <w:tab w:val="num" w:pos="2001"/>
        </w:tabs>
        <w:ind w:left="2001" w:hanging="360"/>
      </w:pPr>
      <w:rPr>
        <w:rFonts w:ascii="Courier New" w:hAnsi="Courier New" w:cs="Courier New" w:hint="default"/>
      </w:rPr>
    </w:lvl>
    <w:lvl w:ilvl="2" w:tplc="04190005" w:tentative="1">
      <w:start w:val="1"/>
      <w:numFmt w:val="bullet"/>
      <w:lvlText w:val=""/>
      <w:lvlJc w:val="left"/>
      <w:pPr>
        <w:tabs>
          <w:tab w:val="num" w:pos="2721"/>
        </w:tabs>
        <w:ind w:left="2721" w:hanging="360"/>
      </w:pPr>
      <w:rPr>
        <w:rFonts w:ascii="Wingdings" w:hAnsi="Wingdings" w:hint="default"/>
      </w:rPr>
    </w:lvl>
    <w:lvl w:ilvl="3" w:tplc="04190001" w:tentative="1">
      <w:start w:val="1"/>
      <w:numFmt w:val="bullet"/>
      <w:lvlText w:val=""/>
      <w:lvlJc w:val="left"/>
      <w:pPr>
        <w:tabs>
          <w:tab w:val="num" w:pos="3441"/>
        </w:tabs>
        <w:ind w:left="3441" w:hanging="360"/>
      </w:pPr>
      <w:rPr>
        <w:rFonts w:ascii="Symbol" w:hAnsi="Symbol" w:hint="default"/>
      </w:rPr>
    </w:lvl>
    <w:lvl w:ilvl="4" w:tplc="04190003" w:tentative="1">
      <w:start w:val="1"/>
      <w:numFmt w:val="bullet"/>
      <w:lvlText w:val="o"/>
      <w:lvlJc w:val="left"/>
      <w:pPr>
        <w:tabs>
          <w:tab w:val="num" w:pos="4161"/>
        </w:tabs>
        <w:ind w:left="4161" w:hanging="360"/>
      </w:pPr>
      <w:rPr>
        <w:rFonts w:ascii="Courier New" w:hAnsi="Courier New" w:cs="Courier New" w:hint="default"/>
      </w:rPr>
    </w:lvl>
    <w:lvl w:ilvl="5" w:tplc="04190005" w:tentative="1">
      <w:start w:val="1"/>
      <w:numFmt w:val="bullet"/>
      <w:lvlText w:val=""/>
      <w:lvlJc w:val="left"/>
      <w:pPr>
        <w:tabs>
          <w:tab w:val="num" w:pos="4881"/>
        </w:tabs>
        <w:ind w:left="4881" w:hanging="360"/>
      </w:pPr>
      <w:rPr>
        <w:rFonts w:ascii="Wingdings" w:hAnsi="Wingdings" w:hint="default"/>
      </w:rPr>
    </w:lvl>
    <w:lvl w:ilvl="6" w:tplc="04190001" w:tentative="1">
      <w:start w:val="1"/>
      <w:numFmt w:val="bullet"/>
      <w:lvlText w:val=""/>
      <w:lvlJc w:val="left"/>
      <w:pPr>
        <w:tabs>
          <w:tab w:val="num" w:pos="5601"/>
        </w:tabs>
        <w:ind w:left="5601" w:hanging="360"/>
      </w:pPr>
      <w:rPr>
        <w:rFonts w:ascii="Symbol" w:hAnsi="Symbol" w:hint="default"/>
      </w:rPr>
    </w:lvl>
    <w:lvl w:ilvl="7" w:tplc="04190003" w:tentative="1">
      <w:start w:val="1"/>
      <w:numFmt w:val="bullet"/>
      <w:lvlText w:val="o"/>
      <w:lvlJc w:val="left"/>
      <w:pPr>
        <w:tabs>
          <w:tab w:val="num" w:pos="6321"/>
        </w:tabs>
        <w:ind w:left="6321" w:hanging="360"/>
      </w:pPr>
      <w:rPr>
        <w:rFonts w:ascii="Courier New" w:hAnsi="Courier New" w:cs="Courier New" w:hint="default"/>
      </w:rPr>
    </w:lvl>
    <w:lvl w:ilvl="8" w:tplc="04190005" w:tentative="1">
      <w:start w:val="1"/>
      <w:numFmt w:val="bullet"/>
      <w:lvlText w:val=""/>
      <w:lvlJc w:val="left"/>
      <w:pPr>
        <w:tabs>
          <w:tab w:val="num" w:pos="7041"/>
        </w:tabs>
        <w:ind w:left="7041" w:hanging="360"/>
      </w:pPr>
      <w:rPr>
        <w:rFonts w:ascii="Wingdings" w:hAnsi="Wingdings" w:hint="default"/>
      </w:rPr>
    </w:lvl>
  </w:abstractNum>
  <w:abstractNum w:abstractNumId="98">
    <w:nsid w:val="65ED04F7"/>
    <w:multiLevelType w:val="hybridMultilevel"/>
    <w:tmpl w:val="52D66160"/>
    <w:lvl w:ilvl="0" w:tplc="C33A171C">
      <w:start w:val="1"/>
      <w:numFmt w:val="bullet"/>
      <w:lvlText w:val=""/>
      <w:lvlJc w:val="left"/>
      <w:pPr>
        <w:tabs>
          <w:tab w:val="num" w:pos="1418"/>
        </w:tabs>
        <w:ind w:left="1418" w:hanging="284"/>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9">
    <w:nsid w:val="65F23B0F"/>
    <w:multiLevelType w:val="hybridMultilevel"/>
    <w:tmpl w:val="14240992"/>
    <w:lvl w:ilvl="0" w:tplc="04190001">
      <w:start w:val="1"/>
      <w:numFmt w:val="bullet"/>
      <w:lvlText w:val=""/>
      <w:lvlJc w:val="left"/>
      <w:pPr>
        <w:tabs>
          <w:tab w:val="num" w:pos="1281"/>
        </w:tabs>
        <w:ind w:left="1281" w:hanging="360"/>
      </w:pPr>
      <w:rPr>
        <w:rFonts w:ascii="Symbol" w:hAnsi="Symbol" w:hint="default"/>
      </w:rPr>
    </w:lvl>
    <w:lvl w:ilvl="1" w:tplc="04190003" w:tentative="1">
      <w:start w:val="1"/>
      <w:numFmt w:val="bullet"/>
      <w:lvlText w:val="o"/>
      <w:lvlJc w:val="left"/>
      <w:pPr>
        <w:tabs>
          <w:tab w:val="num" w:pos="2001"/>
        </w:tabs>
        <w:ind w:left="2001" w:hanging="360"/>
      </w:pPr>
      <w:rPr>
        <w:rFonts w:ascii="Courier New" w:hAnsi="Courier New" w:cs="Courier New" w:hint="default"/>
      </w:rPr>
    </w:lvl>
    <w:lvl w:ilvl="2" w:tplc="04190005" w:tentative="1">
      <w:start w:val="1"/>
      <w:numFmt w:val="bullet"/>
      <w:lvlText w:val=""/>
      <w:lvlJc w:val="left"/>
      <w:pPr>
        <w:tabs>
          <w:tab w:val="num" w:pos="2721"/>
        </w:tabs>
        <w:ind w:left="2721" w:hanging="360"/>
      </w:pPr>
      <w:rPr>
        <w:rFonts w:ascii="Wingdings" w:hAnsi="Wingdings" w:hint="default"/>
      </w:rPr>
    </w:lvl>
    <w:lvl w:ilvl="3" w:tplc="04190001" w:tentative="1">
      <w:start w:val="1"/>
      <w:numFmt w:val="bullet"/>
      <w:lvlText w:val=""/>
      <w:lvlJc w:val="left"/>
      <w:pPr>
        <w:tabs>
          <w:tab w:val="num" w:pos="3441"/>
        </w:tabs>
        <w:ind w:left="3441" w:hanging="360"/>
      </w:pPr>
      <w:rPr>
        <w:rFonts w:ascii="Symbol" w:hAnsi="Symbol" w:hint="default"/>
      </w:rPr>
    </w:lvl>
    <w:lvl w:ilvl="4" w:tplc="04190003" w:tentative="1">
      <w:start w:val="1"/>
      <w:numFmt w:val="bullet"/>
      <w:lvlText w:val="o"/>
      <w:lvlJc w:val="left"/>
      <w:pPr>
        <w:tabs>
          <w:tab w:val="num" w:pos="4161"/>
        </w:tabs>
        <w:ind w:left="4161" w:hanging="360"/>
      </w:pPr>
      <w:rPr>
        <w:rFonts w:ascii="Courier New" w:hAnsi="Courier New" w:cs="Courier New" w:hint="default"/>
      </w:rPr>
    </w:lvl>
    <w:lvl w:ilvl="5" w:tplc="04190005" w:tentative="1">
      <w:start w:val="1"/>
      <w:numFmt w:val="bullet"/>
      <w:lvlText w:val=""/>
      <w:lvlJc w:val="left"/>
      <w:pPr>
        <w:tabs>
          <w:tab w:val="num" w:pos="4881"/>
        </w:tabs>
        <w:ind w:left="4881" w:hanging="360"/>
      </w:pPr>
      <w:rPr>
        <w:rFonts w:ascii="Wingdings" w:hAnsi="Wingdings" w:hint="default"/>
      </w:rPr>
    </w:lvl>
    <w:lvl w:ilvl="6" w:tplc="04190001" w:tentative="1">
      <w:start w:val="1"/>
      <w:numFmt w:val="bullet"/>
      <w:lvlText w:val=""/>
      <w:lvlJc w:val="left"/>
      <w:pPr>
        <w:tabs>
          <w:tab w:val="num" w:pos="5601"/>
        </w:tabs>
        <w:ind w:left="5601" w:hanging="360"/>
      </w:pPr>
      <w:rPr>
        <w:rFonts w:ascii="Symbol" w:hAnsi="Symbol" w:hint="default"/>
      </w:rPr>
    </w:lvl>
    <w:lvl w:ilvl="7" w:tplc="04190003" w:tentative="1">
      <w:start w:val="1"/>
      <w:numFmt w:val="bullet"/>
      <w:lvlText w:val="o"/>
      <w:lvlJc w:val="left"/>
      <w:pPr>
        <w:tabs>
          <w:tab w:val="num" w:pos="6321"/>
        </w:tabs>
        <w:ind w:left="6321" w:hanging="360"/>
      </w:pPr>
      <w:rPr>
        <w:rFonts w:ascii="Courier New" w:hAnsi="Courier New" w:cs="Courier New" w:hint="default"/>
      </w:rPr>
    </w:lvl>
    <w:lvl w:ilvl="8" w:tplc="04190005" w:tentative="1">
      <w:start w:val="1"/>
      <w:numFmt w:val="bullet"/>
      <w:lvlText w:val=""/>
      <w:lvlJc w:val="left"/>
      <w:pPr>
        <w:tabs>
          <w:tab w:val="num" w:pos="7041"/>
        </w:tabs>
        <w:ind w:left="7041" w:hanging="360"/>
      </w:pPr>
      <w:rPr>
        <w:rFonts w:ascii="Wingdings" w:hAnsi="Wingdings" w:hint="default"/>
      </w:rPr>
    </w:lvl>
  </w:abstractNum>
  <w:abstractNum w:abstractNumId="100">
    <w:nsid w:val="68B95A3E"/>
    <w:multiLevelType w:val="hybridMultilevel"/>
    <w:tmpl w:val="75B054F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1">
    <w:nsid w:val="6A447FCE"/>
    <w:multiLevelType w:val="hybridMultilevel"/>
    <w:tmpl w:val="B652F4D0"/>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02">
    <w:nsid w:val="6A964322"/>
    <w:multiLevelType w:val="hybridMultilevel"/>
    <w:tmpl w:val="3F864C18"/>
    <w:lvl w:ilvl="0" w:tplc="04190001">
      <w:start w:val="1"/>
      <w:numFmt w:val="bullet"/>
      <w:lvlText w:val=""/>
      <w:lvlJc w:val="left"/>
      <w:pPr>
        <w:tabs>
          <w:tab w:val="num" w:pos="1281"/>
        </w:tabs>
        <w:ind w:left="1281" w:hanging="360"/>
      </w:pPr>
      <w:rPr>
        <w:rFonts w:ascii="Symbol" w:hAnsi="Symbol" w:hint="default"/>
      </w:rPr>
    </w:lvl>
    <w:lvl w:ilvl="1" w:tplc="04190003" w:tentative="1">
      <w:start w:val="1"/>
      <w:numFmt w:val="bullet"/>
      <w:lvlText w:val="o"/>
      <w:lvlJc w:val="left"/>
      <w:pPr>
        <w:tabs>
          <w:tab w:val="num" w:pos="2001"/>
        </w:tabs>
        <w:ind w:left="2001" w:hanging="360"/>
      </w:pPr>
      <w:rPr>
        <w:rFonts w:ascii="Courier New" w:hAnsi="Courier New" w:cs="Courier New" w:hint="default"/>
      </w:rPr>
    </w:lvl>
    <w:lvl w:ilvl="2" w:tplc="04190005" w:tentative="1">
      <w:start w:val="1"/>
      <w:numFmt w:val="bullet"/>
      <w:lvlText w:val=""/>
      <w:lvlJc w:val="left"/>
      <w:pPr>
        <w:tabs>
          <w:tab w:val="num" w:pos="2721"/>
        </w:tabs>
        <w:ind w:left="2721" w:hanging="360"/>
      </w:pPr>
      <w:rPr>
        <w:rFonts w:ascii="Wingdings" w:hAnsi="Wingdings" w:hint="default"/>
      </w:rPr>
    </w:lvl>
    <w:lvl w:ilvl="3" w:tplc="04190001" w:tentative="1">
      <w:start w:val="1"/>
      <w:numFmt w:val="bullet"/>
      <w:lvlText w:val=""/>
      <w:lvlJc w:val="left"/>
      <w:pPr>
        <w:tabs>
          <w:tab w:val="num" w:pos="3441"/>
        </w:tabs>
        <w:ind w:left="3441" w:hanging="360"/>
      </w:pPr>
      <w:rPr>
        <w:rFonts w:ascii="Symbol" w:hAnsi="Symbol" w:hint="default"/>
      </w:rPr>
    </w:lvl>
    <w:lvl w:ilvl="4" w:tplc="04190003" w:tentative="1">
      <w:start w:val="1"/>
      <w:numFmt w:val="bullet"/>
      <w:lvlText w:val="o"/>
      <w:lvlJc w:val="left"/>
      <w:pPr>
        <w:tabs>
          <w:tab w:val="num" w:pos="4161"/>
        </w:tabs>
        <w:ind w:left="4161" w:hanging="360"/>
      </w:pPr>
      <w:rPr>
        <w:rFonts w:ascii="Courier New" w:hAnsi="Courier New" w:cs="Courier New" w:hint="default"/>
      </w:rPr>
    </w:lvl>
    <w:lvl w:ilvl="5" w:tplc="04190005" w:tentative="1">
      <w:start w:val="1"/>
      <w:numFmt w:val="bullet"/>
      <w:lvlText w:val=""/>
      <w:lvlJc w:val="left"/>
      <w:pPr>
        <w:tabs>
          <w:tab w:val="num" w:pos="4881"/>
        </w:tabs>
        <w:ind w:left="4881" w:hanging="360"/>
      </w:pPr>
      <w:rPr>
        <w:rFonts w:ascii="Wingdings" w:hAnsi="Wingdings" w:hint="default"/>
      </w:rPr>
    </w:lvl>
    <w:lvl w:ilvl="6" w:tplc="04190001" w:tentative="1">
      <w:start w:val="1"/>
      <w:numFmt w:val="bullet"/>
      <w:lvlText w:val=""/>
      <w:lvlJc w:val="left"/>
      <w:pPr>
        <w:tabs>
          <w:tab w:val="num" w:pos="5601"/>
        </w:tabs>
        <w:ind w:left="5601" w:hanging="360"/>
      </w:pPr>
      <w:rPr>
        <w:rFonts w:ascii="Symbol" w:hAnsi="Symbol" w:hint="default"/>
      </w:rPr>
    </w:lvl>
    <w:lvl w:ilvl="7" w:tplc="04190003" w:tentative="1">
      <w:start w:val="1"/>
      <w:numFmt w:val="bullet"/>
      <w:lvlText w:val="o"/>
      <w:lvlJc w:val="left"/>
      <w:pPr>
        <w:tabs>
          <w:tab w:val="num" w:pos="6321"/>
        </w:tabs>
        <w:ind w:left="6321" w:hanging="360"/>
      </w:pPr>
      <w:rPr>
        <w:rFonts w:ascii="Courier New" w:hAnsi="Courier New" w:cs="Courier New" w:hint="default"/>
      </w:rPr>
    </w:lvl>
    <w:lvl w:ilvl="8" w:tplc="04190005" w:tentative="1">
      <w:start w:val="1"/>
      <w:numFmt w:val="bullet"/>
      <w:lvlText w:val=""/>
      <w:lvlJc w:val="left"/>
      <w:pPr>
        <w:tabs>
          <w:tab w:val="num" w:pos="7041"/>
        </w:tabs>
        <w:ind w:left="7041" w:hanging="360"/>
      </w:pPr>
      <w:rPr>
        <w:rFonts w:ascii="Wingdings" w:hAnsi="Wingdings" w:hint="default"/>
      </w:rPr>
    </w:lvl>
  </w:abstractNum>
  <w:abstractNum w:abstractNumId="103">
    <w:nsid w:val="6A9A6C8A"/>
    <w:multiLevelType w:val="hybridMultilevel"/>
    <w:tmpl w:val="D1C2A518"/>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04">
    <w:nsid w:val="6B2C32BC"/>
    <w:multiLevelType w:val="hybridMultilevel"/>
    <w:tmpl w:val="09A2FFB6"/>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05">
    <w:nsid w:val="6BD473D1"/>
    <w:multiLevelType w:val="hybridMultilevel"/>
    <w:tmpl w:val="6E6E04C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6">
    <w:nsid w:val="6C5833EB"/>
    <w:multiLevelType w:val="hybridMultilevel"/>
    <w:tmpl w:val="D3BE9BCA"/>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07">
    <w:nsid w:val="6C596E50"/>
    <w:multiLevelType w:val="multilevel"/>
    <w:tmpl w:val="38BE2A54"/>
    <w:lvl w:ilvl="0">
      <w:start w:val="1"/>
      <w:numFmt w:val="none"/>
      <w:pStyle w:val="1"/>
      <w:suff w:val="space"/>
      <w:lvlText w:val="%1"/>
      <w:lvlJc w:val="left"/>
      <w:pPr>
        <w:ind w:left="0" w:firstLine="0"/>
      </w:pPr>
      <w:rPr>
        <w:rFonts w:ascii="Times New Roman" w:hAnsi="Times New Roman" w:hint="default"/>
        <w:b/>
        <w:i w:val="0"/>
        <w:caps w:val="0"/>
        <w:strike w:val="0"/>
        <w:dstrike w:val="0"/>
        <w:outline w:val="0"/>
        <w:shadow w:val="0"/>
        <w:emboss w:val="0"/>
        <w:imprint w:val="0"/>
        <w:vanish w:val="0"/>
        <w:color w:val="000000"/>
        <w:sz w:val="40"/>
        <w:szCs w:val="40"/>
        <w:u w:val="none"/>
        <w:vertAlign w:val="baseline"/>
      </w:rPr>
    </w:lvl>
    <w:lvl w:ilvl="1">
      <w:start w:val="1"/>
      <w:numFmt w:val="decimal"/>
      <w:pStyle w:val="2"/>
      <w:suff w:val="space"/>
      <w:lvlText w:val="Глава %2"/>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pStyle w:val="3"/>
      <w:suff w:val="space"/>
      <w:lvlText w:val="%2.%3"/>
      <w:lvlJc w:val="center"/>
      <w:pPr>
        <w:ind w:left="0" w:firstLine="0"/>
      </w:pPr>
      <w:rPr>
        <w:rFonts w:ascii="Times New Roman" w:hAnsi="Times New Roman" w:hint="default"/>
        <w:b/>
        <w:i w:val="0"/>
        <w:caps w:val="0"/>
        <w:strike w:val="0"/>
        <w:dstrike w:val="0"/>
        <w:outline w:val="0"/>
        <w:shadow w:val="0"/>
        <w:emboss w:val="0"/>
        <w:imprint w:val="0"/>
        <w:vanish w:val="0"/>
        <w:color w:val="000000"/>
        <w:sz w:val="32"/>
        <w:szCs w:val="32"/>
        <w:vertAlign w:val="baseline"/>
      </w:rPr>
    </w:lvl>
    <w:lvl w:ilvl="3">
      <w:start w:val="1"/>
      <w:numFmt w:val="decimal"/>
      <w:pStyle w:val="4"/>
      <w:suff w:val="space"/>
      <w:lvlText w:val="%2.%3.%4"/>
      <w:lvlJc w:val="left"/>
      <w:pPr>
        <w:ind w:left="2760" w:firstLine="0"/>
      </w:pPr>
      <w:rPr>
        <w:rFonts w:ascii="Times New Roman" w:hAnsi="Times New Roman" w:hint="default"/>
        <w:b/>
        <w:i w:val="0"/>
        <w:caps w:val="0"/>
        <w:strike w:val="0"/>
        <w:dstrike w:val="0"/>
        <w:outline w:val="0"/>
        <w:shadow w:val="0"/>
        <w:emboss w:val="0"/>
        <w:imprint w:val="0"/>
        <w:vanish w:val="0"/>
        <w:color w:val="auto"/>
        <w:sz w:val="28"/>
        <w:szCs w:val="28"/>
        <w:u w:val="none"/>
        <w:vertAlign w:val="baseline"/>
      </w:rPr>
    </w:lvl>
    <w:lvl w:ilvl="4">
      <w:start w:val="1"/>
      <w:numFmt w:val="none"/>
      <w:lvlRestart w:val="0"/>
      <w:suff w:val="nothing"/>
      <w:lvlText w:val=""/>
      <w:lvlJc w:val="left"/>
      <w:pPr>
        <w:ind w:left="0" w:firstLine="0"/>
      </w:pPr>
      <w:rPr>
        <w:rFonts w:ascii="Times New Roman" w:hAnsi="Times New Roman" w:hint="default"/>
        <w:b/>
        <w:i w:val="0"/>
        <w:color w:val="auto"/>
        <w:sz w:val="24"/>
        <w:szCs w:val="24"/>
        <w:u w:val="thick"/>
      </w:rPr>
    </w:lvl>
    <w:lvl w:ilvl="5">
      <w:start w:val="1"/>
      <w:numFmt w:val="none"/>
      <w:pStyle w:val="6"/>
      <w:suff w:val="nothing"/>
      <w:lvlText w:val=""/>
      <w:lvlJc w:val="left"/>
      <w:pPr>
        <w:ind w:left="0" w:firstLine="0"/>
      </w:pPr>
      <w:rPr>
        <w:rFonts w:hint="default"/>
      </w:rPr>
    </w:lvl>
    <w:lvl w:ilvl="6">
      <w:start w:val="1"/>
      <w:numFmt w:val="none"/>
      <w:suff w:val="nothing"/>
      <w:lvlText w:val=""/>
      <w:lvlJc w:val="left"/>
      <w:pPr>
        <w:ind w:left="-2" w:firstLine="0"/>
      </w:pPr>
      <w:rPr>
        <w:rFonts w:hint="default"/>
      </w:rPr>
    </w:lvl>
    <w:lvl w:ilvl="7">
      <w:start w:val="1"/>
      <w:numFmt w:val="none"/>
      <w:suff w:val="nothing"/>
      <w:lvlText w:val=""/>
      <w:lvlJc w:val="left"/>
      <w:pPr>
        <w:ind w:left="-2" w:firstLine="0"/>
      </w:pPr>
      <w:rPr>
        <w:rFonts w:hint="default"/>
      </w:rPr>
    </w:lvl>
    <w:lvl w:ilvl="8">
      <w:start w:val="1"/>
      <w:numFmt w:val="none"/>
      <w:suff w:val="nothing"/>
      <w:lvlText w:val=""/>
      <w:lvlJc w:val="left"/>
      <w:pPr>
        <w:ind w:left="-2" w:firstLine="0"/>
      </w:pPr>
      <w:rPr>
        <w:rFonts w:hint="default"/>
      </w:rPr>
    </w:lvl>
  </w:abstractNum>
  <w:abstractNum w:abstractNumId="108">
    <w:nsid w:val="6C793BF4"/>
    <w:multiLevelType w:val="hybridMultilevel"/>
    <w:tmpl w:val="5B705C58"/>
    <w:lvl w:ilvl="0" w:tplc="04190011">
      <w:start w:val="1"/>
      <w:numFmt w:val="decimal"/>
      <w:lvlText w:val="%1)"/>
      <w:lvlJc w:val="left"/>
      <w:pPr>
        <w:tabs>
          <w:tab w:val="num" w:pos="1720"/>
        </w:tabs>
        <w:ind w:left="1720" w:hanging="360"/>
      </w:pPr>
      <w:rPr>
        <w:rFonts w:hint="default"/>
      </w:rPr>
    </w:lvl>
    <w:lvl w:ilvl="1" w:tplc="04190003" w:tentative="1">
      <w:start w:val="1"/>
      <w:numFmt w:val="bullet"/>
      <w:lvlText w:val="o"/>
      <w:lvlJc w:val="left"/>
      <w:pPr>
        <w:tabs>
          <w:tab w:val="num" w:pos="2750"/>
        </w:tabs>
        <w:ind w:left="2750" w:hanging="360"/>
      </w:pPr>
      <w:rPr>
        <w:rFonts w:ascii="Courier New" w:hAnsi="Courier New" w:cs="Courier New" w:hint="default"/>
      </w:rPr>
    </w:lvl>
    <w:lvl w:ilvl="2" w:tplc="04190005" w:tentative="1">
      <w:start w:val="1"/>
      <w:numFmt w:val="bullet"/>
      <w:lvlText w:val=""/>
      <w:lvlJc w:val="left"/>
      <w:pPr>
        <w:tabs>
          <w:tab w:val="num" w:pos="3470"/>
        </w:tabs>
        <w:ind w:left="3470" w:hanging="360"/>
      </w:pPr>
      <w:rPr>
        <w:rFonts w:ascii="Wingdings" w:hAnsi="Wingdings" w:hint="default"/>
      </w:rPr>
    </w:lvl>
    <w:lvl w:ilvl="3" w:tplc="04190001" w:tentative="1">
      <w:start w:val="1"/>
      <w:numFmt w:val="bullet"/>
      <w:lvlText w:val=""/>
      <w:lvlJc w:val="left"/>
      <w:pPr>
        <w:tabs>
          <w:tab w:val="num" w:pos="4190"/>
        </w:tabs>
        <w:ind w:left="4190" w:hanging="360"/>
      </w:pPr>
      <w:rPr>
        <w:rFonts w:ascii="Symbol" w:hAnsi="Symbol" w:hint="default"/>
      </w:rPr>
    </w:lvl>
    <w:lvl w:ilvl="4" w:tplc="04190003" w:tentative="1">
      <w:start w:val="1"/>
      <w:numFmt w:val="bullet"/>
      <w:lvlText w:val="o"/>
      <w:lvlJc w:val="left"/>
      <w:pPr>
        <w:tabs>
          <w:tab w:val="num" w:pos="4910"/>
        </w:tabs>
        <w:ind w:left="4910" w:hanging="360"/>
      </w:pPr>
      <w:rPr>
        <w:rFonts w:ascii="Courier New" w:hAnsi="Courier New" w:cs="Courier New" w:hint="default"/>
      </w:rPr>
    </w:lvl>
    <w:lvl w:ilvl="5" w:tplc="04190005" w:tentative="1">
      <w:start w:val="1"/>
      <w:numFmt w:val="bullet"/>
      <w:lvlText w:val=""/>
      <w:lvlJc w:val="left"/>
      <w:pPr>
        <w:tabs>
          <w:tab w:val="num" w:pos="5630"/>
        </w:tabs>
        <w:ind w:left="5630" w:hanging="360"/>
      </w:pPr>
      <w:rPr>
        <w:rFonts w:ascii="Wingdings" w:hAnsi="Wingdings" w:hint="default"/>
      </w:rPr>
    </w:lvl>
    <w:lvl w:ilvl="6" w:tplc="04190001" w:tentative="1">
      <w:start w:val="1"/>
      <w:numFmt w:val="bullet"/>
      <w:lvlText w:val=""/>
      <w:lvlJc w:val="left"/>
      <w:pPr>
        <w:tabs>
          <w:tab w:val="num" w:pos="6350"/>
        </w:tabs>
        <w:ind w:left="6350" w:hanging="360"/>
      </w:pPr>
      <w:rPr>
        <w:rFonts w:ascii="Symbol" w:hAnsi="Symbol" w:hint="default"/>
      </w:rPr>
    </w:lvl>
    <w:lvl w:ilvl="7" w:tplc="04190003" w:tentative="1">
      <w:start w:val="1"/>
      <w:numFmt w:val="bullet"/>
      <w:lvlText w:val="o"/>
      <w:lvlJc w:val="left"/>
      <w:pPr>
        <w:tabs>
          <w:tab w:val="num" w:pos="7070"/>
        </w:tabs>
        <w:ind w:left="7070" w:hanging="360"/>
      </w:pPr>
      <w:rPr>
        <w:rFonts w:ascii="Courier New" w:hAnsi="Courier New" w:cs="Courier New" w:hint="default"/>
      </w:rPr>
    </w:lvl>
    <w:lvl w:ilvl="8" w:tplc="04190005" w:tentative="1">
      <w:start w:val="1"/>
      <w:numFmt w:val="bullet"/>
      <w:lvlText w:val=""/>
      <w:lvlJc w:val="left"/>
      <w:pPr>
        <w:tabs>
          <w:tab w:val="num" w:pos="7790"/>
        </w:tabs>
        <w:ind w:left="7790" w:hanging="360"/>
      </w:pPr>
      <w:rPr>
        <w:rFonts w:ascii="Wingdings" w:hAnsi="Wingdings" w:hint="default"/>
      </w:rPr>
    </w:lvl>
  </w:abstractNum>
  <w:abstractNum w:abstractNumId="109">
    <w:nsid w:val="6DDE3467"/>
    <w:multiLevelType w:val="hybridMultilevel"/>
    <w:tmpl w:val="FD10E6F4"/>
    <w:lvl w:ilvl="0" w:tplc="04190003">
      <w:start w:val="1"/>
      <w:numFmt w:val="bullet"/>
      <w:lvlText w:val="o"/>
      <w:lvlJc w:val="left"/>
      <w:pPr>
        <w:tabs>
          <w:tab w:val="num" w:pos="1346"/>
        </w:tabs>
        <w:ind w:left="1346" w:hanging="360"/>
      </w:pPr>
      <w:rPr>
        <w:rFonts w:ascii="Courier New" w:hAnsi="Courier New" w:cs="Courier New" w:hint="default"/>
      </w:rPr>
    </w:lvl>
    <w:lvl w:ilvl="1" w:tplc="04190003" w:tentative="1">
      <w:start w:val="1"/>
      <w:numFmt w:val="bullet"/>
      <w:lvlText w:val="o"/>
      <w:lvlJc w:val="left"/>
      <w:pPr>
        <w:tabs>
          <w:tab w:val="num" w:pos="2066"/>
        </w:tabs>
        <w:ind w:left="2066" w:hanging="360"/>
      </w:pPr>
      <w:rPr>
        <w:rFonts w:ascii="Courier New" w:hAnsi="Courier New" w:cs="Courier New" w:hint="default"/>
      </w:rPr>
    </w:lvl>
    <w:lvl w:ilvl="2" w:tplc="04190005" w:tentative="1">
      <w:start w:val="1"/>
      <w:numFmt w:val="bullet"/>
      <w:lvlText w:val=""/>
      <w:lvlJc w:val="left"/>
      <w:pPr>
        <w:tabs>
          <w:tab w:val="num" w:pos="2786"/>
        </w:tabs>
        <w:ind w:left="2786" w:hanging="360"/>
      </w:pPr>
      <w:rPr>
        <w:rFonts w:ascii="Wingdings" w:hAnsi="Wingdings" w:hint="default"/>
      </w:rPr>
    </w:lvl>
    <w:lvl w:ilvl="3" w:tplc="04190001" w:tentative="1">
      <w:start w:val="1"/>
      <w:numFmt w:val="bullet"/>
      <w:lvlText w:val=""/>
      <w:lvlJc w:val="left"/>
      <w:pPr>
        <w:tabs>
          <w:tab w:val="num" w:pos="3506"/>
        </w:tabs>
        <w:ind w:left="3506" w:hanging="360"/>
      </w:pPr>
      <w:rPr>
        <w:rFonts w:ascii="Symbol" w:hAnsi="Symbol" w:hint="default"/>
      </w:rPr>
    </w:lvl>
    <w:lvl w:ilvl="4" w:tplc="04190003" w:tentative="1">
      <w:start w:val="1"/>
      <w:numFmt w:val="bullet"/>
      <w:lvlText w:val="o"/>
      <w:lvlJc w:val="left"/>
      <w:pPr>
        <w:tabs>
          <w:tab w:val="num" w:pos="4226"/>
        </w:tabs>
        <w:ind w:left="4226" w:hanging="360"/>
      </w:pPr>
      <w:rPr>
        <w:rFonts w:ascii="Courier New" w:hAnsi="Courier New" w:cs="Courier New" w:hint="default"/>
      </w:rPr>
    </w:lvl>
    <w:lvl w:ilvl="5" w:tplc="04190005" w:tentative="1">
      <w:start w:val="1"/>
      <w:numFmt w:val="bullet"/>
      <w:lvlText w:val=""/>
      <w:lvlJc w:val="left"/>
      <w:pPr>
        <w:tabs>
          <w:tab w:val="num" w:pos="4946"/>
        </w:tabs>
        <w:ind w:left="4946" w:hanging="360"/>
      </w:pPr>
      <w:rPr>
        <w:rFonts w:ascii="Wingdings" w:hAnsi="Wingdings" w:hint="default"/>
      </w:rPr>
    </w:lvl>
    <w:lvl w:ilvl="6" w:tplc="04190001" w:tentative="1">
      <w:start w:val="1"/>
      <w:numFmt w:val="bullet"/>
      <w:lvlText w:val=""/>
      <w:lvlJc w:val="left"/>
      <w:pPr>
        <w:tabs>
          <w:tab w:val="num" w:pos="5666"/>
        </w:tabs>
        <w:ind w:left="5666" w:hanging="360"/>
      </w:pPr>
      <w:rPr>
        <w:rFonts w:ascii="Symbol" w:hAnsi="Symbol" w:hint="default"/>
      </w:rPr>
    </w:lvl>
    <w:lvl w:ilvl="7" w:tplc="04190003" w:tentative="1">
      <w:start w:val="1"/>
      <w:numFmt w:val="bullet"/>
      <w:lvlText w:val="o"/>
      <w:lvlJc w:val="left"/>
      <w:pPr>
        <w:tabs>
          <w:tab w:val="num" w:pos="6386"/>
        </w:tabs>
        <w:ind w:left="6386" w:hanging="360"/>
      </w:pPr>
      <w:rPr>
        <w:rFonts w:ascii="Courier New" w:hAnsi="Courier New" w:cs="Courier New" w:hint="default"/>
      </w:rPr>
    </w:lvl>
    <w:lvl w:ilvl="8" w:tplc="04190005" w:tentative="1">
      <w:start w:val="1"/>
      <w:numFmt w:val="bullet"/>
      <w:lvlText w:val=""/>
      <w:lvlJc w:val="left"/>
      <w:pPr>
        <w:tabs>
          <w:tab w:val="num" w:pos="7106"/>
        </w:tabs>
        <w:ind w:left="7106" w:hanging="360"/>
      </w:pPr>
      <w:rPr>
        <w:rFonts w:ascii="Wingdings" w:hAnsi="Wingdings" w:hint="default"/>
      </w:rPr>
    </w:lvl>
  </w:abstractNum>
  <w:abstractNum w:abstractNumId="110">
    <w:nsid w:val="6E465421"/>
    <w:multiLevelType w:val="hybridMultilevel"/>
    <w:tmpl w:val="9F2AA84C"/>
    <w:lvl w:ilvl="0" w:tplc="04190001">
      <w:start w:val="1"/>
      <w:numFmt w:val="bullet"/>
      <w:lvlText w:val=""/>
      <w:lvlJc w:val="left"/>
      <w:pPr>
        <w:tabs>
          <w:tab w:val="num" w:pos="1281"/>
        </w:tabs>
        <w:ind w:left="1281" w:hanging="360"/>
      </w:pPr>
      <w:rPr>
        <w:rFonts w:ascii="Symbol" w:hAnsi="Symbol" w:hint="default"/>
      </w:rPr>
    </w:lvl>
    <w:lvl w:ilvl="1" w:tplc="04190003" w:tentative="1">
      <w:start w:val="1"/>
      <w:numFmt w:val="bullet"/>
      <w:lvlText w:val="o"/>
      <w:lvlJc w:val="left"/>
      <w:pPr>
        <w:tabs>
          <w:tab w:val="num" w:pos="2001"/>
        </w:tabs>
        <w:ind w:left="2001" w:hanging="360"/>
      </w:pPr>
      <w:rPr>
        <w:rFonts w:ascii="Courier New" w:hAnsi="Courier New" w:cs="Courier New" w:hint="default"/>
      </w:rPr>
    </w:lvl>
    <w:lvl w:ilvl="2" w:tplc="04190005" w:tentative="1">
      <w:start w:val="1"/>
      <w:numFmt w:val="bullet"/>
      <w:lvlText w:val=""/>
      <w:lvlJc w:val="left"/>
      <w:pPr>
        <w:tabs>
          <w:tab w:val="num" w:pos="2721"/>
        </w:tabs>
        <w:ind w:left="2721" w:hanging="360"/>
      </w:pPr>
      <w:rPr>
        <w:rFonts w:ascii="Wingdings" w:hAnsi="Wingdings" w:hint="default"/>
      </w:rPr>
    </w:lvl>
    <w:lvl w:ilvl="3" w:tplc="04190001" w:tentative="1">
      <w:start w:val="1"/>
      <w:numFmt w:val="bullet"/>
      <w:lvlText w:val=""/>
      <w:lvlJc w:val="left"/>
      <w:pPr>
        <w:tabs>
          <w:tab w:val="num" w:pos="3441"/>
        </w:tabs>
        <w:ind w:left="3441" w:hanging="360"/>
      </w:pPr>
      <w:rPr>
        <w:rFonts w:ascii="Symbol" w:hAnsi="Symbol" w:hint="default"/>
      </w:rPr>
    </w:lvl>
    <w:lvl w:ilvl="4" w:tplc="04190003" w:tentative="1">
      <w:start w:val="1"/>
      <w:numFmt w:val="bullet"/>
      <w:lvlText w:val="o"/>
      <w:lvlJc w:val="left"/>
      <w:pPr>
        <w:tabs>
          <w:tab w:val="num" w:pos="4161"/>
        </w:tabs>
        <w:ind w:left="4161" w:hanging="360"/>
      </w:pPr>
      <w:rPr>
        <w:rFonts w:ascii="Courier New" w:hAnsi="Courier New" w:cs="Courier New" w:hint="default"/>
      </w:rPr>
    </w:lvl>
    <w:lvl w:ilvl="5" w:tplc="04190005" w:tentative="1">
      <w:start w:val="1"/>
      <w:numFmt w:val="bullet"/>
      <w:lvlText w:val=""/>
      <w:lvlJc w:val="left"/>
      <w:pPr>
        <w:tabs>
          <w:tab w:val="num" w:pos="4881"/>
        </w:tabs>
        <w:ind w:left="4881" w:hanging="360"/>
      </w:pPr>
      <w:rPr>
        <w:rFonts w:ascii="Wingdings" w:hAnsi="Wingdings" w:hint="default"/>
      </w:rPr>
    </w:lvl>
    <w:lvl w:ilvl="6" w:tplc="04190001" w:tentative="1">
      <w:start w:val="1"/>
      <w:numFmt w:val="bullet"/>
      <w:lvlText w:val=""/>
      <w:lvlJc w:val="left"/>
      <w:pPr>
        <w:tabs>
          <w:tab w:val="num" w:pos="5601"/>
        </w:tabs>
        <w:ind w:left="5601" w:hanging="360"/>
      </w:pPr>
      <w:rPr>
        <w:rFonts w:ascii="Symbol" w:hAnsi="Symbol" w:hint="default"/>
      </w:rPr>
    </w:lvl>
    <w:lvl w:ilvl="7" w:tplc="04190003" w:tentative="1">
      <w:start w:val="1"/>
      <w:numFmt w:val="bullet"/>
      <w:lvlText w:val="o"/>
      <w:lvlJc w:val="left"/>
      <w:pPr>
        <w:tabs>
          <w:tab w:val="num" w:pos="6321"/>
        </w:tabs>
        <w:ind w:left="6321" w:hanging="360"/>
      </w:pPr>
      <w:rPr>
        <w:rFonts w:ascii="Courier New" w:hAnsi="Courier New" w:cs="Courier New" w:hint="default"/>
      </w:rPr>
    </w:lvl>
    <w:lvl w:ilvl="8" w:tplc="04190005" w:tentative="1">
      <w:start w:val="1"/>
      <w:numFmt w:val="bullet"/>
      <w:lvlText w:val=""/>
      <w:lvlJc w:val="left"/>
      <w:pPr>
        <w:tabs>
          <w:tab w:val="num" w:pos="7041"/>
        </w:tabs>
        <w:ind w:left="7041" w:hanging="360"/>
      </w:pPr>
      <w:rPr>
        <w:rFonts w:ascii="Wingdings" w:hAnsi="Wingdings" w:hint="default"/>
      </w:rPr>
    </w:lvl>
  </w:abstractNum>
  <w:abstractNum w:abstractNumId="111">
    <w:nsid w:val="6F8D4792"/>
    <w:multiLevelType w:val="hybridMultilevel"/>
    <w:tmpl w:val="D6C8647C"/>
    <w:lvl w:ilvl="0" w:tplc="04190001">
      <w:start w:val="1"/>
      <w:numFmt w:val="bullet"/>
      <w:lvlText w:val=""/>
      <w:lvlJc w:val="left"/>
      <w:pPr>
        <w:tabs>
          <w:tab w:val="num" w:pos="1400"/>
        </w:tabs>
        <w:ind w:left="1400" w:hanging="360"/>
      </w:pPr>
      <w:rPr>
        <w:rFonts w:ascii="Symbol" w:hAnsi="Symbol" w:hint="default"/>
      </w:rPr>
    </w:lvl>
    <w:lvl w:ilvl="1" w:tplc="04190003">
      <w:start w:val="1"/>
      <w:numFmt w:val="bullet"/>
      <w:lvlText w:val="o"/>
      <w:lvlJc w:val="left"/>
      <w:pPr>
        <w:tabs>
          <w:tab w:val="num" w:pos="2120"/>
        </w:tabs>
        <w:ind w:left="2120" w:hanging="360"/>
      </w:pPr>
      <w:rPr>
        <w:rFonts w:ascii="Courier New" w:hAnsi="Courier New" w:cs="Courier New" w:hint="default"/>
      </w:rPr>
    </w:lvl>
    <w:lvl w:ilvl="2" w:tplc="04190005" w:tentative="1">
      <w:start w:val="1"/>
      <w:numFmt w:val="bullet"/>
      <w:lvlText w:val=""/>
      <w:lvlJc w:val="left"/>
      <w:pPr>
        <w:tabs>
          <w:tab w:val="num" w:pos="2840"/>
        </w:tabs>
        <w:ind w:left="2840" w:hanging="360"/>
      </w:pPr>
      <w:rPr>
        <w:rFonts w:ascii="Wingdings" w:hAnsi="Wingdings" w:hint="default"/>
      </w:rPr>
    </w:lvl>
    <w:lvl w:ilvl="3" w:tplc="04190001" w:tentative="1">
      <w:start w:val="1"/>
      <w:numFmt w:val="bullet"/>
      <w:lvlText w:val=""/>
      <w:lvlJc w:val="left"/>
      <w:pPr>
        <w:tabs>
          <w:tab w:val="num" w:pos="3560"/>
        </w:tabs>
        <w:ind w:left="3560" w:hanging="360"/>
      </w:pPr>
      <w:rPr>
        <w:rFonts w:ascii="Symbol" w:hAnsi="Symbol" w:hint="default"/>
      </w:rPr>
    </w:lvl>
    <w:lvl w:ilvl="4" w:tplc="04190003" w:tentative="1">
      <w:start w:val="1"/>
      <w:numFmt w:val="bullet"/>
      <w:lvlText w:val="o"/>
      <w:lvlJc w:val="left"/>
      <w:pPr>
        <w:tabs>
          <w:tab w:val="num" w:pos="4280"/>
        </w:tabs>
        <w:ind w:left="4280" w:hanging="360"/>
      </w:pPr>
      <w:rPr>
        <w:rFonts w:ascii="Courier New" w:hAnsi="Courier New" w:cs="Courier New" w:hint="default"/>
      </w:rPr>
    </w:lvl>
    <w:lvl w:ilvl="5" w:tplc="04190005" w:tentative="1">
      <w:start w:val="1"/>
      <w:numFmt w:val="bullet"/>
      <w:lvlText w:val=""/>
      <w:lvlJc w:val="left"/>
      <w:pPr>
        <w:tabs>
          <w:tab w:val="num" w:pos="5000"/>
        </w:tabs>
        <w:ind w:left="5000" w:hanging="360"/>
      </w:pPr>
      <w:rPr>
        <w:rFonts w:ascii="Wingdings" w:hAnsi="Wingdings" w:hint="default"/>
      </w:rPr>
    </w:lvl>
    <w:lvl w:ilvl="6" w:tplc="04190001" w:tentative="1">
      <w:start w:val="1"/>
      <w:numFmt w:val="bullet"/>
      <w:lvlText w:val=""/>
      <w:lvlJc w:val="left"/>
      <w:pPr>
        <w:tabs>
          <w:tab w:val="num" w:pos="5720"/>
        </w:tabs>
        <w:ind w:left="5720" w:hanging="360"/>
      </w:pPr>
      <w:rPr>
        <w:rFonts w:ascii="Symbol" w:hAnsi="Symbol" w:hint="default"/>
      </w:rPr>
    </w:lvl>
    <w:lvl w:ilvl="7" w:tplc="04190003" w:tentative="1">
      <w:start w:val="1"/>
      <w:numFmt w:val="bullet"/>
      <w:lvlText w:val="o"/>
      <w:lvlJc w:val="left"/>
      <w:pPr>
        <w:tabs>
          <w:tab w:val="num" w:pos="6440"/>
        </w:tabs>
        <w:ind w:left="6440" w:hanging="360"/>
      </w:pPr>
      <w:rPr>
        <w:rFonts w:ascii="Courier New" w:hAnsi="Courier New" w:cs="Courier New" w:hint="default"/>
      </w:rPr>
    </w:lvl>
    <w:lvl w:ilvl="8" w:tplc="04190005" w:tentative="1">
      <w:start w:val="1"/>
      <w:numFmt w:val="bullet"/>
      <w:lvlText w:val=""/>
      <w:lvlJc w:val="left"/>
      <w:pPr>
        <w:tabs>
          <w:tab w:val="num" w:pos="7160"/>
        </w:tabs>
        <w:ind w:left="7160" w:hanging="360"/>
      </w:pPr>
      <w:rPr>
        <w:rFonts w:ascii="Wingdings" w:hAnsi="Wingdings" w:hint="default"/>
      </w:rPr>
    </w:lvl>
  </w:abstractNum>
  <w:abstractNum w:abstractNumId="112">
    <w:nsid w:val="70EB480D"/>
    <w:multiLevelType w:val="hybridMultilevel"/>
    <w:tmpl w:val="A37E877E"/>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3">
    <w:nsid w:val="71BC0D03"/>
    <w:multiLevelType w:val="hybridMultilevel"/>
    <w:tmpl w:val="9A10E8D6"/>
    <w:lvl w:ilvl="0" w:tplc="04190005">
      <w:start w:val="1"/>
      <w:numFmt w:val="bullet"/>
      <w:lvlText w:val=""/>
      <w:lvlJc w:val="left"/>
      <w:pPr>
        <w:tabs>
          <w:tab w:val="num" w:pos="1647"/>
        </w:tabs>
        <w:ind w:left="1647" w:hanging="360"/>
      </w:pPr>
      <w:rPr>
        <w:rFonts w:ascii="Wingdings" w:hAnsi="Wingdings" w:hint="default"/>
      </w:rPr>
    </w:lvl>
    <w:lvl w:ilvl="1" w:tplc="04190003" w:tentative="1">
      <w:start w:val="1"/>
      <w:numFmt w:val="bullet"/>
      <w:lvlText w:val="o"/>
      <w:lvlJc w:val="left"/>
      <w:pPr>
        <w:tabs>
          <w:tab w:val="num" w:pos="2367"/>
        </w:tabs>
        <w:ind w:left="2367" w:hanging="360"/>
      </w:pPr>
      <w:rPr>
        <w:rFonts w:ascii="Courier New" w:hAnsi="Courier New" w:cs="Courier New" w:hint="default"/>
      </w:rPr>
    </w:lvl>
    <w:lvl w:ilvl="2" w:tplc="04190005" w:tentative="1">
      <w:start w:val="1"/>
      <w:numFmt w:val="bullet"/>
      <w:lvlText w:val=""/>
      <w:lvlJc w:val="left"/>
      <w:pPr>
        <w:tabs>
          <w:tab w:val="num" w:pos="3087"/>
        </w:tabs>
        <w:ind w:left="3087" w:hanging="360"/>
      </w:pPr>
      <w:rPr>
        <w:rFonts w:ascii="Wingdings" w:hAnsi="Wingdings" w:hint="default"/>
      </w:rPr>
    </w:lvl>
    <w:lvl w:ilvl="3" w:tplc="04190001" w:tentative="1">
      <w:start w:val="1"/>
      <w:numFmt w:val="bullet"/>
      <w:lvlText w:val=""/>
      <w:lvlJc w:val="left"/>
      <w:pPr>
        <w:tabs>
          <w:tab w:val="num" w:pos="3807"/>
        </w:tabs>
        <w:ind w:left="3807" w:hanging="360"/>
      </w:pPr>
      <w:rPr>
        <w:rFonts w:ascii="Symbol" w:hAnsi="Symbol" w:hint="default"/>
      </w:rPr>
    </w:lvl>
    <w:lvl w:ilvl="4" w:tplc="04190003" w:tentative="1">
      <w:start w:val="1"/>
      <w:numFmt w:val="bullet"/>
      <w:lvlText w:val="o"/>
      <w:lvlJc w:val="left"/>
      <w:pPr>
        <w:tabs>
          <w:tab w:val="num" w:pos="4527"/>
        </w:tabs>
        <w:ind w:left="4527" w:hanging="360"/>
      </w:pPr>
      <w:rPr>
        <w:rFonts w:ascii="Courier New" w:hAnsi="Courier New" w:cs="Courier New" w:hint="default"/>
      </w:rPr>
    </w:lvl>
    <w:lvl w:ilvl="5" w:tplc="04190005" w:tentative="1">
      <w:start w:val="1"/>
      <w:numFmt w:val="bullet"/>
      <w:lvlText w:val=""/>
      <w:lvlJc w:val="left"/>
      <w:pPr>
        <w:tabs>
          <w:tab w:val="num" w:pos="5247"/>
        </w:tabs>
        <w:ind w:left="5247" w:hanging="360"/>
      </w:pPr>
      <w:rPr>
        <w:rFonts w:ascii="Wingdings" w:hAnsi="Wingdings" w:hint="default"/>
      </w:rPr>
    </w:lvl>
    <w:lvl w:ilvl="6" w:tplc="04190001" w:tentative="1">
      <w:start w:val="1"/>
      <w:numFmt w:val="bullet"/>
      <w:lvlText w:val=""/>
      <w:lvlJc w:val="left"/>
      <w:pPr>
        <w:tabs>
          <w:tab w:val="num" w:pos="5967"/>
        </w:tabs>
        <w:ind w:left="5967" w:hanging="360"/>
      </w:pPr>
      <w:rPr>
        <w:rFonts w:ascii="Symbol" w:hAnsi="Symbol" w:hint="default"/>
      </w:rPr>
    </w:lvl>
    <w:lvl w:ilvl="7" w:tplc="04190003" w:tentative="1">
      <w:start w:val="1"/>
      <w:numFmt w:val="bullet"/>
      <w:lvlText w:val="o"/>
      <w:lvlJc w:val="left"/>
      <w:pPr>
        <w:tabs>
          <w:tab w:val="num" w:pos="6687"/>
        </w:tabs>
        <w:ind w:left="6687" w:hanging="360"/>
      </w:pPr>
      <w:rPr>
        <w:rFonts w:ascii="Courier New" w:hAnsi="Courier New" w:cs="Courier New" w:hint="default"/>
      </w:rPr>
    </w:lvl>
    <w:lvl w:ilvl="8" w:tplc="04190005" w:tentative="1">
      <w:start w:val="1"/>
      <w:numFmt w:val="bullet"/>
      <w:lvlText w:val=""/>
      <w:lvlJc w:val="left"/>
      <w:pPr>
        <w:tabs>
          <w:tab w:val="num" w:pos="7407"/>
        </w:tabs>
        <w:ind w:left="7407" w:hanging="360"/>
      </w:pPr>
      <w:rPr>
        <w:rFonts w:ascii="Wingdings" w:hAnsi="Wingdings" w:hint="default"/>
      </w:rPr>
    </w:lvl>
  </w:abstractNum>
  <w:abstractNum w:abstractNumId="114">
    <w:nsid w:val="72475BB6"/>
    <w:multiLevelType w:val="hybridMultilevel"/>
    <w:tmpl w:val="46F44A1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5">
    <w:nsid w:val="72D46EA9"/>
    <w:multiLevelType w:val="hybridMultilevel"/>
    <w:tmpl w:val="88385336"/>
    <w:lvl w:ilvl="0" w:tplc="0419000F">
      <w:start w:val="1"/>
      <w:numFmt w:val="decimal"/>
      <w:lvlText w:val="%1."/>
      <w:lvlJc w:val="left"/>
      <w:pPr>
        <w:tabs>
          <w:tab w:val="num" w:pos="1287"/>
        </w:tabs>
        <w:ind w:left="1287" w:hanging="360"/>
      </w:pPr>
    </w:lvl>
    <w:lvl w:ilvl="1" w:tplc="04190019">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116">
    <w:nsid w:val="746222E5"/>
    <w:multiLevelType w:val="hybridMultilevel"/>
    <w:tmpl w:val="ACDC2266"/>
    <w:lvl w:ilvl="0" w:tplc="04190001">
      <w:start w:val="1"/>
      <w:numFmt w:val="bullet"/>
      <w:lvlText w:val=""/>
      <w:lvlJc w:val="left"/>
      <w:pPr>
        <w:tabs>
          <w:tab w:val="num" w:pos="1287"/>
        </w:tabs>
        <w:ind w:left="1287" w:hanging="360"/>
      </w:pPr>
      <w:rPr>
        <w:rFonts w:ascii="Symbol" w:hAnsi="Symbol" w:hint="default"/>
      </w:rPr>
    </w:lvl>
    <w:lvl w:ilvl="1" w:tplc="D0F8629C">
      <w:start w:val="1"/>
      <w:numFmt w:val="decimal"/>
      <w:lvlText w:val="%2."/>
      <w:lvlJc w:val="left"/>
      <w:pPr>
        <w:tabs>
          <w:tab w:val="num" w:pos="2007"/>
        </w:tabs>
        <w:ind w:left="2007" w:hanging="360"/>
      </w:pPr>
      <w:rPr>
        <w:rFonts w:hint="default"/>
        <w:b/>
        <w:i w:val="0"/>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17">
    <w:nsid w:val="74C74B3C"/>
    <w:multiLevelType w:val="hybridMultilevel"/>
    <w:tmpl w:val="1084EF62"/>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118">
    <w:nsid w:val="74F0600E"/>
    <w:multiLevelType w:val="hybridMultilevel"/>
    <w:tmpl w:val="602006C6"/>
    <w:lvl w:ilvl="0" w:tplc="04190001">
      <w:start w:val="1"/>
      <w:numFmt w:val="bullet"/>
      <w:lvlText w:val=""/>
      <w:lvlJc w:val="left"/>
      <w:pPr>
        <w:tabs>
          <w:tab w:val="num" w:pos="1287"/>
        </w:tabs>
        <w:ind w:left="1287" w:hanging="360"/>
      </w:pPr>
      <w:rPr>
        <w:rFonts w:ascii="Symbol" w:hAnsi="Symbol" w:hint="default"/>
      </w:rPr>
    </w:lvl>
    <w:lvl w:ilvl="1" w:tplc="04190003">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19">
    <w:nsid w:val="75643E33"/>
    <w:multiLevelType w:val="hybridMultilevel"/>
    <w:tmpl w:val="CC9C206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0">
    <w:nsid w:val="75A514E1"/>
    <w:multiLevelType w:val="hybridMultilevel"/>
    <w:tmpl w:val="5DE474EE"/>
    <w:lvl w:ilvl="0" w:tplc="0419000F">
      <w:start w:val="1"/>
      <w:numFmt w:val="decimal"/>
      <w:lvlText w:val="%1."/>
      <w:lvlJc w:val="left"/>
      <w:pPr>
        <w:tabs>
          <w:tab w:val="num" w:pos="2080"/>
        </w:tabs>
        <w:ind w:left="2080" w:hanging="360"/>
      </w:pPr>
      <w:rPr>
        <w:rFonts w:hint="default"/>
      </w:rPr>
    </w:lvl>
    <w:lvl w:ilvl="1" w:tplc="04190003" w:tentative="1">
      <w:start w:val="1"/>
      <w:numFmt w:val="bullet"/>
      <w:lvlText w:val="o"/>
      <w:lvlJc w:val="left"/>
      <w:pPr>
        <w:tabs>
          <w:tab w:val="num" w:pos="2480"/>
        </w:tabs>
        <w:ind w:left="2480" w:hanging="360"/>
      </w:pPr>
      <w:rPr>
        <w:rFonts w:ascii="Courier New" w:hAnsi="Courier New" w:cs="Courier New" w:hint="default"/>
      </w:rPr>
    </w:lvl>
    <w:lvl w:ilvl="2" w:tplc="04190005" w:tentative="1">
      <w:start w:val="1"/>
      <w:numFmt w:val="bullet"/>
      <w:lvlText w:val=""/>
      <w:lvlJc w:val="left"/>
      <w:pPr>
        <w:tabs>
          <w:tab w:val="num" w:pos="3200"/>
        </w:tabs>
        <w:ind w:left="3200" w:hanging="360"/>
      </w:pPr>
      <w:rPr>
        <w:rFonts w:ascii="Wingdings" w:hAnsi="Wingdings" w:hint="default"/>
      </w:rPr>
    </w:lvl>
    <w:lvl w:ilvl="3" w:tplc="04190001" w:tentative="1">
      <w:start w:val="1"/>
      <w:numFmt w:val="bullet"/>
      <w:lvlText w:val=""/>
      <w:lvlJc w:val="left"/>
      <w:pPr>
        <w:tabs>
          <w:tab w:val="num" w:pos="3920"/>
        </w:tabs>
        <w:ind w:left="3920" w:hanging="360"/>
      </w:pPr>
      <w:rPr>
        <w:rFonts w:ascii="Symbol" w:hAnsi="Symbol" w:hint="default"/>
      </w:rPr>
    </w:lvl>
    <w:lvl w:ilvl="4" w:tplc="04190003" w:tentative="1">
      <w:start w:val="1"/>
      <w:numFmt w:val="bullet"/>
      <w:lvlText w:val="o"/>
      <w:lvlJc w:val="left"/>
      <w:pPr>
        <w:tabs>
          <w:tab w:val="num" w:pos="4640"/>
        </w:tabs>
        <w:ind w:left="4640" w:hanging="360"/>
      </w:pPr>
      <w:rPr>
        <w:rFonts w:ascii="Courier New" w:hAnsi="Courier New" w:cs="Courier New" w:hint="default"/>
      </w:rPr>
    </w:lvl>
    <w:lvl w:ilvl="5" w:tplc="04190005" w:tentative="1">
      <w:start w:val="1"/>
      <w:numFmt w:val="bullet"/>
      <w:lvlText w:val=""/>
      <w:lvlJc w:val="left"/>
      <w:pPr>
        <w:tabs>
          <w:tab w:val="num" w:pos="5360"/>
        </w:tabs>
        <w:ind w:left="5360" w:hanging="360"/>
      </w:pPr>
      <w:rPr>
        <w:rFonts w:ascii="Wingdings" w:hAnsi="Wingdings" w:hint="default"/>
      </w:rPr>
    </w:lvl>
    <w:lvl w:ilvl="6" w:tplc="04190001" w:tentative="1">
      <w:start w:val="1"/>
      <w:numFmt w:val="bullet"/>
      <w:lvlText w:val=""/>
      <w:lvlJc w:val="left"/>
      <w:pPr>
        <w:tabs>
          <w:tab w:val="num" w:pos="6080"/>
        </w:tabs>
        <w:ind w:left="6080" w:hanging="360"/>
      </w:pPr>
      <w:rPr>
        <w:rFonts w:ascii="Symbol" w:hAnsi="Symbol" w:hint="default"/>
      </w:rPr>
    </w:lvl>
    <w:lvl w:ilvl="7" w:tplc="04190003" w:tentative="1">
      <w:start w:val="1"/>
      <w:numFmt w:val="bullet"/>
      <w:lvlText w:val="o"/>
      <w:lvlJc w:val="left"/>
      <w:pPr>
        <w:tabs>
          <w:tab w:val="num" w:pos="6800"/>
        </w:tabs>
        <w:ind w:left="6800" w:hanging="360"/>
      </w:pPr>
      <w:rPr>
        <w:rFonts w:ascii="Courier New" w:hAnsi="Courier New" w:cs="Courier New" w:hint="default"/>
      </w:rPr>
    </w:lvl>
    <w:lvl w:ilvl="8" w:tplc="04190005" w:tentative="1">
      <w:start w:val="1"/>
      <w:numFmt w:val="bullet"/>
      <w:lvlText w:val=""/>
      <w:lvlJc w:val="left"/>
      <w:pPr>
        <w:tabs>
          <w:tab w:val="num" w:pos="7520"/>
        </w:tabs>
        <w:ind w:left="7520" w:hanging="360"/>
      </w:pPr>
      <w:rPr>
        <w:rFonts w:ascii="Wingdings" w:hAnsi="Wingdings" w:hint="default"/>
      </w:rPr>
    </w:lvl>
  </w:abstractNum>
  <w:abstractNum w:abstractNumId="121">
    <w:nsid w:val="764349DC"/>
    <w:multiLevelType w:val="hybridMultilevel"/>
    <w:tmpl w:val="8C2E2D22"/>
    <w:lvl w:ilvl="0" w:tplc="04190001">
      <w:start w:val="1"/>
      <w:numFmt w:val="bullet"/>
      <w:lvlText w:val=""/>
      <w:lvlJc w:val="left"/>
      <w:pPr>
        <w:tabs>
          <w:tab w:val="num" w:pos="1281"/>
        </w:tabs>
        <w:ind w:left="1281" w:hanging="360"/>
      </w:pPr>
      <w:rPr>
        <w:rFonts w:ascii="Symbol" w:hAnsi="Symbol" w:hint="default"/>
      </w:rPr>
    </w:lvl>
    <w:lvl w:ilvl="1" w:tplc="04190003" w:tentative="1">
      <w:start w:val="1"/>
      <w:numFmt w:val="bullet"/>
      <w:lvlText w:val="o"/>
      <w:lvlJc w:val="left"/>
      <w:pPr>
        <w:tabs>
          <w:tab w:val="num" w:pos="2001"/>
        </w:tabs>
        <w:ind w:left="2001" w:hanging="360"/>
      </w:pPr>
      <w:rPr>
        <w:rFonts w:ascii="Courier New" w:hAnsi="Courier New" w:cs="Courier New" w:hint="default"/>
      </w:rPr>
    </w:lvl>
    <w:lvl w:ilvl="2" w:tplc="04190005" w:tentative="1">
      <w:start w:val="1"/>
      <w:numFmt w:val="bullet"/>
      <w:lvlText w:val=""/>
      <w:lvlJc w:val="left"/>
      <w:pPr>
        <w:tabs>
          <w:tab w:val="num" w:pos="2721"/>
        </w:tabs>
        <w:ind w:left="2721" w:hanging="360"/>
      </w:pPr>
      <w:rPr>
        <w:rFonts w:ascii="Wingdings" w:hAnsi="Wingdings" w:hint="default"/>
      </w:rPr>
    </w:lvl>
    <w:lvl w:ilvl="3" w:tplc="04190001" w:tentative="1">
      <w:start w:val="1"/>
      <w:numFmt w:val="bullet"/>
      <w:lvlText w:val=""/>
      <w:lvlJc w:val="left"/>
      <w:pPr>
        <w:tabs>
          <w:tab w:val="num" w:pos="3441"/>
        </w:tabs>
        <w:ind w:left="3441" w:hanging="360"/>
      </w:pPr>
      <w:rPr>
        <w:rFonts w:ascii="Symbol" w:hAnsi="Symbol" w:hint="default"/>
      </w:rPr>
    </w:lvl>
    <w:lvl w:ilvl="4" w:tplc="04190003" w:tentative="1">
      <w:start w:val="1"/>
      <w:numFmt w:val="bullet"/>
      <w:lvlText w:val="o"/>
      <w:lvlJc w:val="left"/>
      <w:pPr>
        <w:tabs>
          <w:tab w:val="num" w:pos="4161"/>
        </w:tabs>
        <w:ind w:left="4161" w:hanging="360"/>
      </w:pPr>
      <w:rPr>
        <w:rFonts w:ascii="Courier New" w:hAnsi="Courier New" w:cs="Courier New" w:hint="default"/>
      </w:rPr>
    </w:lvl>
    <w:lvl w:ilvl="5" w:tplc="04190005" w:tentative="1">
      <w:start w:val="1"/>
      <w:numFmt w:val="bullet"/>
      <w:lvlText w:val=""/>
      <w:lvlJc w:val="left"/>
      <w:pPr>
        <w:tabs>
          <w:tab w:val="num" w:pos="4881"/>
        </w:tabs>
        <w:ind w:left="4881" w:hanging="360"/>
      </w:pPr>
      <w:rPr>
        <w:rFonts w:ascii="Wingdings" w:hAnsi="Wingdings" w:hint="default"/>
      </w:rPr>
    </w:lvl>
    <w:lvl w:ilvl="6" w:tplc="04190001" w:tentative="1">
      <w:start w:val="1"/>
      <w:numFmt w:val="bullet"/>
      <w:lvlText w:val=""/>
      <w:lvlJc w:val="left"/>
      <w:pPr>
        <w:tabs>
          <w:tab w:val="num" w:pos="5601"/>
        </w:tabs>
        <w:ind w:left="5601" w:hanging="360"/>
      </w:pPr>
      <w:rPr>
        <w:rFonts w:ascii="Symbol" w:hAnsi="Symbol" w:hint="default"/>
      </w:rPr>
    </w:lvl>
    <w:lvl w:ilvl="7" w:tplc="04190003" w:tentative="1">
      <w:start w:val="1"/>
      <w:numFmt w:val="bullet"/>
      <w:lvlText w:val="o"/>
      <w:lvlJc w:val="left"/>
      <w:pPr>
        <w:tabs>
          <w:tab w:val="num" w:pos="6321"/>
        </w:tabs>
        <w:ind w:left="6321" w:hanging="360"/>
      </w:pPr>
      <w:rPr>
        <w:rFonts w:ascii="Courier New" w:hAnsi="Courier New" w:cs="Courier New" w:hint="default"/>
      </w:rPr>
    </w:lvl>
    <w:lvl w:ilvl="8" w:tplc="04190005" w:tentative="1">
      <w:start w:val="1"/>
      <w:numFmt w:val="bullet"/>
      <w:lvlText w:val=""/>
      <w:lvlJc w:val="left"/>
      <w:pPr>
        <w:tabs>
          <w:tab w:val="num" w:pos="7041"/>
        </w:tabs>
        <w:ind w:left="7041" w:hanging="360"/>
      </w:pPr>
      <w:rPr>
        <w:rFonts w:ascii="Wingdings" w:hAnsi="Wingdings" w:hint="default"/>
      </w:rPr>
    </w:lvl>
  </w:abstractNum>
  <w:abstractNum w:abstractNumId="122">
    <w:nsid w:val="76F86BBC"/>
    <w:multiLevelType w:val="hybridMultilevel"/>
    <w:tmpl w:val="A4363602"/>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123">
    <w:nsid w:val="775F41B1"/>
    <w:multiLevelType w:val="hybridMultilevel"/>
    <w:tmpl w:val="BF84ABFA"/>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24">
    <w:nsid w:val="77EC658A"/>
    <w:multiLevelType w:val="hybridMultilevel"/>
    <w:tmpl w:val="61485CC4"/>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25">
    <w:nsid w:val="79103121"/>
    <w:multiLevelType w:val="hybridMultilevel"/>
    <w:tmpl w:val="EC482964"/>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26">
    <w:nsid w:val="79755668"/>
    <w:multiLevelType w:val="hybridMultilevel"/>
    <w:tmpl w:val="02966E0C"/>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27">
    <w:nsid w:val="7C2734F7"/>
    <w:multiLevelType w:val="hybridMultilevel"/>
    <w:tmpl w:val="B24E0280"/>
    <w:lvl w:ilvl="0" w:tplc="04190001">
      <w:start w:val="1"/>
      <w:numFmt w:val="bullet"/>
      <w:lvlText w:val=""/>
      <w:lvlJc w:val="left"/>
      <w:pPr>
        <w:tabs>
          <w:tab w:val="num" w:pos="1287"/>
        </w:tabs>
        <w:ind w:left="1287" w:hanging="360"/>
      </w:pPr>
      <w:rPr>
        <w:rFonts w:ascii="Symbol" w:hAnsi="Symbol" w:hint="default"/>
      </w:rPr>
    </w:lvl>
    <w:lvl w:ilvl="1" w:tplc="D0F8629C">
      <w:start w:val="1"/>
      <w:numFmt w:val="decimal"/>
      <w:lvlText w:val="%2."/>
      <w:lvlJc w:val="left"/>
      <w:pPr>
        <w:tabs>
          <w:tab w:val="num" w:pos="2007"/>
        </w:tabs>
        <w:ind w:left="2007" w:hanging="360"/>
      </w:pPr>
      <w:rPr>
        <w:rFonts w:hint="default"/>
        <w:b/>
        <w:i w:val="0"/>
      </w:rPr>
    </w:lvl>
    <w:lvl w:ilvl="2" w:tplc="04190001">
      <w:start w:val="1"/>
      <w:numFmt w:val="bullet"/>
      <w:lvlText w:val=""/>
      <w:lvlJc w:val="left"/>
      <w:pPr>
        <w:tabs>
          <w:tab w:val="num" w:pos="2727"/>
        </w:tabs>
        <w:ind w:left="2727" w:hanging="360"/>
      </w:pPr>
      <w:rPr>
        <w:rFonts w:ascii="Symbol" w:hAnsi="Symbol"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28">
    <w:nsid w:val="7CB50C1E"/>
    <w:multiLevelType w:val="hybridMultilevel"/>
    <w:tmpl w:val="3A0C3E36"/>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num w:numId="1">
    <w:abstractNumId w:val="25"/>
  </w:num>
  <w:num w:numId="2">
    <w:abstractNumId w:val="49"/>
  </w:num>
  <w:num w:numId="3">
    <w:abstractNumId w:val="9"/>
  </w:num>
  <w:num w:numId="4">
    <w:abstractNumId w:val="120"/>
  </w:num>
  <w:num w:numId="5">
    <w:abstractNumId w:val="48"/>
  </w:num>
  <w:num w:numId="6">
    <w:abstractNumId w:val="0"/>
  </w:num>
  <w:num w:numId="7">
    <w:abstractNumId w:val="59"/>
  </w:num>
  <w:num w:numId="8">
    <w:abstractNumId w:val="108"/>
  </w:num>
  <w:num w:numId="9">
    <w:abstractNumId w:val="88"/>
  </w:num>
  <w:num w:numId="10">
    <w:abstractNumId w:val="57"/>
  </w:num>
  <w:num w:numId="11">
    <w:abstractNumId w:val="64"/>
  </w:num>
  <w:num w:numId="12">
    <w:abstractNumId w:val="29"/>
  </w:num>
  <w:num w:numId="13">
    <w:abstractNumId w:val="53"/>
  </w:num>
  <w:num w:numId="14">
    <w:abstractNumId w:val="60"/>
  </w:num>
  <w:num w:numId="15">
    <w:abstractNumId w:val="92"/>
  </w:num>
  <w:num w:numId="16">
    <w:abstractNumId w:val="111"/>
  </w:num>
  <w:num w:numId="17">
    <w:abstractNumId w:val="38"/>
  </w:num>
  <w:num w:numId="18">
    <w:abstractNumId w:val="70"/>
  </w:num>
  <w:num w:numId="19">
    <w:abstractNumId w:val="12"/>
  </w:num>
  <w:num w:numId="20">
    <w:abstractNumId w:val="121"/>
  </w:num>
  <w:num w:numId="21">
    <w:abstractNumId w:val="93"/>
  </w:num>
  <w:num w:numId="22">
    <w:abstractNumId w:val="89"/>
  </w:num>
  <w:num w:numId="23">
    <w:abstractNumId w:val="76"/>
  </w:num>
  <w:num w:numId="24">
    <w:abstractNumId w:val="21"/>
  </w:num>
  <w:num w:numId="25">
    <w:abstractNumId w:val="55"/>
  </w:num>
  <w:num w:numId="26">
    <w:abstractNumId w:val="110"/>
  </w:num>
  <w:num w:numId="27">
    <w:abstractNumId w:val="26"/>
  </w:num>
  <w:num w:numId="28">
    <w:abstractNumId w:val="50"/>
  </w:num>
  <w:num w:numId="29">
    <w:abstractNumId w:val="22"/>
  </w:num>
  <w:num w:numId="30">
    <w:abstractNumId w:val="37"/>
  </w:num>
  <w:num w:numId="31">
    <w:abstractNumId w:val="81"/>
  </w:num>
  <w:num w:numId="32">
    <w:abstractNumId w:val="39"/>
  </w:num>
  <w:num w:numId="33">
    <w:abstractNumId w:val="90"/>
  </w:num>
  <w:num w:numId="34">
    <w:abstractNumId w:val="30"/>
  </w:num>
  <w:num w:numId="35">
    <w:abstractNumId w:val="102"/>
  </w:num>
  <w:num w:numId="36">
    <w:abstractNumId w:val="2"/>
  </w:num>
  <w:num w:numId="37">
    <w:abstractNumId w:val="75"/>
  </w:num>
  <w:num w:numId="38">
    <w:abstractNumId w:val="63"/>
  </w:num>
  <w:num w:numId="39">
    <w:abstractNumId w:val="27"/>
  </w:num>
  <w:num w:numId="40">
    <w:abstractNumId w:val="99"/>
  </w:num>
  <w:num w:numId="41">
    <w:abstractNumId w:val="78"/>
  </w:num>
  <w:num w:numId="42">
    <w:abstractNumId w:val="74"/>
  </w:num>
  <w:num w:numId="43">
    <w:abstractNumId w:val="97"/>
  </w:num>
  <w:num w:numId="44">
    <w:abstractNumId w:val="31"/>
  </w:num>
  <w:num w:numId="45">
    <w:abstractNumId w:val="118"/>
  </w:num>
  <w:num w:numId="46">
    <w:abstractNumId w:val="61"/>
  </w:num>
  <w:num w:numId="47">
    <w:abstractNumId w:val="103"/>
  </w:num>
  <w:num w:numId="48">
    <w:abstractNumId w:val="85"/>
  </w:num>
  <w:num w:numId="49">
    <w:abstractNumId w:val="126"/>
  </w:num>
  <w:num w:numId="50">
    <w:abstractNumId w:val="116"/>
  </w:num>
  <w:num w:numId="51">
    <w:abstractNumId w:val="127"/>
  </w:num>
  <w:num w:numId="52">
    <w:abstractNumId w:val="5"/>
  </w:num>
  <w:num w:numId="53">
    <w:abstractNumId w:val="1"/>
  </w:num>
  <w:num w:numId="54">
    <w:abstractNumId w:val="32"/>
  </w:num>
  <w:num w:numId="55">
    <w:abstractNumId w:val="80"/>
  </w:num>
  <w:num w:numId="56">
    <w:abstractNumId w:val="68"/>
  </w:num>
  <w:num w:numId="57">
    <w:abstractNumId w:val="106"/>
  </w:num>
  <w:num w:numId="58">
    <w:abstractNumId w:val="124"/>
  </w:num>
  <w:num w:numId="59">
    <w:abstractNumId w:val="6"/>
  </w:num>
  <w:num w:numId="60">
    <w:abstractNumId w:val="125"/>
  </w:num>
  <w:num w:numId="61">
    <w:abstractNumId w:val="56"/>
  </w:num>
  <w:num w:numId="62">
    <w:abstractNumId w:val="79"/>
  </w:num>
  <w:num w:numId="63">
    <w:abstractNumId w:val="98"/>
  </w:num>
  <w:num w:numId="64">
    <w:abstractNumId w:val="3"/>
  </w:num>
  <w:num w:numId="65">
    <w:abstractNumId w:val="58"/>
  </w:num>
  <w:num w:numId="66">
    <w:abstractNumId w:val="15"/>
  </w:num>
  <w:num w:numId="67">
    <w:abstractNumId w:val="11"/>
  </w:num>
  <w:num w:numId="68">
    <w:abstractNumId w:val="54"/>
  </w:num>
  <w:num w:numId="69">
    <w:abstractNumId w:val="16"/>
  </w:num>
  <w:num w:numId="70">
    <w:abstractNumId w:val="84"/>
  </w:num>
  <w:num w:numId="71">
    <w:abstractNumId w:val="115"/>
  </w:num>
  <w:num w:numId="72">
    <w:abstractNumId w:val="73"/>
  </w:num>
  <w:num w:numId="73">
    <w:abstractNumId w:val="62"/>
  </w:num>
  <w:num w:numId="74">
    <w:abstractNumId w:val="107"/>
  </w:num>
  <w:num w:numId="75">
    <w:abstractNumId w:val="107"/>
    <w:lvlOverride w:ilvl="0">
      <w:lvl w:ilvl="0">
        <w:start w:val="5"/>
        <w:numFmt w:val="none"/>
        <w:pStyle w:val="1"/>
        <w:suff w:val="space"/>
        <w:lvlText w:val="%1"/>
        <w:lvlJc w:val="left"/>
        <w:pPr>
          <w:ind w:left="0" w:firstLine="0"/>
        </w:pPr>
        <w:rPr>
          <w:rFonts w:ascii="Times New Roman" w:hAnsi="Times New Roman" w:hint="default"/>
          <w:b/>
          <w:i w:val="0"/>
          <w:caps w:val="0"/>
          <w:strike w:val="0"/>
          <w:dstrike w:val="0"/>
          <w:outline w:val="0"/>
          <w:shadow w:val="0"/>
          <w:emboss w:val="0"/>
          <w:imprint w:val="0"/>
          <w:vanish w:val="0"/>
          <w:color w:val="000000"/>
          <w:sz w:val="36"/>
          <w:szCs w:val="36"/>
          <w:u w:val="none"/>
          <w:vertAlign w:val="baseline"/>
        </w:rPr>
      </w:lvl>
    </w:lvlOverride>
    <w:lvlOverride w:ilvl="1">
      <w:lvl w:ilvl="1">
        <w:start w:val="1"/>
        <w:numFmt w:val="decimal"/>
        <w:pStyle w:val="2"/>
        <w:suff w:val="space"/>
        <w:lvlText w:val="Глава %2"/>
        <w:lvlJc w:val="left"/>
        <w:pPr>
          <w:ind w:left="0" w:firstLine="0"/>
        </w:pPr>
        <w:rPr>
          <w:rFonts w:ascii="Times New Roman" w:hAnsi="Times New Roman" w:hint="default"/>
          <w:b/>
          <w:i w:val="0"/>
          <w:caps w:val="0"/>
          <w:strike w:val="0"/>
          <w:dstrike w:val="0"/>
          <w:outline w:val="0"/>
          <w:shadow w:val="0"/>
          <w:emboss w:val="0"/>
          <w:imprint w:val="0"/>
          <w:vanish w:val="0"/>
          <w:color w:val="000000"/>
          <w:sz w:val="32"/>
          <w:szCs w:val="32"/>
          <w:u w:val="none"/>
          <w:vertAlign w:val="baseline"/>
        </w:rPr>
      </w:lvl>
    </w:lvlOverride>
    <w:lvlOverride w:ilvl="2">
      <w:lvl w:ilvl="2">
        <w:start w:val="1"/>
        <w:numFmt w:val="decimal"/>
        <w:pStyle w:val="3"/>
        <w:suff w:val="space"/>
        <w:lvlText w:val="%2.%3"/>
        <w:lvlJc w:val="center"/>
        <w:pPr>
          <w:ind w:left="0" w:firstLine="0"/>
        </w:pPr>
        <w:rPr>
          <w:rFonts w:ascii="Times New Roman" w:hAnsi="Times New Roman" w:hint="default"/>
          <w:b/>
          <w:i w:val="0"/>
          <w:caps w:val="0"/>
          <w:strike w:val="0"/>
          <w:dstrike w:val="0"/>
          <w:outline w:val="0"/>
          <w:shadow w:val="0"/>
          <w:emboss w:val="0"/>
          <w:imprint w:val="0"/>
          <w:vanish w:val="0"/>
          <w:color w:val="000000"/>
          <w:sz w:val="32"/>
          <w:szCs w:val="32"/>
          <w:vertAlign w:val="baseline"/>
        </w:rPr>
      </w:lvl>
    </w:lvlOverride>
    <w:lvlOverride w:ilvl="3">
      <w:lvl w:ilvl="3">
        <w:start w:val="1"/>
        <w:numFmt w:val="decimal"/>
        <w:pStyle w:val="4"/>
        <w:suff w:val="space"/>
        <w:lvlText w:val="%2.%3.%4"/>
        <w:lvlJc w:val="left"/>
        <w:pPr>
          <w:ind w:left="0" w:firstLine="0"/>
        </w:pPr>
        <w:rPr>
          <w:rFonts w:ascii="Times New Roman" w:hAnsi="Times New Roman" w:hint="default"/>
          <w:b/>
          <w:i w:val="0"/>
          <w:caps w:val="0"/>
          <w:strike w:val="0"/>
          <w:dstrike w:val="0"/>
          <w:outline w:val="0"/>
          <w:shadow w:val="0"/>
          <w:emboss w:val="0"/>
          <w:imprint w:val="0"/>
          <w:vanish w:val="0"/>
          <w:color w:val="auto"/>
          <w:sz w:val="28"/>
          <w:szCs w:val="28"/>
          <w:u w:val="none"/>
          <w:vertAlign w:val="baseline"/>
        </w:rPr>
      </w:lvl>
    </w:lvlOverride>
    <w:lvlOverride w:ilvl="4">
      <w:lvl w:ilvl="4">
        <w:start w:val="1"/>
        <w:numFmt w:val="none"/>
        <w:lvlRestart w:val="0"/>
        <w:suff w:val="nothing"/>
        <w:lvlText w:val=""/>
        <w:lvlJc w:val="left"/>
        <w:pPr>
          <w:ind w:left="0" w:firstLine="0"/>
        </w:pPr>
        <w:rPr>
          <w:rFonts w:ascii="Times New Roman" w:hAnsi="Times New Roman" w:hint="default"/>
          <w:b/>
          <w:i w:val="0"/>
          <w:color w:val="auto"/>
          <w:sz w:val="24"/>
          <w:szCs w:val="24"/>
          <w:u w:val="thick"/>
        </w:rPr>
      </w:lvl>
    </w:lvlOverride>
    <w:lvlOverride w:ilvl="5">
      <w:lvl w:ilvl="5">
        <w:start w:val="1"/>
        <w:numFmt w:val="none"/>
        <w:pStyle w:val="6"/>
        <w:suff w:val="nothing"/>
        <w:lvlText w:val=""/>
        <w:lvlJc w:val="left"/>
        <w:pPr>
          <w:ind w:left="0" w:firstLine="0"/>
        </w:pPr>
        <w:rPr>
          <w:rFonts w:hint="default"/>
        </w:rPr>
      </w:lvl>
    </w:lvlOverride>
    <w:lvlOverride w:ilvl="6">
      <w:lvl w:ilvl="6">
        <w:start w:val="1"/>
        <w:numFmt w:val="none"/>
        <w:suff w:val="nothing"/>
        <w:lvlText w:val=""/>
        <w:lvlJc w:val="left"/>
        <w:pPr>
          <w:ind w:left="-2" w:firstLine="0"/>
        </w:pPr>
        <w:rPr>
          <w:rFonts w:hint="default"/>
        </w:rPr>
      </w:lvl>
    </w:lvlOverride>
    <w:lvlOverride w:ilvl="7">
      <w:lvl w:ilvl="7">
        <w:start w:val="1"/>
        <w:numFmt w:val="none"/>
        <w:suff w:val="nothing"/>
        <w:lvlText w:val=""/>
        <w:lvlJc w:val="left"/>
        <w:pPr>
          <w:ind w:left="-2" w:firstLine="0"/>
        </w:pPr>
        <w:rPr>
          <w:rFonts w:hint="default"/>
        </w:rPr>
      </w:lvl>
    </w:lvlOverride>
    <w:lvlOverride w:ilvl="8">
      <w:lvl w:ilvl="8">
        <w:start w:val="1"/>
        <w:numFmt w:val="none"/>
        <w:suff w:val="nothing"/>
        <w:lvlText w:val=""/>
        <w:lvlJc w:val="left"/>
        <w:pPr>
          <w:ind w:left="-2" w:firstLine="0"/>
        </w:pPr>
        <w:rPr>
          <w:rFonts w:hint="default"/>
        </w:rPr>
      </w:lvl>
    </w:lvlOverride>
  </w:num>
  <w:num w:numId="76">
    <w:abstractNumId w:val="69"/>
  </w:num>
  <w:num w:numId="77">
    <w:abstractNumId w:val="66"/>
  </w:num>
  <w:num w:numId="78">
    <w:abstractNumId w:val="104"/>
  </w:num>
  <w:num w:numId="79">
    <w:abstractNumId w:val="33"/>
  </w:num>
  <w:num w:numId="80">
    <w:abstractNumId w:val="101"/>
  </w:num>
  <w:num w:numId="81">
    <w:abstractNumId w:val="87"/>
  </w:num>
  <w:num w:numId="82">
    <w:abstractNumId w:val="123"/>
  </w:num>
  <w:num w:numId="83">
    <w:abstractNumId w:val="109"/>
  </w:num>
  <w:num w:numId="84">
    <w:abstractNumId w:val="18"/>
  </w:num>
  <w:num w:numId="85">
    <w:abstractNumId w:val="82"/>
  </w:num>
  <w:num w:numId="86">
    <w:abstractNumId w:val="42"/>
  </w:num>
  <w:num w:numId="87">
    <w:abstractNumId w:val="20"/>
  </w:num>
  <w:num w:numId="88">
    <w:abstractNumId w:val="14"/>
  </w:num>
  <w:num w:numId="89">
    <w:abstractNumId w:val="71"/>
  </w:num>
  <w:num w:numId="90">
    <w:abstractNumId w:val="17"/>
  </w:num>
  <w:num w:numId="91">
    <w:abstractNumId w:val="36"/>
  </w:num>
  <w:num w:numId="92">
    <w:abstractNumId w:val="45"/>
  </w:num>
  <w:num w:numId="93">
    <w:abstractNumId w:val="4"/>
  </w:num>
  <w:num w:numId="94">
    <w:abstractNumId w:val="24"/>
  </w:num>
  <w:num w:numId="95">
    <w:abstractNumId w:val="83"/>
  </w:num>
  <w:num w:numId="96">
    <w:abstractNumId w:val="23"/>
  </w:num>
  <w:num w:numId="97">
    <w:abstractNumId w:val="96"/>
  </w:num>
  <w:num w:numId="98">
    <w:abstractNumId w:val="47"/>
  </w:num>
  <w:num w:numId="99">
    <w:abstractNumId w:val="128"/>
  </w:num>
  <w:num w:numId="100">
    <w:abstractNumId w:val="8"/>
  </w:num>
  <w:num w:numId="101">
    <w:abstractNumId w:val="28"/>
  </w:num>
  <w:num w:numId="102">
    <w:abstractNumId w:val="10"/>
  </w:num>
  <w:num w:numId="103">
    <w:abstractNumId w:val="112"/>
  </w:num>
  <w:num w:numId="104">
    <w:abstractNumId w:val="65"/>
  </w:num>
  <w:num w:numId="105">
    <w:abstractNumId w:val="100"/>
  </w:num>
  <w:num w:numId="106">
    <w:abstractNumId w:val="91"/>
  </w:num>
  <w:num w:numId="107">
    <w:abstractNumId w:val="67"/>
  </w:num>
  <w:num w:numId="108">
    <w:abstractNumId w:val="113"/>
  </w:num>
  <w:num w:numId="109">
    <w:abstractNumId w:val="7"/>
  </w:num>
  <w:num w:numId="110">
    <w:abstractNumId w:val="95"/>
  </w:num>
  <w:num w:numId="111">
    <w:abstractNumId w:val="117"/>
  </w:num>
  <w:num w:numId="112">
    <w:abstractNumId w:val="51"/>
  </w:num>
  <w:num w:numId="113">
    <w:abstractNumId w:val="94"/>
  </w:num>
  <w:num w:numId="114">
    <w:abstractNumId w:val="122"/>
  </w:num>
  <w:num w:numId="115">
    <w:abstractNumId w:val="35"/>
  </w:num>
  <w:num w:numId="116">
    <w:abstractNumId w:val="34"/>
  </w:num>
  <w:num w:numId="117">
    <w:abstractNumId w:val="77"/>
  </w:num>
  <w:num w:numId="118">
    <w:abstractNumId w:val="44"/>
  </w:num>
  <w:num w:numId="119">
    <w:abstractNumId w:val="72"/>
  </w:num>
  <w:num w:numId="120">
    <w:abstractNumId w:val="52"/>
  </w:num>
  <w:num w:numId="121">
    <w:abstractNumId w:val="105"/>
  </w:num>
  <w:num w:numId="122">
    <w:abstractNumId w:val="43"/>
  </w:num>
  <w:num w:numId="123">
    <w:abstractNumId w:val="13"/>
  </w:num>
  <w:num w:numId="124">
    <w:abstractNumId w:val="19"/>
  </w:num>
  <w:num w:numId="125">
    <w:abstractNumId w:val="41"/>
  </w:num>
  <w:num w:numId="126">
    <w:abstractNumId w:val="114"/>
  </w:num>
  <w:num w:numId="127">
    <w:abstractNumId w:val="46"/>
  </w:num>
  <w:num w:numId="128">
    <w:abstractNumId w:val="40"/>
  </w:num>
  <w:num w:numId="129">
    <w:abstractNumId w:val="86"/>
  </w:num>
  <w:num w:numId="130">
    <w:abstractNumId w:val="119"/>
  </w:num>
  <w:numIdMacAtCleanup w:val="13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mirrorMargins/>
  <w:hideSpellingErrors/>
  <w:activeWritingStyle w:appName="MSWord" w:lang="en-US" w:vendorID="64" w:dllVersion="131078" w:nlCheck="1" w:checkStyle="0"/>
  <w:activeWritingStyle w:appName="MSWord" w:lang="ru-RU" w:vendorID="1" w:dllVersion="512" w:checkStyle="1"/>
  <w:stylePaneFormatFilter w:val="3001"/>
  <w:defaultTabStop w:val="113"/>
  <w:autoHyphenation/>
  <w:hyphenationZone w:val="284"/>
  <w:doNotHyphenateCaps/>
  <w:drawingGridHorizontalSpacing w:val="120"/>
  <w:drawingGridVerticalSpacing w:val="11"/>
  <w:displayHorizontalDrawingGridEvery w:val="0"/>
  <w:displayVerticalDrawingGridEvery w:val="0"/>
  <w:noPunctuationKerning/>
  <w:characterSpacingControl w:val="doNotCompress"/>
  <w:footnotePr>
    <w:footnote w:id="-1"/>
    <w:footnote w:id="0"/>
  </w:footnotePr>
  <w:endnotePr>
    <w:endnote w:id="-1"/>
    <w:endnote w:id="0"/>
  </w:endnotePr>
  <w:compat/>
  <w:rsids>
    <w:rsidRoot w:val="00AF57B0"/>
    <w:rsid w:val="00000A31"/>
    <w:rsid w:val="00000BE4"/>
    <w:rsid w:val="00002089"/>
    <w:rsid w:val="0000274A"/>
    <w:rsid w:val="00002D43"/>
    <w:rsid w:val="000036D8"/>
    <w:rsid w:val="00003BFC"/>
    <w:rsid w:val="0000401B"/>
    <w:rsid w:val="000040D8"/>
    <w:rsid w:val="000046D7"/>
    <w:rsid w:val="00005384"/>
    <w:rsid w:val="00005460"/>
    <w:rsid w:val="00005953"/>
    <w:rsid w:val="00005A47"/>
    <w:rsid w:val="00005AB0"/>
    <w:rsid w:val="00006A17"/>
    <w:rsid w:val="00006B04"/>
    <w:rsid w:val="0000738D"/>
    <w:rsid w:val="000076E7"/>
    <w:rsid w:val="00007AAF"/>
    <w:rsid w:val="00007B8C"/>
    <w:rsid w:val="000106B6"/>
    <w:rsid w:val="00010E1F"/>
    <w:rsid w:val="00010F40"/>
    <w:rsid w:val="000112A2"/>
    <w:rsid w:val="000114A3"/>
    <w:rsid w:val="000114E5"/>
    <w:rsid w:val="0001196C"/>
    <w:rsid w:val="00011B86"/>
    <w:rsid w:val="00012127"/>
    <w:rsid w:val="000126FB"/>
    <w:rsid w:val="0001285D"/>
    <w:rsid w:val="00012E86"/>
    <w:rsid w:val="000135F3"/>
    <w:rsid w:val="0001372D"/>
    <w:rsid w:val="00013A43"/>
    <w:rsid w:val="00013DCD"/>
    <w:rsid w:val="00015AC9"/>
    <w:rsid w:val="00016E6C"/>
    <w:rsid w:val="00017963"/>
    <w:rsid w:val="00017D8E"/>
    <w:rsid w:val="00017DF5"/>
    <w:rsid w:val="00017F6E"/>
    <w:rsid w:val="00020834"/>
    <w:rsid w:val="00020D22"/>
    <w:rsid w:val="00021882"/>
    <w:rsid w:val="00021E8B"/>
    <w:rsid w:val="00022313"/>
    <w:rsid w:val="00022741"/>
    <w:rsid w:val="0002279B"/>
    <w:rsid w:val="00022AA1"/>
    <w:rsid w:val="00022C63"/>
    <w:rsid w:val="00023963"/>
    <w:rsid w:val="00023BC5"/>
    <w:rsid w:val="00023D89"/>
    <w:rsid w:val="0002456F"/>
    <w:rsid w:val="000247BD"/>
    <w:rsid w:val="000265D8"/>
    <w:rsid w:val="00026D09"/>
    <w:rsid w:val="00027164"/>
    <w:rsid w:val="00027AE2"/>
    <w:rsid w:val="00027BE9"/>
    <w:rsid w:val="000305BD"/>
    <w:rsid w:val="00030B5D"/>
    <w:rsid w:val="00030F9B"/>
    <w:rsid w:val="000314D3"/>
    <w:rsid w:val="0003173A"/>
    <w:rsid w:val="000319ED"/>
    <w:rsid w:val="00031BE7"/>
    <w:rsid w:val="00031E5F"/>
    <w:rsid w:val="000320AF"/>
    <w:rsid w:val="0003241A"/>
    <w:rsid w:val="0003249C"/>
    <w:rsid w:val="00032657"/>
    <w:rsid w:val="00032926"/>
    <w:rsid w:val="00034034"/>
    <w:rsid w:val="00034C93"/>
    <w:rsid w:val="0003552C"/>
    <w:rsid w:val="00035AFF"/>
    <w:rsid w:val="000361A0"/>
    <w:rsid w:val="000361AA"/>
    <w:rsid w:val="00036D8F"/>
    <w:rsid w:val="000372C0"/>
    <w:rsid w:val="00040029"/>
    <w:rsid w:val="000405F9"/>
    <w:rsid w:val="000415ED"/>
    <w:rsid w:val="0004187B"/>
    <w:rsid w:val="00042807"/>
    <w:rsid w:val="00043ABE"/>
    <w:rsid w:val="00043FE3"/>
    <w:rsid w:val="000442B5"/>
    <w:rsid w:val="00044415"/>
    <w:rsid w:val="00044500"/>
    <w:rsid w:val="00044754"/>
    <w:rsid w:val="000454D2"/>
    <w:rsid w:val="000455B0"/>
    <w:rsid w:val="00045995"/>
    <w:rsid w:val="00045F5A"/>
    <w:rsid w:val="00047186"/>
    <w:rsid w:val="00047FE2"/>
    <w:rsid w:val="000504AC"/>
    <w:rsid w:val="00050A04"/>
    <w:rsid w:val="00050E1B"/>
    <w:rsid w:val="000515BD"/>
    <w:rsid w:val="000521F7"/>
    <w:rsid w:val="00052D41"/>
    <w:rsid w:val="00052E95"/>
    <w:rsid w:val="000531B6"/>
    <w:rsid w:val="000531EC"/>
    <w:rsid w:val="00053367"/>
    <w:rsid w:val="0005465E"/>
    <w:rsid w:val="000546AD"/>
    <w:rsid w:val="00054947"/>
    <w:rsid w:val="00054F8D"/>
    <w:rsid w:val="0005517D"/>
    <w:rsid w:val="000557C5"/>
    <w:rsid w:val="0005592B"/>
    <w:rsid w:val="00055938"/>
    <w:rsid w:val="000576D5"/>
    <w:rsid w:val="00057882"/>
    <w:rsid w:val="000579D7"/>
    <w:rsid w:val="00057A36"/>
    <w:rsid w:val="0006044E"/>
    <w:rsid w:val="000608B6"/>
    <w:rsid w:val="00060B89"/>
    <w:rsid w:val="00061289"/>
    <w:rsid w:val="00062FA2"/>
    <w:rsid w:val="000642A1"/>
    <w:rsid w:val="0006501C"/>
    <w:rsid w:val="00066972"/>
    <w:rsid w:val="00067225"/>
    <w:rsid w:val="00067C73"/>
    <w:rsid w:val="00067ED6"/>
    <w:rsid w:val="000700B1"/>
    <w:rsid w:val="000703B0"/>
    <w:rsid w:val="0007111B"/>
    <w:rsid w:val="000713D4"/>
    <w:rsid w:val="0007259F"/>
    <w:rsid w:val="00072CC7"/>
    <w:rsid w:val="000730C4"/>
    <w:rsid w:val="000741FF"/>
    <w:rsid w:val="0007455D"/>
    <w:rsid w:val="00074883"/>
    <w:rsid w:val="0007506C"/>
    <w:rsid w:val="0007582A"/>
    <w:rsid w:val="0007584F"/>
    <w:rsid w:val="00075AF6"/>
    <w:rsid w:val="00076C70"/>
    <w:rsid w:val="00076FB0"/>
    <w:rsid w:val="00076FFD"/>
    <w:rsid w:val="0007710F"/>
    <w:rsid w:val="00080003"/>
    <w:rsid w:val="0008041C"/>
    <w:rsid w:val="00080944"/>
    <w:rsid w:val="000809BB"/>
    <w:rsid w:val="0008116E"/>
    <w:rsid w:val="00081884"/>
    <w:rsid w:val="00081B9A"/>
    <w:rsid w:val="00081CAA"/>
    <w:rsid w:val="00082082"/>
    <w:rsid w:val="000820BB"/>
    <w:rsid w:val="00082516"/>
    <w:rsid w:val="00082799"/>
    <w:rsid w:val="0008353F"/>
    <w:rsid w:val="0008357F"/>
    <w:rsid w:val="0008434C"/>
    <w:rsid w:val="00084880"/>
    <w:rsid w:val="00084F54"/>
    <w:rsid w:val="000853CA"/>
    <w:rsid w:val="000855BE"/>
    <w:rsid w:val="000855EA"/>
    <w:rsid w:val="000868E1"/>
    <w:rsid w:val="0008769B"/>
    <w:rsid w:val="00087861"/>
    <w:rsid w:val="00087954"/>
    <w:rsid w:val="00090127"/>
    <w:rsid w:val="00090412"/>
    <w:rsid w:val="000904D3"/>
    <w:rsid w:val="000907C6"/>
    <w:rsid w:val="00090CDE"/>
    <w:rsid w:val="00091C39"/>
    <w:rsid w:val="00092B65"/>
    <w:rsid w:val="00092FB7"/>
    <w:rsid w:val="0009333D"/>
    <w:rsid w:val="000936A4"/>
    <w:rsid w:val="00093FB5"/>
    <w:rsid w:val="00094011"/>
    <w:rsid w:val="000943F9"/>
    <w:rsid w:val="00094CAC"/>
    <w:rsid w:val="00094D8D"/>
    <w:rsid w:val="00094DFC"/>
    <w:rsid w:val="000950D5"/>
    <w:rsid w:val="00095550"/>
    <w:rsid w:val="00095A7C"/>
    <w:rsid w:val="00095BC8"/>
    <w:rsid w:val="00095FDD"/>
    <w:rsid w:val="00096395"/>
    <w:rsid w:val="00096480"/>
    <w:rsid w:val="000965A9"/>
    <w:rsid w:val="000966D9"/>
    <w:rsid w:val="00096DF9"/>
    <w:rsid w:val="00096F2A"/>
    <w:rsid w:val="00097921"/>
    <w:rsid w:val="000A07CE"/>
    <w:rsid w:val="000A0F11"/>
    <w:rsid w:val="000A1792"/>
    <w:rsid w:val="000A17AA"/>
    <w:rsid w:val="000A1D70"/>
    <w:rsid w:val="000A1FA5"/>
    <w:rsid w:val="000A2373"/>
    <w:rsid w:val="000A27EB"/>
    <w:rsid w:val="000A292C"/>
    <w:rsid w:val="000A2AB5"/>
    <w:rsid w:val="000A38FD"/>
    <w:rsid w:val="000A3F17"/>
    <w:rsid w:val="000A3F49"/>
    <w:rsid w:val="000A4E17"/>
    <w:rsid w:val="000A5463"/>
    <w:rsid w:val="000A597B"/>
    <w:rsid w:val="000A5E8A"/>
    <w:rsid w:val="000A5E9E"/>
    <w:rsid w:val="000A6A07"/>
    <w:rsid w:val="000A6BD1"/>
    <w:rsid w:val="000A784E"/>
    <w:rsid w:val="000A7992"/>
    <w:rsid w:val="000A79B9"/>
    <w:rsid w:val="000A7C18"/>
    <w:rsid w:val="000A7DAD"/>
    <w:rsid w:val="000A7EB7"/>
    <w:rsid w:val="000B03D4"/>
    <w:rsid w:val="000B0A0A"/>
    <w:rsid w:val="000B124F"/>
    <w:rsid w:val="000B131A"/>
    <w:rsid w:val="000B148A"/>
    <w:rsid w:val="000B14CC"/>
    <w:rsid w:val="000B180A"/>
    <w:rsid w:val="000B1FE2"/>
    <w:rsid w:val="000B2969"/>
    <w:rsid w:val="000B2B3C"/>
    <w:rsid w:val="000B2F02"/>
    <w:rsid w:val="000B32EA"/>
    <w:rsid w:val="000B36B2"/>
    <w:rsid w:val="000B4027"/>
    <w:rsid w:val="000B4135"/>
    <w:rsid w:val="000B4FC9"/>
    <w:rsid w:val="000B5798"/>
    <w:rsid w:val="000B785C"/>
    <w:rsid w:val="000B785F"/>
    <w:rsid w:val="000B7B7C"/>
    <w:rsid w:val="000B7BFF"/>
    <w:rsid w:val="000B7CCB"/>
    <w:rsid w:val="000B7FD9"/>
    <w:rsid w:val="000C0477"/>
    <w:rsid w:val="000C04B1"/>
    <w:rsid w:val="000C0732"/>
    <w:rsid w:val="000C0B64"/>
    <w:rsid w:val="000C1272"/>
    <w:rsid w:val="000C13A9"/>
    <w:rsid w:val="000C1687"/>
    <w:rsid w:val="000C1D7F"/>
    <w:rsid w:val="000C1F6F"/>
    <w:rsid w:val="000C31E9"/>
    <w:rsid w:val="000C3264"/>
    <w:rsid w:val="000C3CC6"/>
    <w:rsid w:val="000C4A0D"/>
    <w:rsid w:val="000C4F3A"/>
    <w:rsid w:val="000C5366"/>
    <w:rsid w:val="000C5AC8"/>
    <w:rsid w:val="000C5E6B"/>
    <w:rsid w:val="000C69E9"/>
    <w:rsid w:val="000C732C"/>
    <w:rsid w:val="000D03FC"/>
    <w:rsid w:val="000D0DFE"/>
    <w:rsid w:val="000D1190"/>
    <w:rsid w:val="000D1564"/>
    <w:rsid w:val="000D1A16"/>
    <w:rsid w:val="000D1EA4"/>
    <w:rsid w:val="000D20BA"/>
    <w:rsid w:val="000D216F"/>
    <w:rsid w:val="000D2248"/>
    <w:rsid w:val="000D26A6"/>
    <w:rsid w:val="000D2942"/>
    <w:rsid w:val="000D295F"/>
    <w:rsid w:val="000D2BDF"/>
    <w:rsid w:val="000D3185"/>
    <w:rsid w:val="000D3970"/>
    <w:rsid w:val="000D48B8"/>
    <w:rsid w:val="000D69A5"/>
    <w:rsid w:val="000D715E"/>
    <w:rsid w:val="000D7272"/>
    <w:rsid w:val="000D7396"/>
    <w:rsid w:val="000D76F3"/>
    <w:rsid w:val="000E06D5"/>
    <w:rsid w:val="000E0A2C"/>
    <w:rsid w:val="000E0E7D"/>
    <w:rsid w:val="000E177E"/>
    <w:rsid w:val="000E1A94"/>
    <w:rsid w:val="000E1C10"/>
    <w:rsid w:val="000E1E38"/>
    <w:rsid w:val="000E2073"/>
    <w:rsid w:val="000E2EF9"/>
    <w:rsid w:val="000E2F5A"/>
    <w:rsid w:val="000E3846"/>
    <w:rsid w:val="000E3E2E"/>
    <w:rsid w:val="000E4867"/>
    <w:rsid w:val="000E5423"/>
    <w:rsid w:val="000E54E8"/>
    <w:rsid w:val="000E5680"/>
    <w:rsid w:val="000E60A9"/>
    <w:rsid w:val="000E7310"/>
    <w:rsid w:val="000E75C5"/>
    <w:rsid w:val="000F048F"/>
    <w:rsid w:val="000F09AD"/>
    <w:rsid w:val="000F0D9B"/>
    <w:rsid w:val="000F1323"/>
    <w:rsid w:val="000F1618"/>
    <w:rsid w:val="000F17E8"/>
    <w:rsid w:val="000F1832"/>
    <w:rsid w:val="000F1B90"/>
    <w:rsid w:val="000F2DBE"/>
    <w:rsid w:val="000F3124"/>
    <w:rsid w:val="000F3539"/>
    <w:rsid w:val="000F385F"/>
    <w:rsid w:val="000F43DC"/>
    <w:rsid w:val="000F4A0D"/>
    <w:rsid w:val="000F4A3A"/>
    <w:rsid w:val="000F4C0E"/>
    <w:rsid w:val="000F58D1"/>
    <w:rsid w:val="000F59CE"/>
    <w:rsid w:val="000F5BAD"/>
    <w:rsid w:val="000F72EC"/>
    <w:rsid w:val="0010006B"/>
    <w:rsid w:val="00100A86"/>
    <w:rsid w:val="00100B24"/>
    <w:rsid w:val="00100B7A"/>
    <w:rsid w:val="00100F63"/>
    <w:rsid w:val="00101278"/>
    <w:rsid w:val="00101FA7"/>
    <w:rsid w:val="0010344C"/>
    <w:rsid w:val="001040E6"/>
    <w:rsid w:val="001051B2"/>
    <w:rsid w:val="001054B8"/>
    <w:rsid w:val="00105594"/>
    <w:rsid w:val="001056ED"/>
    <w:rsid w:val="00105FBB"/>
    <w:rsid w:val="0010654D"/>
    <w:rsid w:val="00106A34"/>
    <w:rsid w:val="0010771B"/>
    <w:rsid w:val="00107DD0"/>
    <w:rsid w:val="001108A6"/>
    <w:rsid w:val="0011134A"/>
    <w:rsid w:val="001113B4"/>
    <w:rsid w:val="001115BB"/>
    <w:rsid w:val="00111B6F"/>
    <w:rsid w:val="001123F8"/>
    <w:rsid w:val="001136AA"/>
    <w:rsid w:val="00113BC4"/>
    <w:rsid w:val="00113C33"/>
    <w:rsid w:val="00113F4E"/>
    <w:rsid w:val="001142EC"/>
    <w:rsid w:val="0011478A"/>
    <w:rsid w:val="00114CD2"/>
    <w:rsid w:val="00114F7B"/>
    <w:rsid w:val="0011525D"/>
    <w:rsid w:val="00116232"/>
    <w:rsid w:val="00116463"/>
    <w:rsid w:val="0011777A"/>
    <w:rsid w:val="00117B3F"/>
    <w:rsid w:val="001202BB"/>
    <w:rsid w:val="001206D0"/>
    <w:rsid w:val="00120B3B"/>
    <w:rsid w:val="00120D4D"/>
    <w:rsid w:val="00121552"/>
    <w:rsid w:val="00121AAD"/>
    <w:rsid w:val="0012291A"/>
    <w:rsid w:val="00122992"/>
    <w:rsid w:val="00122C51"/>
    <w:rsid w:val="00123201"/>
    <w:rsid w:val="00124EB4"/>
    <w:rsid w:val="00124FCC"/>
    <w:rsid w:val="001251A3"/>
    <w:rsid w:val="0012551B"/>
    <w:rsid w:val="00125564"/>
    <w:rsid w:val="001257D0"/>
    <w:rsid w:val="00125BBF"/>
    <w:rsid w:val="00127718"/>
    <w:rsid w:val="00127969"/>
    <w:rsid w:val="00130043"/>
    <w:rsid w:val="00130C44"/>
    <w:rsid w:val="001320A4"/>
    <w:rsid w:val="0013215D"/>
    <w:rsid w:val="0013289D"/>
    <w:rsid w:val="001328BA"/>
    <w:rsid w:val="00132B65"/>
    <w:rsid w:val="001338CB"/>
    <w:rsid w:val="00133C2D"/>
    <w:rsid w:val="001340A9"/>
    <w:rsid w:val="00134396"/>
    <w:rsid w:val="00134788"/>
    <w:rsid w:val="00135856"/>
    <w:rsid w:val="001360A0"/>
    <w:rsid w:val="001367DC"/>
    <w:rsid w:val="001373DB"/>
    <w:rsid w:val="001375AD"/>
    <w:rsid w:val="0014003A"/>
    <w:rsid w:val="00141171"/>
    <w:rsid w:val="00141257"/>
    <w:rsid w:val="00142CDC"/>
    <w:rsid w:val="00143218"/>
    <w:rsid w:val="0014375C"/>
    <w:rsid w:val="00143A61"/>
    <w:rsid w:val="00143BBF"/>
    <w:rsid w:val="00143E96"/>
    <w:rsid w:val="001449AA"/>
    <w:rsid w:val="001452D1"/>
    <w:rsid w:val="001454CE"/>
    <w:rsid w:val="001454FA"/>
    <w:rsid w:val="001456FA"/>
    <w:rsid w:val="00145792"/>
    <w:rsid w:val="001459AE"/>
    <w:rsid w:val="00145AEA"/>
    <w:rsid w:val="00146E2A"/>
    <w:rsid w:val="00147021"/>
    <w:rsid w:val="001477E3"/>
    <w:rsid w:val="001479CF"/>
    <w:rsid w:val="00150B99"/>
    <w:rsid w:val="0015106E"/>
    <w:rsid w:val="001513BC"/>
    <w:rsid w:val="001516D9"/>
    <w:rsid w:val="00151965"/>
    <w:rsid w:val="0015218B"/>
    <w:rsid w:val="00152626"/>
    <w:rsid w:val="00153FBD"/>
    <w:rsid w:val="0015493F"/>
    <w:rsid w:val="001549E1"/>
    <w:rsid w:val="00154E35"/>
    <w:rsid w:val="0015502F"/>
    <w:rsid w:val="001573A1"/>
    <w:rsid w:val="00157706"/>
    <w:rsid w:val="00157DA1"/>
    <w:rsid w:val="001605F4"/>
    <w:rsid w:val="001607B5"/>
    <w:rsid w:val="00160E67"/>
    <w:rsid w:val="00161966"/>
    <w:rsid w:val="00161F9A"/>
    <w:rsid w:val="001620A2"/>
    <w:rsid w:val="00162E34"/>
    <w:rsid w:val="00163280"/>
    <w:rsid w:val="001635BB"/>
    <w:rsid w:val="00163600"/>
    <w:rsid w:val="00164355"/>
    <w:rsid w:val="001646C9"/>
    <w:rsid w:val="001648E6"/>
    <w:rsid w:val="00164F0C"/>
    <w:rsid w:val="001652B1"/>
    <w:rsid w:val="00165AB1"/>
    <w:rsid w:val="00166374"/>
    <w:rsid w:val="00166D29"/>
    <w:rsid w:val="00166D97"/>
    <w:rsid w:val="0016704B"/>
    <w:rsid w:val="001676D8"/>
    <w:rsid w:val="00167B25"/>
    <w:rsid w:val="00167B60"/>
    <w:rsid w:val="001709C7"/>
    <w:rsid w:val="00170A55"/>
    <w:rsid w:val="00170FC1"/>
    <w:rsid w:val="00170FCB"/>
    <w:rsid w:val="00171167"/>
    <w:rsid w:val="00171441"/>
    <w:rsid w:val="00172215"/>
    <w:rsid w:val="00172305"/>
    <w:rsid w:val="0017236A"/>
    <w:rsid w:val="00172BFA"/>
    <w:rsid w:val="00172F27"/>
    <w:rsid w:val="0017300C"/>
    <w:rsid w:val="00173DBA"/>
    <w:rsid w:val="001745BB"/>
    <w:rsid w:val="001756AF"/>
    <w:rsid w:val="00175C9A"/>
    <w:rsid w:val="00176419"/>
    <w:rsid w:val="00176BD7"/>
    <w:rsid w:val="00177D83"/>
    <w:rsid w:val="00181850"/>
    <w:rsid w:val="00182F20"/>
    <w:rsid w:val="00183595"/>
    <w:rsid w:val="001839C7"/>
    <w:rsid w:val="00184288"/>
    <w:rsid w:val="00184DE6"/>
    <w:rsid w:val="001856C6"/>
    <w:rsid w:val="00185895"/>
    <w:rsid w:val="00185DBF"/>
    <w:rsid w:val="00186416"/>
    <w:rsid w:val="001865C6"/>
    <w:rsid w:val="00186FA8"/>
    <w:rsid w:val="00187109"/>
    <w:rsid w:val="0018738E"/>
    <w:rsid w:val="00187685"/>
    <w:rsid w:val="00191126"/>
    <w:rsid w:val="001916A6"/>
    <w:rsid w:val="0019177A"/>
    <w:rsid w:val="001918AD"/>
    <w:rsid w:val="00191A4D"/>
    <w:rsid w:val="00191D42"/>
    <w:rsid w:val="00192804"/>
    <w:rsid w:val="00192AB0"/>
    <w:rsid w:val="001931F2"/>
    <w:rsid w:val="00193A2E"/>
    <w:rsid w:val="00193AFB"/>
    <w:rsid w:val="00193B3A"/>
    <w:rsid w:val="00193EE7"/>
    <w:rsid w:val="001943A9"/>
    <w:rsid w:val="00194E6A"/>
    <w:rsid w:val="001969AF"/>
    <w:rsid w:val="00196F6E"/>
    <w:rsid w:val="0019710C"/>
    <w:rsid w:val="0019778F"/>
    <w:rsid w:val="0019787A"/>
    <w:rsid w:val="001A0107"/>
    <w:rsid w:val="001A052D"/>
    <w:rsid w:val="001A1C8C"/>
    <w:rsid w:val="001A1E86"/>
    <w:rsid w:val="001A2230"/>
    <w:rsid w:val="001A2856"/>
    <w:rsid w:val="001A2CD1"/>
    <w:rsid w:val="001A361A"/>
    <w:rsid w:val="001A37F6"/>
    <w:rsid w:val="001A3A40"/>
    <w:rsid w:val="001A3ACE"/>
    <w:rsid w:val="001A3B40"/>
    <w:rsid w:val="001A3CE3"/>
    <w:rsid w:val="001A4C16"/>
    <w:rsid w:val="001A4F0D"/>
    <w:rsid w:val="001A5384"/>
    <w:rsid w:val="001A5467"/>
    <w:rsid w:val="001A5DC4"/>
    <w:rsid w:val="001A5FC9"/>
    <w:rsid w:val="001A6640"/>
    <w:rsid w:val="001A66C8"/>
    <w:rsid w:val="001B01C4"/>
    <w:rsid w:val="001B029A"/>
    <w:rsid w:val="001B0A71"/>
    <w:rsid w:val="001B0F86"/>
    <w:rsid w:val="001B100D"/>
    <w:rsid w:val="001B14F8"/>
    <w:rsid w:val="001B35A5"/>
    <w:rsid w:val="001B4047"/>
    <w:rsid w:val="001B4330"/>
    <w:rsid w:val="001B45E1"/>
    <w:rsid w:val="001B466D"/>
    <w:rsid w:val="001B4911"/>
    <w:rsid w:val="001B5FCB"/>
    <w:rsid w:val="001B6C16"/>
    <w:rsid w:val="001B713C"/>
    <w:rsid w:val="001B7F30"/>
    <w:rsid w:val="001C09BA"/>
    <w:rsid w:val="001C0B9C"/>
    <w:rsid w:val="001C11A5"/>
    <w:rsid w:val="001C161F"/>
    <w:rsid w:val="001C1F86"/>
    <w:rsid w:val="001C22FE"/>
    <w:rsid w:val="001C2AFB"/>
    <w:rsid w:val="001C2F3C"/>
    <w:rsid w:val="001C2F58"/>
    <w:rsid w:val="001C330F"/>
    <w:rsid w:val="001C398F"/>
    <w:rsid w:val="001C3C45"/>
    <w:rsid w:val="001C40E4"/>
    <w:rsid w:val="001C487C"/>
    <w:rsid w:val="001C52FD"/>
    <w:rsid w:val="001C5764"/>
    <w:rsid w:val="001C64C9"/>
    <w:rsid w:val="001C6AD1"/>
    <w:rsid w:val="001C6B8F"/>
    <w:rsid w:val="001C6CD1"/>
    <w:rsid w:val="001C6DF0"/>
    <w:rsid w:val="001C7145"/>
    <w:rsid w:val="001C7AE5"/>
    <w:rsid w:val="001C7E9B"/>
    <w:rsid w:val="001D1E5C"/>
    <w:rsid w:val="001D2EAE"/>
    <w:rsid w:val="001D381F"/>
    <w:rsid w:val="001D3982"/>
    <w:rsid w:val="001D3A6F"/>
    <w:rsid w:val="001D3B4E"/>
    <w:rsid w:val="001D3D19"/>
    <w:rsid w:val="001D3D22"/>
    <w:rsid w:val="001D3FCE"/>
    <w:rsid w:val="001D44BF"/>
    <w:rsid w:val="001D4A0C"/>
    <w:rsid w:val="001D5FDF"/>
    <w:rsid w:val="001D612D"/>
    <w:rsid w:val="001E065B"/>
    <w:rsid w:val="001E08B5"/>
    <w:rsid w:val="001E12BA"/>
    <w:rsid w:val="001E141F"/>
    <w:rsid w:val="001E144C"/>
    <w:rsid w:val="001E172C"/>
    <w:rsid w:val="001E2086"/>
    <w:rsid w:val="001E2CFC"/>
    <w:rsid w:val="001E2E38"/>
    <w:rsid w:val="001E3174"/>
    <w:rsid w:val="001E37C7"/>
    <w:rsid w:val="001E3D39"/>
    <w:rsid w:val="001E3E23"/>
    <w:rsid w:val="001E4E54"/>
    <w:rsid w:val="001E4FA5"/>
    <w:rsid w:val="001E50B8"/>
    <w:rsid w:val="001E53AC"/>
    <w:rsid w:val="001E594B"/>
    <w:rsid w:val="001E5C35"/>
    <w:rsid w:val="001E61D7"/>
    <w:rsid w:val="001E63DB"/>
    <w:rsid w:val="001E6EFC"/>
    <w:rsid w:val="001E7493"/>
    <w:rsid w:val="001F03FB"/>
    <w:rsid w:val="001F0791"/>
    <w:rsid w:val="001F0FF0"/>
    <w:rsid w:val="001F1900"/>
    <w:rsid w:val="001F206B"/>
    <w:rsid w:val="001F207F"/>
    <w:rsid w:val="001F4176"/>
    <w:rsid w:val="001F4421"/>
    <w:rsid w:val="001F4491"/>
    <w:rsid w:val="001F46F6"/>
    <w:rsid w:val="001F487C"/>
    <w:rsid w:val="001F5C24"/>
    <w:rsid w:val="001F5DEF"/>
    <w:rsid w:val="001F6016"/>
    <w:rsid w:val="001F60DE"/>
    <w:rsid w:val="001F65A4"/>
    <w:rsid w:val="001F6C94"/>
    <w:rsid w:val="001F77B8"/>
    <w:rsid w:val="001F77E1"/>
    <w:rsid w:val="001F7841"/>
    <w:rsid w:val="001F7B28"/>
    <w:rsid w:val="001F7B9B"/>
    <w:rsid w:val="001F7DFF"/>
    <w:rsid w:val="002010EA"/>
    <w:rsid w:val="002012A4"/>
    <w:rsid w:val="00201879"/>
    <w:rsid w:val="00201897"/>
    <w:rsid w:val="00201945"/>
    <w:rsid w:val="00202601"/>
    <w:rsid w:val="00203861"/>
    <w:rsid w:val="00203D8D"/>
    <w:rsid w:val="00204019"/>
    <w:rsid w:val="002047F9"/>
    <w:rsid w:val="002049D7"/>
    <w:rsid w:val="00204C18"/>
    <w:rsid w:val="002051C8"/>
    <w:rsid w:val="00205615"/>
    <w:rsid w:val="00205BB3"/>
    <w:rsid w:val="0020622A"/>
    <w:rsid w:val="0020654F"/>
    <w:rsid w:val="00206894"/>
    <w:rsid w:val="00206E05"/>
    <w:rsid w:val="0020781F"/>
    <w:rsid w:val="00207914"/>
    <w:rsid w:val="00207C97"/>
    <w:rsid w:val="00207EEB"/>
    <w:rsid w:val="002100D1"/>
    <w:rsid w:val="002101A0"/>
    <w:rsid w:val="002104A0"/>
    <w:rsid w:val="00210BA8"/>
    <w:rsid w:val="00210CD6"/>
    <w:rsid w:val="00210FCB"/>
    <w:rsid w:val="002110FC"/>
    <w:rsid w:val="002116A8"/>
    <w:rsid w:val="00211F31"/>
    <w:rsid w:val="002126DC"/>
    <w:rsid w:val="002132F9"/>
    <w:rsid w:val="002137B0"/>
    <w:rsid w:val="00213B2C"/>
    <w:rsid w:val="002144CD"/>
    <w:rsid w:val="002150C9"/>
    <w:rsid w:val="002158F1"/>
    <w:rsid w:val="00215C72"/>
    <w:rsid w:val="00216CC4"/>
    <w:rsid w:val="00217218"/>
    <w:rsid w:val="00217A51"/>
    <w:rsid w:val="00217C6E"/>
    <w:rsid w:val="00217E89"/>
    <w:rsid w:val="00220158"/>
    <w:rsid w:val="002201BF"/>
    <w:rsid w:val="002202E8"/>
    <w:rsid w:val="00221E03"/>
    <w:rsid w:val="0022262A"/>
    <w:rsid w:val="002232A8"/>
    <w:rsid w:val="002232CB"/>
    <w:rsid w:val="002238E9"/>
    <w:rsid w:val="00224B7A"/>
    <w:rsid w:val="00224D39"/>
    <w:rsid w:val="00224D6A"/>
    <w:rsid w:val="00225283"/>
    <w:rsid w:val="002252A3"/>
    <w:rsid w:val="0022558B"/>
    <w:rsid w:val="00225EC6"/>
    <w:rsid w:val="00226977"/>
    <w:rsid w:val="00226CA9"/>
    <w:rsid w:val="00226DE1"/>
    <w:rsid w:val="00227001"/>
    <w:rsid w:val="0022703F"/>
    <w:rsid w:val="00227258"/>
    <w:rsid w:val="002272BA"/>
    <w:rsid w:val="0022779E"/>
    <w:rsid w:val="002277CC"/>
    <w:rsid w:val="00227875"/>
    <w:rsid w:val="002301FE"/>
    <w:rsid w:val="00230251"/>
    <w:rsid w:val="0023047D"/>
    <w:rsid w:val="00230C4A"/>
    <w:rsid w:val="00230D45"/>
    <w:rsid w:val="00231027"/>
    <w:rsid w:val="002315E7"/>
    <w:rsid w:val="00231896"/>
    <w:rsid w:val="00231EBE"/>
    <w:rsid w:val="0023233E"/>
    <w:rsid w:val="00232B65"/>
    <w:rsid w:val="0023323B"/>
    <w:rsid w:val="002336F6"/>
    <w:rsid w:val="002337A5"/>
    <w:rsid w:val="00233AA0"/>
    <w:rsid w:val="002340B2"/>
    <w:rsid w:val="0023472F"/>
    <w:rsid w:val="00234C07"/>
    <w:rsid w:val="00235239"/>
    <w:rsid w:val="00236414"/>
    <w:rsid w:val="00240738"/>
    <w:rsid w:val="00241E54"/>
    <w:rsid w:val="00241E8C"/>
    <w:rsid w:val="00243594"/>
    <w:rsid w:val="0024366D"/>
    <w:rsid w:val="00244744"/>
    <w:rsid w:val="00244910"/>
    <w:rsid w:val="00244C05"/>
    <w:rsid w:val="00244D42"/>
    <w:rsid w:val="002453E8"/>
    <w:rsid w:val="00245492"/>
    <w:rsid w:val="00245AB8"/>
    <w:rsid w:val="00245BA7"/>
    <w:rsid w:val="00245C12"/>
    <w:rsid w:val="00246646"/>
    <w:rsid w:val="002466A9"/>
    <w:rsid w:val="002476EA"/>
    <w:rsid w:val="00250AFB"/>
    <w:rsid w:val="00251022"/>
    <w:rsid w:val="002525FE"/>
    <w:rsid w:val="0025264D"/>
    <w:rsid w:val="00252DED"/>
    <w:rsid w:val="002531E9"/>
    <w:rsid w:val="0025322A"/>
    <w:rsid w:val="00253E3F"/>
    <w:rsid w:val="00254F2B"/>
    <w:rsid w:val="002551F1"/>
    <w:rsid w:val="00255618"/>
    <w:rsid w:val="00255641"/>
    <w:rsid w:val="00256574"/>
    <w:rsid w:val="00256583"/>
    <w:rsid w:val="00256E0E"/>
    <w:rsid w:val="00256EA2"/>
    <w:rsid w:val="0025739C"/>
    <w:rsid w:val="002576BE"/>
    <w:rsid w:val="00257C66"/>
    <w:rsid w:val="00260BE2"/>
    <w:rsid w:val="00260F5D"/>
    <w:rsid w:val="00261398"/>
    <w:rsid w:val="00262771"/>
    <w:rsid w:val="00262AA5"/>
    <w:rsid w:val="00262ACF"/>
    <w:rsid w:val="00262B41"/>
    <w:rsid w:val="0026522C"/>
    <w:rsid w:val="00265836"/>
    <w:rsid w:val="002659C4"/>
    <w:rsid w:val="0026669D"/>
    <w:rsid w:val="0026674F"/>
    <w:rsid w:val="00266AC2"/>
    <w:rsid w:val="00266CC9"/>
    <w:rsid w:val="00267359"/>
    <w:rsid w:val="00271634"/>
    <w:rsid w:val="002723BE"/>
    <w:rsid w:val="00272804"/>
    <w:rsid w:val="00272CCC"/>
    <w:rsid w:val="00273447"/>
    <w:rsid w:val="00273660"/>
    <w:rsid w:val="00273D21"/>
    <w:rsid w:val="00273F6B"/>
    <w:rsid w:val="002740C4"/>
    <w:rsid w:val="00274EB9"/>
    <w:rsid w:val="00275088"/>
    <w:rsid w:val="0027543E"/>
    <w:rsid w:val="00275E60"/>
    <w:rsid w:val="00275F8F"/>
    <w:rsid w:val="002761E8"/>
    <w:rsid w:val="0027668E"/>
    <w:rsid w:val="00276720"/>
    <w:rsid w:val="00276C66"/>
    <w:rsid w:val="0027742A"/>
    <w:rsid w:val="00280C07"/>
    <w:rsid w:val="002811F1"/>
    <w:rsid w:val="00281DC4"/>
    <w:rsid w:val="00281DC9"/>
    <w:rsid w:val="00282206"/>
    <w:rsid w:val="002822B1"/>
    <w:rsid w:val="00282BE0"/>
    <w:rsid w:val="00283020"/>
    <w:rsid w:val="00283594"/>
    <w:rsid w:val="00283A2B"/>
    <w:rsid w:val="00283F4A"/>
    <w:rsid w:val="0028488D"/>
    <w:rsid w:val="00285605"/>
    <w:rsid w:val="0029040C"/>
    <w:rsid w:val="00290A31"/>
    <w:rsid w:val="00290FF7"/>
    <w:rsid w:val="00291297"/>
    <w:rsid w:val="00291E30"/>
    <w:rsid w:val="00292D51"/>
    <w:rsid w:val="00293764"/>
    <w:rsid w:val="00293A37"/>
    <w:rsid w:val="00294340"/>
    <w:rsid w:val="00294D72"/>
    <w:rsid w:val="002955D5"/>
    <w:rsid w:val="002957E7"/>
    <w:rsid w:val="00295E2F"/>
    <w:rsid w:val="00296040"/>
    <w:rsid w:val="002961BE"/>
    <w:rsid w:val="00296295"/>
    <w:rsid w:val="00297688"/>
    <w:rsid w:val="002978F7"/>
    <w:rsid w:val="002979AF"/>
    <w:rsid w:val="00297B50"/>
    <w:rsid w:val="002A1E0A"/>
    <w:rsid w:val="002A1E6A"/>
    <w:rsid w:val="002A20CD"/>
    <w:rsid w:val="002A2149"/>
    <w:rsid w:val="002A21A1"/>
    <w:rsid w:val="002A2B93"/>
    <w:rsid w:val="002A2BB2"/>
    <w:rsid w:val="002A2F6E"/>
    <w:rsid w:val="002A336C"/>
    <w:rsid w:val="002A342E"/>
    <w:rsid w:val="002A35B2"/>
    <w:rsid w:val="002A4CBA"/>
    <w:rsid w:val="002A62CA"/>
    <w:rsid w:val="002A639E"/>
    <w:rsid w:val="002A66F5"/>
    <w:rsid w:val="002A6960"/>
    <w:rsid w:val="002A748D"/>
    <w:rsid w:val="002A7574"/>
    <w:rsid w:val="002A7868"/>
    <w:rsid w:val="002B0170"/>
    <w:rsid w:val="002B0172"/>
    <w:rsid w:val="002B0535"/>
    <w:rsid w:val="002B13C9"/>
    <w:rsid w:val="002B1854"/>
    <w:rsid w:val="002B19F0"/>
    <w:rsid w:val="002B28DB"/>
    <w:rsid w:val="002B3954"/>
    <w:rsid w:val="002B4D0B"/>
    <w:rsid w:val="002B51DD"/>
    <w:rsid w:val="002B565D"/>
    <w:rsid w:val="002B59FF"/>
    <w:rsid w:val="002B5B64"/>
    <w:rsid w:val="002B5FAC"/>
    <w:rsid w:val="002B60E4"/>
    <w:rsid w:val="002B76B2"/>
    <w:rsid w:val="002C06E4"/>
    <w:rsid w:val="002C1D9C"/>
    <w:rsid w:val="002C22C9"/>
    <w:rsid w:val="002C258A"/>
    <w:rsid w:val="002C348C"/>
    <w:rsid w:val="002C4184"/>
    <w:rsid w:val="002C4628"/>
    <w:rsid w:val="002C47EE"/>
    <w:rsid w:val="002C4999"/>
    <w:rsid w:val="002C4DB1"/>
    <w:rsid w:val="002C5345"/>
    <w:rsid w:val="002C5382"/>
    <w:rsid w:val="002C5BB3"/>
    <w:rsid w:val="002C6562"/>
    <w:rsid w:val="002C6C02"/>
    <w:rsid w:val="002C7B21"/>
    <w:rsid w:val="002C7E34"/>
    <w:rsid w:val="002D07D5"/>
    <w:rsid w:val="002D12DC"/>
    <w:rsid w:val="002D1EDE"/>
    <w:rsid w:val="002D217E"/>
    <w:rsid w:val="002D2441"/>
    <w:rsid w:val="002D292E"/>
    <w:rsid w:val="002D2988"/>
    <w:rsid w:val="002D2E58"/>
    <w:rsid w:val="002D3694"/>
    <w:rsid w:val="002D3A94"/>
    <w:rsid w:val="002D3A9E"/>
    <w:rsid w:val="002D3AB8"/>
    <w:rsid w:val="002D3C2A"/>
    <w:rsid w:val="002D40CF"/>
    <w:rsid w:val="002D41C8"/>
    <w:rsid w:val="002D470B"/>
    <w:rsid w:val="002D5045"/>
    <w:rsid w:val="002D52BB"/>
    <w:rsid w:val="002D684C"/>
    <w:rsid w:val="002D7599"/>
    <w:rsid w:val="002D79F7"/>
    <w:rsid w:val="002D7CF3"/>
    <w:rsid w:val="002D7D28"/>
    <w:rsid w:val="002D7EC3"/>
    <w:rsid w:val="002E0283"/>
    <w:rsid w:val="002E07CA"/>
    <w:rsid w:val="002E0F02"/>
    <w:rsid w:val="002E18BA"/>
    <w:rsid w:val="002E1DBA"/>
    <w:rsid w:val="002E1F88"/>
    <w:rsid w:val="002E222B"/>
    <w:rsid w:val="002E2529"/>
    <w:rsid w:val="002E253A"/>
    <w:rsid w:val="002E2653"/>
    <w:rsid w:val="002E2A6A"/>
    <w:rsid w:val="002E2C89"/>
    <w:rsid w:val="002E322E"/>
    <w:rsid w:val="002E3285"/>
    <w:rsid w:val="002E32DD"/>
    <w:rsid w:val="002E35A0"/>
    <w:rsid w:val="002E39F0"/>
    <w:rsid w:val="002E4A73"/>
    <w:rsid w:val="002E5CDA"/>
    <w:rsid w:val="002E5EDA"/>
    <w:rsid w:val="002E611E"/>
    <w:rsid w:val="002E6218"/>
    <w:rsid w:val="002E642E"/>
    <w:rsid w:val="002E664C"/>
    <w:rsid w:val="002F010A"/>
    <w:rsid w:val="002F0F3B"/>
    <w:rsid w:val="002F12E4"/>
    <w:rsid w:val="002F150D"/>
    <w:rsid w:val="002F1AD6"/>
    <w:rsid w:val="002F1E94"/>
    <w:rsid w:val="002F257F"/>
    <w:rsid w:val="002F3066"/>
    <w:rsid w:val="002F34DC"/>
    <w:rsid w:val="002F361B"/>
    <w:rsid w:val="002F3BBE"/>
    <w:rsid w:val="002F411B"/>
    <w:rsid w:val="002F433F"/>
    <w:rsid w:val="002F4381"/>
    <w:rsid w:val="002F4EDD"/>
    <w:rsid w:val="002F5990"/>
    <w:rsid w:val="002F5B9D"/>
    <w:rsid w:val="002F73CD"/>
    <w:rsid w:val="002F7BF0"/>
    <w:rsid w:val="002F7FB4"/>
    <w:rsid w:val="00301072"/>
    <w:rsid w:val="0030110F"/>
    <w:rsid w:val="0030122A"/>
    <w:rsid w:val="00301397"/>
    <w:rsid w:val="00301448"/>
    <w:rsid w:val="003016A3"/>
    <w:rsid w:val="00301710"/>
    <w:rsid w:val="00301869"/>
    <w:rsid w:val="00301876"/>
    <w:rsid w:val="003025D4"/>
    <w:rsid w:val="003029A1"/>
    <w:rsid w:val="00302A23"/>
    <w:rsid w:val="00302D6F"/>
    <w:rsid w:val="0030309B"/>
    <w:rsid w:val="0030339A"/>
    <w:rsid w:val="00303530"/>
    <w:rsid w:val="00303BF2"/>
    <w:rsid w:val="00304BCE"/>
    <w:rsid w:val="00304F6E"/>
    <w:rsid w:val="003066AD"/>
    <w:rsid w:val="0030683B"/>
    <w:rsid w:val="00306844"/>
    <w:rsid w:val="00307254"/>
    <w:rsid w:val="003073F9"/>
    <w:rsid w:val="0030769E"/>
    <w:rsid w:val="003076FB"/>
    <w:rsid w:val="003078E0"/>
    <w:rsid w:val="00307FD4"/>
    <w:rsid w:val="00310705"/>
    <w:rsid w:val="00310750"/>
    <w:rsid w:val="00310B14"/>
    <w:rsid w:val="00311AC7"/>
    <w:rsid w:val="00311F23"/>
    <w:rsid w:val="003130B6"/>
    <w:rsid w:val="00313F03"/>
    <w:rsid w:val="00314189"/>
    <w:rsid w:val="00314212"/>
    <w:rsid w:val="003147E2"/>
    <w:rsid w:val="00315110"/>
    <w:rsid w:val="00315220"/>
    <w:rsid w:val="00315CC2"/>
    <w:rsid w:val="003164A0"/>
    <w:rsid w:val="0031680E"/>
    <w:rsid w:val="00316B3D"/>
    <w:rsid w:val="00316C69"/>
    <w:rsid w:val="00316FBF"/>
    <w:rsid w:val="00317D79"/>
    <w:rsid w:val="00317DCE"/>
    <w:rsid w:val="003204CA"/>
    <w:rsid w:val="00320584"/>
    <w:rsid w:val="003205EA"/>
    <w:rsid w:val="003214C5"/>
    <w:rsid w:val="003224E5"/>
    <w:rsid w:val="003225CB"/>
    <w:rsid w:val="00322E69"/>
    <w:rsid w:val="00323301"/>
    <w:rsid w:val="003251F9"/>
    <w:rsid w:val="00325756"/>
    <w:rsid w:val="00325BA0"/>
    <w:rsid w:val="00325C4C"/>
    <w:rsid w:val="00325ED3"/>
    <w:rsid w:val="003260F2"/>
    <w:rsid w:val="00327615"/>
    <w:rsid w:val="00330131"/>
    <w:rsid w:val="00330F97"/>
    <w:rsid w:val="00331746"/>
    <w:rsid w:val="003321F4"/>
    <w:rsid w:val="0033267F"/>
    <w:rsid w:val="00333AC1"/>
    <w:rsid w:val="00333F56"/>
    <w:rsid w:val="0033415C"/>
    <w:rsid w:val="00335BB6"/>
    <w:rsid w:val="00335C57"/>
    <w:rsid w:val="00336189"/>
    <w:rsid w:val="00336C52"/>
    <w:rsid w:val="00337A1A"/>
    <w:rsid w:val="003405DF"/>
    <w:rsid w:val="00340E05"/>
    <w:rsid w:val="00340F87"/>
    <w:rsid w:val="00341C7C"/>
    <w:rsid w:val="00342549"/>
    <w:rsid w:val="0034254F"/>
    <w:rsid w:val="0034428F"/>
    <w:rsid w:val="00344935"/>
    <w:rsid w:val="00344ACB"/>
    <w:rsid w:val="00344D34"/>
    <w:rsid w:val="003451FF"/>
    <w:rsid w:val="00345723"/>
    <w:rsid w:val="0034584D"/>
    <w:rsid w:val="003458BF"/>
    <w:rsid w:val="00346685"/>
    <w:rsid w:val="00346922"/>
    <w:rsid w:val="00346F27"/>
    <w:rsid w:val="00347308"/>
    <w:rsid w:val="00347324"/>
    <w:rsid w:val="0034733D"/>
    <w:rsid w:val="003476EF"/>
    <w:rsid w:val="003476FC"/>
    <w:rsid w:val="00351102"/>
    <w:rsid w:val="003519A5"/>
    <w:rsid w:val="00351FD8"/>
    <w:rsid w:val="003520AA"/>
    <w:rsid w:val="00352D83"/>
    <w:rsid w:val="00352DB2"/>
    <w:rsid w:val="00352F77"/>
    <w:rsid w:val="00353509"/>
    <w:rsid w:val="00354685"/>
    <w:rsid w:val="00354A53"/>
    <w:rsid w:val="003550A8"/>
    <w:rsid w:val="00355E43"/>
    <w:rsid w:val="00355F54"/>
    <w:rsid w:val="0035641C"/>
    <w:rsid w:val="0035658A"/>
    <w:rsid w:val="00356686"/>
    <w:rsid w:val="0035725C"/>
    <w:rsid w:val="003607F1"/>
    <w:rsid w:val="00360C73"/>
    <w:rsid w:val="00361AEB"/>
    <w:rsid w:val="00361B6C"/>
    <w:rsid w:val="003620AC"/>
    <w:rsid w:val="0036236D"/>
    <w:rsid w:val="003629AA"/>
    <w:rsid w:val="00362AAB"/>
    <w:rsid w:val="00363D71"/>
    <w:rsid w:val="0036458E"/>
    <w:rsid w:val="0036495F"/>
    <w:rsid w:val="00364A97"/>
    <w:rsid w:val="00364B34"/>
    <w:rsid w:val="00364E29"/>
    <w:rsid w:val="003659DE"/>
    <w:rsid w:val="00365B5A"/>
    <w:rsid w:val="00365BBE"/>
    <w:rsid w:val="0036679C"/>
    <w:rsid w:val="00366B69"/>
    <w:rsid w:val="00366C53"/>
    <w:rsid w:val="003671C9"/>
    <w:rsid w:val="00367676"/>
    <w:rsid w:val="00367904"/>
    <w:rsid w:val="00367910"/>
    <w:rsid w:val="00367C43"/>
    <w:rsid w:val="003705AA"/>
    <w:rsid w:val="003706D3"/>
    <w:rsid w:val="003706EC"/>
    <w:rsid w:val="00371D1A"/>
    <w:rsid w:val="00371FAE"/>
    <w:rsid w:val="00372DC8"/>
    <w:rsid w:val="00373D95"/>
    <w:rsid w:val="00374674"/>
    <w:rsid w:val="00375D07"/>
    <w:rsid w:val="003765E2"/>
    <w:rsid w:val="00376E45"/>
    <w:rsid w:val="0037716E"/>
    <w:rsid w:val="003778C7"/>
    <w:rsid w:val="0037796F"/>
    <w:rsid w:val="00380140"/>
    <w:rsid w:val="00380387"/>
    <w:rsid w:val="003809CD"/>
    <w:rsid w:val="00380EE3"/>
    <w:rsid w:val="00380FE9"/>
    <w:rsid w:val="0038104C"/>
    <w:rsid w:val="00381129"/>
    <w:rsid w:val="0038112D"/>
    <w:rsid w:val="00381427"/>
    <w:rsid w:val="00381C9D"/>
    <w:rsid w:val="00382D60"/>
    <w:rsid w:val="003834AC"/>
    <w:rsid w:val="00383607"/>
    <w:rsid w:val="00383C8E"/>
    <w:rsid w:val="0038449E"/>
    <w:rsid w:val="00384992"/>
    <w:rsid w:val="0038596D"/>
    <w:rsid w:val="00385E25"/>
    <w:rsid w:val="00385E4A"/>
    <w:rsid w:val="00386840"/>
    <w:rsid w:val="00386B8A"/>
    <w:rsid w:val="00387162"/>
    <w:rsid w:val="00387209"/>
    <w:rsid w:val="00387864"/>
    <w:rsid w:val="00390D5C"/>
    <w:rsid w:val="00391B23"/>
    <w:rsid w:val="00392170"/>
    <w:rsid w:val="00392265"/>
    <w:rsid w:val="003930F7"/>
    <w:rsid w:val="00393B44"/>
    <w:rsid w:val="003941F8"/>
    <w:rsid w:val="00394A78"/>
    <w:rsid w:val="0039512F"/>
    <w:rsid w:val="0039526B"/>
    <w:rsid w:val="0039581E"/>
    <w:rsid w:val="00395C5E"/>
    <w:rsid w:val="00395DAC"/>
    <w:rsid w:val="0039618A"/>
    <w:rsid w:val="003963F8"/>
    <w:rsid w:val="0039677D"/>
    <w:rsid w:val="00396867"/>
    <w:rsid w:val="00397EB1"/>
    <w:rsid w:val="00397EC7"/>
    <w:rsid w:val="003A0653"/>
    <w:rsid w:val="003A0DCE"/>
    <w:rsid w:val="003A0DE8"/>
    <w:rsid w:val="003A1123"/>
    <w:rsid w:val="003A1E55"/>
    <w:rsid w:val="003A2272"/>
    <w:rsid w:val="003A237E"/>
    <w:rsid w:val="003A24B9"/>
    <w:rsid w:val="003A3286"/>
    <w:rsid w:val="003A33A1"/>
    <w:rsid w:val="003A36B6"/>
    <w:rsid w:val="003A3DCF"/>
    <w:rsid w:val="003A44C4"/>
    <w:rsid w:val="003A50AA"/>
    <w:rsid w:val="003A51A5"/>
    <w:rsid w:val="003A52D6"/>
    <w:rsid w:val="003A5EBF"/>
    <w:rsid w:val="003A5FEA"/>
    <w:rsid w:val="003A6346"/>
    <w:rsid w:val="003A659A"/>
    <w:rsid w:val="003A67BD"/>
    <w:rsid w:val="003A67CE"/>
    <w:rsid w:val="003A6AA1"/>
    <w:rsid w:val="003A7B50"/>
    <w:rsid w:val="003A7C94"/>
    <w:rsid w:val="003B0270"/>
    <w:rsid w:val="003B04DE"/>
    <w:rsid w:val="003B0A3A"/>
    <w:rsid w:val="003B0BB4"/>
    <w:rsid w:val="003B0F27"/>
    <w:rsid w:val="003B1C4D"/>
    <w:rsid w:val="003B1E30"/>
    <w:rsid w:val="003B2456"/>
    <w:rsid w:val="003B2A64"/>
    <w:rsid w:val="003B2AFD"/>
    <w:rsid w:val="003B319A"/>
    <w:rsid w:val="003B4C08"/>
    <w:rsid w:val="003B4CB6"/>
    <w:rsid w:val="003B4E30"/>
    <w:rsid w:val="003B5678"/>
    <w:rsid w:val="003B597F"/>
    <w:rsid w:val="003B75E8"/>
    <w:rsid w:val="003B7C64"/>
    <w:rsid w:val="003B7D78"/>
    <w:rsid w:val="003B7FA9"/>
    <w:rsid w:val="003C0CC1"/>
    <w:rsid w:val="003C0EB8"/>
    <w:rsid w:val="003C14D9"/>
    <w:rsid w:val="003C1744"/>
    <w:rsid w:val="003C1953"/>
    <w:rsid w:val="003C2FCA"/>
    <w:rsid w:val="003C3B25"/>
    <w:rsid w:val="003C48B4"/>
    <w:rsid w:val="003C4A3F"/>
    <w:rsid w:val="003C531D"/>
    <w:rsid w:val="003C586D"/>
    <w:rsid w:val="003C6371"/>
    <w:rsid w:val="003C64C8"/>
    <w:rsid w:val="003C723D"/>
    <w:rsid w:val="003C76AF"/>
    <w:rsid w:val="003C7A71"/>
    <w:rsid w:val="003C7BE9"/>
    <w:rsid w:val="003D0CC5"/>
    <w:rsid w:val="003D11E9"/>
    <w:rsid w:val="003D2069"/>
    <w:rsid w:val="003D2C1E"/>
    <w:rsid w:val="003D2EA2"/>
    <w:rsid w:val="003D3344"/>
    <w:rsid w:val="003D3D8D"/>
    <w:rsid w:val="003D3FD2"/>
    <w:rsid w:val="003D496C"/>
    <w:rsid w:val="003D4E6A"/>
    <w:rsid w:val="003D61E6"/>
    <w:rsid w:val="003D7744"/>
    <w:rsid w:val="003D7C5E"/>
    <w:rsid w:val="003E04FF"/>
    <w:rsid w:val="003E06C9"/>
    <w:rsid w:val="003E06DD"/>
    <w:rsid w:val="003E09B3"/>
    <w:rsid w:val="003E0A47"/>
    <w:rsid w:val="003E1C16"/>
    <w:rsid w:val="003E2638"/>
    <w:rsid w:val="003E29A5"/>
    <w:rsid w:val="003E32AD"/>
    <w:rsid w:val="003E358C"/>
    <w:rsid w:val="003E3AB8"/>
    <w:rsid w:val="003E3DE0"/>
    <w:rsid w:val="003E4919"/>
    <w:rsid w:val="003E5237"/>
    <w:rsid w:val="003E5A0B"/>
    <w:rsid w:val="003E5B3D"/>
    <w:rsid w:val="003E5D08"/>
    <w:rsid w:val="003E601C"/>
    <w:rsid w:val="003E64AE"/>
    <w:rsid w:val="003E75C5"/>
    <w:rsid w:val="003E7AE6"/>
    <w:rsid w:val="003F005B"/>
    <w:rsid w:val="003F00EE"/>
    <w:rsid w:val="003F04F2"/>
    <w:rsid w:val="003F055E"/>
    <w:rsid w:val="003F07ED"/>
    <w:rsid w:val="003F09A8"/>
    <w:rsid w:val="003F18B8"/>
    <w:rsid w:val="003F1DDB"/>
    <w:rsid w:val="003F22DA"/>
    <w:rsid w:val="003F242B"/>
    <w:rsid w:val="003F243B"/>
    <w:rsid w:val="003F2609"/>
    <w:rsid w:val="003F27C9"/>
    <w:rsid w:val="003F2DE4"/>
    <w:rsid w:val="003F30FD"/>
    <w:rsid w:val="003F31C7"/>
    <w:rsid w:val="003F3EF2"/>
    <w:rsid w:val="003F4077"/>
    <w:rsid w:val="003F56C2"/>
    <w:rsid w:val="003F60A3"/>
    <w:rsid w:val="003F6528"/>
    <w:rsid w:val="003F6A7F"/>
    <w:rsid w:val="003F6D7F"/>
    <w:rsid w:val="003F7D89"/>
    <w:rsid w:val="004004C9"/>
    <w:rsid w:val="00400C8D"/>
    <w:rsid w:val="00400CF7"/>
    <w:rsid w:val="00401336"/>
    <w:rsid w:val="004015C0"/>
    <w:rsid w:val="004015CD"/>
    <w:rsid w:val="00401C86"/>
    <w:rsid w:val="00401CFA"/>
    <w:rsid w:val="00401EB7"/>
    <w:rsid w:val="004029F5"/>
    <w:rsid w:val="00402DFF"/>
    <w:rsid w:val="00402F1C"/>
    <w:rsid w:val="0040395F"/>
    <w:rsid w:val="00403C62"/>
    <w:rsid w:val="004043AD"/>
    <w:rsid w:val="0040490E"/>
    <w:rsid w:val="00404996"/>
    <w:rsid w:val="00404AC5"/>
    <w:rsid w:val="00404C7C"/>
    <w:rsid w:val="00405212"/>
    <w:rsid w:val="00405565"/>
    <w:rsid w:val="00406241"/>
    <w:rsid w:val="0040660F"/>
    <w:rsid w:val="00407203"/>
    <w:rsid w:val="004073C5"/>
    <w:rsid w:val="00407B60"/>
    <w:rsid w:val="00407DC7"/>
    <w:rsid w:val="00407F96"/>
    <w:rsid w:val="00410800"/>
    <w:rsid w:val="00410C4C"/>
    <w:rsid w:val="004110D6"/>
    <w:rsid w:val="004121C1"/>
    <w:rsid w:val="00412204"/>
    <w:rsid w:val="0041269E"/>
    <w:rsid w:val="00412C41"/>
    <w:rsid w:val="004130BF"/>
    <w:rsid w:val="004137AE"/>
    <w:rsid w:val="00414224"/>
    <w:rsid w:val="004143E9"/>
    <w:rsid w:val="004149CF"/>
    <w:rsid w:val="004152F2"/>
    <w:rsid w:val="00415BAB"/>
    <w:rsid w:val="00416E8C"/>
    <w:rsid w:val="00416EF4"/>
    <w:rsid w:val="0041788B"/>
    <w:rsid w:val="00417B60"/>
    <w:rsid w:val="00417E98"/>
    <w:rsid w:val="00417EE9"/>
    <w:rsid w:val="004204CE"/>
    <w:rsid w:val="00421312"/>
    <w:rsid w:val="004213CF"/>
    <w:rsid w:val="00421787"/>
    <w:rsid w:val="00421837"/>
    <w:rsid w:val="00421F1E"/>
    <w:rsid w:val="004220E2"/>
    <w:rsid w:val="0042223C"/>
    <w:rsid w:val="004224F2"/>
    <w:rsid w:val="00422B58"/>
    <w:rsid w:val="00422E86"/>
    <w:rsid w:val="0042308F"/>
    <w:rsid w:val="0042361F"/>
    <w:rsid w:val="00424279"/>
    <w:rsid w:val="00424528"/>
    <w:rsid w:val="00424553"/>
    <w:rsid w:val="00424A3B"/>
    <w:rsid w:val="00425BAB"/>
    <w:rsid w:val="00425F9B"/>
    <w:rsid w:val="004260C4"/>
    <w:rsid w:val="004266D2"/>
    <w:rsid w:val="00426CB2"/>
    <w:rsid w:val="0042735D"/>
    <w:rsid w:val="0042796A"/>
    <w:rsid w:val="00427E4A"/>
    <w:rsid w:val="0043058D"/>
    <w:rsid w:val="004308E6"/>
    <w:rsid w:val="00430AC0"/>
    <w:rsid w:val="00430D4F"/>
    <w:rsid w:val="00431445"/>
    <w:rsid w:val="0043144D"/>
    <w:rsid w:val="00431463"/>
    <w:rsid w:val="0043229F"/>
    <w:rsid w:val="0043278D"/>
    <w:rsid w:val="00433822"/>
    <w:rsid w:val="00433972"/>
    <w:rsid w:val="00433C80"/>
    <w:rsid w:val="00433F00"/>
    <w:rsid w:val="0043565A"/>
    <w:rsid w:val="00436A3A"/>
    <w:rsid w:val="00436C9B"/>
    <w:rsid w:val="00437D42"/>
    <w:rsid w:val="004400F9"/>
    <w:rsid w:val="004405CB"/>
    <w:rsid w:val="00440A38"/>
    <w:rsid w:val="00441236"/>
    <w:rsid w:val="0044199F"/>
    <w:rsid w:val="00442098"/>
    <w:rsid w:val="00442EFC"/>
    <w:rsid w:val="00442FC4"/>
    <w:rsid w:val="00443180"/>
    <w:rsid w:val="00443B42"/>
    <w:rsid w:val="00443BAA"/>
    <w:rsid w:val="00443EB0"/>
    <w:rsid w:val="0044451F"/>
    <w:rsid w:val="00444CAD"/>
    <w:rsid w:val="00445E64"/>
    <w:rsid w:val="00445FE4"/>
    <w:rsid w:val="0044611C"/>
    <w:rsid w:val="0044667E"/>
    <w:rsid w:val="00446BBA"/>
    <w:rsid w:val="00447BD9"/>
    <w:rsid w:val="00447D8C"/>
    <w:rsid w:val="004511EE"/>
    <w:rsid w:val="0045142B"/>
    <w:rsid w:val="00451486"/>
    <w:rsid w:val="004515F5"/>
    <w:rsid w:val="00452C1F"/>
    <w:rsid w:val="0045311E"/>
    <w:rsid w:val="004542FF"/>
    <w:rsid w:val="00454B58"/>
    <w:rsid w:val="00454D98"/>
    <w:rsid w:val="00454EBE"/>
    <w:rsid w:val="00454FBC"/>
    <w:rsid w:val="00455567"/>
    <w:rsid w:val="00455C52"/>
    <w:rsid w:val="004560CB"/>
    <w:rsid w:val="00456C68"/>
    <w:rsid w:val="00456E79"/>
    <w:rsid w:val="004570B2"/>
    <w:rsid w:val="004574BA"/>
    <w:rsid w:val="00457FB3"/>
    <w:rsid w:val="004607C7"/>
    <w:rsid w:val="00460E74"/>
    <w:rsid w:val="00461F73"/>
    <w:rsid w:val="0046216E"/>
    <w:rsid w:val="00462A93"/>
    <w:rsid w:val="0046313B"/>
    <w:rsid w:val="004637F7"/>
    <w:rsid w:val="0046456C"/>
    <w:rsid w:val="004647E9"/>
    <w:rsid w:val="00464DAB"/>
    <w:rsid w:val="004651AF"/>
    <w:rsid w:val="0046579D"/>
    <w:rsid w:val="004657A9"/>
    <w:rsid w:val="00465A40"/>
    <w:rsid w:val="00465F52"/>
    <w:rsid w:val="004668A0"/>
    <w:rsid w:val="004668BF"/>
    <w:rsid w:val="00466B05"/>
    <w:rsid w:val="00466D50"/>
    <w:rsid w:val="00467257"/>
    <w:rsid w:val="00467601"/>
    <w:rsid w:val="004713D7"/>
    <w:rsid w:val="0047146C"/>
    <w:rsid w:val="00471E25"/>
    <w:rsid w:val="00471E2D"/>
    <w:rsid w:val="0047236F"/>
    <w:rsid w:val="00472604"/>
    <w:rsid w:val="00472B91"/>
    <w:rsid w:val="00472CB6"/>
    <w:rsid w:val="004735CD"/>
    <w:rsid w:val="00473889"/>
    <w:rsid w:val="0047397B"/>
    <w:rsid w:val="004740E9"/>
    <w:rsid w:val="00474DA7"/>
    <w:rsid w:val="0047522E"/>
    <w:rsid w:val="0047572A"/>
    <w:rsid w:val="00475B40"/>
    <w:rsid w:val="004761A3"/>
    <w:rsid w:val="00476562"/>
    <w:rsid w:val="004768E3"/>
    <w:rsid w:val="00476B57"/>
    <w:rsid w:val="00477E87"/>
    <w:rsid w:val="00480826"/>
    <w:rsid w:val="00481B46"/>
    <w:rsid w:val="00481DA2"/>
    <w:rsid w:val="00482B58"/>
    <w:rsid w:val="00482BC8"/>
    <w:rsid w:val="00483236"/>
    <w:rsid w:val="00483292"/>
    <w:rsid w:val="00483721"/>
    <w:rsid w:val="00483816"/>
    <w:rsid w:val="00483DC7"/>
    <w:rsid w:val="004847C8"/>
    <w:rsid w:val="00484A69"/>
    <w:rsid w:val="00484CE1"/>
    <w:rsid w:val="0048536C"/>
    <w:rsid w:val="004869F6"/>
    <w:rsid w:val="004870F9"/>
    <w:rsid w:val="0048735D"/>
    <w:rsid w:val="00487721"/>
    <w:rsid w:val="0048779A"/>
    <w:rsid w:val="00487BBD"/>
    <w:rsid w:val="00490210"/>
    <w:rsid w:val="00490D8F"/>
    <w:rsid w:val="00492340"/>
    <w:rsid w:val="004938AA"/>
    <w:rsid w:val="00493F96"/>
    <w:rsid w:val="00493FD4"/>
    <w:rsid w:val="00494043"/>
    <w:rsid w:val="00494385"/>
    <w:rsid w:val="00494B6A"/>
    <w:rsid w:val="00494C94"/>
    <w:rsid w:val="00494DCB"/>
    <w:rsid w:val="004958A9"/>
    <w:rsid w:val="00495B31"/>
    <w:rsid w:val="0049658F"/>
    <w:rsid w:val="0049662D"/>
    <w:rsid w:val="004966C7"/>
    <w:rsid w:val="0049692C"/>
    <w:rsid w:val="004969EF"/>
    <w:rsid w:val="00496FF3"/>
    <w:rsid w:val="004973AF"/>
    <w:rsid w:val="00497E6F"/>
    <w:rsid w:val="004A0196"/>
    <w:rsid w:val="004A05EB"/>
    <w:rsid w:val="004A0BA7"/>
    <w:rsid w:val="004A0DFD"/>
    <w:rsid w:val="004A1AEE"/>
    <w:rsid w:val="004A1C9E"/>
    <w:rsid w:val="004A4439"/>
    <w:rsid w:val="004A5867"/>
    <w:rsid w:val="004A5977"/>
    <w:rsid w:val="004A622C"/>
    <w:rsid w:val="004A64A3"/>
    <w:rsid w:val="004A6C97"/>
    <w:rsid w:val="004A734C"/>
    <w:rsid w:val="004A797C"/>
    <w:rsid w:val="004A7AF6"/>
    <w:rsid w:val="004A7C34"/>
    <w:rsid w:val="004A7E6C"/>
    <w:rsid w:val="004B12E1"/>
    <w:rsid w:val="004B1887"/>
    <w:rsid w:val="004B1AE7"/>
    <w:rsid w:val="004B298F"/>
    <w:rsid w:val="004B2B15"/>
    <w:rsid w:val="004B2CAC"/>
    <w:rsid w:val="004B337F"/>
    <w:rsid w:val="004B3A3A"/>
    <w:rsid w:val="004B3BDE"/>
    <w:rsid w:val="004B49DA"/>
    <w:rsid w:val="004B4D88"/>
    <w:rsid w:val="004B5601"/>
    <w:rsid w:val="004B6BDD"/>
    <w:rsid w:val="004B7BBC"/>
    <w:rsid w:val="004B7D20"/>
    <w:rsid w:val="004C0165"/>
    <w:rsid w:val="004C016F"/>
    <w:rsid w:val="004C03C4"/>
    <w:rsid w:val="004C1698"/>
    <w:rsid w:val="004C1EA2"/>
    <w:rsid w:val="004C2DF1"/>
    <w:rsid w:val="004C2F82"/>
    <w:rsid w:val="004C3681"/>
    <w:rsid w:val="004C3C1C"/>
    <w:rsid w:val="004C3D72"/>
    <w:rsid w:val="004C4194"/>
    <w:rsid w:val="004C470E"/>
    <w:rsid w:val="004C4828"/>
    <w:rsid w:val="004C524A"/>
    <w:rsid w:val="004C5F12"/>
    <w:rsid w:val="004C69C9"/>
    <w:rsid w:val="004C7042"/>
    <w:rsid w:val="004C774B"/>
    <w:rsid w:val="004C7D18"/>
    <w:rsid w:val="004D084C"/>
    <w:rsid w:val="004D136D"/>
    <w:rsid w:val="004D16D8"/>
    <w:rsid w:val="004D1E23"/>
    <w:rsid w:val="004D21CB"/>
    <w:rsid w:val="004D2492"/>
    <w:rsid w:val="004D268A"/>
    <w:rsid w:val="004D3588"/>
    <w:rsid w:val="004D36BC"/>
    <w:rsid w:val="004D4024"/>
    <w:rsid w:val="004D4E62"/>
    <w:rsid w:val="004D518F"/>
    <w:rsid w:val="004D539C"/>
    <w:rsid w:val="004D68B6"/>
    <w:rsid w:val="004D6ADE"/>
    <w:rsid w:val="004E130A"/>
    <w:rsid w:val="004E1428"/>
    <w:rsid w:val="004E22CA"/>
    <w:rsid w:val="004E3297"/>
    <w:rsid w:val="004E34BE"/>
    <w:rsid w:val="004E3FFF"/>
    <w:rsid w:val="004E4220"/>
    <w:rsid w:val="004E42C6"/>
    <w:rsid w:val="004E4D50"/>
    <w:rsid w:val="004E570A"/>
    <w:rsid w:val="004E5A51"/>
    <w:rsid w:val="004E6332"/>
    <w:rsid w:val="004E6362"/>
    <w:rsid w:val="004E642F"/>
    <w:rsid w:val="004E673B"/>
    <w:rsid w:val="004E6C33"/>
    <w:rsid w:val="004E754F"/>
    <w:rsid w:val="004E75F9"/>
    <w:rsid w:val="004E76B2"/>
    <w:rsid w:val="004E79E0"/>
    <w:rsid w:val="004E7A56"/>
    <w:rsid w:val="004F0453"/>
    <w:rsid w:val="004F10A6"/>
    <w:rsid w:val="004F10C5"/>
    <w:rsid w:val="004F1110"/>
    <w:rsid w:val="004F1507"/>
    <w:rsid w:val="004F1F82"/>
    <w:rsid w:val="004F2F05"/>
    <w:rsid w:val="004F37AB"/>
    <w:rsid w:val="004F4BA0"/>
    <w:rsid w:val="004F4BF4"/>
    <w:rsid w:val="004F4E05"/>
    <w:rsid w:val="004F5AF5"/>
    <w:rsid w:val="004F5AF6"/>
    <w:rsid w:val="004F5B3E"/>
    <w:rsid w:val="004F5E3F"/>
    <w:rsid w:val="004F61D1"/>
    <w:rsid w:val="004F6960"/>
    <w:rsid w:val="004F6995"/>
    <w:rsid w:val="004F69D0"/>
    <w:rsid w:val="004F7278"/>
    <w:rsid w:val="004F7D67"/>
    <w:rsid w:val="004F7E2E"/>
    <w:rsid w:val="00500434"/>
    <w:rsid w:val="005007C1"/>
    <w:rsid w:val="00501233"/>
    <w:rsid w:val="00501C11"/>
    <w:rsid w:val="00502260"/>
    <w:rsid w:val="005028EA"/>
    <w:rsid w:val="005031AC"/>
    <w:rsid w:val="00503276"/>
    <w:rsid w:val="00503433"/>
    <w:rsid w:val="005042B1"/>
    <w:rsid w:val="00505CA9"/>
    <w:rsid w:val="0050744B"/>
    <w:rsid w:val="00507DC2"/>
    <w:rsid w:val="00510002"/>
    <w:rsid w:val="005100A3"/>
    <w:rsid w:val="005104CB"/>
    <w:rsid w:val="005105C9"/>
    <w:rsid w:val="00510746"/>
    <w:rsid w:val="00510DC0"/>
    <w:rsid w:val="00511BBD"/>
    <w:rsid w:val="00512488"/>
    <w:rsid w:val="00512B65"/>
    <w:rsid w:val="00513528"/>
    <w:rsid w:val="00513D11"/>
    <w:rsid w:val="00513F27"/>
    <w:rsid w:val="00514654"/>
    <w:rsid w:val="00514C66"/>
    <w:rsid w:val="00514E39"/>
    <w:rsid w:val="0051553D"/>
    <w:rsid w:val="00515698"/>
    <w:rsid w:val="005156D8"/>
    <w:rsid w:val="005158DF"/>
    <w:rsid w:val="00515CB8"/>
    <w:rsid w:val="00515ED4"/>
    <w:rsid w:val="0051629C"/>
    <w:rsid w:val="00517B34"/>
    <w:rsid w:val="00517FAD"/>
    <w:rsid w:val="00520257"/>
    <w:rsid w:val="00520A69"/>
    <w:rsid w:val="00520AAF"/>
    <w:rsid w:val="0052101B"/>
    <w:rsid w:val="005211A9"/>
    <w:rsid w:val="00521457"/>
    <w:rsid w:val="005219E6"/>
    <w:rsid w:val="00521A88"/>
    <w:rsid w:val="00521B37"/>
    <w:rsid w:val="00521BF8"/>
    <w:rsid w:val="00521C2D"/>
    <w:rsid w:val="00522545"/>
    <w:rsid w:val="00522DAC"/>
    <w:rsid w:val="0052323E"/>
    <w:rsid w:val="005232BE"/>
    <w:rsid w:val="00523BE6"/>
    <w:rsid w:val="00523FF6"/>
    <w:rsid w:val="00524C57"/>
    <w:rsid w:val="00524E45"/>
    <w:rsid w:val="005251BB"/>
    <w:rsid w:val="00525333"/>
    <w:rsid w:val="00525763"/>
    <w:rsid w:val="00525D7F"/>
    <w:rsid w:val="00526618"/>
    <w:rsid w:val="0052693B"/>
    <w:rsid w:val="00526BD7"/>
    <w:rsid w:val="00526EA1"/>
    <w:rsid w:val="00526F6F"/>
    <w:rsid w:val="005301A7"/>
    <w:rsid w:val="005313F4"/>
    <w:rsid w:val="0053148E"/>
    <w:rsid w:val="0053187F"/>
    <w:rsid w:val="00531C08"/>
    <w:rsid w:val="005321CD"/>
    <w:rsid w:val="005323F1"/>
    <w:rsid w:val="00532975"/>
    <w:rsid w:val="0053332F"/>
    <w:rsid w:val="005334A4"/>
    <w:rsid w:val="00534879"/>
    <w:rsid w:val="00534B5F"/>
    <w:rsid w:val="00534C64"/>
    <w:rsid w:val="00535026"/>
    <w:rsid w:val="00535581"/>
    <w:rsid w:val="0053573B"/>
    <w:rsid w:val="005358D8"/>
    <w:rsid w:val="00535F4A"/>
    <w:rsid w:val="005361BC"/>
    <w:rsid w:val="0053671F"/>
    <w:rsid w:val="005376D6"/>
    <w:rsid w:val="00537DEB"/>
    <w:rsid w:val="00540258"/>
    <w:rsid w:val="00540A22"/>
    <w:rsid w:val="00540B98"/>
    <w:rsid w:val="00543CFB"/>
    <w:rsid w:val="00544D9B"/>
    <w:rsid w:val="00545309"/>
    <w:rsid w:val="005454C7"/>
    <w:rsid w:val="0054570A"/>
    <w:rsid w:val="00545F45"/>
    <w:rsid w:val="0054604B"/>
    <w:rsid w:val="00546375"/>
    <w:rsid w:val="005464BE"/>
    <w:rsid w:val="005468F0"/>
    <w:rsid w:val="00547913"/>
    <w:rsid w:val="00547B78"/>
    <w:rsid w:val="00550235"/>
    <w:rsid w:val="0055058C"/>
    <w:rsid w:val="005519C7"/>
    <w:rsid w:val="00551A7F"/>
    <w:rsid w:val="00551C94"/>
    <w:rsid w:val="00551DA4"/>
    <w:rsid w:val="00551DEC"/>
    <w:rsid w:val="00551F0A"/>
    <w:rsid w:val="00552236"/>
    <w:rsid w:val="0055240A"/>
    <w:rsid w:val="00552FCB"/>
    <w:rsid w:val="00553435"/>
    <w:rsid w:val="005538B4"/>
    <w:rsid w:val="00554136"/>
    <w:rsid w:val="00555372"/>
    <w:rsid w:val="00555475"/>
    <w:rsid w:val="00555537"/>
    <w:rsid w:val="005566F5"/>
    <w:rsid w:val="00556E1A"/>
    <w:rsid w:val="00557402"/>
    <w:rsid w:val="00557B70"/>
    <w:rsid w:val="00557DC0"/>
    <w:rsid w:val="0056008B"/>
    <w:rsid w:val="0056026D"/>
    <w:rsid w:val="005604C5"/>
    <w:rsid w:val="00560E31"/>
    <w:rsid w:val="005610F9"/>
    <w:rsid w:val="00561279"/>
    <w:rsid w:val="005612C7"/>
    <w:rsid w:val="00561549"/>
    <w:rsid w:val="005616E1"/>
    <w:rsid w:val="00561D3A"/>
    <w:rsid w:val="005620CA"/>
    <w:rsid w:val="00562BC6"/>
    <w:rsid w:val="00562F87"/>
    <w:rsid w:val="00563024"/>
    <w:rsid w:val="00563CDD"/>
    <w:rsid w:val="00564377"/>
    <w:rsid w:val="005647A7"/>
    <w:rsid w:val="00564EE3"/>
    <w:rsid w:val="0056557D"/>
    <w:rsid w:val="00565C06"/>
    <w:rsid w:val="00565EB4"/>
    <w:rsid w:val="00566663"/>
    <w:rsid w:val="005666DC"/>
    <w:rsid w:val="00566A26"/>
    <w:rsid w:val="0056703E"/>
    <w:rsid w:val="00567A2F"/>
    <w:rsid w:val="00567E49"/>
    <w:rsid w:val="0057054F"/>
    <w:rsid w:val="005705E1"/>
    <w:rsid w:val="00570B25"/>
    <w:rsid w:val="00570C62"/>
    <w:rsid w:val="00570EE6"/>
    <w:rsid w:val="00571735"/>
    <w:rsid w:val="00571871"/>
    <w:rsid w:val="00571D2B"/>
    <w:rsid w:val="00571F1A"/>
    <w:rsid w:val="00573257"/>
    <w:rsid w:val="005733F1"/>
    <w:rsid w:val="005734C7"/>
    <w:rsid w:val="00573651"/>
    <w:rsid w:val="005738FC"/>
    <w:rsid w:val="00574519"/>
    <w:rsid w:val="0057494D"/>
    <w:rsid w:val="0057497F"/>
    <w:rsid w:val="00574DEE"/>
    <w:rsid w:val="00574E0F"/>
    <w:rsid w:val="0057579B"/>
    <w:rsid w:val="00575C52"/>
    <w:rsid w:val="00576618"/>
    <w:rsid w:val="005766CD"/>
    <w:rsid w:val="005768ED"/>
    <w:rsid w:val="005772E6"/>
    <w:rsid w:val="00577675"/>
    <w:rsid w:val="00577E6C"/>
    <w:rsid w:val="00580A9D"/>
    <w:rsid w:val="00580D73"/>
    <w:rsid w:val="00581909"/>
    <w:rsid w:val="00581CAE"/>
    <w:rsid w:val="00582BD3"/>
    <w:rsid w:val="0058393C"/>
    <w:rsid w:val="00583D85"/>
    <w:rsid w:val="00584486"/>
    <w:rsid w:val="005844C0"/>
    <w:rsid w:val="00584B21"/>
    <w:rsid w:val="00584F5E"/>
    <w:rsid w:val="005853DF"/>
    <w:rsid w:val="00585416"/>
    <w:rsid w:val="00585807"/>
    <w:rsid w:val="00585899"/>
    <w:rsid w:val="00585CDD"/>
    <w:rsid w:val="00585FFB"/>
    <w:rsid w:val="005865A0"/>
    <w:rsid w:val="0058716B"/>
    <w:rsid w:val="00587186"/>
    <w:rsid w:val="00587222"/>
    <w:rsid w:val="005875EE"/>
    <w:rsid w:val="00587BDE"/>
    <w:rsid w:val="0059014A"/>
    <w:rsid w:val="005914BD"/>
    <w:rsid w:val="00591D8D"/>
    <w:rsid w:val="00591F63"/>
    <w:rsid w:val="0059239D"/>
    <w:rsid w:val="00592E1E"/>
    <w:rsid w:val="005935A0"/>
    <w:rsid w:val="00593650"/>
    <w:rsid w:val="00593804"/>
    <w:rsid w:val="00593865"/>
    <w:rsid w:val="00593C82"/>
    <w:rsid w:val="00593CBA"/>
    <w:rsid w:val="005945E5"/>
    <w:rsid w:val="0059505C"/>
    <w:rsid w:val="005950D2"/>
    <w:rsid w:val="00595443"/>
    <w:rsid w:val="0059554F"/>
    <w:rsid w:val="00595EBF"/>
    <w:rsid w:val="00595FB5"/>
    <w:rsid w:val="0059611B"/>
    <w:rsid w:val="0059646E"/>
    <w:rsid w:val="005974BA"/>
    <w:rsid w:val="00597D36"/>
    <w:rsid w:val="00597F2B"/>
    <w:rsid w:val="005A0223"/>
    <w:rsid w:val="005A07D2"/>
    <w:rsid w:val="005A0F98"/>
    <w:rsid w:val="005A0F9B"/>
    <w:rsid w:val="005A25B4"/>
    <w:rsid w:val="005A26CC"/>
    <w:rsid w:val="005A287C"/>
    <w:rsid w:val="005A2D0F"/>
    <w:rsid w:val="005A4462"/>
    <w:rsid w:val="005A49FB"/>
    <w:rsid w:val="005A52E8"/>
    <w:rsid w:val="005A5904"/>
    <w:rsid w:val="005A5B9E"/>
    <w:rsid w:val="005A6241"/>
    <w:rsid w:val="005A628B"/>
    <w:rsid w:val="005A6D79"/>
    <w:rsid w:val="005A71CC"/>
    <w:rsid w:val="005A7282"/>
    <w:rsid w:val="005A749D"/>
    <w:rsid w:val="005A7ACC"/>
    <w:rsid w:val="005A7B65"/>
    <w:rsid w:val="005B08CD"/>
    <w:rsid w:val="005B0979"/>
    <w:rsid w:val="005B14C0"/>
    <w:rsid w:val="005B1904"/>
    <w:rsid w:val="005B19A0"/>
    <w:rsid w:val="005B1B0A"/>
    <w:rsid w:val="005B1C5C"/>
    <w:rsid w:val="005B2277"/>
    <w:rsid w:val="005B2B98"/>
    <w:rsid w:val="005B310C"/>
    <w:rsid w:val="005B3165"/>
    <w:rsid w:val="005B3D46"/>
    <w:rsid w:val="005B4240"/>
    <w:rsid w:val="005B45CA"/>
    <w:rsid w:val="005B46E2"/>
    <w:rsid w:val="005B48F8"/>
    <w:rsid w:val="005B548C"/>
    <w:rsid w:val="005B5E30"/>
    <w:rsid w:val="005B5EE4"/>
    <w:rsid w:val="005B6D55"/>
    <w:rsid w:val="005C04F4"/>
    <w:rsid w:val="005C0DF7"/>
    <w:rsid w:val="005C16EF"/>
    <w:rsid w:val="005C1D12"/>
    <w:rsid w:val="005C281C"/>
    <w:rsid w:val="005C2B7D"/>
    <w:rsid w:val="005C2C06"/>
    <w:rsid w:val="005C2E54"/>
    <w:rsid w:val="005C2E76"/>
    <w:rsid w:val="005C33F0"/>
    <w:rsid w:val="005C3AFD"/>
    <w:rsid w:val="005C3F73"/>
    <w:rsid w:val="005C443B"/>
    <w:rsid w:val="005C6325"/>
    <w:rsid w:val="005C6689"/>
    <w:rsid w:val="005C7138"/>
    <w:rsid w:val="005C7276"/>
    <w:rsid w:val="005D0595"/>
    <w:rsid w:val="005D0B7B"/>
    <w:rsid w:val="005D0DF6"/>
    <w:rsid w:val="005D1505"/>
    <w:rsid w:val="005D1AB7"/>
    <w:rsid w:val="005D1B8C"/>
    <w:rsid w:val="005D1CD9"/>
    <w:rsid w:val="005D1DDE"/>
    <w:rsid w:val="005D214E"/>
    <w:rsid w:val="005D2456"/>
    <w:rsid w:val="005D2676"/>
    <w:rsid w:val="005D2DB3"/>
    <w:rsid w:val="005D37F9"/>
    <w:rsid w:val="005D387A"/>
    <w:rsid w:val="005D423F"/>
    <w:rsid w:val="005D5ADF"/>
    <w:rsid w:val="005D6150"/>
    <w:rsid w:val="005D7231"/>
    <w:rsid w:val="005D7C9C"/>
    <w:rsid w:val="005D7F6C"/>
    <w:rsid w:val="005E0033"/>
    <w:rsid w:val="005E01C7"/>
    <w:rsid w:val="005E0407"/>
    <w:rsid w:val="005E05A0"/>
    <w:rsid w:val="005E0C96"/>
    <w:rsid w:val="005E16AC"/>
    <w:rsid w:val="005E190D"/>
    <w:rsid w:val="005E1932"/>
    <w:rsid w:val="005E1EE7"/>
    <w:rsid w:val="005E238E"/>
    <w:rsid w:val="005E31FA"/>
    <w:rsid w:val="005E35E8"/>
    <w:rsid w:val="005E483E"/>
    <w:rsid w:val="005E4A02"/>
    <w:rsid w:val="005E6536"/>
    <w:rsid w:val="005E7E41"/>
    <w:rsid w:val="005F01CB"/>
    <w:rsid w:val="005F092A"/>
    <w:rsid w:val="005F1B33"/>
    <w:rsid w:val="005F25D4"/>
    <w:rsid w:val="005F307A"/>
    <w:rsid w:val="005F31B8"/>
    <w:rsid w:val="005F3B8C"/>
    <w:rsid w:val="005F3F85"/>
    <w:rsid w:val="005F476F"/>
    <w:rsid w:val="005F47DC"/>
    <w:rsid w:val="005F47E4"/>
    <w:rsid w:val="005F49EE"/>
    <w:rsid w:val="005F4BDE"/>
    <w:rsid w:val="005F5287"/>
    <w:rsid w:val="005F5845"/>
    <w:rsid w:val="005F630A"/>
    <w:rsid w:val="005F6927"/>
    <w:rsid w:val="005F6B1C"/>
    <w:rsid w:val="005F6DEA"/>
    <w:rsid w:val="005F7075"/>
    <w:rsid w:val="005F73A6"/>
    <w:rsid w:val="005F7475"/>
    <w:rsid w:val="005F7634"/>
    <w:rsid w:val="005F771F"/>
    <w:rsid w:val="005F7DA5"/>
    <w:rsid w:val="005F7DA6"/>
    <w:rsid w:val="005F7FF7"/>
    <w:rsid w:val="00600A3E"/>
    <w:rsid w:val="00600CDD"/>
    <w:rsid w:val="00600D21"/>
    <w:rsid w:val="006011CD"/>
    <w:rsid w:val="00601A98"/>
    <w:rsid w:val="006032F4"/>
    <w:rsid w:val="00603C78"/>
    <w:rsid w:val="00604154"/>
    <w:rsid w:val="0060591D"/>
    <w:rsid w:val="00605972"/>
    <w:rsid w:val="00606079"/>
    <w:rsid w:val="00606095"/>
    <w:rsid w:val="00606225"/>
    <w:rsid w:val="00606227"/>
    <w:rsid w:val="00606263"/>
    <w:rsid w:val="0060708D"/>
    <w:rsid w:val="006075E2"/>
    <w:rsid w:val="006079B4"/>
    <w:rsid w:val="00607BAA"/>
    <w:rsid w:val="00607C78"/>
    <w:rsid w:val="00610C38"/>
    <w:rsid w:val="00611665"/>
    <w:rsid w:val="00611CB4"/>
    <w:rsid w:val="00613810"/>
    <w:rsid w:val="00614175"/>
    <w:rsid w:val="006147A4"/>
    <w:rsid w:val="00614A7F"/>
    <w:rsid w:val="00614BE6"/>
    <w:rsid w:val="00614DDB"/>
    <w:rsid w:val="006154AF"/>
    <w:rsid w:val="006163D0"/>
    <w:rsid w:val="00616C9A"/>
    <w:rsid w:val="00616DA6"/>
    <w:rsid w:val="00617335"/>
    <w:rsid w:val="006174F6"/>
    <w:rsid w:val="00617C65"/>
    <w:rsid w:val="00617E13"/>
    <w:rsid w:val="00617E2F"/>
    <w:rsid w:val="00620391"/>
    <w:rsid w:val="00621063"/>
    <w:rsid w:val="00621391"/>
    <w:rsid w:val="00621D88"/>
    <w:rsid w:val="00623018"/>
    <w:rsid w:val="00623378"/>
    <w:rsid w:val="0062399E"/>
    <w:rsid w:val="00623B3D"/>
    <w:rsid w:val="0062430E"/>
    <w:rsid w:val="006246B8"/>
    <w:rsid w:val="006258DC"/>
    <w:rsid w:val="006259AD"/>
    <w:rsid w:val="00625BD0"/>
    <w:rsid w:val="00626094"/>
    <w:rsid w:val="00626261"/>
    <w:rsid w:val="0062688F"/>
    <w:rsid w:val="00627741"/>
    <w:rsid w:val="00627785"/>
    <w:rsid w:val="00630003"/>
    <w:rsid w:val="006309E7"/>
    <w:rsid w:val="00630A4A"/>
    <w:rsid w:val="00630AFA"/>
    <w:rsid w:val="00631577"/>
    <w:rsid w:val="0063190E"/>
    <w:rsid w:val="00631F3D"/>
    <w:rsid w:val="00631F76"/>
    <w:rsid w:val="006323A8"/>
    <w:rsid w:val="00632A14"/>
    <w:rsid w:val="00632E0B"/>
    <w:rsid w:val="00632EA2"/>
    <w:rsid w:val="00633F5B"/>
    <w:rsid w:val="006349A6"/>
    <w:rsid w:val="00634DC6"/>
    <w:rsid w:val="00635285"/>
    <w:rsid w:val="0063560B"/>
    <w:rsid w:val="00635711"/>
    <w:rsid w:val="00635FB8"/>
    <w:rsid w:val="006364D2"/>
    <w:rsid w:val="00636790"/>
    <w:rsid w:val="0063743F"/>
    <w:rsid w:val="006374C5"/>
    <w:rsid w:val="006376DF"/>
    <w:rsid w:val="006376E4"/>
    <w:rsid w:val="006418C9"/>
    <w:rsid w:val="00642A5E"/>
    <w:rsid w:val="00643157"/>
    <w:rsid w:val="006431F7"/>
    <w:rsid w:val="0064345D"/>
    <w:rsid w:val="006437B1"/>
    <w:rsid w:val="00643F7C"/>
    <w:rsid w:val="006441B8"/>
    <w:rsid w:val="00644D5A"/>
    <w:rsid w:val="0064534C"/>
    <w:rsid w:val="00645665"/>
    <w:rsid w:val="0064578A"/>
    <w:rsid w:val="0064590D"/>
    <w:rsid w:val="00645B08"/>
    <w:rsid w:val="00646F86"/>
    <w:rsid w:val="00647AC0"/>
    <w:rsid w:val="00647EFA"/>
    <w:rsid w:val="006501F5"/>
    <w:rsid w:val="00650361"/>
    <w:rsid w:val="00650BDA"/>
    <w:rsid w:val="006510CC"/>
    <w:rsid w:val="00651859"/>
    <w:rsid w:val="00652284"/>
    <w:rsid w:val="00652E74"/>
    <w:rsid w:val="006537EB"/>
    <w:rsid w:val="00653A0C"/>
    <w:rsid w:val="00653AEF"/>
    <w:rsid w:val="00653B56"/>
    <w:rsid w:val="00653CBB"/>
    <w:rsid w:val="00653DB7"/>
    <w:rsid w:val="00654F72"/>
    <w:rsid w:val="00655431"/>
    <w:rsid w:val="00655585"/>
    <w:rsid w:val="00655DD2"/>
    <w:rsid w:val="00656053"/>
    <w:rsid w:val="006561DA"/>
    <w:rsid w:val="00656BB0"/>
    <w:rsid w:val="00657026"/>
    <w:rsid w:val="0065799E"/>
    <w:rsid w:val="00657CB7"/>
    <w:rsid w:val="00657E1D"/>
    <w:rsid w:val="0066015C"/>
    <w:rsid w:val="00660478"/>
    <w:rsid w:val="006604A5"/>
    <w:rsid w:val="006607E6"/>
    <w:rsid w:val="00660C89"/>
    <w:rsid w:val="0066143F"/>
    <w:rsid w:val="0066144A"/>
    <w:rsid w:val="00661554"/>
    <w:rsid w:val="006621E8"/>
    <w:rsid w:val="00662ADA"/>
    <w:rsid w:val="00662E4A"/>
    <w:rsid w:val="0066341F"/>
    <w:rsid w:val="00663780"/>
    <w:rsid w:val="00663BFB"/>
    <w:rsid w:val="0066459F"/>
    <w:rsid w:val="00665244"/>
    <w:rsid w:val="00665601"/>
    <w:rsid w:val="006661F8"/>
    <w:rsid w:val="00666671"/>
    <w:rsid w:val="00666EC6"/>
    <w:rsid w:val="0066703D"/>
    <w:rsid w:val="00667206"/>
    <w:rsid w:val="006673D1"/>
    <w:rsid w:val="00667449"/>
    <w:rsid w:val="006678E0"/>
    <w:rsid w:val="00670A1F"/>
    <w:rsid w:val="00670FD8"/>
    <w:rsid w:val="006711E9"/>
    <w:rsid w:val="00671608"/>
    <w:rsid w:val="006717F2"/>
    <w:rsid w:val="00671EC0"/>
    <w:rsid w:val="00671EC1"/>
    <w:rsid w:val="00672043"/>
    <w:rsid w:val="00672ADF"/>
    <w:rsid w:val="006732A0"/>
    <w:rsid w:val="006732EA"/>
    <w:rsid w:val="006745FC"/>
    <w:rsid w:val="00676872"/>
    <w:rsid w:val="00676D95"/>
    <w:rsid w:val="00676FBD"/>
    <w:rsid w:val="006770D2"/>
    <w:rsid w:val="00677BB4"/>
    <w:rsid w:val="00680522"/>
    <w:rsid w:val="0068054A"/>
    <w:rsid w:val="00680757"/>
    <w:rsid w:val="006807DB"/>
    <w:rsid w:val="00681F59"/>
    <w:rsid w:val="0068253F"/>
    <w:rsid w:val="006826FE"/>
    <w:rsid w:val="00682BA0"/>
    <w:rsid w:val="00682C6F"/>
    <w:rsid w:val="0068301A"/>
    <w:rsid w:val="00683260"/>
    <w:rsid w:val="006838E6"/>
    <w:rsid w:val="00683F59"/>
    <w:rsid w:val="00684130"/>
    <w:rsid w:val="006843ED"/>
    <w:rsid w:val="00684B63"/>
    <w:rsid w:val="00685A5E"/>
    <w:rsid w:val="0068674B"/>
    <w:rsid w:val="00686D68"/>
    <w:rsid w:val="006878CB"/>
    <w:rsid w:val="00690114"/>
    <w:rsid w:val="00690163"/>
    <w:rsid w:val="00690BAD"/>
    <w:rsid w:val="00691304"/>
    <w:rsid w:val="006918C8"/>
    <w:rsid w:val="00692374"/>
    <w:rsid w:val="006926C8"/>
    <w:rsid w:val="0069275D"/>
    <w:rsid w:val="00694A8B"/>
    <w:rsid w:val="0069538F"/>
    <w:rsid w:val="00696BAD"/>
    <w:rsid w:val="0069728C"/>
    <w:rsid w:val="006973D6"/>
    <w:rsid w:val="006A01CD"/>
    <w:rsid w:val="006A05E3"/>
    <w:rsid w:val="006A07C2"/>
    <w:rsid w:val="006A14AA"/>
    <w:rsid w:val="006A2F10"/>
    <w:rsid w:val="006A3641"/>
    <w:rsid w:val="006A3E83"/>
    <w:rsid w:val="006A4269"/>
    <w:rsid w:val="006A4B01"/>
    <w:rsid w:val="006A558E"/>
    <w:rsid w:val="006A55ED"/>
    <w:rsid w:val="006A56F8"/>
    <w:rsid w:val="006A5A74"/>
    <w:rsid w:val="006A5C63"/>
    <w:rsid w:val="006A5D7C"/>
    <w:rsid w:val="006A615E"/>
    <w:rsid w:val="006A633A"/>
    <w:rsid w:val="006A6462"/>
    <w:rsid w:val="006A7757"/>
    <w:rsid w:val="006A77BD"/>
    <w:rsid w:val="006A7F3F"/>
    <w:rsid w:val="006B0399"/>
    <w:rsid w:val="006B059D"/>
    <w:rsid w:val="006B0956"/>
    <w:rsid w:val="006B0A41"/>
    <w:rsid w:val="006B251E"/>
    <w:rsid w:val="006B2DBA"/>
    <w:rsid w:val="006B34E3"/>
    <w:rsid w:val="006B3998"/>
    <w:rsid w:val="006B3BEC"/>
    <w:rsid w:val="006B3CC6"/>
    <w:rsid w:val="006B3F82"/>
    <w:rsid w:val="006B4303"/>
    <w:rsid w:val="006B533E"/>
    <w:rsid w:val="006B56A7"/>
    <w:rsid w:val="006B59EE"/>
    <w:rsid w:val="006B5C7D"/>
    <w:rsid w:val="006B66EB"/>
    <w:rsid w:val="006B6E63"/>
    <w:rsid w:val="006B7916"/>
    <w:rsid w:val="006C029F"/>
    <w:rsid w:val="006C1570"/>
    <w:rsid w:val="006C27FD"/>
    <w:rsid w:val="006C2BCB"/>
    <w:rsid w:val="006C2C5C"/>
    <w:rsid w:val="006C3194"/>
    <w:rsid w:val="006C32E5"/>
    <w:rsid w:val="006C3CE5"/>
    <w:rsid w:val="006C3CFF"/>
    <w:rsid w:val="006C6982"/>
    <w:rsid w:val="006C7A69"/>
    <w:rsid w:val="006C7D25"/>
    <w:rsid w:val="006D0482"/>
    <w:rsid w:val="006D0906"/>
    <w:rsid w:val="006D0CFD"/>
    <w:rsid w:val="006D0D2A"/>
    <w:rsid w:val="006D143B"/>
    <w:rsid w:val="006D1781"/>
    <w:rsid w:val="006D3165"/>
    <w:rsid w:val="006D3847"/>
    <w:rsid w:val="006D3E4B"/>
    <w:rsid w:val="006D4CBA"/>
    <w:rsid w:val="006D4DD6"/>
    <w:rsid w:val="006D5577"/>
    <w:rsid w:val="006D5A72"/>
    <w:rsid w:val="006D5B0F"/>
    <w:rsid w:val="006D5D54"/>
    <w:rsid w:val="006D6286"/>
    <w:rsid w:val="006D6417"/>
    <w:rsid w:val="006D6884"/>
    <w:rsid w:val="006D6FBB"/>
    <w:rsid w:val="006D75C3"/>
    <w:rsid w:val="006D7761"/>
    <w:rsid w:val="006E07DC"/>
    <w:rsid w:val="006E0BE9"/>
    <w:rsid w:val="006E0DDC"/>
    <w:rsid w:val="006E14B8"/>
    <w:rsid w:val="006E19CF"/>
    <w:rsid w:val="006E20C5"/>
    <w:rsid w:val="006E35C9"/>
    <w:rsid w:val="006E3891"/>
    <w:rsid w:val="006E3CDF"/>
    <w:rsid w:val="006E3D5E"/>
    <w:rsid w:val="006E3F72"/>
    <w:rsid w:val="006E45C9"/>
    <w:rsid w:val="006E4BA9"/>
    <w:rsid w:val="006E4BE0"/>
    <w:rsid w:val="006E4C20"/>
    <w:rsid w:val="006E501C"/>
    <w:rsid w:val="006E517A"/>
    <w:rsid w:val="006E52F6"/>
    <w:rsid w:val="006E60D3"/>
    <w:rsid w:val="006E61C1"/>
    <w:rsid w:val="006E6EB1"/>
    <w:rsid w:val="006E7713"/>
    <w:rsid w:val="006E79D4"/>
    <w:rsid w:val="006E7DF0"/>
    <w:rsid w:val="006F0361"/>
    <w:rsid w:val="006F0703"/>
    <w:rsid w:val="006F0CFD"/>
    <w:rsid w:val="006F0F65"/>
    <w:rsid w:val="006F11E5"/>
    <w:rsid w:val="006F19E2"/>
    <w:rsid w:val="006F1C1C"/>
    <w:rsid w:val="006F255F"/>
    <w:rsid w:val="006F2B10"/>
    <w:rsid w:val="006F3211"/>
    <w:rsid w:val="006F419C"/>
    <w:rsid w:val="006F4666"/>
    <w:rsid w:val="006F4AB7"/>
    <w:rsid w:val="006F5608"/>
    <w:rsid w:val="006F5958"/>
    <w:rsid w:val="006F61F6"/>
    <w:rsid w:val="006F638E"/>
    <w:rsid w:val="006F6A5B"/>
    <w:rsid w:val="006F7BF4"/>
    <w:rsid w:val="00700D1A"/>
    <w:rsid w:val="00700EE8"/>
    <w:rsid w:val="0070131D"/>
    <w:rsid w:val="00701A36"/>
    <w:rsid w:val="0070202C"/>
    <w:rsid w:val="0070213A"/>
    <w:rsid w:val="00702CD1"/>
    <w:rsid w:val="007031F0"/>
    <w:rsid w:val="0070342D"/>
    <w:rsid w:val="007035DF"/>
    <w:rsid w:val="00703BF9"/>
    <w:rsid w:val="00704A7A"/>
    <w:rsid w:val="00705536"/>
    <w:rsid w:val="007058C6"/>
    <w:rsid w:val="00705A8F"/>
    <w:rsid w:val="00705D32"/>
    <w:rsid w:val="00706672"/>
    <w:rsid w:val="00706F09"/>
    <w:rsid w:val="0070704E"/>
    <w:rsid w:val="007076AA"/>
    <w:rsid w:val="007079C7"/>
    <w:rsid w:val="007102F3"/>
    <w:rsid w:val="00710F41"/>
    <w:rsid w:val="0071127A"/>
    <w:rsid w:val="00711C30"/>
    <w:rsid w:val="0071251C"/>
    <w:rsid w:val="00712956"/>
    <w:rsid w:val="00712C39"/>
    <w:rsid w:val="0071304E"/>
    <w:rsid w:val="00713D9A"/>
    <w:rsid w:val="00714A05"/>
    <w:rsid w:val="00715034"/>
    <w:rsid w:val="0071543B"/>
    <w:rsid w:val="00715D4F"/>
    <w:rsid w:val="00716418"/>
    <w:rsid w:val="00716824"/>
    <w:rsid w:val="00716A54"/>
    <w:rsid w:val="00716FE9"/>
    <w:rsid w:val="00717E43"/>
    <w:rsid w:val="00717F6B"/>
    <w:rsid w:val="007206B7"/>
    <w:rsid w:val="007209F5"/>
    <w:rsid w:val="00720A96"/>
    <w:rsid w:val="00720B63"/>
    <w:rsid w:val="00721360"/>
    <w:rsid w:val="007215D6"/>
    <w:rsid w:val="0072336E"/>
    <w:rsid w:val="00723CB8"/>
    <w:rsid w:val="007241EA"/>
    <w:rsid w:val="007243D3"/>
    <w:rsid w:val="007243E4"/>
    <w:rsid w:val="007244EB"/>
    <w:rsid w:val="00724BD8"/>
    <w:rsid w:val="00725124"/>
    <w:rsid w:val="007252F5"/>
    <w:rsid w:val="00726817"/>
    <w:rsid w:val="007274F4"/>
    <w:rsid w:val="00727829"/>
    <w:rsid w:val="00727C25"/>
    <w:rsid w:val="00727D95"/>
    <w:rsid w:val="007310A5"/>
    <w:rsid w:val="00731493"/>
    <w:rsid w:val="00731C39"/>
    <w:rsid w:val="00732113"/>
    <w:rsid w:val="00732561"/>
    <w:rsid w:val="0073294C"/>
    <w:rsid w:val="00732CD4"/>
    <w:rsid w:val="00733A34"/>
    <w:rsid w:val="00734F19"/>
    <w:rsid w:val="007350DF"/>
    <w:rsid w:val="007352A6"/>
    <w:rsid w:val="007354BB"/>
    <w:rsid w:val="00735DC7"/>
    <w:rsid w:val="00735FA7"/>
    <w:rsid w:val="00735FDD"/>
    <w:rsid w:val="007361B6"/>
    <w:rsid w:val="007366D0"/>
    <w:rsid w:val="0073797E"/>
    <w:rsid w:val="00737B57"/>
    <w:rsid w:val="00737DB2"/>
    <w:rsid w:val="007401FA"/>
    <w:rsid w:val="007405CF"/>
    <w:rsid w:val="00740B44"/>
    <w:rsid w:val="007411FE"/>
    <w:rsid w:val="00741220"/>
    <w:rsid w:val="00741CB1"/>
    <w:rsid w:val="00741F24"/>
    <w:rsid w:val="007425BB"/>
    <w:rsid w:val="00743734"/>
    <w:rsid w:val="00743B74"/>
    <w:rsid w:val="00744308"/>
    <w:rsid w:val="00744534"/>
    <w:rsid w:val="00745264"/>
    <w:rsid w:val="007452A0"/>
    <w:rsid w:val="00745847"/>
    <w:rsid w:val="007464A9"/>
    <w:rsid w:val="0074659C"/>
    <w:rsid w:val="00746A2E"/>
    <w:rsid w:val="00746BFD"/>
    <w:rsid w:val="00746E61"/>
    <w:rsid w:val="00747109"/>
    <w:rsid w:val="00747A5F"/>
    <w:rsid w:val="00750860"/>
    <w:rsid w:val="00751168"/>
    <w:rsid w:val="0075145D"/>
    <w:rsid w:val="00751CBB"/>
    <w:rsid w:val="00752500"/>
    <w:rsid w:val="00753000"/>
    <w:rsid w:val="007535B9"/>
    <w:rsid w:val="007540BE"/>
    <w:rsid w:val="007542C1"/>
    <w:rsid w:val="007545E0"/>
    <w:rsid w:val="00755426"/>
    <w:rsid w:val="00755553"/>
    <w:rsid w:val="00756412"/>
    <w:rsid w:val="007568D0"/>
    <w:rsid w:val="00756ACF"/>
    <w:rsid w:val="00756F28"/>
    <w:rsid w:val="00756F95"/>
    <w:rsid w:val="0075736F"/>
    <w:rsid w:val="007573D6"/>
    <w:rsid w:val="0075740D"/>
    <w:rsid w:val="0075754E"/>
    <w:rsid w:val="007575DE"/>
    <w:rsid w:val="007575E4"/>
    <w:rsid w:val="00757662"/>
    <w:rsid w:val="007576A8"/>
    <w:rsid w:val="007577AA"/>
    <w:rsid w:val="0076008F"/>
    <w:rsid w:val="00760A36"/>
    <w:rsid w:val="00760A9F"/>
    <w:rsid w:val="00760D33"/>
    <w:rsid w:val="00761536"/>
    <w:rsid w:val="007623C3"/>
    <w:rsid w:val="00762D54"/>
    <w:rsid w:val="00762F78"/>
    <w:rsid w:val="00762FA6"/>
    <w:rsid w:val="0076343B"/>
    <w:rsid w:val="00763464"/>
    <w:rsid w:val="007635E3"/>
    <w:rsid w:val="00763A50"/>
    <w:rsid w:val="007641AE"/>
    <w:rsid w:val="0076453E"/>
    <w:rsid w:val="0076471B"/>
    <w:rsid w:val="00765EA9"/>
    <w:rsid w:val="0076709B"/>
    <w:rsid w:val="007671D3"/>
    <w:rsid w:val="007672B3"/>
    <w:rsid w:val="00771640"/>
    <w:rsid w:val="00771692"/>
    <w:rsid w:val="007718A4"/>
    <w:rsid w:val="00771C05"/>
    <w:rsid w:val="00771EA4"/>
    <w:rsid w:val="00771F49"/>
    <w:rsid w:val="00772146"/>
    <w:rsid w:val="00772B27"/>
    <w:rsid w:val="00772EC9"/>
    <w:rsid w:val="00773204"/>
    <w:rsid w:val="00773A95"/>
    <w:rsid w:val="00773EB1"/>
    <w:rsid w:val="00774F8D"/>
    <w:rsid w:val="007753CF"/>
    <w:rsid w:val="00775693"/>
    <w:rsid w:val="00775D03"/>
    <w:rsid w:val="00775D92"/>
    <w:rsid w:val="00775E2D"/>
    <w:rsid w:val="007761B5"/>
    <w:rsid w:val="0077629C"/>
    <w:rsid w:val="00776938"/>
    <w:rsid w:val="00776D6F"/>
    <w:rsid w:val="00777F66"/>
    <w:rsid w:val="007805E7"/>
    <w:rsid w:val="007813C5"/>
    <w:rsid w:val="00781891"/>
    <w:rsid w:val="00781974"/>
    <w:rsid w:val="00782124"/>
    <w:rsid w:val="00782C2D"/>
    <w:rsid w:val="0078322B"/>
    <w:rsid w:val="007841CA"/>
    <w:rsid w:val="007841D4"/>
    <w:rsid w:val="00784307"/>
    <w:rsid w:val="007846E0"/>
    <w:rsid w:val="00784EAD"/>
    <w:rsid w:val="00784EB0"/>
    <w:rsid w:val="0078564D"/>
    <w:rsid w:val="00785768"/>
    <w:rsid w:val="00785C1B"/>
    <w:rsid w:val="00785E61"/>
    <w:rsid w:val="00786324"/>
    <w:rsid w:val="00786396"/>
    <w:rsid w:val="007863EA"/>
    <w:rsid w:val="007873D3"/>
    <w:rsid w:val="007878AD"/>
    <w:rsid w:val="00787924"/>
    <w:rsid w:val="00787D99"/>
    <w:rsid w:val="007900B3"/>
    <w:rsid w:val="00790144"/>
    <w:rsid w:val="00790AA7"/>
    <w:rsid w:val="00790ABD"/>
    <w:rsid w:val="0079181C"/>
    <w:rsid w:val="007922FD"/>
    <w:rsid w:val="007924BC"/>
    <w:rsid w:val="007932C1"/>
    <w:rsid w:val="0079334E"/>
    <w:rsid w:val="007938A1"/>
    <w:rsid w:val="0079468B"/>
    <w:rsid w:val="00794727"/>
    <w:rsid w:val="0079477C"/>
    <w:rsid w:val="00795460"/>
    <w:rsid w:val="0079547F"/>
    <w:rsid w:val="0079549D"/>
    <w:rsid w:val="007959D6"/>
    <w:rsid w:val="00795E2B"/>
    <w:rsid w:val="00795FB0"/>
    <w:rsid w:val="00796142"/>
    <w:rsid w:val="0079624A"/>
    <w:rsid w:val="00796A7C"/>
    <w:rsid w:val="00796CC4"/>
    <w:rsid w:val="00796D79"/>
    <w:rsid w:val="00797D18"/>
    <w:rsid w:val="007A00D4"/>
    <w:rsid w:val="007A01B8"/>
    <w:rsid w:val="007A0F94"/>
    <w:rsid w:val="007A0FC2"/>
    <w:rsid w:val="007A109A"/>
    <w:rsid w:val="007A10B3"/>
    <w:rsid w:val="007A12C0"/>
    <w:rsid w:val="007A1623"/>
    <w:rsid w:val="007A188A"/>
    <w:rsid w:val="007A1998"/>
    <w:rsid w:val="007A2006"/>
    <w:rsid w:val="007A2D4B"/>
    <w:rsid w:val="007A2FD2"/>
    <w:rsid w:val="007A3430"/>
    <w:rsid w:val="007A4E2C"/>
    <w:rsid w:val="007A4EEE"/>
    <w:rsid w:val="007A5C3E"/>
    <w:rsid w:val="007A6A9D"/>
    <w:rsid w:val="007A7408"/>
    <w:rsid w:val="007A7BD7"/>
    <w:rsid w:val="007B0007"/>
    <w:rsid w:val="007B025B"/>
    <w:rsid w:val="007B17BF"/>
    <w:rsid w:val="007B1E31"/>
    <w:rsid w:val="007B20C5"/>
    <w:rsid w:val="007B2381"/>
    <w:rsid w:val="007B37B5"/>
    <w:rsid w:val="007B4D1C"/>
    <w:rsid w:val="007B5249"/>
    <w:rsid w:val="007B56AB"/>
    <w:rsid w:val="007B6666"/>
    <w:rsid w:val="007B6689"/>
    <w:rsid w:val="007B7238"/>
    <w:rsid w:val="007B7312"/>
    <w:rsid w:val="007B77E5"/>
    <w:rsid w:val="007B7A0A"/>
    <w:rsid w:val="007B7E2A"/>
    <w:rsid w:val="007B7E2F"/>
    <w:rsid w:val="007C1D44"/>
    <w:rsid w:val="007C2376"/>
    <w:rsid w:val="007C2D69"/>
    <w:rsid w:val="007C40C7"/>
    <w:rsid w:val="007C4A42"/>
    <w:rsid w:val="007C4B6F"/>
    <w:rsid w:val="007C5244"/>
    <w:rsid w:val="007C5A0B"/>
    <w:rsid w:val="007C6557"/>
    <w:rsid w:val="007C6F7C"/>
    <w:rsid w:val="007C7196"/>
    <w:rsid w:val="007C7FBB"/>
    <w:rsid w:val="007D10AA"/>
    <w:rsid w:val="007D167B"/>
    <w:rsid w:val="007D1C54"/>
    <w:rsid w:val="007D20D5"/>
    <w:rsid w:val="007D2245"/>
    <w:rsid w:val="007D249C"/>
    <w:rsid w:val="007D2536"/>
    <w:rsid w:val="007D3DD8"/>
    <w:rsid w:val="007D4352"/>
    <w:rsid w:val="007D4559"/>
    <w:rsid w:val="007D46FC"/>
    <w:rsid w:val="007D4759"/>
    <w:rsid w:val="007D4AB2"/>
    <w:rsid w:val="007D4B63"/>
    <w:rsid w:val="007D4C18"/>
    <w:rsid w:val="007D4F0F"/>
    <w:rsid w:val="007D59EE"/>
    <w:rsid w:val="007D5B42"/>
    <w:rsid w:val="007D601A"/>
    <w:rsid w:val="007D644A"/>
    <w:rsid w:val="007D6832"/>
    <w:rsid w:val="007D6A40"/>
    <w:rsid w:val="007D6D3B"/>
    <w:rsid w:val="007D7DD7"/>
    <w:rsid w:val="007D7FD3"/>
    <w:rsid w:val="007E0535"/>
    <w:rsid w:val="007E0B28"/>
    <w:rsid w:val="007E1104"/>
    <w:rsid w:val="007E197C"/>
    <w:rsid w:val="007E29D9"/>
    <w:rsid w:val="007E2C16"/>
    <w:rsid w:val="007E3638"/>
    <w:rsid w:val="007E385D"/>
    <w:rsid w:val="007E3881"/>
    <w:rsid w:val="007E38D4"/>
    <w:rsid w:val="007E4000"/>
    <w:rsid w:val="007E40B1"/>
    <w:rsid w:val="007E49CC"/>
    <w:rsid w:val="007E4CBB"/>
    <w:rsid w:val="007E5291"/>
    <w:rsid w:val="007E5B08"/>
    <w:rsid w:val="007E5C12"/>
    <w:rsid w:val="007E6056"/>
    <w:rsid w:val="007E6B5B"/>
    <w:rsid w:val="007E7087"/>
    <w:rsid w:val="007E79E0"/>
    <w:rsid w:val="007E7F07"/>
    <w:rsid w:val="007F0083"/>
    <w:rsid w:val="007F0482"/>
    <w:rsid w:val="007F0633"/>
    <w:rsid w:val="007F0EC9"/>
    <w:rsid w:val="007F1248"/>
    <w:rsid w:val="007F16BC"/>
    <w:rsid w:val="007F19F0"/>
    <w:rsid w:val="007F1ADA"/>
    <w:rsid w:val="007F1C69"/>
    <w:rsid w:val="007F1FFE"/>
    <w:rsid w:val="007F2867"/>
    <w:rsid w:val="007F2892"/>
    <w:rsid w:val="007F28EC"/>
    <w:rsid w:val="007F3005"/>
    <w:rsid w:val="007F3029"/>
    <w:rsid w:val="007F34AF"/>
    <w:rsid w:val="007F3C78"/>
    <w:rsid w:val="007F43FE"/>
    <w:rsid w:val="007F4509"/>
    <w:rsid w:val="007F4581"/>
    <w:rsid w:val="007F4793"/>
    <w:rsid w:val="007F4B88"/>
    <w:rsid w:val="007F5174"/>
    <w:rsid w:val="007F5F56"/>
    <w:rsid w:val="007F5FF9"/>
    <w:rsid w:val="007F60CA"/>
    <w:rsid w:val="007F6C86"/>
    <w:rsid w:val="007F6D60"/>
    <w:rsid w:val="007F70A3"/>
    <w:rsid w:val="007F7BFC"/>
    <w:rsid w:val="007F7D19"/>
    <w:rsid w:val="00800C6E"/>
    <w:rsid w:val="00800FB6"/>
    <w:rsid w:val="00801009"/>
    <w:rsid w:val="00801718"/>
    <w:rsid w:val="008019C9"/>
    <w:rsid w:val="00801C3E"/>
    <w:rsid w:val="00802976"/>
    <w:rsid w:val="00803AB5"/>
    <w:rsid w:val="00803E54"/>
    <w:rsid w:val="00805B55"/>
    <w:rsid w:val="00805BB2"/>
    <w:rsid w:val="00806AD0"/>
    <w:rsid w:val="00806D7C"/>
    <w:rsid w:val="00806E46"/>
    <w:rsid w:val="008071F2"/>
    <w:rsid w:val="00810AB9"/>
    <w:rsid w:val="00810ED2"/>
    <w:rsid w:val="00811440"/>
    <w:rsid w:val="008118AF"/>
    <w:rsid w:val="00811911"/>
    <w:rsid w:val="008119AE"/>
    <w:rsid w:val="00811F77"/>
    <w:rsid w:val="00812CBC"/>
    <w:rsid w:val="00812F61"/>
    <w:rsid w:val="00813193"/>
    <w:rsid w:val="0081345F"/>
    <w:rsid w:val="008135E3"/>
    <w:rsid w:val="008141A0"/>
    <w:rsid w:val="00814404"/>
    <w:rsid w:val="00814AA1"/>
    <w:rsid w:val="008150D3"/>
    <w:rsid w:val="00815228"/>
    <w:rsid w:val="008153D3"/>
    <w:rsid w:val="00815A6C"/>
    <w:rsid w:val="00815F1E"/>
    <w:rsid w:val="00815FC5"/>
    <w:rsid w:val="00816B35"/>
    <w:rsid w:val="00817057"/>
    <w:rsid w:val="00817118"/>
    <w:rsid w:val="008174B0"/>
    <w:rsid w:val="008203F0"/>
    <w:rsid w:val="00820CE1"/>
    <w:rsid w:val="008220EA"/>
    <w:rsid w:val="0082278B"/>
    <w:rsid w:val="00822EA9"/>
    <w:rsid w:val="008236E3"/>
    <w:rsid w:val="00823A4F"/>
    <w:rsid w:val="008240DF"/>
    <w:rsid w:val="00824257"/>
    <w:rsid w:val="0082443F"/>
    <w:rsid w:val="008245CF"/>
    <w:rsid w:val="00824887"/>
    <w:rsid w:val="00824A2D"/>
    <w:rsid w:val="0082548E"/>
    <w:rsid w:val="00825713"/>
    <w:rsid w:val="00825D2F"/>
    <w:rsid w:val="00825DB9"/>
    <w:rsid w:val="0082605F"/>
    <w:rsid w:val="0082649C"/>
    <w:rsid w:val="008265EB"/>
    <w:rsid w:val="008266DC"/>
    <w:rsid w:val="00826DBF"/>
    <w:rsid w:val="00827874"/>
    <w:rsid w:val="00827B80"/>
    <w:rsid w:val="00830718"/>
    <w:rsid w:val="00830F0B"/>
    <w:rsid w:val="00831DBF"/>
    <w:rsid w:val="008320D6"/>
    <w:rsid w:val="0083244A"/>
    <w:rsid w:val="00832F0D"/>
    <w:rsid w:val="00833B9D"/>
    <w:rsid w:val="00834816"/>
    <w:rsid w:val="0083503F"/>
    <w:rsid w:val="0083521B"/>
    <w:rsid w:val="008355EB"/>
    <w:rsid w:val="0083657A"/>
    <w:rsid w:val="00836E29"/>
    <w:rsid w:val="00836FCF"/>
    <w:rsid w:val="008379DA"/>
    <w:rsid w:val="00837CD4"/>
    <w:rsid w:val="00837DEF"/>
    <w:rsid w:val="008404BF"/>
    <w:rsid w:val="00840A6D"/>
    <w:rsid w:val="00841000"/>
    <w:rsid w:val="00841A7B"/>
    <w:rsid w:val="00841E86"/>
    <w:rsid w:val="0084292A"/>
    <w:rsid w:val="00842E82"/>
    <w:rsid w:val="0084306B"/>
    <w:rsid w:val="00843383"/>
    <w:rsid w:val="00843570"/>
    <w:rsid w:val="008438CF"/>
    <w:rsid w:val="00843DA3"/>
    <w:rsid w:val="00843E0E"/>
    <w:rsid w:val="00844E93"/>
    <w:rsid w:val="0084541B"/>
    <w:rsid w:val="008454EC"/>
    <w:rsid w:val="0084580A"/>
    <w:rsid w:val="00845952"/>
    <w:rsid w:val="00845B3E"/>
    <w:rsid w:val="00845B43"/>
    <w:rsid w:val="00846EA1"/>
    <w:rsid w:val="008470FB"/>
    <w:rsid w:val="008477F2"/>
    <w:rsid w:val="00847992"/>
    <w:rsid w:val="00847E9B"/>
    <w:rsid w:val="0085045F"/>
    <w:rsid w:val="00850488"/>
    <w:rsid w:val="008505C9"/>
    <w:rsid w:val="00850DFD"/>
    <w:rsid w:val="00850F0F"/>
    <w:rsid w:val="008514E3"/>
    <w:rsid w:val="00851561"/>
    <w:rsid w:val="008516DF"/>
    <w:rsid w:val="008525B7"/>
    <w:rsid w:val="0085274D"/>
    <w:rsid w:val="00852772"/>
    <w:rsid w:val="008529D8"/>
    <w:rsid w:val="00852A46"/>
    <w:rsid w:val="00853B83"/>
    <w:rsid w:val="00853CB3"/>
    <w:rsid w:val="00853D50"/>
    <w:rsid w:val="008543BF"/>
    <w:rsid w:val="00854829"/>
    <w:rsid w:val="00854BE5"/>
    <w:rsid w:val="00855E4A"/>
    <w:rsid w:val="0085627D"/>
    <w:rsid w:val="00856479"/>
    <w:rsid w:val="00856726"/>
    <w:rsid w:val="00856ADF"/>
    <w:rsid w:val="00857159"/>
    <w:rsid w:val="0085793F"/>
    <w:rsid w:val="00860C24"/>
    <w:rsid w:val="00860C87"/>
    <w:rsid w:val="00861072"/>
    <w:rsid w:val="008614A9"/>
    <w:rsid w:val="00861625"/>
    <w:rsid w:val="0086261B"/>
    <w:rsid w:val="00863547"/>
    <w:rsid w:val="008645B0"/>
    <w:rsid w:val="00864995"/>
    <w:rsid w:val="00865B80"/>
    <w:rsid w:val="0086692C"/>
    <w:rsid w:val="00867020"/>
    <w:rsid w:val="00867446"/>
    <w:rsid w:val="00867770"/>
    <w:rsid w:val="00870040"/>
    <w:rsid w:val="0087012A"/>
    <w:rsid w:val="00871B3D"/>
    <w:rsid w:val="00872276"/>
    <w:rsid w:val="00872DC0"/>
    <w:rsid w:val="00872DDE"/>
    <w:rsid w:val="00873954"/>
    <w:rsid w:val="00874161"/>
    <w:rsid w:val="00874ACB"/>
    <w:rsid w:val="008751B8"/>
    <w:rsid w:val="008755E2"/>
    <w:rsid w:val="008756B9"/>
    <w:rsid w:val="00875F6B"/>
    <w:rsid w:val="008761E5"/>
    <w:rsid w:val="0087683A"/>
    <w:rsid w:val="00876985"/>
    <w:rsid w:val="00876FCD"/>
    <w:rsid w:val="00877EE1"/>
    <w:rsid w:val="00877EF4"/>
    <w:rsid w:val="00877FD7"/>
    <w:rsid w:val="00880623"/>
    <w:rsid w:val="0088064F"/>
    <w:rsid w:val="0088180D"/>
    <w:rsid w:val="00881DC2"/>
    <w:rsid w:val="0088200D"/>
    <w:rsid w:val="00882118"/>
    <w:rsid w:val="00883017"/>
    <w:rsid w:val="00883580"/>
    <w:rsid w:val="0088398A"/>
    <w:rsid w:val="008841ED"/>
    <w:rsid w:val="0088447E"/>
    <w:rsid w:val="0088487F"/>
    <w:rsid w:val="00884CCC"/>
    <w:rsid w:val="0088517C"/>
    <w:rsid w:val="008852E6"/>
    <w:rsid w:val="00885466"/>
    <w:rsid w:val="00886722"/>
    <w:rsid w:val="00887521"/>
    <w:rsid w:val="00887818"/>
    <w:rsid w:val="00887DA0"/>
    <w:rsid w:val="00887F89"/>
    <w:rsid w:val="00890120"/>
    <w:rsid w:val="00890158"/>
    <w:rsid w:val="00890250"/>
    <w:rsid w:val="008909CF"/>
    <w:rsid w:val="00890A45"/>
    <w:rsid w:val="00890A53"/>
    <w:rsid w:val="00890F3C"/>
    <w:rsid w:val="0089337B"/>
    <w:rsid w:val="008943DC"/>
    <w:rsid w:val="00894A11"/>
    <w:rsid w:val="00894B5D"/>
    <w:rsid w:val="00894C2D"/>
    <w:rsid w:val="00894CBF"/>
    <w:rsid w:val="00895469"/>
    <w:rsid w:val="00895EA4"/>
    <w:rsid w:val="00895F27"/>
    <w:rsid w:val="00896434"/>
    <w:rsid w:val="008965AE"/>
    <w:rsid w:val="008966FD"/>
    <w:rsid w:val="00896D95"/>
    <w:rsid w:val="00896EF2"/>
    <w:rsid w:val="00897BE3"/>
    <w:rsid w:val="008A05D9"/>
    <w:rsid w:val="008A0F3F"/>
    <w:rsid w:val="008A10BA"/>
    <w:rsid w:val="008A147C"/>
    <w:rsid w:val="008A155E"/>
    <w:rsid w:val="008A1A17"/>
    <w:rsid w:val="008A1CA0"/>
    <w:rsid w:val="008A1EA9"/>
    <w:rsid w:val="008A1F8C"/>
    <w:rsid w:val="008A2281"/>
    <w:rsid w:val="008A2A80"/>
    <w:rsid w:val="008A37CE"/>
    <w:rsid w:val="008A44FD"/>
    <w:rsid w:val="008A49A2"/>
    <w:rsid w:val="008A4D14"/>
    <w:rsid w:val="008A4D79"/>
    <w:rsid w:val="008A50EF"/>
    <w:rsid w:val="008A5B1A"/>
    <w:rsid w:val="008A6E83"/>
    <w:rsid w:val="008A747B"/>
    <w:rsid w:val="008A7C3F"/>
    <w:rsid w:val="008A7E01"/>
    <w:rsid w:val="008A7FAF"/>
    <w:rsid w:val="008B02A6"/>
    <w:rsid w:val="008B10D4"/>
    <w:rsid w:val="008B132C"/>
    <w:rsid w:val="008B1678"/>
    <w:rsid w:val="008B1753"/>
    <w:rsid w:val="008B2ACF"/>
    <w:rsid w:val="008B3323"/>
    <w:rsid w:val="008B36CE"/>
    <w:rsid w:val="008B3D68"/>
    <w:rsid w:val="008B41B7"/>
    <w:rsid w:val="008B4586"/>
    <w:rsid w:val="008B5946"/>
    <w:rsid w:val="008B60E7"/>
    <w:rsid w:val="008B6734"/>
    <w:rsid w:val="008B676C"/>
    <w:rsid w:val="008B6C3E"/>
    <w:rsid w:val="008B7396"/>
    <w:rsid w:val="008B7B7E"/>
    <w:rsid w:val="008C050B"/>
    <w:rsid w:val="008C0DFA"/>
    <w:rsid w:val="008C13A0"/>
    <w:rsid w:val="008C1F8F"/>
    <w:rsid w:val="008C2510"/>
    <w:rsid w:val="008C2D06"/>
    <w:rsid w:val="008C3066"/>
    <w:rsid w:val="008C3590"/>
    <w:rsid w:val="008C3A29"/>
    <w:rsid w:val="008C3E60"/>
    <w:rsid w:val="008C3F6B"/>
    <w:rsid w:val="008C42F5"/>
    <w:rsid w:val="008C4856"/>
    <w:rsid w:val="008C4AFB"/>
    <w:rsid w:val="008C4F21"/>
    <w:rsid w:val="008C51FC"/>
    <w:rsid w:val="008C608D"/>
    <w:rsid w:val="008C64D0"/>
    <w:rsid w:val="008C65FA"/>
    <w:rsid w:val="008C6724"/>
    <w:rsid w:val="008C6C16"/>
    <w:rsid w:val="008C7159"/>
    <w:rsid w:val="008C7615"/>
    <w:rsid w:val="008C764E"/>
    <w:rsid w:val="008C7CDA"/>
    <w:rsid w:val="008C7D04"/>
    <w:rsid w:val="008D0664"/>
    <w:rsid w:val="008D246C"/>
    <w:rsid w:val="008D270F"/>
    <w:rsid w:val="008D2870"/>
    <w:rsid w:val="008D2AF5"/>
    <w:rsid w:val="008D32B8"/>
    <w:rsid w:val="008D369C"/>
    <w:rsid w:val="008D398F"/>
    <w:rsid w:val="008D3A31"/>
    <w:rsid w:val="008D3F8C"/>
    <w:rsid w:val="008D44E1"/>
    <w:rsid w:val="008D44E7"/>
    <w:rsid w:val="008D4B11"/>
    <w:rsid w:val="008D5A2B"/>
    <w:rsid w:val="008D6347"/>
    <w:rsid w:val="008D6555"/>
    <w:rsid w:val="008D6572"/>
    <w:rsid w:val="008D6AFE"/>
    <w:rsid w:val="008D6CDB"/>
    <w:rsid w:val="008D7031"/>
    <w:rsid w:val="008D7056"/>
    <w:rsid w:val="008D747E"/>
    <w:rsid w:val="008D75EF"/>
    <w:rsid w:val="008D7858"/>
    <w:rsid w:val="008D7A9C"/>
    <w:rsid w:val="008E1F66"/>
    <w:rsid w:val="008E2356"/>
    <w:rsid w:val="008E27C7"/>
    <w:rsid w:val="008E28D1"/>
    <w:rsid w:val="008E2A59"/>
    <w:rsid w:val="008E2BBC"/>
    <w:rsid w:val="008E3D41"/>
    <w:rsid w:val="008E407A"/>
    <w:rsid w:val="008E458D"/>
    <w:rsid w:val="008E5015"/>
    <w:rsid w:val="008E5B7D"/>
    <w:rsid w:val="008E645B"/>
    <w:rsid w:val="008E696D"/>
    <w:rsid w:val="008E7279"/>
    <w:rsid w:val="008E72C3"/>
    <w:rsid w:val="008E7635"/>
    <w:rsid w:val="008E7AE6"/>
    <w:rsid w:val="008F112C"/>
    <w:rsid w:val="008F18CE"/>
    <w:rsid w:val="008F1EDA"/>
    <w:rsid w:val="008F255E"/>
    <w:rsid w:val="008F2574"/>
    <w:rsid w:val="008F267D"/>
    <w:rsid w:val="008F2FD5"/>
    <w:rsid w:val="008F4150"/>
    <w:rsid w:val="008F4B6C"/>
    <w:rsid w:val="008F530E"/>
    <w:rsid w:val="008F53C6"/>
    <w:rsid w:val="008F5F7B"/>
    <w:rsid w:val="008F6A44"/>
    <w:rsid w:val="008F6BE6"/>
    <w:rsid w:val="008F7301"/>
    <w:rsid w:val="008F79D5"/>
    <w:rsid w:val="00900EEB"/>
    <w:rsid w:val="009017C4"/>
    <w:rsid w:val="0090243E"/>
    <w:rsid w:val="00903D7F"/>
    <w:rsid w:val="009042CF"/>
    <w:rsid w:val="009047A8"/>
    <w:rsid w:val="00905252"/>
    <w:rsid w:val="0090544D"/>
    <w:rsid w:val="00905A0A"/>
    <w:rsid w:val="00906228"/>
    <w:rsid w:val="009063A9"/>
    <w:rsid w:val="00906A61"/>
    <w:rsid w:val="00906DB7"/>
    <w:rsid w:val="00906ED4"/>
    <w:rsid w:val="00906F3C"/>
    <w:rsid w:val="009072D2"/>
    <w:rsid w:val="00907C33"/>
    <w:rsid w:val="00910465"/>
    <w:rsid w:val="009107BE"/>
    <w:rsid w:val="009109CD"/>
    <w:rsid w:val="00910FE1"/>
    <w:rsid w:val="00911F1F"/>
    <w:rsid w:val="00912C5E"/>
    <w:rsid w:val="009133A7"/>
    <w:rsid w:val="00913EB8"/>
    <w:rsid w:val="00915CC3"/>
    <w:rsid w:val="00916CB4"/>
    <w:rsid w:val="009175C0"/>
    <w:rsid w:val="00917824"/>
    <w:rsid w:val="00917831"/>
    <w:rsid w:val="00917934"/>
    <w:rsid w:val="00917C3B"/>
    <w:rsid w:val="00917D4B"/>
    <w:rsid w:val="00920C35"/>
    <w:rsid w:val="00921655"/>
    <w:rsid w:val="00921723"/>
    <w:rsid w:val="00921E67"/>
    <w:rsid w:val="00921FD7"/>
    <w:rsid w:val="009224BE"/>
    <w:rsid w:val="009226A6"/>
    <w:rsid w:val="00922C62"/>
    <w:rsid w:val="00923B7E"/>
    <w:rsid w:val="00923CCF"/>
    <w:rsid w:val="00923F66"/>
    <w:rsid w:val="009240F6"/>
    <w:rsid w:val="00924B05"/>
    <w:rsid w:val="00924DC6"/>
    <w:rsid w:val="00925761"/>
    <w:rsid w:val="0092579F"/>
    <w:rsid w:val="00925DDC"/>
    <w:rsid w:val="00926117"/>
    <w:rsid w:val="00926510"/>
    <w:rsid w:val="009268E0"/>
    <w:rsid w:val="00926AC6"/>
    <w:rsid w:val="00926FC3"/>
    <w:rsid w:val="00927559"/>
    <w:rsid w:val="009303C3"/>
    <w:rsid w:val="009303FA"/>
    <w:rsid w:val="009304B6"/>
    <w:rsid w:val="00930AF1"/>
    <w:rsid w:val="00930C57"/>
    <w:rsid w:val="0093102C"/>
    <w:rsid w:val="00933016"/>
    <w:rsid w:val="0093366D"/>
    <w:rsid w:val="00934535"/>
    <w:rsid w:val="00935BF5"/>
    <w:rsid w:val="00936253"/>
    <w:rsid w:val="009367DA"/>
    <w:rsid w:val="009367E5"/>
    <w:rsid w:val="00936FA1"/>
    <w:rsid w:val="00937222"/>
    <w:rsid w:val="00937F4E"/>
    <w:rsid w:val="00937FC4"/>
    <w:rsid w:val="009405B8"/>
    <w:rsid w:val="00940FDD"/>
    <w:rsid w:val="00941183"/>
    <w:rsid w:val="009411D3"/>
    <w:rsid w:val="00941300"/>
    <w:rsid w:val="009414D4"/>
    <w:rsid w:val="00941852"/>
    <w:rsid w:val="00941E81"/>
    <w:rsid w:val="00941FF7"/>
    <w:rsid w:val="00942A6F"/>
    <w:rsid w:val="00942C4E"/>
    <w:rsid w:val="00943168"/>
    <w:rsid w:val="0094324F"/>
    <w:rsid w:val="009443C4"/>
    <w:rsid w:val="0094465A"/>
    <w:rsid w:val="00944FEB"/>
    <w:rsid w:val="00945B51"/>
    <w:rsid w:val="0094604B"/>
    <w:rsid w:val="009461ED"/>
    <w:rsid w:val="00946E4A"/>
    <w:rsid w:val="00947F4E"/>
    <w:rsid w:val="00947FA0"/>
    <w:rsid w:val="00950018"/>
    <w:rsid w:val="0095116F"/>
    <w:rsid w:val="009516E2"/>
    <w:rsid w:val="00952164"/>
    <w:rsid w:val="009523A7"/>
    <w:rsid w:val="009526A6"/>
    <w:rsid w:val="009528F0"/>
    <w:rsid w:val="00953C90"/>
    <w:rsid w:val="00954263"/>
    <w:rsid w:val="009548AA"/>
    <w:rsid w:val="00954DF7"/>
    <w:rsid w:val="0095555C"/>
    <w:rsid w:val="009555D7"/>
    <w:rsid w:val="00955ABC"/>
    <w:rsid w:val="00955C32"/>
    <w:rsid w:val="00955C4A"/>
    <w:rsid w:val="00956A49"/>
    <w:rsid w:val="00956E66"/>
    <w:rsid w:val="00956ECC"/>
    <w:rsid w:val="0095745D"/>
    <w:rsid w:val="00957527"/>
    <w:rsid w:val="009578F0"/>
    <w:rsid w:val="00957FC5"/>
    <w:rsid w:val="00960404"/>
    <w:rsid w:val="0096125A"/>
    <w:rsid w:val="009612A6"/>
    <w:rsid w:val="009616E3"/>
    <w:rsid w:val="009618E3"/>
    <w:rsid w:val="00961A8F"/>
    <w:rsid w:val="00962C7F"/>
    <w:rsid w:val="00962F81"/>
    <w:rsid w:val="00963724"/>
    <w:rsid w:val="00963BFA"/>
    <w:rsid w:val="00965059"/>
    <w:rsid w:val="009651CE"/>
    <w:rsid w:val="00965C1F"/>
    <w:rsid w:val="00966293"/>
    <w:rsid w:val="0096648B"/>
    <w:rsid w:val="009672CB"/>
    <w:rsid w:val="0097046A"/>
    <w:rsid w:val="00971BD4"/>
    <w:rsid w:val="00972E45"/>
    <w:rsid w:val="00973285"/>
    <w:rsid w:val="00973619"/>
    <w:rsid w:val="009752CC"/>
    <w:rsid w:val="009758B8"/>
    <w:rsid w:val="00975940"/>
    <w:rsid w:val="009762B7"/>
    <w:rsid w:val="00976307"/>
    <w:rsid w:val="00977302"/>
    <w:rsid w:val="00977E9B"/>
    <w:rsid w:val="00977FED"/>
    <w:rsid w:val="0098002A"/>
    <w:rsid w:val="0098031D"/>
    <w:rsid w:val="009808A2"/>
    <w:rsid w:val="00980FF8"/>
    <w:rsid w:val="00981360"/>
    <w:rsid w:val="0098176F"/>
    <w:rsid w:val="009818E7"/>
    <w:rsid w:val="00982555"/>
    <w:rsid w:val="0098262B"/>
    <w:rsid w:val="009828D2"/>
    <w:rsid w:val="00982ACA"/>
    <w:rsid w:val="00982D33"/>
    <w:rsid w:val="009830EA"/>
    <w:rsid w:val="00983308"/>
    <w:rsid w:val="0098354B"/>
    <w:rsid w:val="009837CD"/>
    <w:rsid w:val="0098410E"/>
    <w:rsid w:val="0098432B"/>
    <w:rsid w:val="0098434C"/>
    <w:rsid w:val="00984B42"/>
    <w:rsid w:val="00986271"/>
    <w:rsid w:val="00986855"/>
    <w:rsid w:val="00986F24"/>
    <w:rsid w:val="00987C7A"/>
    <w:rsid w:val="00987C98"/>
    <w:rsid w:val="00987D54"/>
    <w:rsid w:val="00990187"/>
    <w:rsid w:val="009904FC"/>
    <w:rsid w:val="00990D84"/>
    <w:rsid w:val="0099184F"/>
    <w:rsid w:val="00992132"/>
    <w:rsid w:val="00992AF2"/>
    <w:rsid w:val="00993012"/>
    <w:rsid w:val="009933B1"/>
    <w:rsid w:val="0099375D"/>
    <w:rsid w:val="009937D6"/>
    <w:rsid w:val="00993B89"/>
    <w:rsid w:val="00993CB6"/>
    <w:rsid w:val="00995178"/>
    <w:rsid w:val="009959CF"/>
    <w:rsid w:val="00995C6B"/>
    <w:rsid w:val="00996120"/>
    <w:rsid w:val="00996F94"/>
    <w:rsid w:val="00997258"/>
    <w:rsid w:val="009977AC"/>
    <w:rsid w:val="00997F4D"/>
    <w:rsid w:val="009A0AE3"/>
    <w:rsid w:val="009A151C"/>
    <w:rsid w:val="009A3152"/>
    <w:rsid w:val="009A3418"/>
    <w:rsid w:val="009A3825"/>
    <w:rsid w:val="009A3D4F"/>
    <w:rsid w:val="009A404E"/>
    <w:rsid w:val="009A4403"/>
    <w:rsid w:val="009A45F0"/>
    <w:rsid w:val="009A4781"/>
    <w:rsid w:val="009A5162"/>
    <w:rsid w:val="009A5987"/>
    <w:rsid w:val="009A5D21"/>
    <w:rsid w:val="009A60A7"/>
    <w:rsid w:val="009A67FE"/>
    <w:rsid w:val="009A700F"/>
    <w:rsid w:val="009A71EC"/>
    <w:rsid w:val="009B0ADA"/>
    <w:rsid w:val="009B1147"/>
    <w:rsid w:val="009B1872"/>
    <w:rsid w:val="009B2632"/>
    <w:rsid w:val="009B44E9"/>
    <w:rsid w:val="009B460E"/>
    <w:rsid w:val="009B46A3"/>
    <w:rsid w:val="009B4A7C"/>
    <w:rsid w:val="009B550A"/>
    <w:rsid w:val="009B5766"/>
    <w:rsid w:val="009B5874"/>
    <w:rsid w:val="009B5B28"/>
    <w:rsid w:val="009B5ECB"/>
    <w:rsid w:val="009B634C"/>
    <w:rsid w:val="009B66E9"/>
    <w:rsid w:val="009B679C"/>
    <w:rsid w:val="009B6BE2"/>
    <w:rsid w:val="009B732A"/>
    <w:rsid w:val="009B79BC"/>
    <w:rsid w:val="009C044E"/>
    <w:rsid w:val="009C0C5B"/>
    <w:rsid w:val="009C126A"/>
    <w:rsid w:val="009C14BD"/>
    <w:rsid w:val="009C1513"/>
    <w:rsid w:val="009C168B"/>
    <w:rsid w:val="009C1795"/>
    <w:rsid w:val="009C1856"/>
    <w:rsid w:val="009C1890"/>
    <w:rsid w:val="009C19CF"/>
    <w:rsid w:val="009C1FE7"/>
    <w:rsid w:val="009C269B"/>
    <w:rsid w:val="009C2857"/>
    <w:rsid w:val="009C2F0D"/>
    <w:rsid w:val="009C3357"/>
    <w:rsid w:val="009C36DB"/>
    <w:rsid w:val="009C4139"/>
    <w:rsid w:val="009C42AE"/>
    <w:rsid w:val="009C4566"/>
    <w:rsid w:val="009C4752"/>
    <w:rsid w:val="009C4AC5"/>
    <w:rsid w:val="009C55FB"/>
    <w:rsid w:val="009C5CB1"/>
    <w:rsid w:val="009C6323"/>
    <w:rsid w:val="009C6EC6"/>
    <w:rsid w:val="009C6EF3"/>
    <w:rsid w:val="009C730F"/>
    <w:rsid w:val="009C7C22"/>
    <w:rsid w:val="009D0CC7"/>
    <w:rsid w:val="009D0DD3"/>
    <w:rsid w:val="009D0E75"/>
    <w:rsid w:val="009D0F53"/>
    <w:rsid w:val="009D1004"/>
    <w:rsid w:val="009D1D5D"/>
    <w:rsid w:val="009D2BDD"/>
    <w:rsid w:val="009D2DA6"/>
    <w:rsid w:val="009D2F09"/>
    <w:rsid w:val="009D3064"/>
    <w:rsid w:val="009D35B2"/>
    <w:rsid w:val="009D4698"/>
    <w:rsid w:val="009D48D6"/>
    <w:rsid w:val="009D4E57"/>
    <w:rsid w:val="009D4EE1"/>
    <w:rsid w:val="009D5246"/>
    <w:rsid w:val="009D56B5"/>
    <w:rsid w:val="009D5BA7"/>
    <w:rsid w:val="009D6D89"/>
    <w:rsid w:val="009D70AE"/>
    <w:rsid w:val="009D7AA1"/>
    <w:rsid w:val="009D7B3D"/>
    <w:rsid w:val="009E0A4B"/>
    <w:rsid w:val="009E0D95"/>
    <w:rsid w:val="009E12F5"/>
    <w:rsid w:val="009E1A6B"/>
    <w:rsid w:val="009E1B26"/>
    <w:rsid w:val="009E1CB2"/>
    <w:rsid w:val="009E314E"/>
    <w:rsid w:val="009E38D9"/>
    <w:rsid w:val="009E3A4B"/>
    <w:rsid w:val="009E3CC5"/>
    <w:rsid w:val="009E4774"/>
    <w:rsid w:val="009E5C19"/>
    <w:rsid w:val="009E6248"/>
    <w:rsid w:val="009E64D9"/>
    <w:rsid w:val="009E6AD5"/>
    <w:rsid w:val="009E6BD4"/>
    <w:rsid w:val="009E7221"/>
    <w:rsid w:val="009E778F"/>
    <w:rsid w:val="009E7889"/>
    <w:rsid w:val="009E7A51"/>
    <w:rsid w:val="009F0421"/>
    <w:rsid w:val="009F0484"/>
    <w:rsid w:val="009F0519"/>
    <w:rsid w:val="009F079D"/>
    <w:rsid w:val="009F1207"/>
    <w:rsid w:val="009F12F2"/>
    <w:rsid w:val="009F1492"/>
    <w:rsid w:val="009F1AB8"/>
    <w:rsid w:val="009F21FB"/>
    <w:rsid w:val="009F25AD"/>
    <w:rsid w:val="009F28E2"/>
    <w:rsid w:val="009F31BD"/>
    <w:rsid w:val="009F31D0"/>
    <w:rsid w:val="009F3D08"/>
    <w:rsid w:val="009F424A"/>
    <w:rsid w:val="009F4E0F"/>
    <w:rsid w:val="009F6642"/>
    <w:rsid w:val="009F674A"/>
    <w:rsid w:val="009F7673"/>
    <w:rsid w:val="009F77EA"/>
    <w:rsid w:val="009F7CC2"/>
    <w:rsid w:val="009F7F1C"/>
    <w:rsid w:val="009F7F38"/>
    <w:rsid w:val="00A0014A"/>
    <w:rsid w:val="00A001C8"/>
    <w:rsid w:val="00A00320"/>
    <w:rsid w:val="00A00C83"/>
    <w:rsid w:val="00A01936"/>
    <w:rsid w:val="00A01C0F"/>
    <w:rsid w:val="00A01EB7"/>
    <w:rsid w:val="00A02307"/>
    <w:rsid w:val="00A0241F"/>
    <w:rsid w:val="00A02463"/>
    <w:rsid w:val="00A0274F"/>
    <w:rsid w:val="00A03285"/>
    <w:rsid w:val="00A037C8"/>
    <w:rsid w:val="00A03A24"/>
    <w:rsid w:val="00A04ABF"/>
    <w:rsid w:val="00A0529C"/>
    <w:rsid w:val="00A055A9"/>
    <w:rsid w:val="00A065EC"/>
    <w:rsid w:val="00A0693B"/>
    <w:rsid w:val="00A07A1A"/>
    <w:rsid w:val="00A101A6"/>
    <w:rsid w:val="00A1081C"/>
    <w:rsid w:val="00A11A47"/>
    <w:rsid w:val="00A11D27"/>
    <w:rsid w:val="00A1237D"/>
    <w:rsid w:val="00A1265E"/>
    <w:rsid w:val="00A12DA9"/>
    <w:rsid w:val="00A13904"/>
    <w:rsid w:val="00A1399C"/>
    <w:rsid w:val="00A14103"/>
    <w:rsid w:val="00A1439F"/>
    <w:rsid w:val="00A15331"/>
    <w:rsid w:val="00A160C1"/>
    <w:rsid w:val="00A16518"/>
    <w:rsid w:val="00A16F66"/>
    <w:rsid w:val="00A17542"/>
    <w:rsid w:val="00A1754F"/>
    <w:rsid w:val="00A1796A"/>
    <w:rsid w:val="00A17BF2"/>
    <w:rsid w:val="00A2007B"/>
    <w:rsid w:val="00A20237"/>
    <w:rsid w:val="00A20B8A"/>
    <w:rsid w:val="00A20D6A"/>
    <w:rsid w:val="00A21283"/>
    <w:rsid w:val="00A21F03"/>
    <w:rsid w:val="00A22545"/>
    <w:rsid w:val="00A227CA"/>
    <w:rsid w:val="00A2293D"/>
    <w:rsid w:val="00A23F99"/>
    <w:rsid w:val="00A248E8"/>
    <w:rsid w:val="00A24B97"/>
    <w:rsid w:val="00A24E52"/>
    <w:rsid w:val="00A2504B"/>
    <w:rsid w:val="00A25254"/>
    <w:rsid w:val="00A25B0B"/>
    <w:rsid w:val="00A25E71"/>
    <w:rsid w:val="00A260AA"/>
    <w:rsid w:val="00A26209"/>
    <w:rsid w:val="00A26512"/>
    <w:rsid w:val="00A26956"/>
    <w:rsid w:val="00A26E2D"/>
    <w:rsid w:val="00A27365"/>
    <w:rsid w:val="00A27372"/>
    <w:rsid w:val="00A27B66"/>
    <w:rsid w:val="00A27DCB"/>
    <w:rsid w:val="00A27F17"/>
    <w:rsid w:val="00A30276"/>
    <w:rsid w:val="00A30C60"/>
    <w:rsid w:val="00A30F8E"/>
    <w:rsid w:val="00A310C7"/>
    <w:rsid w:val="00A3146F"/>
    <w:rsid w:val="00A31C13"/>
    <w:rsid w:val="00A32462"/>
    <w:rsid w:val="00A326F7"/>
    <w:rsid w:val="00A32EEC"/>
    <w:rsid w:val="00A33A58"/>
    <w:rsid w:val="00A33EAA"/>
    <w:rsid w:val="00A347F5"/>
    <w:rsid w:val="00A34A3D"/>
    <w:rsid w:val="00A34BCC"/>
    <w:rsid w:val="00A34D22"/>
    <w:rsid w:val="00A365E1"/>
    <w:rsid w:val="00A36B52"/>
    <w:rsid w:val="00A379D1"/>
    <w:rsid w:val="00A37ABC"/>
    <w:rsid w:val="00A37DDE"/>
    <w:rsid w:val="00A40189"/>
    <w:rsid w:val="00A4021E"/>
    <w:rsid w:val="00A40259"/>
    <w:rsid w:val="00A40CAE"/>
    <w:rsid w:val="00A40F69"/>
    <w:rsid w:val="00A411BA"/>
    <w:rsid w:val="00A41E9B"/>
    <w:rsid w:val="00A41FFD"/>
    <w:rsid w:val="00A427DC"/>
    <w:rsid w:val="00A4296E"/>
    <w:rsid w:val="00A42F77"/>
    <w:rsid w:val="00A435AC"/>
    <w:rsid w:val="00A4395A"/>
    <w:rsid w:val="00A43CCB"/>
    <w:rsid w:val="00A44803"/>
    <w:rsid w:val="00A44A79"/>
    <w:rsid w:val="00A44C2C"/>
    <w:rsid w:val="00A44DBD"/>
    <w:rsid w:val="00A450A0"/>
    <w:rsid w:val="00A4602C"/>
    <w:rsid w:val="00A46477"/>
    <w:rsid w:val="00A46A5B"/>
    <w:rsid w:val="00A46AB7"/>
    <w:rsid w:val="00A46DC8"/>
    <w:rsid w:val="00A47138"/>
    <w:rsid w:val="00A4760E"/>
    <w:rsid w:val="00A47AEC"/>
    <w:rsid w:val="00A504C7"/>
    <w:rsid w:val="00A50D96"/>
    <w:rsid w:val="00A518DE"/>
    <w:rsid w:val="00A51DFC"/>
    <w:rsid w:val="00A52F7B"/>
    <w:rsid w:val="00A530E4"/>
    <w:rsid w:val="00A541BC"/>
    <w:rsid w:val="00A54C85"/>
    <w:rsid w:val="00A54EC6"/>
    <w:rsid w:val="00A55C98"/>
    <w:rsid w:val="00A55CA5"/>
    <w:rsid w:val="00A5606F"/>
    <w:rsid w:val="00A56F88"/>
    <w:rsid w:val="00A570DB"/>
    <w:rsid w:val="00A579B4"/>
    <w:rsid w:val="00A60A59"/>
    <w:rsid w:val="00A60AC6"/>
    <w:rsid w:val="00A60B43"/>
    <w:rsid w:val="00A60BCA"/>
    <w:rsid w:val="00A60E84"/>
    <w:rsid w:val="00A61440"/>
    <w:rsid w:val="00A614C4"/>
    <w:rsid w:val="00A620FF"/>
    <w:rsid w:val="00A62149"/>
    <w:rsid w:val="00A6258E"/>
    <w:rsid w:val="00A62D4E"/>
    <w:rsid w:val="00A6335D"/>
    <w:rsid w:val="00A633F2"/>
    <w:rsid w:val="00A63636"/>
    <w:rsid w:val="00A63E4A"/>
    <w:rsid w:val="00A6461F"/>
    <w:rsid w:val="00A64620"/>
    <w:rsid w:val="00A64744"/>
    <w:rsid w:val="00A6480F"/>
    <w:rsid w:val="00A6535B"/>
    <w:rsid w:val="00A65BBF"/>
    <w:rsid w:val="00A6620F"/>
    <w:rsid w:val="00A6674E"/>
    <w:rsid w:val="00A66B78"/>
    <w:rsid w:val="00A66FB1"/>
    <w:rsid w:val="00A6775F"/>
    <w:rsid w:val="00A7148B"/>
    <w:rsid w:val="00A71EC4"/>
    <w:rsid w:val="00A72B06"/>
    <w:rsid w:val="00A73F8D"/>
    <w:rsid w:val="00A74235"/>
    <w:rsid w:val="00A74B1A"/>
    <w:rsid w:val="00A74B88"/>
    <w:rsid w:val="00A74E37"/>
    <w:rsid w:val="00A76745"/>
    <w:rsid w:val="00A76A29"/>
    <w:rsid w:val="00A7745F"/>
    <w:rsid w:val="00A7751C"/>
    <w:rsid w:val="00A778EC"/>
    <w:rsid w:val="00A805C5"/>
    <w:rsid w:val="00A80937"/>
    <w:rsid w:val="00A80CD1"/>
    <w:rsid w:val="00A80F55"/>
    <w:rsid w:val="00A80F5D"/>
    <w:rsid w:val="00A80FB4"/>
    <w:rsid w:val="00A8111C"/>
    <w:rsid w:val="00A81619"/>
    <w:rsid w:val="00A81837"/>
    <w:rsid w:val="00A818B4"/>
    <w:rsid w:val="00A819BE"/>
    <w:rsid w:val="00A81B5F"/>
    <w:rsid w:val="00A8232D"/>
    <w:rsid w:val="00A8243C"/>
    <w:rsid w:val="00A826FD"/>
    <w:rsid w:val="00A82C48"/>
    <w:rsid w:val="00A82D0B"/>
    <w:rsid w:val="00A831E5"/>
    <w:rsid w:val="00A837EC"/>
    <w:rsid w:val="00A8413F"/>
    <w:rsid w:val="00A845D9"/>
    <w:rsid w:val="00A84C46"/>
    <w:rsid w:val="00A84DDE"/>
    <w:rsid w:val="00A852C6"/>
    <w:rsid w:val="00A86317"/>
    <w:rsid w:val="00A86AF8"/>
    <w:rsid w:val="00A873C8"/>
    <w:rsid w:val="00A87BEA"/>
    <w:rsid w:val="00A87F48"/>
    <w:rsid w:val="00A90173"/>
    <w:rsid w:val="00A90905"/>
    <w:rsid w:val="00A90AE4"/>
    <w:rsid w:val="00A90D98"/>
    <w:rsid w:val="00A91C38"/>
    <w:rsid w:val="00A9268A"/>
    <w:rsid w:val="00A934DD"/>
    <w:rsid w:val="00A93679"/>
    <w:rsid w:val="00A937DD"/>
    <w:rsid w:val="00A93918"/>
    <w:rsid w:val="00A94C12"/>
    <w:rsid w:val="00A950AA"/>
    <w:rsid w:val="00A95219"/>
    <w:rsid w:val="00A95622"/>
    <w:rsid w:val="00A95B4E"/>
    <w:rsid w:val="00A95B5E"/>
    <w:rsid w:val="00A95BD2"/>
    <w:rsid w:val="00A9632E"/>
    <w:rsid w:val="00A963E0"/>
    <w:rsid w:val="00A96406"/>
    <w:rsid w:val="00A967ED"/>
    <w:rsid w:val="00A973D5"/>
    <w:rsid w:val="00A9740D"/>
    <w:rsid w:val="00A97524"/>
    <w:rsid w:val="00A97AB7"/>
    <w:rsid w:val="00A97DE7"/>
    <w:rsid w:val="00A97E4A"/>
    <w:rsid w:val="00A97FD8"/>
    <w:rsid w:val="00AA03A7"/>
    <w:rsid w:val="00AA05B8"/>
    <w:rsid w:val="00AA08CF"/>
    <w:rsid w:val="00AA1BA0"/>
    <w:rsid w:val="00AA21F3"/>
    <w:rsid w:val="00AA23ED"/>
    <w:rsid w:val="00AA25BA"/>
    <w:rsid w:val="00AA2694"/>
    <w:rsid w:val="00AA26B5"/>
    <w:rsid w:val="00AA277A"/>
    <w:rsid w:val="00AA2F3B"/>
    <w:rsid w:val="00AA401C"/>
    <w:rsid w:val="00AA449C"/>
    <w:rsid w:val="00AA4AF1"/>
    <w:rsid w:val="00AA56F2"/>
    <w:rsid w:val="00AA5740"/>
    <w:rsid w:val="00AA5B7A"/>
    <w:rsid w:val="00AA5F6B"/>
    <w:rsid w:val="00AA7025"/>
    <w:rsid w:val="00AA7132"/>
    <w:rsid w:val="00AB169A"/>
    <w:rsid w:val="00AB1D89"/>
    <w:rsid w:val="00AB273A"/>
    <w:rsid w:val="00AB2765"/>
    <w:rsid w:val="00AB2AE6"/>
    <w:rsid w:val="00AB367A"/>
    <w:rsid w:val="00AB36A1"/>
    <w:rsid w:val="00AB3C94"/>
    <w:rsid w:val="00AB3F51"/>
    <w:rsid w:val="00AB4938"/>
    <w:rsid w:val="00AB4B4F"/>
    <w:rsid w:val="00AB5194"/>
    <w:rsid w:val="00AB5316"/>
    <w:rsid w:val="00AB54A5"/>
    <w:rsid w:val="00AB5643"/>
    <w:rsid w:val="00AB5F84"/>
    <w:rsid w:val="00AB6347"/>
    <w:rsid w:val="00AB6DB5"/>
    <w:rsid w:val="00AB7D51"/>
    <w:rsid w:val="00AC06CD"/>
    <w:rsid w:val="00AC0803"/>
    <w:rsid w:val="00AC0C6B"/>
    <w:rsid w:val="00AC109F"/>
    <w:rsid w:val="00AC15BA"/>
    <w:rsid w:val="00AC1CBB"/>
    <w:rsid w:val="00AC227B"/>
    <w:rsid w:val="00AC2569"/>
    <w:rsid w:val="00AC26C6"/>
    <w:rsid w:val="00AC28CE"/>
    <w:rsid w:val="00AC3705"/>
    <w:rsid w:val="00AC37B9"/>
    <w:rsid w:val="00AC4261"/>
    <w:rsid w:val="00AC44EF"/>
    <w:rsid w:val="00AC541E"/>
    <w:rsid w:val="00AC555D"/>
    <w:rsid w:val="00AC58F4"/>
    <w:rsid w:val="00AC5FCC"/>
    <w:rsid w:val="00AC615D"/>
    <w:rsid w:val="00AC6597"/>
    <w:rsid w:val="00AC686A"/>
    <w:rsid w:val="00AC6B91"/>
    <w:rsid w:val="00AC6CFF"/>
    <w:rsid w:val="00AC782C"/>
    <w:rsid w:val="00AC7881"/>
    <w:rsid w:val="00AC78C1"/>
    <w:rsid w:val="00AD0904"/>
    <w:rsid w:val="00AD0F4F"/>
    <w:rsid w:val="00AD10BD"/>
    <w:rsid w:val="00AD1634"/>
    <w:rsid w:val="00AD1F1B"/>
    <w:rsid w:val="00AD203F"/>
    <w:rsid w:val="00AD225A"/>
    <w:rsid w:val="00AD23C9"/>
    <w:rsid w:val="00AD2BF6"/>
    <w:rsid w:val="00AD2D88"/>
    <w:rsid w:val="00AD3A95"/>
    <w:rsid w:val="00AD3A9C"/>
    <w:rsid w:val="00AD3BF9"/>
    <w:rsid w:val="00AD497A"/>
    <w:rsid w:val="00AD533D"/>
    <w:rsid w:val="00AD54F2"/>
    <w:rsid w:val="00AD554E"/>
    <w:rsid w:val="00AD5642"/>
    <w:rsid w:val="00AD58F9"/>
    <w:rsid w:val="00AD5A6A"/>
    <w:rsid w:val="00AD5EC3"/>
    <w:rsid w:val="00AD62D4"/>
    <w:rsid w:val="00AD6C9F"/>
    <w:rsid w:val="00AD6D2E"/>
    <w:rsid w:val="00AD76A8"/>
    <w:rsid w:val="00AE0C7D"/>
    <w:rsid w:val="00AE1341"/>
    <w:rsid w:val="00AE135D"/>
    <w:rsid w:val="00AE198E"/>
    <w:rsid w:val="00AE1B52"/>
    <w:rsid w:val="00AE1D23"/>
    <w:rsid w:val="00AE1E10"/>
    <w:rsid w:val="00AE3042"/>
    <w:rsid w:val="00AE3A71"/>
    <w:rsid w:val="00AE4F31"/>
    <w:rsid w:val="00AE4F6E"/>
    <w:rsid w:val="00AE5C65"/>
    <w:rsid w:val="00AE5E35"/>
    <w:rsid w:val="00AE75D6"/>
    <w:rsid w:val="00AE76E4"/>
    <w:rsid w:val="00AE780B"/>
    <w:rsid w:val="00AF0D2B"/>
    <w:rsid w:val="00AF1211"/>
    <w:rsid w:val="00AF1B9D"/>
    <w:rsid w:val="00AF2BA1"/>
    <w:rsid w:val="00AF316F"/>
    <w:rsid w:val="00AF32C9"/>
    <w:rsid w:val="00AF358C"/>
    <w:rsid w:val="00AF3EE6"/>
    <w:rsid w:val="00AF500F"/>
    <w:rsid w:val="00AF57B0"/>
    <w:rsid w:val="00AF5ADC"/>
    <w:rsid w:val="00AF638F"/>
    <w:rsid w:val="00AF6592"/>
    <w:rsid w:val="00AF675A"/>
    <w:rsid w:val="00AF6920"/>
    <w:rsid w:val="00AF6E76"/>
    <w:rsid w:val="00AF6EF9"/>
    <w:rsid w:val="00AF72EC"/>
    <w:rsid w:val="00AF7471"/>
    <w:rsid w:val="00AF7B3F"/>
    <w:rsid w:val="00B0108D"/>
    <w:rsid w:val="00B015F6"/>
    <w:rsid w:val="00B01907"/>
    <w:rsid w:val="00B019E7"/>
    <w:rsid w:val="00B02FEF"/>
    <w:rsid w:val="00B032AA"/>
    <w:rsid w:val="00B03A14"/>
    <w:rsid w:val="00B04402"/>
    <w:rsid w:val="00B04754"/>
    <w:rsid w:val="00B05344"/>
    <w:rsid w:val="00B06007"/>
    <w:rsid w:val="00B07888"/>
    <w:rsid w:val="00B07A89"/>
    <w:rsid w:val="00B07ADB"/>
    <w:rsid w:val="00B07D49"/>
    <w:rsid w:val="00B10CFE"/>
    <w:rsid w:val="00B10DC8"/>
    <w:rsid w:val="00B11067"/>
    <w:rsid w:val="00B11B51"/>
    <w:rsid w:val="00B11E6A"/>
    <w:rsid w:val="00B130A1"/>
    <w:rsid w:val="00B13664"/>
    <w:rsid w:val="00B1370C"/>
    <w:rsid w:val="00B13978"/>
    <w:rsid w:val="00B14314"/>
    <w:rsid w:val="00B14E0C"/>
    <w:rsid w:val="00B150AB"/>
    <w:rsid w:val="00B151D1"/>
    <w:rsid w:val="00B1530D"/>
    <w:rsid w:val="00B15B42"/>
    <w:rsid w:val="00B16786"/>
    <w:rsid w:val="00B1689C"/>
    <w:rsid w:val="00B16B60"/>
    <w:rsid w:val="00B170C5"/>
    <w:rsid w:val="00B175C0"/>
    <w:rsid w:val="00B17BF7"/>
    <w:rsid w:val="00B20496"/>
    <w:rsid w:val="00B20D63"/>
    <w:rsid w:val="00B212AF"/>
    <w:rsid w:val="00B21E0E"/>
    <w:rsid w:val="00B2212E"/>
    <w:rsid w:val="00B223C5"/>
    <w:rsid w:val="00B23403"/>
    <w:rsid w:val="00B239B3"/>
    <w:rsid w:val="00B23D32"/>
    <w:rsid w:val="00B23F7E"/>
    <w:rsid w:val="00B24478"/>
    <w:rsid w:val="00B2497D"/>
    <w:rsid w:val="00B24BE9"/>
    <w:rsid w:val="00B25454"/>
    <w:rsid w:val="00B25B46"/>
    <w:rsid w:val="00B26058"/>
    <w:rsid w:val="00B26E63"/>
    <w:rsid w:val="00B2706F"/>
    <w:rsid w:val="00B274B1"/>
    <w:rsid w:val="00B27E74"/>
    <w:rsid w:val="00B3017E"/>
    <w:rsid w:val="00B30783"/>
    <w:rsid w:val="00B30E09"/>
    <w:rsid w:val="00B31EC1"/>
    <w:rsid w:val="00B31ED4"/>
    <w:rsid w:val="00B321FD"/>
    <w:rsid w:val="00B325E8"/>
    <w:rsid w:val="00B32DBF"/>
    <w:rsid w:val="00B334A3"/>
    <w:rsid w:val="00B34947"/>
    <w:rsid w:val="00B34B50"/>
    <w:rsid w:val="00B34EA0"/>
    <w:rsid w:val="00B3553B"/>
    <w:rsid w:val="00B3571C"/>
    <w:rsid w:val="00B36099"/>
    <w:rsid w:val="00B36425"/>
    <w:rsid w:val="00B36626"/>
    <w:rsid w:val="00B36A22"/>
    <w:rsid w:val="00B36F6C"/>
    <w:rsid w:val="00B37F25"/>
    <w:rsid w:val="00B40402"/>
    <w:rsid w:val="00B40C40"/>
    <w:rsid w:val="00B40D82"/>
    <w:rsid w:val="00B41499"/>
    <w:rsid w:val="00B41906"/>
    <w:rsid w:val="00B41F30"/>
    <w:rsid w:val="00B4201D"/>
    <w:rsid w:val="00B421D0"/>
    <w:rsid w:val="00B42ECD"/>
    <w:rsid w:val="00B434FD"/>
    <w:rsid w:val="00B43B77"/>
    <w:rsid w:val="00B43BCA"/>
    <w:rsid w:val="00B43E2D"/>
    <w:rsid w:val="00B4458A"/>
    <w:rsid w:val="00B44993"/>
    <w:rsid w:val="00B44FD3"/>
    <w:rsid w:val="00B45076"/>
    <w:rsid w:val="00B4509F"/>
    <w:rsid w:val="00B503D4"/>
    <w:rsid w:val="00B5117A"/>
    <w:rsid w:val="00B511ED"/>
    <w:rsid w:val="00B514E9"/>
    <w:rsid w:val="00B51828"/>
    <w:rsid w:val="00B52744"/>
    <w:rsid w:val="00B53B22"/>
    <w:rsid w:val="00B53E95"/>
    <w:rsid w:val="00B53EE7"/>
    <w:rsid w:val="00B542E6"/>
    <w:rsid w:val="00B543CE"/>
    <w:rsid w:val="00B547E7"/>
    <w:rsid w:val="00B54ABE"/>
    <w:rsid w:val="00B557A6"/>
    <w:rsid w:val="00B55A1C"/>
    <w:rsid w:val="00B5686F"/>
    <w:rsid w:val="00B56951"/>
    <w:rsid w:val="00B5695B"/>
    <w:rsid w:val="00B57405"/>
    <w:rsid w:val="00B576AE"/>
    <w:rsid w:val="00B578B9"/>
    <w:rsid w:val="00B602BB"/>
    <w:rsid w:val="00B60AD3"/>
    <w:rsid w:val="00B60B56"/>
    <w:rsid w:val="00B6141C"/>
    <w:rsid w:val="00B61757"/>
    <w:rsid w:val="00B62270"/>
    <w:rsid w:val="00B62CD3"/>
    <w:rsid w:val="00B6361E"/>
    <w:rsid w:val="00B6371C"/>
    <w:rsid w:val="00B639ED"/>
    <w:rsid w:val="00B63C77"/>
    <w:rsid w:val="00B64398"/>
    <w:rsid w:val="00B64778"/>
    <w:rsid w:val="00B65A7B"/>
    <w:rsid w:val="00B66465"/>
    <w:rsid w:val="00B66584"/>
    <w:rsid w:val="00B67087"/>
    <w:rsid w:val="00B6715E"/>
    <w:rsid w:val="00B67657"/>
    <w:rsid w:val="00B705DA"/>
    <w:rsid w:val="00B707D2"/>
    <w:rsid w:val="00B70A24"/>
    <w:rsid w:val="00B728D2"/>
    <w:rsid w:val="00B73604"/>
    <w:rsid w:val="00B74306"/>
    <w:rsid w:val="00B74340"/>
    <w:rsid w:val="00B754C6"/>
    <w:rsid w:val="00B755D9"/>
    <w:rsid w:val="00B75C9B"/>
    <w:rsid w:val="00B767D8"/>
    <w:rsid w:val="00B76BB9"/>
    <w:rsid w:val="00B771C2"/>
    <w:rsid w:val="00B775B1"/>
    <w:rsid w:val="00B80030"/>
    <w:rsid w:val="00B80444"/>
    <w:rsid w:val="00B80650"/>
    <w:rsid w:val="00B80735"/>
    <w:rsid w:val="00B808B1"/>
    <w:rsid w:val="00B80D3D"/>
    <w:rsid w:val="00B814B1"/>
    <w:rsid w:val="00B81578"/>
    <w:rsid w:val="00B8189C"/>
    <w:rsid w:val="00B81FD2"/>
    <w:rsid w:val="00B82B3A"/>
    <w:rsid w:val="00B82BA6"/>
    <w:rsid w:val="00B83176"/>
    <w:rsid w:val="00B83C28"/>
    <w:rsid w:val="00B84D1B"/>
    <w:rsid w:val="00B850B0"/>
    <w:rsid w:val="00B8527B"/>
    <w:rsid w:val="00B85D18"/>
    <w:rsid w:val="00B8620C"/>
    <w:rsid w:val="00B86F10"/>
    <w:rsid w:val="00B878E6"/>
    <w:rsid w:val="00B912B7"/>
    <w:rsid w:val="00B93452"/>
    <w:rsid w:val="00B9435E"/>
    <w:rsid w:val="00B944E8"/>
    <w:rsid w:val="00B94D9C"/>
    <w:rsid w:val="00B94E05"/>
    <w:rsid w:val="00B94E0D"/>
    <w:rsid w:val="00B951FD"/>
    <w:rsid w:val="00B95E08"/>
    <w:rsid w:val="00B9616A"/>
    <w:rsid w:val="00B96960"/>
    <w:rsid w:val="00B97016"/>
    <w:rsid w:val="00B97404"/>
    <w:rsid w:val="00B976B5"/>
    <w:rsid w:val="00BA007E"/>
    <w:rsid w:val="00BA00D8"/>
    <w:rsid w:val="00BA03B2"/>
    <w:rsid w:val="00BA04E1"/>
    <w:rsid w:val="00BA05AB"/>
    <w:rsid w:val="00BA0A72"/>
    <w:rsid w:val="00BA110C"/>
    <w:rsid w:val="00BA1956"/>
    <w:rsid w:val="00BA25ED"/>
    <w:rsid w:val="00BA317E"/>
    <w:rsid w:val="00BA3DFE"/>
    <w:rsid w:val="00BA48EF"/>
    <w:rsid w:val="00BA4BB0"/>
    <w:rsid w:val="00BA56F2"/>
    <w:rsid w:val="00BA5B6D"/>
    <w:rsid w:val="00BA662F"/>
    <w:rsid w:val="00BA7033"/>
    <w:rsid w:val="00BA7A1B"/>
    <w:rsid w:val="00BA7D48"/>
    <w:rsid w:val="00BB07E9"/>
    <w:rsid w:val="00BB07EE"/>
    <w:rsid w:val="00BB0C70"/>
    <w:rsid w:val="00BB11F3"/>
    <w:rsid w:val="00BB19B5"/>
    <w:rsid w:val="00BB1B46"/>
    <w:rsid w:val="00BB2EA8"/>
    <w:rsid w:val="00BB3079"/>
    <w:rsid w:val="00BB361D"/>
    <w:rsid w:val="00BB38CD"/>
    <w:rsid w:val="00BB3ACA"/>
    <w:rsid w:val="00BB3DA8"/>
    <w:rsid w:val="00BB5252"/>
    <w:rsid w:val="00BB540D"/>
    <w:rsid w:val="00BB5457"/>
    <w:rsid w:val="00BB575E"/>
    <w:rsid w:val="00BB6306"/>
    <w:rsid w:val="00BB696A"/>
    <w:rsid w:val="00BB7690"/>
    <w:rsid w:val="00BC0B2D"/>
    <w:rsid w:val="00BC0F93"/>
    <w:rsid w:val="00BC11F0"/>
    <w:rsid w:val="00BC137F"/>
    <w:rsid w:val="00BC15E1"/>
    <w:rsid w:val="00BC1B15"/>
    <w:rsid w:val="00BC1CEC"/>
    <w:rsid w:val="00BC2924"/>
    <w:rsid w:val="00BC2A9D"/>
    <w:rsid w:val="00BC3321"/>
    <w:rsid w:val="00BC3354"/>
    <w:rsid w:val="00BC3649"/>
    <w:rsid w:val="00BC38BF"/>
    <w:rsid w:val="00BC3D33"/>
    <w:rsid w:val="00BC3F68"/>
    <w:rsid w:val="00BC4F3C"/>
    <w:rsid w:val="00BC52EE"/>
    <w:rsid w:val="00BC555F"/>
    <w:rsid w:val="00BC5640"/>
    <w:rsid w:val="00BC60FB"/>
    <w:rsid w:val="00BC725C"/>
    <w:rsid w:val="00BC7853"/>
    <w:rsid w:val="00BC7A61"/>
    <w:rsid w:val="00BD03E6"/>
    <w:rsid w:val="00BD0609"/>
    <w:rsid w:val="00BD0632"/>
    <w:rsid w:val="00BD0CBC"/>
    <w:rsid w:val="00BD0D68"/>
    <w:rsid w:val="00BD1331"/>
    <w:rsid w:val="00BD18C9"/>
    <w:rsid w:val="00BD1927"/>
    <w:rsid w:val="00BD1994"/>
    <w:rsid w:val="00BD1995"/>
    <w:rsid w:val="00BD1CE1"/>
    <w:rsid w:val="00BD23D7"/>
    <w:rsid w:val="00BD2CF9"/>
    <w:rsid w:val="00BD33E7"/>
    <w:rsid w:val="00BD356C"/>
    <w:rsid w:val="00BD36F8"/>
    <w:rsid w:val="00BD3F55"/>
    <w:rsid w:val="00BD412B"/>
    <w:rsid w:val="00BD42B5"/>
    <w:rsid w:val="00BD4566"/>
    <w:rsid w:val="00BD50C3"/>
    <w:rsid w:val="00BD5535"/>
    <w:rsid w:val="00BD5930"/>
    <w:rsid w:val="00BD5A31"/>
    <w:rsid w:val="00BD5A61"/>
    <w:rsid w:val="00BD5ED4"/>
    <w:rsid w:val="00BD6CD0"/>
    <w:rsid w:val="00BD71A5"/>
    <w:rsid w:val="00BD7BA6"/>
    <w:rsid w:val="00BD7DB0"/>
    <w:rsid w:val="00BE03CD"/>
    <w:rsid w:val="00BE0B2A"/>
    <w:rsid w:val="00BE1DD1"/>
    <w:rsid w:val="00BE1E14"/>
    <w:rsid w:val="00BE1ED1"/>
    <w:rsid w:val="00BE2997"/>
    <w:rsid w:val="00BE2BDD"/>
    <w:rsid w:val="00BE2C98"/>
    <w:rsid w:val="00BE4722"/>
    <w:rsid w:val="00BE4748"/>
    <w:rsid w:val="00BE4817"/>
    <w:rsid w:val="00BE4837"/>
    <w:rsid w:val="00BE5203"/>
    <w:rsid w:val="00BE533F"/>
    <w:rsid w:val="00BE56C5"/>
    <w:rsid w:val="00BE60AE"/>
    <w:rsid w:val="00BE6306"/>
    <w:rsid w:val="00BE6BBB"/>
    <w:rsid w:val="00BE6EAC"/>
    <w:rsid w:val="00BE73D4"/>
    <w:rsid w:val="00BE7518"/>
    <w:rsid w:val="00BF0222"/>
    <w:rsid w:val="00BF0590"/>
    <w:rsid w:val="00BF0D57"/>
    <w:rsid w:val="00BF1088"/>
    <w:rsid w:val="00BF14CE"/>
    <w:rsid w:val="00BF164D"/>
    <w:rsid w:val="00BF1FAD"/>
    <w:rsid w:val="00BF24EF"/>
    <w:rsid w:val="00BF31F9"/>
    <w:rsid w:val="00BF35C1"/>
    <w:rsid w:val="00BF39A6"/>
    <w:rsid w:val="00BF4A71"/>
    <w:rsid w:val="00BF4CE4"/>
    <w:rsid w:val="00BF4D73"/>
    <w:rsid w:val="00BF5014"/>
    <w:rsid w:val="00BF560E"/>
    <w:rsid w:val="00BF59CC"/>
    <w:rsid w:val="00BF5B70"/>
    <w:rsid w:val="00BF6507"/>
    <w:rsid w:val="00BF6CC7"/>
    <w:rsid w:val="00BF6E83"/>
    <w:rsid w:val="00BF6F72"/>
    <w:rsid w:val="00BF74BB"/>
    <w:rsid w:val="00BF77AB"/>
    <w:rsid w:val="00BF78FF"/>
    <w:rsid w:val="00BF7CE7"/>
    <w:rsid w:val="00C0002C"/>
    <w:rsid w:val="00C0038B"/>
    <w:rsid w:val="00C00559"/>
    <w:rsid w:val="00C009F0"/>
    <w:rsid w:val="00C00EA4"/>
    <w:rsid w:val="00C00FB8"/>
    <w:rsid w:val="00C01874"/>
    <w:rsid w:val="00C01AAB"/>
    <w:rsid w:val="00C021C9"/>
    <w:rsid w:val="00C0269F"/>
    <w:rsid w:val="00C02AA1"/>
    <w:rsid w:val="00C02B06"/>
    <w:rsid w:val="00C035E3"/>
    <w:rsid w:val="00C03E5D"/>
    <w:rsid w:val="00C03EAD"/>
    <w:rsid w:val="00C055A1"/>
    <w:rsid w:val="00C056B7"/>
    <w:rsid w:val="00C056D8"/>
    <w:rsid w:val="00C057EB"/>
    <w:rsid w:val="00C05F39"/>
    <w:rsid w:val="00C06953"/>
    <w:rsid w:val="00C06A0C"/>
    <w:rsid w:val="00C10281"/>
    <w:rsid w:val="00C10616"/>
    <w:rsid w:val="00C1064C"/>
    <w:rsid w:val="00C108A7"/>
    <w:rsid w:val="00C10950"/>
    <w:rsid w:val="00C10A9F"/>
    <w:rsid w:val="00C11E1A"/>
    <w:rsid w:val="00C134A0"/>
    <w:rsid w:val="00C1419A"/>
    <w:rsid w:val="00C14A3A"/>
    <w:rsid w:val="00C14C4A"/>
    <w:rsid w:val="00C155EF"/>
    <w:rsid w:val="00C15C58"/>
    <w:rsid w:val="00C15F21"/>
    <w:rsid w:val="00C162A6"/>
    <w:rsid w:val="00C1631C"/>
    <w:rsid w:val="00C163FD"/>
    <w:rsid w:val="00C16B92"/>
    <w:rsid w:val="00C1715A"/>
    <w:rsid w:val="00C17F6B"/>
    <w:rsid w:val="00C20255"/>
    <w:rsid w:val="00C205F8"/>
    <w:rsid w:val="00C2060C"/>
    <w:rsid w:val="00C2087A"/>
    <w:rsid w:val="00C20D21"/>
    <w:rsid w:val="00C21213"/>
    <w:rsid w:val="00C21B4A"/>
    <w:rsid w:val="00C2340A"/>
    <w:rsid w:val="00C239FE"/>
    <w:rsid w:val="00C23B5D"/>
    <w:rsid w:val="00C2428C"/>
    <w:rsid w:val="00C24617"/>
    <w:rsid w:val="00C24B0B"/>
    <w:rsid w:val="00C257C6"/>
    <w:rsid w:val="00C26285"/>
    <w:rsid w:val="00C26C6D"/>
    <w:rsid w:val="00C27273"/>
    <w:rsid w:val="00C27B0A"/>
    <w:rsid w:val="00C3168C"/>
    <w:rsid w:val="00C31A92"/>
    <w:rsid w:val="00C32326"/>
    <w:rsid w:val="00C32BAE"/>
    <w:rsid w:val="00C32D95"/>
    <w:rsid w:val="00C3341E"/>
    <w:rsid w:val="00C33999"/>
    <w:rsid w:val="00C33C42"/>
    <w:rsid w:val="00C33C53"/>
    <w:rsid w:val="00C33CCB"/>
    <w:rsid w:val="00C33F46"/>
    <w:rsid w:val="00C33F56"/>
    <w:rsid w:val="00C35553"/>
    <w:rsid w:val="00C3658C"/>
    <w:rsid w:val="00C36917"/>
    <w:rsid w:val="00C369FD"/>
    <w:rsid w:val="00C36AE4"/>
    <w:rsid w:val="00C3734C"/>
    <w:rsid w:val="00C374B4"/>
    <w:rsid w:val="00C37616"/>
    <w:rsid w:val="00C37A93"/>
    <w:rsid w:val="00C40090"/>
    <w:rsid w:val="00C401F0"/>
    <w:rsid w:val="00C4119B"/>
    <w:rsid w:val="00C41699"/>
    <w:rsid w:val="00C42084"/>
    <w:rsid w:val="00C421AD"/>
    <w:rsid w:val="00C42A78"/>
    <w:rsid w:val="00C431DB"/>
    <w:rsid w:val="00C4322B"/>
    <w:rsid w:val="00C43928"/>
    <w:rsid w:val="00C43A24"/>
    <w:rsid w:val="00C43E0A"/>
    <w:rsid w:val="00C4448F"/>
    <w:rsid w:val="00C447D1"/>
    <w:rsid w:val="00C449D7"/>
    <w:rsid w:val="00C44B88"/>
    <w:rsid w:val="00C453B3"/>
    <w:rsid w:val="00C45603"/>
    <w:rsid w:val="00C45BF3"/>
    <w:rsid w:val="00C45D77"/>
    <w:rsid w:val="00C45DAB"/>
    <w:rsid w:val="00C46569"/>
    <w:rsid w:val="00C4678F"/>
    <w:rsid w:val="00C46902"/>
    <w:rsid w:val="00C4691C"/>
    <w:rsid w:val="00C46A36"/>
    <w:rsid w:val="00C472DC"/>
    <w:rsid w:val="00C47B50"/>
    <w:rsid w:val="00C47D71"/>
    <w:rsid w:val="00C47E61"/>
    <w:rsid w:val="00C505C4"/>
    <w:rsid w:val="00C507A2"/>
    <w:rsid w:val="00C50916"/>
    <w:rsid w:val="00C52E15"/>
    <w:rsid w:val="00C53949"/>
    <w:rsid w:val="00C53E15"/>
    <w:rsid w:val="00C546FE"/>
    <w:rsid w:val="00C5546F"/>
    <w:rsid w:val="00C55DA7"/>
    <w:rsid w:val="00C561E7"/>
    <w:rsid w:val="00C562EA"/>
    <w:rsid w:val="00C569D9"/>
    <w:rsid w:val="00C612AD"/>
    <w:rsid w:val="00C61DBC"/>
    <w:rsid w:val="00C61E90"/>
    <w:rsid w:val="00C61F85"/>
    <w:rsid w:val="00C625A7"/>
    <w:rsid w:val="00C62C16"/>
    <w:rsid w:val="00C63252"/>
    <w:rsid w:val="00C63801"/>
    <w:rsid w:val="00C63A25"/>
    <w:rsid w:val="00C63C2C"/>
    <w:rsid w:val="00C64B27"/>
    <w:rsid w:val="00C65144"/>
    <w:rsid w:val="00C6518A"/>
    <w:rsid w:val="00C65334"/>
    <w:rsid w:val="00C6557F"/>
    <w:rsid w:val="00C65829"/>
    <w:rsid w:val="00C65B33"/>
    <w:rsid w:val="00C65EAC"/>
    <w:rsid w:val="00C65EC0"/>
    <w:rsid w:val="00C66352"/>
    <w:rsid w:val="00C66CF0"/>
    <w:rsid w:val="00C66E3F"/>
    <w:rsid w:val="00C66E4E"/>
    <w:rsid w:val="00C67A28"/>
    <w:rsid w:val="00C67B94"/>
    <w:rsid w:val="00C67BE9"/>
    <w:rsid w:val="00C7011D"/>
    <w:rsid w:val="00C701C2"/>
    <w:rsid w:val="00C70783"/>
    <w:rsid w:val="00C71033"/>
    <w:rsid w:val="00C71304"/>
    <w:rsid w:val="00C718CB"/>
    <w:rsid w:val="00C71CE6"/>
    <w:rsid w:val="00C7250B"/>
    <w:rsid w:val="00C72632"/>
    <w:rsid w:val="00C727B6"/>
    <w:rsid w:val="00C72955"/>
    <w:rsid w:val="00C72DD0"/>
    <w:rsid w:val="00C730B1"/>
    <w:rsid w:val="00C735F6"/>
    <w:rsid w:val="00C73646"/>
    <w:rsid w:val="00C7395C"/>
    <w:rsid w:val="00C73BE8"/>
    <w:rsid w:val="00C73FA1"/>
    <w:rsid w:val="00C74C62"/>
    <w:rsid w:val="00C74D70"/>
    <w:rsid w:val="00C74ED2"/>
    <w:rsid w:val="00C7586B"/>
    <w:rsid w:val="00C767D2"/>
    <w:rsid w:val="00C76EA4"/>
    <w:rsid w:val="00C77798"/>
    <w:rsid w:val="00C77A94"/>
    <w:rsid w:val="00C80430"/>
    <w:rsid w:val="00C81F33"/>
    <w:rsid w:val="00C829F2"/>
    <w:rsid w:val="00C850E6"/>
    <w:rsid w:val="00C8565C"/>
    <w:rsid w:val="00C859DD"/>
    <w:rsid w:val="00C86005"/>
    <w:rsid w:val="00C86B77"/>
    <w:rsid w:val="00C87135"/>
    <w:rsid w:val="00C872BE"/>
    <w:rsid w:val="00C872E0"/>
    <w:rsid w:val="00C87D1B"/>
    <w:rsid w:val="00C87ED2"/>
    <w:rsid w:val="00C903E8"/>
    <w:rsid w:val="00C9087A"/>
    <w:rsid w:val="00C91026"/>
    <w:rsid w:val="00C91158"/>
    <w:rsid w:val="00C9134D"/>
    <w:rsid w:val="00C91368"/>
    <w:rsid w:val="00C91649"/>
    <w:rsid w:val="00C918B2"/>
    <w:rsid w:val="00C91BED"/>
    <w:rsid w:val="00C91D95"/>
    <w:rsid w:val="00C923EC"/>
    <w:rsid w:val="00C926B4"/>
    <w:rsid w:val="00C92B7E"/>
    <w:rsid w:val="00C93705"/>
    <w:rsid w:val="00C93AE0"/>
    <w:rsid w:val="00C93CBC"/>
    <w:rsid w:val="00C94090"/>
    <w:rsid w:val="00C94138"/>
    <w:rsid w:val="00C94489"/>
    <w:rsid w:val="00C94B60"/>
    <w:rsid w:val="00C95652"/>
    <w:rsid w:val="00C95864"/>
    <w:rsid w:val="00C95E1D"/>
    <w:rsid w:val="00C95E5D"/>
    <w:rsid w:val="00C96663"/>
    <w:rsid w:val="00C967FB"/>
    <w:rsid w:val="00C96E17"/>
    <w:rsid w:val="00C9710C"/>
    <w:rsid w:val="00C97444"/>
    <w:rsid w:val="00C9747E"/>
    <w:rsid w:val="00CA06CF"/>
    <w:rsid w:val="00CA0D94"/>
    <w:rsid w:val="00CA1141"/>
    <w:rsid w:val="00CA1855"/>
    <w:rsid w:val="00CA1E26"/>
    <w:rsid w:val="00CA27D2"/>
    <w:rsid w:val="00CA2BE2"/>
    <w:rsid w:val="00CA2E84"/>
    <w:rsid w:val="00CA427C"/>
    <w:rsid w:val="00CA4A12"/>
    <w:rsid w:val="00CA4BF9"/>
    <w:rsid w:val="00CA558F"/>
    <w:rsid w:val="00CA57F5"/>
    <w:rsid w:val="00CA642F"/>
    <w:rsid w:val="00CA7144"/>
    <w:rsid w:val="00CA727B"/>
    <w:rsid w:val="00CA7316"/>
    <w:rsid w:val="00CA7571"/>
    <w:rsid w:val="00CA78E0"/>
    <w:rsid w:val="00CA7CE6"/>
    <w:rsid w:val="00CB0CA1"/>
    <w:rsid w:val="00CB2CBD"/>
    <w:rsid w:val="00CB2CD7"/>
    <w:rsid w:val="00CB2FCB"/>
    <w:rsid w:val="00CB349B"/>
    <w:rsid w:val="00CB4015"/>
    <w:rsid w:val="00CB4248"/>
    <w:rsid w:val="00CB51A2"/>
    <w:rsid w:val="00CB5494"/>
    <w:rsid w:val="00CB682E"/>
    <w:rsid w:val="00CB6853"/>
    <w:rsid w:val="00CB7134"/>
    <w:rsid w:val="00CB730E"/>
    <w:rsid w:val="00CB74F6"/>
    <w:rsid w:val="00CC003E"/>
    <w:rsid w:val="00CC034A"/>
    <w:rsid w:val="00CC0F14"/>
    <w:rsid w:val="00CC227F"/>
    <w:rsid w:val="00CC2284"/>
    <w:rsid w:val="00CC2CA7"/>
    <w:rsid w:val="00CC3B53"/>
    <w:rsid w:val="00CC42B8"/>
    <w:rsid w:val="00CC4B9F"/>
    <w:rsid w:val="00CC4BAD"/>
    <w:rsid w:val="00CC4BB8"/>
    <w:rsid w:val="00CC4D5D"/>
    <w:rsid w:val="00CC4EEA"/>
    <w:rsid w:val="00CC4F20"/>
    <w:rsid w:val="00CC5812"/>
    <w:rsid w:val="00CC642C"/>
    <w:rsid w:val="00CC65EA"/>
    <w:rsid w:val="00CC7272"/>
    <w:rsid w:val="00CC767A"/>
    <w:rsid w:val="00CC78A4"/>
    <w:rsid w:val="00CC7F54"/>
    <w:rsid w:val="00CD1BE5"/>
    <w:rsid w:val="00CD1E84"/>
    <w:rsid w:val="00CD2AB0"/>
    <w:rsid w:val="00CD2B2D"/>
    <w:rsid w:val="00CD30B6"/>
    <w:rsid w:val="00CD4874"/>
    <w:rsid w:val="00CD49D8"/>
    <w:rsid w:val="00CD4D2E"/>
    <w:rsid w:val="00CD527D"/>
    <w:rsid w:val="00CD6B18"/>
    <w:rsid w:val="00CD6C31"/>
    <w:rsid w:val="00CD6EA1"/>
    <w:rsid w:val="00CD72D4"/>
    <w:rsid w:val="00CD74CC"/>
    <w:rsid w:val="00CD7E21"/>
    <w:rsid w:val="00CE06E3"/>
    <w:rsid w:val="00CE0852"/>
    <w:rsid w:val="00CE2080"/>
    <w:rsid w:val="00CE3435"/>
    <w:rsid w:val="00CE3EE0"/>
    <w:rsid w:val="00CE4401"/>
    <w:rsid w:val="00CE444C"/>
    <w:rsid w:val="00CE466F"/>
    <w:rsid w:val="00CE527A"/>
    <w:rsid w:val="00CE566D"/>
    <w:rsid w:val="00CE5F16"/>
    <w:rsid w:val="00CE66B9"/>
    <w:rsid w:val="00CE6AB3"/>
    <w:rsid w:val="00CE6D12"/>
    <w:rsid w:val="00CE71E9"/>
    <w:rsid w:val="00CE73B3"/>
    <w:rsid w:val="00CE7403"/>
    <w:rsid w:val="00CE7DFD"/>
    <w:rsid w:val="00CE7E51"/>
    <w:rsid w:val="00CF0059"/>
    <w:rsid w:val="00CF0807"/>
    <w:rsid w:val="00CF0A9D"/>
    <w:rsid w:val="00CF151F"/>
    <w:rsid w:val="00CF1847"/>
    <w:rsid w:val="00CF1AF6"/>
    <w:rsid w:val="00CF230D"/>
    <w:rsid w:val="00CF233D"/>
    <w:rsid w:val="00CF236A"/>
    <w:rsid w:val="00CF2485"/>
    <w:rsid w:val="00CF262A"/>
    <w:rsid w:val="00CF2ED6"/>
    <w:rsid w:val="00CF3014"/>
    <w:rsid w:val="00CF383C"/>
    <w:rsid w:val="00CF4808"/>
    <w:rsid w:val="00CF4DC1"/>
    <w:rsid w:val="00CF596E"/>
    <w:rsid w:val="00CF6B07"/>
    <w:rsid w:val="00CF783D"/>
    <w:rsid w:val="00CF7CD6"/>
    <w:rsid w:val="00D00D43"/>
    <w:rsid w:val="00D016ED"/>
    <w:rsid w:val="00D0183C"/>
    <w:rsid w:val="00D01937"/>
    <w:rsid w:val="00D0227C"/>
    <w:rsid w:val="00D038BA"/>
    <w:rsid w:val="00D039C8"/>
    <w:rsid w:val="00D03DF3"/>
    <w:rsid w:val="00D0483E"/>
    <w:rsid w:val="00D04B3B"/>
    <w:rsid w:val="00D05E04"/>
    <w:rsid w:val="00D05EEA"/>
    <w:rsid w:val="00D0609D"/>
    <w:rsid w:val="00D0635A"/>
    <w:rsid w:val="00D0641B"/>
    <w:rsid w:val="00D064A0"/>
    <w:rsid w:val="00D06722"/>
    <w:rsid w:val="00D074B6"/>
    <w:rsid w:val="00D0764B"/>
    <w:rsid w:val="00D079F8"/>
    <w:rsid w:val="00D07B19"/>
    <w:rsid w:val="00D07D0B"/>
    <w:rsid w:val="00D07D3C"/>
    <w:rsid w:val="00D07E6A"/>
    <w:rsid w:val="00D07F7D"/>
    <w:rsid w:val="00D109A1"/>
    <w:rsid w:val="00D10EA3"/>
    <w:rsid w:val="00D10EF7"/>
    <w:rsid w:val="00D1114F"/>
    <w:rsid w:val="00D11791"/>
    <w:rsid w:val="00D120EF"/>
    <w:rsid w:val="00D12B51"/>
    <w:rsid w:val="00D12D0E"/>
    <w:rsid w:val="00D1343C"/>
    <w:rsid w:val="00D13819"/>
    <w:rsid w:val="00D13D67"/>
    <w:rsid w:val="00D14AFA"/>
    <w:rsid w:val="00D14BD2"/>
    <w:rsid w:val="00D15EC5"/>
    <w:rsid w:val="00D173A8"/>
    <w:rsid w:val="00D17D93"/>
    <w:rsid w:val="00D2002D"/>
    <w:rsid w:val="00D200F0"/>
    <w:rsid w:val="00D20440"/>
    <w:rsid w:val="00D20A42"/>
    <w:rsid w:val="00D20A48"/>
    <w:rsid w:val="00D20BC9"/>
    <w:rsid w:val="00D20F25"/>
    <w:rsid w:val="00D21133"/>
    <w:rsid w:val="00D21171"/>
    <w:rsid w:val="00D2206E"/>
    <w:rsid w:val="00D220CB"/>
    <w:rsid w:val="00D22263"/>
    <w:rsid w:val="00D22521"/>
    <w:rsid w:val="00D232B7"/>
    <w:rsid w:val="00D23513"/>
    <w:rsid w:val="00D23B3C"/>
    <w:rsid w:val="00D23EC7"/>
    <w:rsid w:val="00D2453A"/>
    <w:rsid w:val="00D2568A"/>
    <w:rsid w:val="00D25846"/>
    <w:rsid w:val="00D25B0A"/>
    <w:rsid w:val="00D25DAC"/>
    <w:rsid w:val="00D25E28"/>
    <w:rsid w:val="00D2729D"/>
    <w:rsid w:val="00D27F98"/>
    <w:rsid w:val="00D301C6"/>
    <w:rsid w:val="00D3082D"/>
    <w:rsid w:val="00D308F2"/>
    <w:rsid w:val="00D30A10"/>
    <w:rsid w:val="00D30BF8"/>
    <w:rsid w:val="00D3107C"/>
    <w:rsid w:val="00D311C6"/>
    <w:rsid w:val="00D31488"/>
    <w:rsid w:val="00D3161A"/>
    <w:rsid w:val="00D3180D"/>
    <w:rsid w:val="00D31997"/>
    <w:rsid w:val="00D326A3"/>
    <w:rsid w:val="00D326DF"/>
    <w:rsid w:val="00D329DC"/>
    <w:rsid w:val="00D32DA4"/>
    <w:rsid w:val="00D32F08"/>
    <w:rsid w:val="00D3333C"/>
    <w:rsid w:val="00D333D8"/>
    <w:rsid w:val="00D33494"/>
    <w:rsid w:val="00D337F9"/>
    <w:rsid w:val="00D3389D"/>
    <w:rsid w:val="00D33E3E"/>
    <w:rsid w:val="00D3407F"/>
    <w:rsid w:val="00D348E3"/>
    <w:rsid w:val="00D3605A"/>
    <w:rsid w:val="00D36E08"/>
    <w:rsid w:val="00D377D5"/>
    <w:rsid w:val="00D37B1B"/>
    <w:rsid w:val="00D404A6"/>
    <w:rsid w:val="00D4073B"/>
    <w:rsid w:val="00D40B63"/>
    <w:rsid w:val="00D4147D"/>
    <w:rsid w:val="00D41749"/>
    <w:rsid w:val="00D41DD1"/>
    <w:rsid w:val="00D420D0"/>
    <w:rsid w:val="00D42236"/>
    <w:rsid w:val="00D42C0E"/>
    <w:rsid w:val="00D433C4"/>
    <w:rsid w:val="00D435D8"/>
    <w:rsid w:val="00D43821"/>
    <w:rsid w:val="00D43C41"/>
    <w:rsid w:val="00D43C46"/>
    <w:rsid w:val="00D43EA4"/>
    <w:rsid w:val="00D4481B"/>
    <w:rsid w:val="00D449FE"/>
    <w:rsid w:val="00D44A73"/>
    <w:rsid w:val="00D44BE5"/>
    <w:rsid w:val="00D44E8B"/>
    <w:rsid w:val="00D4504C"/>
    <w:rsid w:val="00D45364"/>
    <w:rsid w:val="00D45A4C"/>
    <w:rsid w:val="00D45AFA"/>
    <w:rsid w:val="00D45E81"/>
    <w:rsid w:val="00D467BC"/>
    <w:rsid w:val="00D47651"/>
    <w:rsid w:val="00D47B5B"/>
    <w:rsid w:val="00D47F5D"/>
    <w:rsid w:val="00D50141"/>
    <w:rsid w:val="00D50146"/>
    <w:rsid w:val="00D50392"/>
    <w:rsid w:val="00D5042F"/>
    <w:rsid w:val="00D50504"/>
    <w:rsid w:val="00D50534"/>
    <w:rsid w:val="00D508DA"/>
    <w:rsid w:val="00D5090E"/>
    <w:rsid w:val="00D513F9"/>
    <w:rsid w:val="00D519C9"/>
    <w:rsid w:val="00D51ADE"/>
    <w:rsid w:val="00D523A1"/>
    <w:rsid w:val="00D530D5"/>
    <w:rsid w:val="00D532BB"/>
    <w:rsid w:val="00D539D6"/>
    <w:rsid w:val="00D54DE1"/>
    <w:rsid w:val="00D54E42"/>
    <w:rsid w:val="00D54F66"/>
    <w:rsid w:val="00D5521B"/>
    <w:rsid w:val="00D55A12"/>
    <w:rsid w:val="00D57431"/>
    <w:rsid w:val="00D609F0"/>
    <w:rsid w:val="00D60AB8"/>
    <w:rsid w:val="00D60CF2"/>
    <w:rsid w:val="00D61655"/>
    <w:rsid w:val="00D62269"/>
    <w:rsid w:val="00D6274F"/>
    <w:rsid w:val="00D62A8C"/>
    <w:rsid w:val="00D642DA"/>
    <w:rsid w:val="00D65060"/>
    <w:rsid w:val="00D650DC"/>
    <w:rsid w:val="00D6539B"/>
    <w:rsid w:val="00D65C2D"/>
    <w:rsid w:val="00D664A0"/>
    <w:rsid w:val="00D67548"/>
    <w:rsid w:val="00D67D57"/>
    <w:rsid w:val="00D7018C"/>
    <w:rsid w:val="00D70CBF"/>
    <w:rsid w:val="00D71128"/>
    <w:rsid w:val="00D72AAC"/>
    <w:rsid w:val="00D72C46"/>
    <w:rsid w:val="00D72E9D"/>
    <w:rsid w:val="00D730BF"/>
    <w:rsid w:val="00D734CF"/>
    <w:rsid w:val="00D73548"/>
    <w:rsid w:val="00D73783"/>
    <w:rsid w:val="00D7385A"/>
    <w:rsid w:val="00D74E0C"/>
    <w:rsid w:val="00D751AB"/>
    <w:rsid w:val="00D755BD"/>
    <w:rsid w:val="00D75D5F"/>
    <w:rsid w:val="00D7648E"/>
    <w:rsid w:val="00D76CB5"/>
    <w:rsid w:val="00D76D9A"/>
    <w:rsid w:val="00D7786E"/>
    <w:rsid w:val="00D779C2"/>
    <w:rsid w:val="00D8001D"/>
    <w:rsid w:val="00D8091F"/>
    <w:rsid w:val="00D80EC3"/>
    <w:rsid w:val="00D811EC"/>
    <w:rsid w:val="00D8141B"/>
    <w:rsid w:val="00D8144D"/>
    <w:rsid w:val="00D81A8C"/>
    <w:rsid w:val="00D82201"/>
    <w:rsid w:val="00D822FC"/>
    <w:rsid w:val="00D82ECE"/>
    <w:rsid w:val="00D8309D"/>
    <w:rsid w:val="00D8396D"/>
    <w:rsid w:val="00D83990"/>
    <w:rsid w:val="00D83DE4"/>
    <w:rsid w:val="00D84410"/>
    <w:rsid w:val="00D86A1B"/>
    <w:rsid w:val="00D87EEB"/>
    <w:rsid w:val="00D901CC"/>
    <w:rsid w:val="00D9040A"/>
    <w:rsid w:val="00D90813"/>
    <w:rsid w:val="00D90ECE"/>
    <w:rsid w:val="00D92770"/>
    <w:rsid w:val="00D928BF"/>
    <w:rsid w:val="00D92A89"/>
    <w:rsid w:val="00D92D91"/>
    <w:rsid w:val="00D93028"/>
    <w:rsid w:val="00D93E3B"/>
    <w:rsid w:val="00D93EE0"/>
    <w:rsid w:val="00D94579"/>
    <w:rsid w:val="00D95E6A"/>
    <w:rsid w:val="00D961B1"/>
    <w:rsid w:val="00D96EA5"/>
    <w:rsid w:val="00D97018"/>
    <w:rsid w:val="00D97D10"/>
    <w:rsid w:val="00DA0AFF"/>
    <w:rsid w:val="00DA0C8F"/>
    <w:rsid w:val="00DA0F99"/>
    <w:rsid w:val="00DA10C4"/>
    <w:rsid w:val="00DA13BB"/>
    <w:rsid w:val="00DA150D"/>
    <w:rsid w:val="00DA1A3F"/>
    <w:rsid w:val="00DA1B99"/>
    <w:rsid w:val="00DA1CFA"/>
    <w:rsid w:val="00DA24CB"/>
    <w:rsid w:val="00DA354F"/>
    <w:rsid w:val="00DA411E"/>
    <w:rsid w:val="00DA4D37"/>
    <w:rsid w:val="00DA5026"/>
    <w:rsid w:val="00DA5AC0"/>
    <w:rsid w:val="00DA5B26"/>
    <w:rsid w:val="00DA7302"/>
    <w:rsid w:val="00DA76CE"/>
    <w:rsid w:val="00DB0494"/>
    <w:rsid w:val="00DB09B7"/>
    <w:rsid w:val="00DB0A4D"/>
    <w:rsid w:val="00DB0AB0"/>
    <w:rsid w:val="00DB0D71"/>
    <w:rsid w:val="00DB17B0"/>
    <w:rsid w:val="00DB1C67"/>
    <w:rsid w:val="00DB1C9F"/>
    <w:rsid w:val="00DB2416"/>
    <w:rsid w:val="00DB2439"/>
    <w:rsid w:val="00DB267F"/>
    <w:rsid w:val="00DB33F3"/>
    <w:rsid w:val="00DB37C7"/>
    <w:rsid w:val="00DB3CB3"/>
    <w:rsid w:val="00DB3E8D"/>
    <w:rsid w:val="00DB46C8"/>
    <w:rsid w:val="00DB48FE"/>
    <w:rsid w:val="00DB4CF1"/>
    <w:rsid w:val="00DB5C29"/>
    <w:rsid w:val="00DB5CED"/>
    <w:rsid w:val="00DB618A"/>
    <w:rsid w:val="00DB622F"/>
    <w:rsid w:val="00DB6352"/>
    <w:rsid w:val="00DB7022"/>
    <w:rsid w:val="00DB76FB"/>
    <w:rsid w:val="00DB77E2"/>
    <w:rsid w:val="00DB78DA"/>
    <w:rsid w:val="00DC0060"/>
    <w:rsid w:val="00DC198C"/>
    <w:rsid w:val="00DC2622"/>
    <w:rsid w:val="00DC295D"/>
    <w:rsid w:val="00DC29DC"/>
    <w:rsid w:val="00DC3410"/>
    <w:rsid w:val="00DC36ED"/>
    <w:rsid w:val="00DC3D3D"/>
    <w:rsid w:val="00DC3DE3"/>
    <w:rsid w:val="00DC5A0D"/>
    <w:rsid w:val="00DC6714"/>
    <w:rsid w:val="00DC6D85"/>
    <w:rsid w:val="00DC6EDC"/>
    <w:rsid w:val="00DC714E"/>
    <w:rsid w:val="00DC71EB"/>
    <w:rsid w:val="00DC7562"/>
    <w:rsid w:val="00DC7B1B"/>
    <w:rsid w:val="00DD1255"/>
    <w:rsid w:val="00DD183A"/>
    <w:rsid w:val="00DD197D"/>
    <w:rsid w:val="00DD2213"/>
    <w:rsid w:val="00DD2BB0"/>
    <w:rsid w:val="00DD2BBB"/>
    <w:rsid w:val="00DD2E64"/>
    <w:rsid w:val="00DD3977"/>
    <w:rsid w:val="00DD3B4B"/>
    <w:rsid w:val="00DD3B6B"/>
    <w:rsid w:val="00DD3CA2"/>
    <w:rsid w:val="00DD3E52"/>
    <w:rsid w:val="00DD3EB2"/>
    <w:rsid w:val="00DD4A4E"/>
    <w:rsid w:val="00DD5744"/>
    <w:rsid w:val="00DD5A77"/>
    <w:rsid w:val="00DD5F51"/>
    <w:rsid w:val="00DD6D40"/>
    <w:rsid w:val="00DD7C34"/>
    <w:rsid w:val="00DD7DB7"/>
    <w:rsid w:val="00DE0B6B"/>
    <w:rsid w:val="00DE0CC1"/>
    <w:rsid w:val="00DE25D5"/>
    <w:rsid w:val="00DE2727"/>
    <w:rsid w:val="00DE275E"/>
    <w:rsid w:val="00DE2B87"/>
    <w:rsid w:val="00DE2BD3"/>
    <w:rsid w:val="00DE2F19"/>
    <w:rsid w:val="00DE440B"/>
    <w:rsid w:val="00DE48B2"/>
    <w:rsid w:val="00DE608C"/>
    <w:rsid w:val="00DE684D"/>
    <w:rsid w:val="00DE68CD"/>
    <w:rsid w:val="00DE6993"/>
    <w:rsid w:val="00DE6B0A"/>
    <w:rsid w:val="00DE6B19"/>
    <w:rsid w:val="00DE6D70"/>
    <w:rsid w:val="00DE717C"/>
    <w:rsid w:val="00DE71B7"/>
    <w:rsid w:val="00DE744B"/>
    <w:rsid w:val="00DE7CAF"/>
    <w:rsid w:val="00DE7CCF"/>
    <w:rsid w:val="00DE7FAD"/>
    <w:rsid w:val="00DE7FCE"/>
    <w:rsid w:val="00DF0E5F"/>
    <w:rsid w:val="00DF0E89"/>
    <w:rsid w:val="00DF10F4"/>
    <w:rsid w:val="00DF1538"/>
    <w:rsid w:val="00DF1E09"/>
    <w:rsid w:val="00DF2029"/>
    <w:rsid w:val="00DF20FB"/>
    <w:rsid w:val="00DF28CD"/>
    <w:rsid w:val="00DF2F94"/>
    <w:rsid w:val="00DF3189"/>
    <w:rsid w:val="00DF3352"/>
    <w:rsid w:val="00DF339B"/>
    <w:rsid w:val="00DF3823"/>
    <w:rsid w:val="00DF3A71"/>
    <w:rsid w:val="00DF3C7B"/>
    <w:rsid w:val="00DF3D93"/>
    <w:rsid w:val="00DF494B"/>
    <w:rsid w:val="00DF504B"/>
    <w:rsid w:val="00DF57C4"/>
    <w:rsid w:val="00DF60DF"/>
    <w:rsid w:val="00DF66AD"/>
    <w:rsid w:val="00DF77A9"/>
    <w:rsid w:val="00E006DF"/>
    <w:rsid w:val="00E008FB"/>
    <w:rsid w:val="00E00971"/>
    <w:rsid w:val="00E009F2"/>
    <w:rsid w:val="00E0131A"/>
    <w:rsid w:val="00E016E5"/>
    <w:rsid w:val="00E0195B"/>
    <w:rsid w:val="00E0270D"/>
    <w:rsid w:val="00E028A5"/>
    <w:rsid w:val="00E033DE"/>
    <w:rsid w:val="00E034BB"/>
    <w:rsid w:val="00E03678"/>
    <w:rsid w:val="00E038ED"/>
    <w:rsid w:val="00E044CC"/>
    <w:rsid w:val="00E04931"/>
    <w:rsid w:val="00E054D5"/>
    <w:rsid w:val="00E05593"/>
    <w:rsid w:val="00E0562A"/>
    <w:rsid w:val="00E06B75"/>
    <w:rsid w:val="00E0796A"/>
    <w:rsid w:val="00E10181"/>
    <w:rsid w:val="00E1020C"/>
    <w:rsid w:val="00E10474"/>
    <w:rsid w:val="00E1093F"/>
    <w:rsid w:val="00E10C87"/>
    <w:rsid w:val="00E1123F"/>
    <w:rsid w:val="00E128A5"/>
    <w:rsid w:val="00E12D1A"/>
    <w:rsid w:val="00E13570"/>
    <w:rsid w:val="00E13BB1"/>
    <w:rsid w:val="00E13D89"/>
    <w:rsid w:val="00E14930"/>
    <w:rsid w:val="00E14A69"/>
    <w:rsid w:val="00E14D1B"/>
    <w:rsid w:val="00E1585C"/>
    <w:rsid w:val="00E15E32"/>
    <w:rsid w:val="00E163C9"/>
    <w:rsid w:val="00E16576"/>
    <w:rsid w:val="00E17235"/>
    <w:rsid w:val="00E20A40"/>
    <w:rsid w:val="00E20EA3"/>
    <w:rsid w:val="00E20EDC"/>
    <w:rsid w:val="00E21907"/>
    <w:rsid w:val="00E21BD6"/>
    <w:rsid w:val="00E21DAD"/>
    <w:rsid w:val="00E2273C"/>
    <w:rsid w:val="00E2299D"/>
    <w:rsid w:val="00E22BC8"/>
    <w:rsid w:val="00E23C57"/>
    <w:rsid w:val="00E2497F"/>
    <w:rsid w:val="00E25404"/>
    <w:rsid w:val="00E255AA"/>
    <w:rsid w:val="00E26073"/>
    <w:rsid w:val="00E264D0"/>
    <w:rsid w:val="00E26B88"/>
    <w:rsid w:val="00E271A3"/>
    <w:rsid w:val="00E27CD8"/>
    <w:rsid w:val="00E3063D"/>
    <w:rsid w:val="00E3095B"/>
    <w:rsid w:val="00E3122A"/>
    <w:rsid w:val="00E31900"/>
    <w:rsid w:val="00E31A4B"/>
    <w:rsid w:val="00E31B34"/>
    <w:rsid w:val="00E3269A"/>
    <w:rsid w:val="00E32AD8"/>
    <w:rsid w:val="00E32C4F"/>
    <w:rsid w:val="00E33C0E"/>
    <w:rsid w:val="00E33F45"/>
    <w:rsid w:val="00E3484C"/>
    <w:rsid w:val="00E34962"/>
    <w:rsid w:val="00E34D69"/>
    <w:rsid w:val="00E34E25"/>
    <w:rsid w:val="00E352D9"/>
    <w:rsid w:val="00E35343"/>
    <w:rsid w:val="00E3536C"/>
    <w:rsid w:val="00E3575E"/>
    <w:rsid w:val="00E35824"/>
    <w:rsid w:val="00E35D9C"/>
    <w:rsid w:val="00E36969"/>
    <w:rsid w:val="00E36C25"/>
    <w:rsid w:val="00E36E57"/>
    <w:rsid w:val="00E36F9C"/>
    <w:rsid w:val="00E37892"/>
    <w:rsid w:val="00E37BAF"/>
    <w:rsid w:val="00E402AB"/>
    <w:rsid w:val="00E407CE"/>
    <w:rsid w:val="00E41117"/>
    <w:rsid w:val="00E41306"/>
    <w:rsid w:val="00E422D2"/>
    <w:rsid w:val="00E4326E"/>
    <w:rsid w:val="00E436DC"/>
    <w:rsid w:val="00E43B8B"/>
    <w:rsid w:val="00E43C96"/>
    <w:rsid w:val="00E44F75"/>
    <w:rsid w:val="00E455D9"/>
    <w:rsid w:val="00E45D67"/>
    <w:rsid w:val="00E463EF"/>
    <w:rsid w:val="00E47235"/>
    <w:rsid w:val="00E47912"/>
    <w:rsid w:val="00E47BFC"/>
    <w:rsid w:val="00E47DA9"/>
    <w:rsid w:val="00E50A1F"/>
    <w:rsid w:val="00E50D8B"/>
    <w:rsid w:val="00E50EF4"/>
    <w:rsid w:val="00E514C6"/>
    <w:rsid w:val="00E517EB"/>
    <w:rsid w:val="00E521A5"/>
    <w:rsid w:val="00E523C6"/>
    <w:rsid w:val="00E523E3"/>
    <w:rsid w:val="00E53046"/>
    <w:rsid w:val="00E53D95"/>
    <w:rsid w:val="00E53DD4"/>
    <w:rsid w:val="00E54CF0"/>
    <w:rsid w:val="00E55DFC"/>
    <w:rsid w:val="00E5609B"/>
    <w:rsid w:val="00E56560"/>
    <w:rsid w:val="00E56764"/>
    <w:rsid w:val="00E5685F"/>
    <w:rsid w:val="00E5706E"/>
    <w:rsid w:val="00E57A7B"/>
    <w:rsid w:val="00E6062D"/>
    <w:rsid w:val="00E60988"/>
    <w:rsid w:val="00E616B8"/>
    <w:rsid w:val="00E61B7F"/>
    <w:rsid w:val="00E62121"/>
    <w:rsid w:val="00E624D6"/>
    <w:rsid w:val="00E6293F"/>
    <w:rsid w:val="00E62B2F"/>
    <w:rsid w:val="00E63095"/>
    <w:rsid w:val="00E63153"/>
    <w:rsid w:val="00E63176"/>
    <w:rsid w:val="00E6364A"/>
    <w:rsid w:val="00E65AD7"/>
    <w:rsid w:val="00E66105"/>
    <w:rsid w:val="00E66AB6"/>
    <w:rsid w:val="00E66C78"/>
    <w:rsid w:val="00E67CF4"/>
    <w:rsid w:val="00E704D0"/>
    <w:rsid w:val="00E70C12"/>
    <w:rsid w:val="00E70F5A"/>
    <w:rsid w:val="00E7102B"/>
    <w:rsid w:val="00E712C4"/>
    <w:rsid w:val="00E71579"/>
    <w:rsid w:val="00E71EC9"/>
    <w:rsid w:val="00E729C5"/>
    <w:rsid w:val="00E72ADF"/>
    <w:rsid w:val="00E72D93"/>
    <w:rsid w:val="00E72E05"/>
    <w:rsid w:val="00E72E4D"/>
    <w:rsid w:val="00E72E82"/>
    <w:rsid w:val="00E73A2F"/>
    <w:rsid w:val="00E73A5C"/>
    <w:rsid w:val="00E73BF1"/>
    <w:rsid w:val="00E73C20"/>
    <w:rsid w:val="00E740C9"/>
    <w:rsid w:val="00E74EA6"/>
    <w:rsid w:val="00E75022"/>
    <w:rsid w:val="00E753CD"/>
    <w:rsid w:val="00E756E6"/>
    <w:rsid w:val="00E75DF2"/>
    <w:rsid w:val="00E76611"/>
    <w:rsid w:val="00E76B12"/>
    <w:rsid w:val="00E7744F"/>
    <w:rsid w:val="00E77982"/>
    <w:rsid w:val="00E779E6"/>
    <w:rsid w:val="00E8076E"/>
    <w:rsid w:val="00E8114F"/>
    <w:rsid w:val="00E81176"/>
    <w:rsid w:val="00E81C3A"/>
    <w:rsid w:val="00E8209D"/>
    <w:rsid w:val="00E8228D"/>
    <w:rsid w:val="00E8229E"/>
    <w:rsid w:val="00E82331"/>
    <w:rsid w:val="00E824DC"/>
    <w:rsid w:val="00E82679"/>
    <w:rsid w:val="00E82B24"/>
    <w:rsid w:val="00E82E2A"/>
    <w:rsid w:val="00E8341D"/>
    <w:rsid w:val="00E838F5"/>
    <w:rsid w:val="00E8399B"/>
    <w:rsid w:val="00E83A63"/>
    <w:rsid w:val="00E83B92"/>
    <w:rsid w:val="00E83EC0"/>
    <w:rsid w:val="00E83F11"/>
    <w:rsid w:val="00E8429B"/>
    <w:rsid w:val="00E84BD8"/>
    <w:rsid w:val="00E85004"/>
    <w:rsid w:val="00E85115"/>
    <w:rsid w:val="00E85E9B"/>
    <w:rsid w:val="00E86617"/>
    <w:rsid w:val="00E86E1E"/>
    <w:rsid w:val="00E8745B"/>
    <w:rsid w:val="00E87945"/>
    <w:rsid w:val="00E9056B"/>
    <w:rsid w:val="00E90D27"/>
    <w:rsid w:val="00E916BF"/>
    <w:rsid w:val="00E926A6"/>
    <w:rsid w:val="00E92DAE"/>
    <w:rsid w:val="00E9312A"/>
    <w:rsid w:val="00E936D1"/>
    <w:rsid w:val="00E939ED"/>
    <w:rsid w:val="00E954AA"/>
    <w:rsid w:val="00E9554D"/>
    <w:rsid w:val="00E96F95"/>
    <w:rsid w:val="00E9740C"/>
    <w:rsid w:val="00E97B87"/>
    <w:rsid w:val="00E97C1F"/>
    <w:rsid w:val="00E97E59"/>
    <w:rsid w:val="00E97F2A"/>
    <w:rsid w:val="00EA0463"/>
    <w:rsid w:val="00EA057B"/>
    <w:rsid w:val="00EA0F33"/>
    <w:rsid w:val="00EA1CF6"/>
    <w:rsid w:val="00EA1E8D"/>
    <w:rsid w:val="00EA257B"/>
    <w:rsid w:val="00EA2E8D"/>
    <w:rsid w:val="00EA3163"/>
    <w:rsid w:val="00EA3964"/>
    <w:rsid w:val="00EA4090"/>
    <w:rsid w:val="00EA4E4E"/>
    <w:rsid w:val="00EA5ABC"/>
    <w:rsid w:val="00EA68E6"/>
    <w:rsid w:val="00EA7085"/>
    <w:rsid w:val="00EA7288"/>
    <w:rsid w:val="00EA7CD1"/>
    <w:rsid w:val="00EB0107"/>
    <w:rsid w:val="00EB0860"/>
    <w:rsid w:val="00EB0F5E"/>
    <w:rsid w:val="00EB1151"/>
    <w:rsid w:val="00EB12B1"/>
    <w:rsid w:val="00EB15E2"/>
    <w:rsid w:val="00EB1602"/>
    <w:rsid w:val="00EB1851"/>
    <w:rsid w:val="00EB1D2F"/>
    <w:rsid w:val="00EB26BB"/>
    <w:rsid w:val="00EB2BE0"/>
    <w:rsid w:val="00EB306B"/>
    <w:rsid w:val="00EB31EF"/>
    <w:rsid w:val="00EB37AE"/>
    <w:rsid w:val="00EB3F58"/>
    <w:rsid w:val="00EB46CF"/>
    <w:rsid w:val="00EB4759"/>
    <w:rsid w:val="00EB4CAE"/>
    <w:rsid w:val="00EB4D92"/>
    <w:rsid w:val="00EB5203"/>
    <w:rsid w:val="00EB527D"/>
    <w:rsid w:val="00EB5296"/>
    <w:rsid w:val="00EB5691"/>
    <w:rsid w:val="00EB56F0"/>
    <w:rsid w:val="00EB604D"/>
    <w:rsid w:val="00EB625B"/>
    <w:rsid w:val="00EB6359"/>
    <w:rsid w:val="00EB664D"/>
    <w:rsid w:val="00EB6AC7"/>
    <w:rsid w:val="00EB7039"/>
    <w:rsid w:val="00EB7D29"/>
    <w:rsid w:val="00EB7ED1"/>
    <w:rsid w:val="00EC0096"/>
    <w:rsid w:val="00EC0245"/>
    <w:rsid w:val="00EC0286"/>
    <w:rsid w:val="00EC036F"/>
    <w:rsid w:val="00EC0AED"/>
    <w:rsid w:val="00EC164B"/>
    <w:rsid w:val="00EC2521"/>
    <w:rsid w:val="00EC3FDE"/>
    <w:rsid w:val="00EC4585"/>
    <w:rsid w:val="00EC488D"/>
    <w:rsid w:val="00EC49AE"/>
    <w:rsid w:val="00EC52DF"/>
    <w:rsid w:val="00EC5D2D"/>
    <w:rsid w:val="00EC5E95"/>
    <w:rsid w:val="00EC5FFB"/>
    <w:rsid w:val="00EC6DA1"/>
    <w:rsid w:val="00EC7362"/>
    <w:rsid w:val="00EC76D0"/>
    <w:rsid w:val="00EC7F1C"/>
    <w:rsid w:val="00ED0278"/>
    <w:rsid w:val="00ED03E2"/>
    <w:rsid w:val="00ED0655"/>
    <w:rsid w:val="00ED18F5"/>
    <w:rsid w:val="00ED1C9A"/>
    <w:rsid w:val="00ED2064"/>
    <w:rsid w:val="00ED2D05"/>
    <w:rsid w:val="00ED2F7C"/>
    <w:rsid w:val="00ED31DA"/>
    <w:rsid w:val="00ED3343"/>
    <w:rsid w:val="00ED3680"/>
    <w:rsid w:val="00ED3991"/>
    <w:rsid w:val="00ED4347"/>
    <w:rsid w:val="00ED49B8"/>
    <w:rsid w:val="00ED59BB"/>
    <w:rsid w:val="00ED5A46"/>
    <w:rsid w:val="00ED5E74"/>
    <w:rsid w:val="00ED687F"/>
    <w:rsid w:val="00ED6F82"/>
    <w:rsid w:val="00ED71B4"/>
    <w:rsid w:val="00ED7678"/>
    <w:rsid w:val="00ED7859"/>
    <w:rsid w:val="00ED797C"/>
    <w:rsid w:val="00EE040C"/>
    <w:rsid w:val="00EE04AE"/>
    <w:rsid w:val="00EE0A22"/>
    <w:rsid w:val="00EE1ACD"/>
    <w:rsid w:val="00EE26BE"/>
    <w:rsid w:val="00EE283B"/>
    <w:rsid w:val="00EE2B26"/>
    <w:rsid w:val="00EE2FE0"/>
    <w:rsid w:val="00EE31E9"/>
    <w:rsid w:val="00EE3701"/>
    <w:rsid w:val="00EE3CD4"/>
    <w:rsid w:val="00EE4C00"/>
    <w:rsid w:val="00EE4D22"/>
    <w:rsid w:val="00EE4FE0"/>
    <w:rsid w:val="00EE5079"/>
    <w:rsid w:val="00EE51EB"/>
    <w:rsid w:val="00EE530C"/>
    <w:rsid w:val="00EE5448"/>
    <w:rsid w:val="00EE5931"/>
    <w:rsid w:val="00EE5E43"/>
    <w:rsid w:val="00EE614E"/>
    <w:rsid w:val="00EE66D0"/>
    <w:rsid w:val="00EE66F4"/>
    <w:rsid w:val="00EE71F5"/>
    <w:rsid w:val="00EE72DA"/>
    <w:rsid w:val="00EE7A32"/>
    <w:rsid w:val="00EF00B0"/>
    <w:rsid w:val="00EF0623"/>
    <w:rsid w:val="00EF0C0B"/>
    <w:rsid w:val="00EF14F3"/>
    <w:rsid w:val="00EF2032"/>
    <w:rsid w:val="00EF2980"/>
    <w:rsid w:val="00EF2AA3"/>
    <w:rsid w:val="00EF2DD0"/>
    <w:rsid w:val="00EF3FF7"/>
    <w:rsid w:val="00EF4930"/>
    <w:rsid w:val="00EF5450"/>
    <w:rsid w:val="00EF5AD9"/>
    <w:rsid w:val="00EF5B11"/>
    <w:rsid w:val="00EF5D88"/>
    <w:rsid w:val="00EF75B6"/>
    <w:rsid w:val="00F002A1"/>
    <w:rsid w:val="00F00631"/>
    <w:rsid w:val="00F01350"/>
    <w:rsid w:val="00F01389"/>
    <w:rsid w:val="00F01855"/>
    <w:rsid w:val="00F019DB"/>
    <w:rsid w:val="00F01C1E"/>
    <w:rsid w:val="00F022D0"/>
    <w:rsid w:val="00F0292B"/>
    <w:rsid w:val="00F031CA"/>
    <w:rsid w:val="00F0347B"/>
    <w:rsid w:val="00F040D8"/>
    <w:rsid w:val="00F04ABB"/>
    <w:rsid w:val="00F04F67"/>
    <w:rsid w:val="00F05A2E"/>
    <w:rsid w:val="00F05BA4"/>
    <w:rsid w:val="00F05C71"/>
    <w:rsid w:val="00F05DAC"/>
    <w:rsid w:val="00F05E53"/>
    <w:rsid w:val="00F061C9"/>
    <w:rsid w:val="00F0656B"/>
    <w:rsid w:val="00F06EA2"/>
    <w:rsid w:val="00F10233"/>
    <w:rsid w:val="00F1033D"/>
    <w:rsid w:val="00F10842"/>
    <w:rsid w:val="00F1165F"/>
    <w:rsid w:val="00F118C5"/>
    <w:rsid w:val="00F11C71"/>
    <w:rsid w:val="00F11F42"/>
    <w:rsid w:val="00F123C0"/>
    <w:rsid w:val="00F126BA"/>
    <w:rsid w:val="00F13A8A"/>
    <w:rsid w:val="00F13CD5"/>
    <w:rsid w:val="00F13D1C"/>
    <w:rsid w:val="00F14121"/>
    <w:rsid w:val="00F14745"/>
    <w:rsid w:val="00F14F97"/>
    <w:rsid w:val="00F155AD"/>
    <w:rsid w:val="00F15CCE"/>
    <w:rsid w:val="00F161CD"/>
    <w:rsid w:val="00F162BA"/>
    <w:rsid w:val="00F170E9"/>
    <w:rsid w:val="00F17686"/>
    <w:rsid w:val="00F17883"/>
    <w:rsid w:val="00F20983"/>
    <w:rsid w:val="00F21347"/>
    <w:rsid w:val="00F213E1"/>
    <w:rsid w:val="00F2192F"/>
    <w:rsid w:val="00F225E9"/>
    <w:rsid w:val="00F2291C"/>
    <w:rsid w:val="00F22B6E"/>
    <w:rsid w:val="00F23A13"/>
    <w:rsid w:val="00F23B49"/>
    <w:rsid w:val="00F23EC9"/>
    <w:rsid w:val="00F24CD0"/>
    <w:rsid w:val="00F257FF"/>
    <w:rsid w:val="00F25942"/>
    <w:rsid w:val="00F25EC1"/>
    <w:rsid w:val="00F260C7"/>
    <w:rsid w:val="00F2616D"/>
    <w:rsid w:val="00F273DD"/>
    <w:rsid w:val="00F27B06"/>
    <w:rsid w:val="00F30099"/>
    <w:rsid w:val="00F300FD"/>
    <w:rsid w:val="00F30B72"/>
    <w:rsid w:val="00F30DD9"/>
    <w:rsid w:val="00F30F61"/>
    <w:rsid w:val="00F32463"/>
    <w:rsid w:val="00F32944"/>
    <w:rsid w:val="00F33777"/>
    <w:rsid w:val="00F3378C"/>
    <w:rsid w:val="00F3502B"/>
    <w:rsid w:val="00F3533B"/>
    <w:rsid w:val="00F35607"/>
    <w:rsid w:val="00F3670B"/>
    <w:rsid w:val="00F371AF"/>
    <w:rsid w:val="00F37F08"/>
    <w:rsid w:val="00F404AC"/>
    <w:rsid w:val="00F40642"/>
    <w:rsid w:val="00F413CB"/>
    <w:rsid w:val="00F419FE"/>
    <w:rsid w:val="00F41AC2"/>
    <w:rsid w:val="00F4268F"/>
    <w:rsid w:val="00F426AD"/>
    <w:rsid w:val="00F42E30"/>
    <w:rsid w:val="00F42FC4"/>
    <w:rsid w:val="00F43085"/>
    <w:rsid w:val="00F432FC"/>
    <w:rsid w:val="00F43B8D"/>
    <w:rsid w:val="00F43C28"/>
    <w:rsid w:val="00F445E7"/>
    <w:rsid w:val="00F4470A"/>
    <w:rsid w:val="00F4474D"/>
    <w:rsid w:val="00F4487B"/>
    <w:rsid w:val="00F44D31"/>
    <w:rsid w:val="00F44F1F"/>
    <w:rsid w:val="00F4571F"/>
    <w:rsid w:val="00F47EBA"/>
    <w:rsid w:val="00F50350"/>
    <w:rsid w:val="00F50884"/>
    <w:rsid w:val="00F5099C"/>
    <w:rsid w:val="00F50D94"/>
    <w:rsid w:val="00F51915"/>
    <w:rsid w:val="00F5207B"/>
    <w:rsid w:val="00F52735"/>
    <w:rsid w:val="00F52BA5"/>
    <w:rsid w:val="00F52D28"/>
    <w:rsid w:val="00F53092"/>
    <w:rsid w:val="00F543BC"/>
    <w:rsid w:val="00F544AE"/>
    <w:rsid w:val="00F548FD"/>
    <w:rsid w:val="00F55B8B"/>
    <w:rsid w:val="00F56320"/>
    <w:rsid w:val="00F564C4"/>
    <w:rsid w:val="00F5726C"/>
    <w:rsid w:val="00F57785"/>
    <w:rsid w:val="00F604B6"/>
    <w:rsid w:val="00F60800"/>
    <w:rsid w:val="00F60C16"/>
    <w:rsid w:val="00F6161E"/>
    <w:rsid w:val="00F61A4C"/>
    <w:rsid w:val="00F61D26"/>
    <w:rsid w:val="00F61D82"/>
    <w:rsid w:val="00F6225F"/>
    <w:rsid w:val="00F622D2"/>
    <w:rsid w:val="00F63959"/>
    <w:rsid w:val="00F6495F"/>
    <w:rsid w:val="00F64BEB"/>
    <w:rsid w:val="00F64FC9"/>
    <w:rsid w:val="00F65054"/>
    <w:rsid w:val="00F65074"/>
    <w:rsid w:val="00F6658B"/>
    <w:rsid w:val="00F6671C"/>
    <w:rsid w:val="00F669E1"/>
    <w:rsid w:val="00F66CA9"/>
    <w:rsid w:val="00F7023F"/>
    <w:rsid w:val="00F708A1"/>
    <w:rsid w:val="00F70F4E"/>
    <w:rsid w:val="00F70FFB"/>
    <w:rsid w:val="00F71523"/>
    <w:rsid w:val="00F716D7"/>
    <w:rsid w:val="00F71B71"/>
    <w:rsid w:val="00F7244F"/>
    <w:rsid w:val="00F728C8"/>
    <w:rsid w:val="00F728EA"/>
    <w:rsid w:val="00F72ABA"/>
    <w:rsid w:val="00F72DD6"/>
    <w:rsid w:val="00F72EDA"/>
    <w:rsid w:val="00F731B9"/>
    <w:rsid w:val="00F73322"/>
    <w:rsid w:val="00F7380A"/>
    <w:rsid w:val="00F74639"/>
    <w:rsid w:val="00F74FA0"/>
    <w:rsid w:val="00F75297"/>
    <w:rsid w:val="00F75774"/>
    <w:rsid w:val="00F7680D"/>
    <w:rsid w:val="00F768C9"/>
    <w:rsid w:val="00F76B83"/>
    <w:rsid w:val="00F76D4D"/>
    <w:rsid w:val="00F7703B"/>
    <w:rsid w:val="00F77105"/>
    <w:rsid w:val="00F772C0"/>
    <w:rsid w:val="00F77455"/>
    <w:rsid w:val="00F77C19"/>
    <w:rsid w:val="00F806B7"/>
    <w:rsid w:val="00F806C3"/>
    <w:rsid w:val="00F81193"/>
    <w:rsid w:val="00F815D5"/>
    <w:rsid w:val="00F838B5"/>
    <w:rsid w:val="00F83A8D"/>
    <w:rsid w:val="00F8432D"/>
    <w:rsid w:val="00F846F5"/>
    <w:rsid w:val="00F84795"/>
    <w:rsid w:val="00F849AA"/>
    <w:rsid w:val="00F84E3F"/>
    <w:rsid w:val="00F851A3"/>
    <w:rsid w:val="00F85370"/>
    <w:rsid w:val="00F85422"/>
    <w:rsid w:val="00F858E8"/>
    <w:rsid w:val="00F85A86"/>
    <w:rsid w:val="00F85F6E"/>
    <w:rsid w:val="00F862AD"/>
    <w:rsid w:val="00F86EA5"/>
    <w:rsid w:val="00F9002F"/>
    <w:rsid w:val="00F901E7"/>
    <w:rsid w:val="00F90E0B"/>
    <w:rsid w:val="00F9240B"/>
    <w:rsid w:val="00F92523"/>
    <w:rsid w:val="00F932B7"/>
    <w:rsid w:val="00F9379F"/>
    <w:rsid w:val="00F93887"/>
    <w:rsid w:val="00F93FA2"/>
    <w:rsid w:val="00F94069"/>
    <w:rsid w:val="00F9556F"/>
    <w:rsid w:val="00F95A22"/>
    <w:rsid w:val="00F95A28"/>
    <w:rsid w:val="00F96179"/>
    <w:rsid w:val="00F96674"/>
    <w:rsid w:val="00F96709"/>
    <w:rsid w:val="00F97139"/>
    <w:rsid w:val="00F971B5"/>
    <w:rsid w:val="00F9790B"/>
    <w:rsid w:val="00F97DD1"/>
    <w:rsid w:val="00F97E9D"/>
    <w:rsid w:val="00FA01BE"/>
    <w:rsid w:val="00FA08B2"/>
    <w:rsid w:val="00FA0A44"/>
    <w:rsid w:val="00FA0C65"/>
    <w:rsid w:val="00FA1598"/>
    <w:rsid w:val="00FA15EA"/>
    <w:rsid w:val="00FA2D4E"/>
    <w:rsid w:val="00FA33D9"/>
    <w:rsid w:val="00FA403B"/>
    <w:rsid w:val="00FA4285"/>
    <w:rsid w:val="00FA42A7"/>
    <w:rsid w:val="00FA50D9"/>
    <w:rsid w:val="00FA5546"/>
    <w:rsid w:val="00FA580C"/>
    <w:rsid w:val="00FA59FC"/>
    <w:rsid w:val="00FA5F8A"/>
    <w:rsid w:val="00FA738F"/>
    <w:rsid w:val="00FA7714"/>
    <w:rsid w:val="00FA79FB"/>
    <w:rsid w:val="00FB038F"/>
    <w:rsid w:val="00FB0933"/>
    <w:rsid w:val="00FB0B71"/>
    <w:rsid w:val="00FB1217"/>
    <w:rsid w:val="00FB19C9"/>
    <w:rsid w:val="00FB2066"/>
    <w:rsid w:val="00FB2107"/>
    <w:rsid w:val="00FB2490"/>
    <w:rsid w:val="00FB2AE6"/>
    <w:rsid w:val="00FB2C18"/>
    <w:rsid w:val="00FB2C1E"/>
    <w:rsid w:val="00FB2C26"/>
    <w:rsid w:val="00FB3D34"/>
    <w:rsid w:val="00FB45F2"/>
    <w:rsid w:val="00FB4CD6"/>
    <w:rsid w:val="00FB523D"/>
    <w:rsid w:val="00FB53A7"/>
    <w:rsid w:val="00FB5922"/>
    <w:rsid w:val="00FB6492"/>
    <w:rsid w:val="00FB6A55"/>
    <w:rsid w:val="00FB6F99"/>
    <w:rsid w:val="00FB738E"/>
    <w:rsid w:val="00FC007E"/>
    <w:rsid w:val="00FC0318"/>
    <w:rsid w:val="00FC0764"/>
    <w:rsid w:val="00FC12F1"/>
    <w:rsid w:val="00FC1F0B"/>
    <w:rsid w:val="00FC204C"/>
    <w:rsid w:val="00FC241B"/>
    <w:rsid w:val="00FC2D73"/>
    <w:rsid w:val="00FC3E66"/>
    <w:rsid w:val="00FC3F38"/>
    <w:rsid w:val="00FC43C9"/>
    <w:rsid w:val="00FC4DAD"/>
    <w:rsid w:val="00FC5691"/>
    <w:rsid w:val="00FC5B2F"/>
    <w:rsid w:val="00FD0150"/>
    <w:rsid w:val="00FD01BF"/>
    <w:rsid w:val="00FD03E8"/>
    <w:rsid w:val="00FD05EC"/>
    <w:rsid w:val="00FD2EC5"/>
    <w:rsid w:val="00FD36D3"/>
    <w:rsid w:val="00FD38D0"/>
    <w:rsid w:val="00FD3BD7"/>
    <w:rsid w:val="00FD3EF0"/>
    <w:rsid w:val="00FD3FBF"/>
    <w:rsid w:val="00FD58F4"/>
    <w:rsid w:val="00FD6322"/>
    <w:rsid w:val="00FD678D"/>
    <w:rsid w:val="00FD686F"/>
    <w:rsid w:val="00FD72B0"/>
    <w:rsid w:val="00FD7445"/>
    <w:rsid w:val="00FD78F6"/>
    <w:rsid w:val="00FD7E2A"/>
    <w:rsid w:val="00FE061A"/>
    <w:rsid w:val="00FE0742"/>
    <w:rsid w:val="00FE1380"/>
    <w:rsid w:val="00FE175A"/>
    <w:rsid w:val="00FE199A"/>
    <w:rsid w:val="00FE19A5"/>
    <w:rsid w:val="00FE1DE8"/>
    <w:rsid w:val="00FE2A4F"/>
    <w:rsid w:val="00FE3378"/>
    <w:rsid w:val="00FE39E0"/>
    <w:rsid w:val="00FE3ED2"/>
    <w:rsid w:val="00FE3EE9"/>
    <w:rsid w:val="00FE5081"/>
    <w:rsid w:val="00FE5163"/>
    <w:rsid w:val="00FE54CA"/>
    <w:rsid w:val="00FE58F4"/>
    <w:rsid w:val="00FE5FE2"/>
    <w:rsid w:val="00FE73DA"/>
    <w:rsid w:val="00FE754B"/>
    <w:rsid w:val="00FE7C20"/>
    <w:rsid w:val="00FF0806"/>
    <w:rsid w:val="00FF094B"/>
    <w:rsid w:val="00FF0BA1"/>
    <w:rsid w:val="00FF20ED"/>
    <w:rsid w:val="00FF3406"/>
    <w:rsid w:val="00FF423B"/>
    <w:rsid w:val="00FF43BB"/>
    <w:rsid w:val="00FF4B84"/>
    <w:rsid w:val="00FF545B"/>
    <w:rsid w:val="00FF5BF6"/>
    <w:rsid w:val="00FF5C56"/>
    <w:rsid w:val="00FF5F68"/>
    <w:rsid w:val="00FF5FA0"/>
    <w:rsid w:val="00FF616B"/>
    <w:rsid w:val="00FF63C1"/>
    <w:rsid w:val="00FF64C4"/>
    <w:rsid w:val="00FF6D08"/>
    <w:rsid w:val="00FF6D8E"/>
    <w:rsid w:val="00FF6E16"/>
    <w:rsid w:val="00FF7826"/>
    <w:rsid w:val="00FF7DB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6"/>
    <o:shapelayout v:ext="edit">
      <o:idmap v:ext="edit" data="1,2"/>
      <o:regrouptable v:ext="edit">
        <o:entry new="1" old="0"/>
        <o:entry new="2" old="0"/>
        <o:entry new="3" old="2"/>
        <o:entry new="4" old="2"/>
        <o:entry new="5" old="0"/>
        <o:entry new="6" old="5"/>
        <o:entry new="7" old="5"/>
        <o:entry new="8" old="0"/>
        <o:entry new="9" old="8"/>
        <o:entry new="10" old="0"/>
        <o:entry new="11" old="10"/>
        <o:entry new="12" old="10"/>
        <o:entry new="13" old="0"/>
        <o:entry new="14" old="0"/>
        <o:entry new="15" old="0"/>
        <o:entry new="16" old="15"/>
        <o:entry new="17" old="0"/>
        <o:entry new="18" old="17"/>
        <o:entry new="19" old="0"/>
        <o:entry new="20" old="0"/>
        <o:entry new="21" old="20"/>
        <o:entry new="22" old="20"/>
        <o:entry new="23" old="21"/>
        <o:entry new="24" old="22"/>
        <o:entry new="25" old="0"/>
        <o:entry new="26" old="25"/>
        <o:entry new="27" old="25"/>
        <o:entry new="28" old="26"/>
        <o:entry new="29" old="27"/>
        <o:entry new="30" old="0"/>
        <o:entry new="31" old="30"/>
        <o:entry new="32" old="30"/>
        <o:entry new="33" old="31"/>
        <o:entry new="34" old="32"/>
        <o:entry new="35" old="31"/>
        <o:entry new="36" old="0"/>
        <o:entry new="37" old="36"/>
        <o:entry new="38" old="36"/>
        <o:entry new="39" old="37"/>
        <o:entry new="40" old="38"/>
        <o:entry new="41" old="37"/>
        <o:entry new="42" old="0"/>
        <o:entry new="43" old="42"/>
        <o:entry new="44" old="42"/>
        <o:entry new="45" old="43"/>
        <o:entry new="46" old="44"/>
        <o:entry new="47" old="0"/>
        <o:entry new="48" old="47"/>
        <o:entry new="49" old="47"/>
        <o:entry new="50" old="48"/>
        <o:entry new="51" old="49"/>
        <o:entry new="52" old="0"/>
        <o:entry new="53" old="0"/>
        <o:entry new="54" old="0"/>
        <o:entry new="55" old="0"/>
        <o:entry new="56" old="0"/>
        <o:entry new="57" old="56"/>
        <o:entry new="58" old="57"/>
        <o:entry new="59" old="0"/>
        <o:entry new="60" old="59"/>
        <o:entry new="61" old="0"/>
        <o:entry new="62" old="61"/>
        <o:entry new="63" old="61"/>
        <o:entry new="64" old="63"/>
        <o:entry new="65" old="62"/>
        <o:entry new="66" old="0"/>
        <o:entry new="67" old="66"/>
        <o:entry new="68" old="67"/>
        <o:entry new="69" old="67"/>
        <o:entry new="70" old="69"/>
        <o:entry new="71" old="68"/>
        <o:entry new="72" old="0"/>
        <o:entry new="73" old="0"/>
        <o:entry new="74" old="0"/>
        <o:entry new="75" old="0"/>
        <o:entry new="76" old="0"/>
        <o:entry new="77" old="0"/>
        <o:entry new="78" old="0"/>
        <o:entry new="79" old="0"/>
        <o:entry new="80" old="0"/>
        <o:entry new="81" old="0"/>
        <o:entry new="82" old="0"/>
      </o:regrouptable>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DD197D"/>
    <w:pPr>
      <w:ind w:firstLine="567"/>
      <w:jc w:val="both"/>
    </w:pPr>
    <w:rPr>
      <w:sz w:val="24"/>
      <w:szCs w:val="24"/>
    </w:rPr>
  </w:style>
  <w:style w:type="paragraph" w:styleId="1">
    <w:name w:val="heading 1"/>
    <w:basedOn w:val="a1"/>
    <w:qFormat/>
    <w:rsid w:val="000F72EC"/>
    <w:pPr>
      <w:keepNext/>
      <w:numPr>
        <w:numId w:val="74"/>
      </w:numPr>
      <w:spacing w:before="240" w:after="240"/>
      <w:jc w:val="center"/>
      <w:outlineLvl w:val="0"/>
    </w:pPr>
    <w:rPr>
      <w:rFonts w:cs="Arial"/>
      <w:b/>
      <w:bCs/>
      <w:kern w:val="32"/>
      <w:sz w:val="40"/>
      <w:szCs w:val="32"/>
    </w:rPr>
  </w:style>
  <w:style w:type="paragraph" w:styleId="2">
    <w:name w:val="heading 2"/>
    <w:basedOn w:val="a1"/>
    <w:link w:val="20"/>
    <w:qFormat/>
    <w:rsid w:val="0039512F"/>
    <w:pPr>
      <w:keepNext/>
      <w:numPr>
        <w:ilvl w:val="1"/>
        <w:numId w:val="74"/>
      </w:numPr>
      <w:spacing w:before="120" w:after="120"/>
      <w:jc w:val="center"/>
      <w:outlineLvl w:val="1"/>
    </w:pPr>
    <w:rPr>
      <w:b/>
      <w:color w:val="000000"/>
      <w:sz w:val="36"/>
      <w:szCs w:val="32"/>
    </w:rPr>
  </w:style>
  <w:style w:type="paragraph" w:styleId="3">
    <w:name w:val="heading 3"/>
    <w:basedOn w:val="a1"/>
    <w:qFormat/>
    <w:rsid w:val="0039512F"/>
    <w:pPr>
      <w:keepNext/>
      <w:numPr>
        <w:ilvl w:val="2"/>
        <w:numId w:val="74"/>
      </w:numPr>
      <w:spacing w:before="120" w:after="120"/>
      <w:jc w:val="center"/>
      <w:outlineLvl w:val="2"/>
    </w:pPr>
    <w:rPr>
      <w:b/>
      <w:sz w:val="32"/>
      <w:lang w:val="en-US"/>
    </w:rPr>
  </w:style>
  <w:style w:type="paragraph" w:styleId="4">
    <w:name w:val="heading 4"/>
    <w:basedOn w:val="a1"/>
    <w:autoRedefine/>
    <w:qFormat/>
    <w:rsid w:val="00CA642F"/>
    <w:pPr>
      <w:numPr>
        <w:ilvl w:val="3"/>
        <w:numId w:val="74"/>
      </w:numPr>
      <w:spacing w:before="240" w:after="120"/>
      <w:ind w:left="0"/>
      <w:jc w:val="center"/>
      <w:outlineLvl w:val="3"/>
    </w:pPr>
    <w:rPr>
      <w:b/>
      <w:sz w:val="28"/>
    </w:rPr>
  </w:style>
  <w:style w:type="paragraph" w:styleId="5">
    <w:name w:val="heading 5"/>
    <w:basedOn w:val="a1"/>
    <w:next w:val="a1"/>
    <w:autoRedefine/>
    <w:qFormat/>
    <w:rsid w:val="00926FC3"/>
    <w:pPr>
      <w:keepNext/>
      <w:spacing w:before="120"/>
      <w:ind w:firstLine="0"/>
      <w:outlineLvl w:val="4"/>
    </w:pPr>
    <w:rPr>
      <w:b/>
      <w:u w:val="single"/>
    </w:rPr>
  </w:style>
  <w:style w:type="paragraph" w:styleId="6">
    <w:name w:val="heading 6"/>
    <w:basedOn w:val="a1"/>
    <w:next w:val="a1"/>
    <w:qFormat/>
    <w:rsid w:val="007B77E5"/>
    <w:pPr>
      <w:keepNext/>
      <w:numPr>
        <w:ilvl w:val="5"/>
        <w:numId w:val="74"/>
      </w:numPr>
      <w:outlineLvl w:val="5"/>
    </w:pPr>
    <w:rPr>
      <w:sz w:val="28"/>
    </w:rPr>
  </w:style>
  <w:style w:type="paragraph" w:styleId="7">
    <w:name w:val="heading 7"/>
    <w:basedOn w:val="a1"/>
    <w:next w:val="a1"/>
    <w:qFormat/>
    <w:rsid w:val="007B77E5"/>
    <w:pPr>
      <w:keepNext/>
      <w:outlineLvl w:val="6"/>
    </w:pPr>
    <w:rPr>
      <w:rFonts w:ascii="Baby-baby" w:hAnsi="Baby-baby"/>
      <w:snapToGrid w:val="0"/>
      <w:sz w:val="36"/>
    </w:rPr>
  </w:style>
  <w:style w:type="paragraph" w:styleId="8">
    <w:name w:val="heading 8"/>
    <w:basedOn w:val="a1"/>
    <w:next w:val="a1"/>
    <w:qFormat/>
    <w:rsid w:val="007B77E5"/>
    <w:pPr>
      <w:keepNext/>
      <w:outlineLvl w:val="7"/>
    </w:pPr>
    <w:rPr>
      <w:b/>
      <w:snapToGrid w:val="0"/>
      <w:sz w:val="16"/>
    </w:rPr>
  </w:style>
  <w:style w:type="paragraph" w:styleId="9">
    <w:name w:val="heading 9"/>
    <w:basedOn w:val="a1"/>
    <w:next w:val="a1"/>
    <w:qFormat/>
    <w:rsid w:val="007B77E5"/>
    <w:pPr>
      <w:keepNext/>
      <w:jc w:val="right"/>
      <w:outlineLvl w:val="8"/>
    </w:pPr>
    <w:rPr>
      <w:sz w:val="32"/>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10">
    <w:name w:val="toc 1"/>
    <w:basedOn w:val="a1"/>
    <w:next w:val="a1"/>
    <w:autoRedefine/>
    <w:uiPriority w:val="39"/>
    <w:rsid w:val="009B550A"/>
    <w:pPr>
      <w:tabs>
        <w:tab w:val="right" w:leader="dot" w:pos="9639"/>
      </w:tabs>
      <w:spacing w:before="120"/>
      <w:ind w:left="567" w:right="-1" w:firstLine="0"/>
    </w:pPr>
    <w:rPr>
      <w:b/>
      <w:bCs/>
      <w:color w:val="0000FF"/>
      <w:szCs w:val="20"/>
    </w:rPr>
  </w:style>
  <w:style w:type="paragraph" w:styleId="21">
    <w:name w:val="toc 2"/>
    <w:basedOn w:val="a1"/>
    <w:next w:val="a1"/>
    <w:autoRedefine/>
    <w:uiPriority w:val="39"/>
    <w:rsid w:val="00F96709"/>
    <w:pPr>
      <w:tabs>
        <w:tab w:val="right" w:leader="dot" w:pos="9639"/>
      </w:tabs>
      <w:ind w:left="227" w:right="282"/>
    </w:pPr>
    <w:rPr>
      <w:b/>
      <w:color w:val="0000FF"/>
      <w:szCs w:val="20"/>
    </w:rPr>
  </w:style>
  <w:style w:type="paragraph" w:styleId="30">
    <w:name w:val="toc 3"/>
    <w:basedOn w:val="a1"/>
    <w:next w:val="a1"/>
    <w:autoRedefine/>
    <w:uiPriority w:val="39"/>
    <w:rsid w:val="00F96709"/>
    <w:pPr>
      <w:tabs>
        <w:tab w:val="right" w:leader="dot" w:pos="9639"/>
      </w:tabs>
      <w:ind w:left="454"/>
    </w:pPr>
    <w:rPr>
      <w:b/>
      <w:bCs/>
      <w:iCs/>
      <w:color w:val="0000FF"/>
      <w:szCs w:val="20"/>
    </w:rPr>
  </w:style>
  <w:style w:type="character" w:styleId="a5">
    <w:name w:val="Hyperlink"/>
    <w:basedOn w:val="a2"/>
    <w:uiPriority w:val="99"/>
    <w:rsid w:val="00AC15BA"/>
    <w:rPr>
      <w:color w:val="0000FF"/>
      <w:u w:val="single"/>
    </w:rPr>
  </w:style>
  <w:style w:type="paragraph" w:styleId="40">
    <w:name w:val="toc 4"/>
    <w:basedOn w:val="a1"/>
    <w:next w:val="a1"/>
    <w:autoRedefine/>
    <w:uiPriority w:val="39"/>
    <w:rsid w:val="00F96709"/>
    <w:pPr>
      <w:tabs>
        <w:tab w:val="right" w:leader="dot" w:pos="9639"/>
      </w:tabs>
      <w:ind w:left="680"/>
    </w:pPr>
    <w:rPr>
      <w:b/>
      <w:color w:val="0000FF"/>
      <w:szCs w:val="18"/>
    </w:rPr>
  </w:style>
  <w:style w:type="paragraph" w:styleId="50">
    <w:name w:val="toc 5"/>
    <w:basedOn w:val="a1"/>
    <w:next w:val="a1"/>
    <w:autoRedefine/>
    <w:uiPriority w:val="39"/>
    <w:rsid w:val="00F96709"/>
    <w:pPr>
      <w:tabs>
        <w:tab w:val="right" w:leader="dot" w:pos="9639"/>
      </w:tabs>
      <w:ind w:left="907"/>
    </w:pPr>
    <w:rPr>
      <w:b/>
      <w:color w:val="0000FF"/>
      <w:szCs w:val="18"/>
    </w:rPr>
  </w:style>
  <w:style w:type="paragraph" w:styleId="a6">
    <w:name w:val="Document Map"/>
    <w:basedOn w:val="a1"/>
    <w:semiHidden/>
    <w:rsid w:val="00896434"/>
    <w:pPr>
      <w:shd w:val="clear" w:color="auto" w:fill="000080"/>
    </w:pPr>
    <w:rPr>
      <w:rFonts w:ascii="Tahoma" w:hAnsi="Tahoma" w:cs="Tahoma"/>
      <w:sz w:val="20"/>
      <w:szCs w:val="20"/>
    </w:rPr>
  </w:style>
  <w:style w:type="paragraph" w:customStyle="1" w:styleId="11">
    <w:name w:val="Стиль1"/>
    <w:basedOn w:val="a7"/>
    <w:semiHidden/>
    <w:rsid w:val="009E1A6B"/>
    <w:pPr>
      <w:tabs>
        <w:tab w:val="left" w:pos="1545"/>
      </w:tabs>
    </w:pPr>
    <w:rPr>
      <w:b w:val="0"/>
    </w:rPr>
  </w:style>
  <w:style w:type="paragraph" w:styleId="60">
    <w:name w:val="toc 6"/>
    <w:basedOn w:val="a1"/>
    <w:next w:val="a1"/>
    <w:uiPriority w:val="39"/>
    <w:rsid w:val="006561DA"/>
    <w:pPr>
      <w:ind w:left="1134"/>
    </w:pPr>
    <w:rPr>
      <w:b/>
    </w:rPr>
  </w:style>
  <w:style w:type="paragraph" w:styleId="70">
    <w:name w:val="toc 7"/>
    <w:basedOn w:val="a1"/>
    <w:next w:val="a1"/>
    <w:uiPriority w:val="39"/>
    <w:rsid w:val="007573D6"/>
    <w:pPr>
      <w:ind w:left="1440"/>
    </w:pPr>
    <w:rPr>
      <w:b/>
    </w:rPr>
  </w:style>
  <w:style w:type="paragraph" w:styleId="80">
    <w:name w:val="toc 8"/>
    <w:basedOn w:val="a1"/>
    <w:next w:val="a1"/>
    <w:uiPriority w:val="39"/>
    <w:rsid w:val="007573D6"/>
    <w:pPr>
      <w:ind w:left="1680"/>
    </w:pPr>
  </w:style>
  <w:style w:type="paragraph" w:styleId="90">
    <w:name w:val="toc 9"/>
    <w:basedOn w:val="a1"/>
    <w:next w:val="a1"/>
    <w:uiPriority w:val="39"/>
    <w:rsid w:val="007573D6"/>
    <w:pPr>
      <w:ind w:left="1920"/>
    </w:pPr>
  </w:style>
  <w:style w:type="paragraph" w:customStyle="1" w:styleId="22">
    <w:name w:val="Стиль2"/>
    <w:basedOn w:val="a7"/>
    <w:semiHidden/>
    <w:rsid w:val="009E1A6B"/>
  </w:style>
  <w:style w:type="paragraph" w:styleId="a7">
    <w:name w:val="Title"/>
    <w:basedOn w:val="a1"/>
    <w:next w:val="a8"/>
    <w:autoRedefine/>
    <w:qFormat/>
    <w:rsid w:val="0034428F"/>
    <w:pPr>
      <w:keepLines/>
      <w:spacing w:before="120"/>
      <w:ind w:left="2530"/>
      <w:jc w:val="center"/>
    </w:pPr>
    <w:rPr>
      <w:rFonts w:cs="Arial"/>
      <w:b/>
      <w:bCs/>
      <w:kern w:val="20"/>
      <w:sz w:val="20"/>
      <w:szCs w:val="20"/>
    </w:rPr>
  </w:style>
  <w:style w:type="paragraph" w:styleId="a9">
    <w:name w:val="caption"/>
    <w:basedOn w:val="a7"/>
    <w:next w:val="12"/>
    <w:autoRedefine/>
    <w:qFormat/>
    <w:rsid w:val="00813193"/>
    <w:pPr>
      <w:spacing w:before="60" w:after="120"/>
      <w:ind w:left="0" w:firstLine="0"/>
    </w:pPr>
    <w:rPr>
      <w:bCs w:val="0"/>
      <w:color w:val="000000" w:themeColor="text1"/>
    </w:rPr>
  </w:style>
  <w:style w:type="paragraph" w:styleId="aa">
    <w:name w:val="Body Text"/>
    <w:basedOn w:val="a1"/>
    <w:semiHidden/>
    <w:rsid w:val="005A71CC"/>
    <w:pPr>
      <w:spacing w:after="120"/>
    </w:pPr>
  </w:style>
  <w:style w:type="paragraph" w:customStyle="1" w:styleId="ab">
    <w:name w:val="Промежуток"/>
    <w:basedOn w:val="a1"/>
    <w:next w:val="12"/>
    <w:rsid w:val="00684B63"/>
    <w:pPr>
      <w:spacing w:before="120" w:after="120"/>
    </w:pPr>
  </w:style>
  <w:style w:type="numbering" w:styleId="111111">
    <w:name w:val="Outline List 2"/>
    <w:basedOn w:val="a4"/>
    <w:semiHidden/>
    <w:rsid w:val="005A71CC"/>
    <w:pPr>
      <w:numPr>
        <w:numId w:val="5"/>
      </w:numPr>
    </w:pPr>
  </w:style>
  <w:style w:type="numbering" w:styleId="1ai">
    <w:name w:val="Outline List 1"/>
    <w:basedOn w:val="a4"/>
    <w:semiHidden/>
    <w:rsid w:val="005A71CC"/>
    <w:pPr>
      <w:numPr>
        <w:numId w:val="6"/>
      </w:numPr>
    </w:pPr>
  </w:style>
  <w:style w:type="paragraph" w:styleId="HTML">
    <w:name w:val="HTML Address"/>
    <w:basedOn w:val="a1"/>
    <w:semiHidden/>
    <w:rsid w:val="005A71CC"/>
    <w:rPr>
      <w:i/>
      <w:iCs/>
    </w:rPr>
  </w:style>
  <w:style w:type="paragraph" w:styleId="ac">
    <w:name w:val="envelope address"/>
    <w:basedOn w:val="a1"/>
    <w:semiHidden/>
    <w:rsid w:val="005A71CC"/>
    <w:pPr>
      <w:framePr w:w="7920" w:h="1980" w:hRule="exact" w:hSpace="180" w:wrap="auto" w:hAnchor="page" w:xAlign="center" w:yAlign="bottom"/>
      <w:ind w:left="2880"/>
    </w:pPr>
    <w:rPr>
      <w:rFonts w:ascii="Arial" w:hAnsi="Arial" w:cs="Arial"/>
    </w:rPr>
  </w:style>
  <w:style w:type="character" w:styleId="HTML0">
    <w:name w:val="HTML Acronym"/>
    <w:basedOn w:val="a2"/>
    <w:semiHidden/>
    <w:rsid w:val="005A71CC"/>
  </w:style>
  <w:style w:type="table" w:styleId="-1">
    <w:name w:val="Table Web 1"/>
    <w:basedOn w:val="a3"/>
    <w:semiHidden/>
    <w:rsid w:val="005A71CC"/>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3"/>
    <w:semiHidden/>
    <w:rsid w:val="005A71CC"/>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semiHidden/>
    <w:rsid w:val="005A71CC"/>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ad">
    <w:name w:val="header"/>
    <w:basedOn w:val="a1"/>
    <w:semiHidden/>
    <w:rsid w:val="005A71CC"/>
    <w:pPr>
      <w:tabs>
        <w:tab w:val="center" w:pos="4677"/>
        <w:tab w:val="right" w:pos="9355"/>
      </w:tabs>
    </w:pPr>
  </w:style>
  <w:style w:type="character" w:styleId="ae">
    <w:name w:val="Emphasis"/>
    <w:basedOn w:val="a2"/>
    <w:qFormat/>
    <w:rsid w:val="005A71CC"/>
    <w:rPr>
      <w:i/>
      <w:iCs/>
    </w:rPr>
  </w:style>
  <w:style w:type="paragraph" w:styleId="af">
    <w:name w:val="Date"/>
    <w:basedOn w:val="a1"/>
    <w:next w:val="a1"/>
    <w:semiHidden/>
    <w:rsid w:val="005A71CC"/>
  </w:style>
  <w:style w:type="paragraph" w:styleId="af0">
    <w:name w:val="Note Heading"/>
    <w:basedOn w:val="a1"/>
    <w:next w:val="a1"/>
    <w:semiHidden/>
    <w:rsid w:val="005A71CC"/>
  </w:style>
  <w:style w:type="table" w:styleId="af1">
    <w:name w:val="Table Elegant"/>
    <w:basedOn w:val="a3"/>
    <w:semiHidden/>
    <w:rsid w:val="005A71CC"/>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3">
    <w:name w:val="Table Subtle 1"/>
    <w:basedOn w:val="a3"/>
    <w:semiHidden/>
    <w:rsid w:val="005A71CC"/>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3">
    <w:name w:val="Table Subtle 2"/>
    <w:basedOn w:val="a3"/>
    <w:semiHidden/>
    <w:rsid w:val="005A71CC"/>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1">
    <w:name w:val="HTML Keyboard"/>
    <w:basedOn w:val="a2"/>
    <w:semiHidden/>
    <w:rsid w:val="005A71CC"/>
    <w:rPr>
      <w:rFonts w:ascii="Courier New" w:hAnsi="Courier New" w:cs="Courier New"/>
      <w:sz w:val="20"/>
      <w:szCs w:val="20"/>
    </w:rPr>
  </w:style>
  <w:style w:type="table" w:styleId="14">
    <w:name w:val="Table Classic 1"/>
    <w:basedOn w:val="a3"/>
    <w:semiHidden/>
    <w:rsid w:val="005A71CC"/>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4">
    <w:name w:val="Table Classic 2"/>
    <w:basedOn w:val="a3"/>
    <w:semiHidden/>
    <w:rsid w:val="005A71CC"/>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1">
    <w:name w:val="Table Classic 3"/>
    <w:basedOn w:val="a3"/>
    <w:semiHidden/>
    <w:rsid w:val="005A71CC"/>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1">
    <w:name w:val="Table Classic 4"/>
    <w:basedOn w:val="a3"/>
    <w:semiHidden/>
    <w:rsid w:val="005A71CC"/>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HTML2">
    <w:name w:val="HTML Code"/>
    <w:basedOn w:val="a2"/>
    <w:semiHidden/>
    <w:rsid w:val="005A71CC"/>
    <w:rPr>
      <w:rFonts w:ascii="Courier New" w:hAnsi="Courier New" w:cs="Courier New"/>
      <w:sz w:val="20"/>
      <w:szCs w:val="20"/>
    </w:rPr>
  </w:style>
  <w:style w:type="paragraph" w:styleId="af2">
    <w:name w:val="Body Text Indent"/>
    <w:basedOn w:val="a1"/>
    <w:semiHidden/>
    <w:rsid w:val="005A71CC"/>
    <w:pPr>
      <w:spacing w:after="120"/>
      <w:ind w:left="283"/>
    </w:pPr>
  </w:style>
  <w:style w:type="character" w:customStyle="1" w:styleId="15">
    <w:name w:val="Обычный + Первая строка:  1 см Знак"/>
    <w:basedOn w:val="a2"/>
    <w:link w:val="12"/>
    <w:rsid w:val="00FF63C1"/>
    <w:rPr>
      <w:sz w:val="24"/>
      <w:szCs w:val="24"/>
      <w:lang w:val="ru-RU" w:eastAsia="ru-RU" w:bidi="ar-SA"/>
    </w:rPr>
  </w:style>
  <w:style w:type="paragraph" w:styleId="af3">
    <w:name w:val="List Bullet"/>
    <w:basedOn w:val="a1"/>
    <w:semiHidden/>
    <w:rsid w:val="005A71CC"/>
    <w:pPr>
      <w:tabs>
        <w:tab w:val="num" w:pos="643"/>
      </w:tabs>
      <w:ind w:left="643" w:hanging="360"/>
    </w:pPr>
  </w:style>
  <w:style w:type="paragraph" w:styleId="25">
    <w:name w:val="List Bullet 2"/>
    <w:basedOn w:val="a1"/>
    <w:semiHidden/>
    <w:rsid w:val="005A71CC"/>
    <w:pPr>
      <w:tabs>
        <w:tab w:val="num" w:pos="926"/>
      </w:tabs>
      <w:ind w:left="926" w:hanging="360"/>
    </w:pPr>
  </w:style>
  <w:style w:type="paragraph" w:styleId="32">
    <w:name w:val="List Bullet 3"/>
    <w:basedOn w:val="a1"/>
    <w:semiHidden/>
    <w:rsid w:val="005A71CC"/>
    <w:pPr>
      <w:tabs>
        <w:tab w:val="num" w:pos="1209"/>
      </w:tabs>
      <w:ind w:left="1209" w:hanging="360"/>
    </w:pPr>
  </w:style>
  <w:style w:type="paragraph" w:styleId="42">
    <w:name w:val="List Bullet 4"/>
    <w:basedOn w:val="a1"/>
    <w:semiHidden/>
    <w:rsid w:val="005A71CC"/>
    <w:pPr>
      <w:tabs>
        <w:tab w:val="num" w:pos="1492"/>
      </w:tabs>
      <w:ind w:left="1492" w:hanging="360"/>
    </w:pPr>
  </w:style>
  <w:style w:type="paragraph" w:styleId="51">
    <w:name w:val="List Bullet 5"/>
    <w:basedOn w:val="a1"/>
    <w:semiHidden/>
    <w:rsid w:val="005A71CC"/>
    <w:pPr>
      <w:tabs>
        <w:tab w:val="num" w:pos="360"/>
      </w:tabs>
      <w:ind w:left="360" w:hanging="360"/>
    </w:pPr>
  </w:style>
  <w:style w:type="paragraph" w:styleId="af4">
    <w:name w:val="footer"/>
    <w:basedOn w:val="a1"/>
    <w:semiHidden/>
    <w:rsid w:val="005A71CC"/>
    <w:pPr>
      <w:tabs>
        <w:tab w:val="center" w:pos="4677"/>
        <w:tab w:val="right" w:pos="9355"/>
      </w:tabs>
    </w:pPr>
  </w:style>
  <w:style w:type="character" w:styleId="af5">
    <w:name w:val="page number"/>
    <w:basedOn w:val="a2"/>
    <w:semiHidden/>
    <w:rsid w:val="005A71CC"/>
  </w:style>
  <w:style w:type="character" w:styleId="af6">
    <w:name w:val="line number"/>
    <w:basedOn w:val="a2"/>
    <w:semiHidden/>
    <w:rsid w:val="005A71CC"/>
  </w:style>
  <w:style w:type="paragraph" w:styleId="af7">
    <w:name w:val="List Number"/>
    <w:basedOn w:val="a1"/>
    <w:semiHidden/>
    <w:rsid w:val="005A71CC"/>
    <w:pPr>
      <w:tabs>
        <w:tab w:val="num" w:pos="643"/>
      </w:tabs>
      <w:ind w:left="643" w:hanging="360"/>
    </w:pPr>
  </w:style>
  <w:style w:type="paragraph" w:styleId="26">
    <w:name w:val="List Number 2"/>
    <w:basedOn w:val="a1"/>
    <w:semiHidden/>
    <w:rsid w:val="005A71CC"/>
    <w:pPr>
      <w:tabs>
        <w:tab w:val="num" w:pos="926"/>
      </w:tabs>
      <w:ind w:left="926" w:hanging="360"/>
    </w:pPr>
  </w:style>
  <w:style w:type="paragraph" w:styleId="33">
    <w:name w:val="List Number 3"/>
    <w:basedOn w:val="a1"/>
    <w:semiHidden/>
    <w:rsid w:val="005A71CC"/>
    <w:pPr>
      <w:tabs>
        <w:tab w:val="num" w:pos="1209"/>
      </w:tabs>
      <w:ind w:left="1209" w:hanging="360"/>
    </w:pPr>
  </w:style>
  <w:style w:type="paragraph" w:styleId="43">
    <w:name w:val="List Number 4"/>
    <w:basedOn w:val="a1"/>
    <w:semiHidden/>
    <w:rsid w:val="005A71CC"/>
    <w:pPr>
      <w:tabs>
        <w:tab w:val="num" w:pos="1492"/>
      </w:tabs>
      <w:ind w:left="1492" w:hanging="360"/>
    </w:pPr>
  </w:style>
  <w:style w:type="paragraph" w:styleId="52">
    <w:name w:val="List Number 5"/>
    <w:basedOn w:val="a1"/>
    <w:semiHidden/>
    <w:rsid w:val="005A71CC"/>
    <w:pPr>
      <w:tabs>
        <w:tab w:val="num" w:pos="1040"/>
      </w:tabs>
      <w:ind w:left="1040" w:hanging="360"/>
    </w:pPr>
  </w:style>
  <w:style w:type="character" w:styleId="HTML3">
    <w:name w:val="HTML Sample"/>
    <w:basedOn w:val="a2"/>
    <w:semiHidden/>
    <w:rsid w:val="005A71CC"/>
    <w:rPr>
      <w:rFonts w:ascii="Courier New" w:hAnsi="Courier New" w:cs="Courier New"/>
    </w:rPr>
  </w:style>
  <w:style w:type="paragraph" w:styleId="27">
    <w:name w:val="envelope return"/>
    <w:basedOn w:val="a1"/>
    <w:semiHidden/>
    <w:rsid w:val="005A71CC"/>
    <w:rPr>
      <w:rFonts w:ascii="Arial" w:hAnsi="Arial" w:cs="Arial"/>
      <w:sz w:val="20"/>
      <w:szCs w:val="20"/>
    </w:rPr>
  </w:style>
  <w:style w:type="table" w:styleId="16">
    <w:name w:val="Table 3D effects 1"/>
    <w:basedOn w:val="a3"/>
    <w:semiHidden/>
    <w:rsid w:val="005A71CC"/>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8">
    <w:name w:val="Table 3D effects 2"/>
    <w:basedOn w:val="a3"/>
    <w:semiHidden/>
    <w:rsid w:val="005A71CC"/>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4">
    <w:name w:val="Table 3D effects 3"/>
    <w:basedOn w:val="a3"/>
    <w:semiHidden/>
    <w:rsid w:val="005A71CC"/>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8">
    <w:name w:val="Normal (Web)"/>
    <w:basedOn w:val="a1"/>
    <w:semiHidden/>
    <w:rsid w:val="005A71CC"/>
  </w:style>
  <w:style w:type="paragraph" w:styleId="af9">
    <w:name w:val="Normal Indent"/>
    <w:basedOn w:val="a1"/>
    <w:semiHidden/>
    <w:rsid w:val="005A71CC"/>
    <w:pPr>
      <w:ind w:left="708"/>
    </w:pPr>
  </w:style>
  <w:style w:type="character" w:styleId="HTML4">
    <w:name w:val="HTML Definition"/>
    <w:basedOn w:val="a2"/>
    <w:semiHidden/>
    <w:rsid w:val="005A71CC"/>
    <w:rPr>
      <w:i/>
      <w:iCs/>
    </w:rPr>
  </w:style>
  <w:style w:type="paragraph" w:styleId="29">
    <w:name w:val="Body Text 2"/>
    <w:basedOn w:val="a1"/>
    <w:semiHidden/>
    <w:rsid w:val="005A71CC"/>
    <w:pPr>
      <w:spacing w:after="120" w:line="480" w:lineRule="auto"/>
    </w:pPr>
  </w:style>
  <w:style w:type="paragraph" w:styleId="35">
    <w:name w:val="Body Text 3"/>
    <w:basedOn w:val="a1"/>
    <w:semiHidden/>
    <w:rsid w:val="005A71CC"/>
    <w:pPr>
      <w:spacing w:after="120"/>
    </w:pPr>
    <w:rPr>
      <w:sz w:val="16"/>
      <w:szCs w:val="16"/>
    </w:rPr>
  </w:style>
  <w:style w:type="paragraph" w:styleId="2a">
    <w:name w:val="Body Text Indent 2"/>
    <w:basedOn w:val="a1"/>
    <w:semiHidden/>
    <w:rsid w:val="005A71CC"/>
    <w:pPr>
      <w:spacing w:after="120" w:line="480" w:lineRule="auto"/>
      <w:ind w:left="283"/>
    </w:pPr>
  </w:style>
  <w:style w:type="paragraph" w:styleId="36">
    <w:name w:val="Body Text Indent 3"/>
    <w:basedOn w:val="a1"/>
    <w:semiHidden/>
    <w:rsid w:val="005A71CC"/>
    <w:pPr>
      <w:spacing w:after="120"/>
      <w:ind w:left="283"/>
    </w:pPr>
    <w:rPr>
      <w:sz w:val="16"/>
      <w:szCs w:val="16"/>
    </w:rPr>
  </w:style>
  <w:style w:type="character" w:styleId="HTML5">
    <w:name w:val="HTML Variable"/>
    <w:basedOn w:val="a2"/>
    <w:semiHidden/>
    <w:rsid w:val="005A71CC"/>
    <w:rPr>
      <w:i/>
      <w:iCs/>
    </w:rPr>
  </w:style>
  <w:style w:type="character" w:styleId="HTML6">
    <w:name w:val="HTML Typewriter"/>
    <w:basedOn w:val="a2"/>
    <w:semiHidden/>
    <w:rsid w:val="005A71CC"/>
    <w:rPr>
      <w:rFonts w:ascii="Courier New" w:hAnsi="Courier New" w:cs="Courier New"/>
      <w:sz w:val="20"/>
      <w:szCs w:val="20"/>
    </w:rPr>
  </w:style>
  <w:style w:type="paragraph" w:styleId="afa">
    <w:name w:val="Subtitle"/>
    <w:basedOn w:val="a1"/>
    <w:qFormat/>
    <w:rsid w:val="005A71CC"/>
    <w:pPr>
      <w:spacing w:after="60"/>
      <w:jc w:val="center"/>
      <w:outlineLvl w:val="1"/>
    </w:pPr>
    <w:rPr>
      <w:rFonts w:ascii="Arial" w:hAnsi="Arial" w:cs="Arial"/>
    </w:rPr>
  </w:style>
  <w:style w:type="paragraph" w:styleId="afb">
    <w:name w:val="Signature"/>
    <w:basedOn w:val="a1"/>
    <w:semiHidden/>
    <w:rsid w:val="005A71CC"/>
    <w:pPr>
      <w:ind w:left="4252"/>
    </w:pPr>
  </w:style>
  <w:style w:type="paragraph" w:styleId="afc">
    <w:name w:val="Salutation"/>
    <w:basedOn w:val="a1"/>
    <w:next w:val="a1"/>
    <w:semiHidden/>
    <w:rsid w:val="005A71CC"/>
  </w:style>
  <w:style w:type="paragraph" w:styleId="afd">
    <w:name w:val="List Continue"/>
    <w:basedOn w:val="a1"/>
    <w:semiHidden/>
    <w:rsid w:val="005A71CC"/>
    <w:pPr>
      <w:spacing w:after="120"/>
      <w:ind w:left="283"/>
    </w:pPr>
  </w:style>
  <w:style w:type="paragraph" w:styleId="2b">
    <w:name w:val="List Continue 2"/>
    <w:basedOn w:val="a1"/>
    <w:semiHidden/>
    <w:rsid w:val="005A71CC"/>
    <w:pPr>
      <w:spacing w:after="120"/>
      <w:ind w:left="566"/>
    </w:pPr>
  </w:style>
  <w:style w:type="paragraph" w:styleId="37">
    <w:name w:val="List Continue 3"/>
    <w:basedOn w:val="a1"/>
    <w:semiHidden/>
    <w:rsid w:val="005A71CC"/>
    <w:pPr>
      <w:spacing w:after="120"/>
      <w:ind w:left="849"/>
    </w:pPr>
  </w:style>
  <w:style w:type="paragraph" w:styleId="44">
    <w:name w:val="List Continue 4"/>
    <w:basedOn w:val="a1"/>
    <w:semiHidden/>
    <w:rsid w:val="005A71CC"/>
    <w:pPr>
      <w:spacing w:after="120"/>
      <w:ind w:left="1132"/>
    </w:pPr>
  </w:style>
  <w:style w:type="paragraph" w:styleId="53">
    <w:name w:val="List Continue 5"/>
    <w:basedOn w:val="a1"/>
    <w:semiHidden/>
    <w:rsid w:val="005A71CC"/>
    <w:pPr>
      <w:spacing w:after="120"/>
      <w:ind w:left="1415"/>
    </w:pPr>
  </w:style>
  <w:style w:type="character" w:styleId="afe">
    <w:name w:val="FollowedHyperlink"/>
    <w:basedOn w:val="a2"/>
    <w:semiHidden/>
    <w:rsid w:val="005A71CC"/>
    <w:rPr>
      <w:color w:val="800080"/>
      <w:u w:val="single"/>
    </w:rPr>
  </w:style>
  <w:style w:type="table" w:styleId="17">
    <w:name w:val="Table Simple 1"/>
    <w:basedOn w:val="a3"/>
    <w:semiHidden/>
    <w:rsid w:val="005A71CC"/>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c">
    <w:name w:val="Table Simple 2"/>
    <w:basedOn w:val="a3"/>
    <w:semiHidden/>
    <w:rsid w:val="005A71CC"/>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8">
    <w:name w:val="Table Simple 3"/>
    <w:basedOn w:val="a3"/>
    <w:semiHidden/>
    <w:rsid w:val="005A71CC"/>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aff">
    <w:name w:val="Closing"/>
    <w:basedOn w:val="a1"/>
    <w:semiHidden/>
    <w:rsid w:val="005A71CC"/>
    <w:pPr>
      <w:ind w:left="4252"/>
    </w:pPr>
  </w:style>
  <w:style w:type="table" w:styleId="aff0">
    <w:name w:val="Table Grid"/>
    <w:basedOn w:val="a3"/>
    <w:semiHidden/>
    <w:rsid w:val="005A71C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8">
    <w:name w:val="Table Grid 1"/>
    <w:basedOn w:val="a3"/>
    <w:semiHidden/>
    <w:rsid w:val="005A71CC"/>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d">
    <w:name w:val="Table Grid 2"/>
    <w:basedOn w:val="a3"/>
    <w:semiHidden/>
    <w:rsid w:val="005A71CC"/>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9">
    <w:name w:val="Table Grid 3"/>
    <w:basedOn w:val="a3"/>
    <w:semiHidden/>
    <w:rsid w:val="005A71CC"/>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5">
    <w:name w:val="Table Grid 4"/>
    <w:basedOn w:val="a3"/>
    <w:semiHidden/>
    <w:rsid w:val="005A71CC"/>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4">
    <w:name w:val="Table Grid 5"/>
    <w:basedOn w:val="a3"/>
    <w:semiHidden/>
    <w:rsid w:val="005A71CC"/>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3"/>
    <w:semiHidden/>
    <w:rsid w:val="005A71CC"/>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3"/>
    <w:semiHidden/>
    <w:rsid w:val="005A71CC"/>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3"/>
    <w:semiHidden/>
    <w:rsid w:val="005A71CC"/>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1">
    <w:name w:val="Table Contemporary"/>
    <w:basedOn w:val="a3"/>
    <w:semiHidden/>
    <w:rsid w:val="005A71CC"/>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f2">
    <w:name w:val="List"/>
    <w:basedOn w:val="a1"/>
    <w:semiHidden/>
    <w:rsid w:val="005A71CC"/>
    <w:pPr>
      <w:ind w:left="283" w:hanging="283"/>
    </w:pPr>
  </w:style>
  <w:style w:type="paragraph" w:styleId="2e">
    <w:name w:val="List 2"/>
    <w:basedOn w:val="a1"/>
    <w:semiHidden/>
    <w:rsid w:val="005A71CC"/>
    <w:pPr>
      <w:ind w:left="566" w:hanging="283"/>
    </w:pPr>
  </w:style>
  <w:style w:type="paragraph" w:styleId="3a">
    <w:name w:val="List 3"/>
    <w:basedOn w:val="a1"/>
    <w:semiHidden/>
    <w:rsid w:val="005A71CC"/>
    <w:pPr>
      <w:ind w:left="849" w:hanging="283"/>
    </w:pPr>
  </w:style>
  <w:style w:type="paragraph" w:styleId="46">
    <w:name w:val="List 4"/>
    <w:basedOn w:val="a1"/>
    <w:semiHidden/>
    <w:rsid w:val="005A71CC"/>
    <w:pPr>
      <w:ind w:left="1132" w:hanging="283"/>
    </w:pPr>
  </w:style>
  <w:style w:type="paragraph" w:styleId="55">
    <w:name w:val="List 5"/>
    <w:basedOn w:val="a1"/>
    <w:semiHidden/>
    <w:rsid w:val="005A71CC"/>
    <w:pPr>
      <w:ind w:left="1415" w:hanging="283"/>
    </w:pPr>
  </w:style>
  <w:style w:type="table" w:styleId="aff3">
    <w:name w:val="Table Professional"/>
    <w:basedOn w:val="a3"/>
    <w:semiHidden/>
    <w:rsid w:val="005A71CC"/>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HTML7">
    <w:name w:val="HTML Preformatted"/>
    <w:basedOn w:val="a1"/>
    <w:semiHidden/>
    <w:rsid w:val="005A71CC"/>
    <w:rPr>
      <w:rFonts w:ascii="Courier New" w:hAnsi="Courier New" w:cs="Courier New"/>
      <w:sz w:val="20"/>
      <w:szCs w:val="20"/>
    </w:rPr>
  </w:style>
  <w:style w:type="numbering" w:styleId="a0">
    <w:name w:val="Outline List 3"/>
    <w:basedOn w:val="a4"/>
    <w:semiHidden/>
    <w:rsid w:val="005A71CC"/>
    <w:pPr>
      <w:numPr>
        <w:numId w:val="7"/>
      </w:numPr>
    </w:pPr>
  </w:style>
  <w:style w:type="table" w:styleId="19">
    <w:name w:val="Table Columns 1"/>
    <w:basedOn w:val="a3"/>
    <w:semiHidden/>
    <w:rsid w:val="005A71CC"/>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Columns 2"/>
    <w:basedOn w:val="a3"/>
    <w:semiHidden/>
    <w:rsid w:val="005A71CC"/>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Columns 3"/>
    <w:basedOn w:val="a3"/>
    <w:semiHidden/>
    <w:rsid w:val="005A71CC"/>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3"/>
    <w:semiHidden/>
    <w:rsid w:val="005A71CC"/>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6">
    <w:name w:val="Table Columns 5"/>
    <w:basedOn w:val="a3"/>
    <w:semiHidden/>
    <w:rsid w:val="005A71CC"/>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character" w:styleId="aff4">
    <w:name w:val="Strong"/>
    <w:basedOn w:val="a2"/>
    <w:qFormat/>
    <w:rsid w:val="005A71CC"/>
    <w:rPr>
      <w:b/>
      <w:bCs/>
    </w:rPr>
  </w:style>
  <w:style w:type="table" w:styleId="-10">
    <w:name w:val="Table List 1"/>
    <w:basedOn w:val="a3"/>
    <w:semiHidden/>
    <w:rsid w:val="005A71CC"/>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3"/>
    <w:semiHidden/>
    <w:rsid w:val="005A71CC"/>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3"/>
    <w:semiHidden/>
    <w:rsid w:val="005A71CC"/>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3"/>
    <w:semiHidden/>
    <w:rsid w:val="005A71CC"/>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3"/>
    <w:semiHidden/>
    <w:rsid w:val="005A71CC"/>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3"/>
    <w:semiHidden/>
    <w:rsid w:val="005A71CC"/>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3"/>
    <w:semiHidden/>
    <w:rsid w:val="005A71CC"/>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3"/>
    <w:semiHidden/>
    <w:rsid w:val="005A71CC"/>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aff5">
    <w:name w:val="Plain Text"/>
    <w:basedOn w:val="a1"/>
    <w:semiHidden/>
    <w:rsid w:val="005A71CC"/>
    <w:rPr>
      <w:rFonts w:ascii="Courier New" w:hAnsi="Courier New" w:cs="Courier New"/>
      <w:sz w:val="20"/>
      <w:szCs w:val="20"/>
    </w:rPr>
  </w:style>
  <w:style w:type="table" w:styleId="aff6">
    <w:name w:val="Table Theme"/>
    <w:basedOn w:val="a3"/>
    <w:semiHidden/>
    <w:rsid w:val="005A71C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a">
    <w:name w:val="Table Colorful 1"/>
    <w:basedOn w:val="a3"/>
    <w:semiHidden/>
    <w:rsid w:val="005A71CC"/>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0">
    <w:name w:val="Table Colorful 2"/>
    <w:basedOn w:val="a3"/>
    <w:semiHidden/>
    <w:rsid w:val="005A71CC"/>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c">
    <w:name w:val="Table Colorful 3"/>
    <w:basedOn w:val="a3"/>
    <w:semiHidden/>
    <w:rsid w:val="005A71CC"/>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7">
    <w:name w:val="Block Text"/>
    <w:basedOn w:val="a1"/>
    <w:semiHidden/>
    <w:rsid w:val="005A71CC"/>
    <w:pPr>
      <w:spacing w:after="120"/>
      <w:ind w:left="1440" w:right="1440"/>
    </w:pPr>
  </w:style>
  <w:style w:type="character" w:styleId="HTML8">
    <w:name w:val="HTML Cite"/>
    <w:basedOn w:val="a2"/>
    <w:semiHidden/>
    <w:rsid w:val="005A71CC"/>
    <w:rPr>
      <w:i/>
      <w:iCs/>
    </w:rPr>
  </w:style>
  <w:style w:type="paragraph" w:styleId="aff8">
    <w:name w:val="Message Header"/>
    <w:basedOn w:val="a1"/>
    <w:semiHidden/>
    <w:rsid w:val="005A71C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aff9">
    <w:name w:val="E-mail Signature"/>
    <w:basedOn w:val="a1"/>
    <w:semiHidden/>
    <w:rsid w:val="005A71CC"/>
  </w:style>
  <w:style w:type="paragraph" w:styleId="affa">
    <w:name w:val="Body Text First Indent"/>
    <w:basedOn w:val="aa"/>
    <w:semiHidden/>
    <w:rsid w:val="0001196C"/>
    <w:pPr>
      <w:ind w:firstLine="210"/>
    </w:pPr>
  </w:style>
  <w:style w:type="paragraph" w:styleId="affb">
    <w:name w:val="toa heading"/>
    <w:basedOn w:val="a1"/>
    <w:next w:val="a1"/>
    <w:semiHidden/>
    <w:rsid w:val="00941852"/>
    <w:pPr>
      <w:spacing w:before="120"/>
    </w:pPr>
    <w:rPr>
      <w:rFonts w:ascii="Arial" w:hAnsi="Arial" w:cs="Arial"/>
      <w:b/>
      <w:bCs/>
    </w:rPr>
  </w:style>
  <w:style w:type="character" w:styleId="affc">
    <w:name w:val="endnote reference"/>
    <w:basedOn w:val="a2"/>
    <w:semiHidden/>
    <w:rsid w:val="00941852"/>
    <w:rPr>
      <w:vertAlign w:val="superscript"/>
    </w:rPr>
  </w:style>
  <w:style w:type="character" w:styleId="affd">
    <w:name w:val="annotation reference"/>
    <w:basedOn w:val="a2"/>
    <w:semiHidden/>
    <w:rsid w:val="00941852"/>
    <w:rPr>
      <w:sz w:val="16"/>
      <w:szCs w:val="16"/>
    </w:rPr>
  </w:style>
  <w:style w:type="character" w:styleId="affe">
    <w:name w:val="footnote reference"/>
    <w:basedOn w:val="a2"/>
    <w:semiHidden/>
    <w:rsid w:val="00941852"/>
    <w:rPr>
      <w:vertAlign w:val="superscript"/>
    </w:rPr>
  </w:style>
  <w:style w:type="paragraph" w:styleId="afff">
    <w:name w:val="table of figures"/>
    <w:basedOn w:val="a1"/>
    <w:next w:val="a1"/>
    <w:semiHidden/>
    <w:rsid w:val="00941852"/>
  </w:style>
  <w:style w:type="paragraph" w:styleId="afff0">
    <w:name w:val="table of authorities"/>
    <w:basedOn w:val="a1"/>
    <w:next w:val="a1"/>
    <w:semiHidden/>
    <w:rsid w:val="00941852"/>
    <w:pPr>
      <w:ind w:left="240" w:hanging="240"/>
    </w:pPr>
  </w:style>
  <w:style w:type="paragraph" w:styleId="afff1">
    <w:name w:val="Balloon Text"/>
    <w:basedOn w:val="a1"/>
    <w:semiHidden/>
    <w:rsid w:val="00941852"/>
    <w:rPr>
      <w:rFonts w:ascii="Tahoma" w:hAnsi="Tahoma" w:cs="Tahoma"/>
      <w:sz w:val="16"/>
      <w:szCs w:val="16"/>
    </w:rPr>
  </w:style>
  <w:style w:type="paragraph" w:styleId="afff2">
    <w:name w:val="endnote text"/>
    <w:basedOn w:val="a1"/>
    <w:semiHidden/>
    <w:rsid w:val="00941852"/>
    <w:rPr>
      <w:sz w:val="20"/>
      <w:szCs w:val="20"/>
    </w:rPr>
  </w:style>
  <w:style w:type="paragraph" w:styleId="afff3">
    <w:name w:val="macro"/>
    <w:semiHidden/>
    <w:rsid w:val="00941852"/>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paragraph" w:styleId="afff4">
    <w:name w:val="annotation text"/>
    <w:basedOn w:val="a1"/>
    <w:semiHidden/>
    <w:rsid w:val="00941852"/>
    <w:rPr>
      <w:sz w:val="20"/>
      <w:szCs w:val="20"/>
    </w:rPr>
  </w:style>
  <w:style w:type="paragraph" w:styleId="afff5">
    <w:name w:val="footnote text"/>
    <w:basedOn w:val="a1"/>
    <w:semiHidden/>
    <w:rsid w:val="00941852"/>
    <w:rPr>
      <w:sz w:val="20"/>
      <w:szCs w:val="20"/>
    </w:rPr>
  </w:style>
  <w:style w:type="paragraph" w:styleId="afff6">
    <w:name w:val="annotation subject"/>
    <w:basedOn w:val="afff4"/>
    <w:next w:val="afff4"/>
    <w:semiHidden/>
    <w:rsid w:val="00941852"/>
    <w:rPr>
      <w:b/>
      <w:bCs/>
    </w:rPr>
  </w:style>
  <w:style w:type="paragraph" w:styleId="1b">
    <w:name w:val="index 1"/>
    <w:basedOn w:val="a1"/>
    <w:next w:val="a1"/>
    <w:autoRedefine/>
    <w:semiHidden/>
    <w:rsid w:val="00941852"/>
    <w:pPr>
      <w:ind w:left="240" w:hanging="240"/>
    </w:pPr>
  </w:style>
  <w:style w:type="paragraph" w:styleId="afff7">
    <w:name w:val="index heading"/>
    <w:basedOn w:val="a1"/>
    <w:next w:val="1b"/>
    <w:semiHidden/>
    <w:rsid w:val="00941852"/>
    <w:rPr>
      <w:rFonts w:ascii="Arial" w:hAnsi="Arial" w:cs="Arial"/>
      <w:b/>
      <w:bCs/>
    </w:rPr>
  </w:style>
  <w:style w:type="paragraph" w:styleId="2f1">
    <w:name w:val="index 2"/>
    <w:basedOn w:val="a1"/>
    <w:next w:val="a1"/>
    <w:autoRedefine/>
    <w:semiHidden/>
    <w:rsid w:val="00941852"/>
    <w:pPr>
      <w:ind w:left="480" w:hanging="240"/>
    </w:pPr>
  </w:style>
  <w:style w:type="paragraph" w:styleId="3d">
    <w:name w:val="index 3"/>
    <w:basedOn w:val="a1"/>
    <w:next w:val="a1"/>
    <w:autoRedefine/>
    <w:semiHidden/>
    <w:rsid w:val="00941852"/>
    <w:pPr>
      <w:ind w:left="720" w:hanging="240"/>
    </w:pPr>
  </w:style>
  <w:style w:type="paragraph" w:styleId="48">
    <w:name w:val="index 4"/>
    <w:basedOn w:val="a1"/>
    <w:next w:val="a1"/>
    <w:autoRedefine/>
    <w:semiHidden/>
    <w:rsid w:val="00941852"/>
    <w:pPr>
      <w:ind w:left="960" w:hanging="240"/>
    </w:pPr>
  </w:style>
  <w:style w:type="paragraph" w:styleId="57">
    <w:name w:val="index 5"/>
    <w:basedOn w:val="a1"/>
    <w:next w:val="a1"/>
    <w:autoRedefine/>
    <w:semiHidden/>
    <w:rsid w:val="00941852"/>
    <w:pPr>
      <w:ind w:left="1200" w:hanging="240"/>
    </w:pPr>
  </w:style>
  <w:style w:type="paragraph" w:styleId="62">
    <w:name w:val="index 6"/>
    <w:basedOn w:val="a1"/>
    <w:next w:val="a1"/>
    <w:autoRedefine/>
    <w:semiHidden/>
    <w:rsid w:val="00941852"/>
    <w:pPr>
      <w:ind w:left="1440" w:hanging="240"/>
    </w:pPr>
  </w:style>
  <w:style w:type="paragraph" w:styleId="72">
    <w:name w:val="index 7"/>
    <w:basedOn w:val="a1"/>
    <w:next w:val="a1"/>
    <w:autoRedefine/>
    <w:semiHidden/>
    <w:rsid w:val="00941852"/>
    <w:pPr>
      <w:ind w:left="1680" w:hanging="240"/>
    </w:pPr>
  </w:style>
  <w:style w:type="paragraph" w:styleId="82">
    <w:name w:val="index 8"/>
    <w:basedOn w:val="a1"/>
    <w:next w:val="a1"/>
    <w:autoRedefine/>
    <w:semiHidden/>
    <w:rsid w:val="00941852"/>
    <w:pPr>
      <w:ind w:left="1920" w:hanging="240"/>
    </w:pPr>
  </w:style>
  <w:style w:type="paragraph" w:styleId="91">
    <w:name w:val="index 9"/>
    <w:basedOn w:val="a1"/>
    <w:next w:val="a1"/>
    <w:autoRedefine/>
    <w:semiHidden/>
    <w:rsid w:val="00941852"/>
    <w:pPr>
      <w:ind w:left="2160" w:hanging="240"/>
    </w:pPr>
  </w:style>
  <w:style w:type="paragraph" w:customStyle="1" w:styleId="a8">
    <w:name w:val="Начало абзаца"/>
    <w:basedOn w:val="a1"/>
    <w:semiHidden/>
    <w:rsid w:val="00273D21"/>
  </w:style>
  <w:style w:type="paragraph" w:customStyle="1" w:styleId="58">
    <w:name w:val="Стиль Заголовок 5 + полужирный"/>
    <w:basedOn w:val="5"/>
    <w:semiHidden/>
    <w:rsid w:val="00380140"/>
    <w:pPr>
      <w:ind w:left="567"/>
    </w:pPr>
    <w:rPr>
      <w:b w:val="0"/>
      <w:bCs/>
    </w:rPr>
  </w:style>
  <w:style w:type="paragraph" w:customStyle="1" w:styleId="12">
    <w:name w:val="Обычный + Первая строка:  1 см"/>
    <w:basedOn w:val="a1"/>
    <w:link w:val="15"/>
    <w:rsid w:val="00FF63C1"/>
  </w:style>
  <w:style w:type="paragraph" w:customStyle="1" w:styleId="usual">
    <w:name w:val="usual"/>
    <w:basedOn w:val="a1"/>
    <w:semiHidden/>
    <w:rsid w:val="00B53B22"/>
    <w:pPr>
      <w:spacing w:before="100" w:beforeAutospacing="1" w:after="100" w:afterAutospacing="1"/>
    </w:pPr>
  </w:style>
  <w:style w:type="paragraph" w:styleId="2f2">
    <w:name w:val="Body Text First Indent 2"/>
    <w:basedOn w:val="af2"/>
    <w:semiHidden/>
    <w:rsid w:val="00F901E7"/>
    <w:pPr>
      <w:ind w:firstLine="210"/>
    </w:pPr>
  </w:style>
  <w:style w:type="character" w:customStyle="1" w:styleId="20">
    <w:name w:val="Заголовок 2 Знак"/>
    <w:basedOn w:val="a2"/>
    <w:link w:val="2"/>
    <w:rsid w:val="0039512F"/>
    <w:rPr>
      <w:b/>
      <w:color w:val="000000"/>
      <w:sz w:val="36"/>
      <w:szCs w:val="32"/>
    </w:rPr>
  </w:style>
  <w:style w:type="character" w:styleId="afff8">
    <w:name w:val="Subtle Reference"/>
    <w:basedOn w:val="a2"/>
    <w:uiPriority w:val="31"/>
    <w:qFormat/>
    <w:rsid w:val="00C33999"/>
    <w:rPr>
      <w:smallCaps/>
      <w:color w:val="C0504D"/>
      <w:u w:val="single"/>
    </w:rPr>
  </w:style>
  <w:style w:type="paragraph" w:customStyle="1" w:styleId="1c">
    <w:name w:val="Название объекта1"/>
    <w:basedOn w:val="a7"/>
    <w:next w:val="12"/>
    <w:rsid w:val="00562F87"/>
    <w:pPr>
      <w:suppressAutoHyphens/>
      <w:spacing w:before="0"/>
      <w:ind w:left="0" w:firstLine="0"/>
    </w:pPr>
    <w:rPr>
      <w:bCs w:val="0"/>
      <w:kern w:val="1"/>
      <w:lang w:eastAsia="ar-SA"/>
    </w:rPr>
  </w:style>
  <w:style w:type="paragraph" w:customStyle="1" w:styleId="1d">
    <w:name w:val="Обычный1"/>
    <w:link w:val="afff9"/>
    <w:qFormat/>
    <w:rsid w:val="00BC3321"/>
  </w:style>
  <w:style w:type="paragraph" w:customStyle="1" w:styleId="510">
    <w:name w:val="Заголовок 5.1"/>
    <w:basedOn w:val="4"/>
    <w:rsid w:val="0071127A"/>
    <w:pPr>
      <w:numPr>
        <w:ilvl w:val="0"/>
        <w:numId w:val="0"/>
      </w:numPr>
      <w:ind w:left="565"/>
    </w:pPr>
    <w:rPr>
      <w:lang w:val="en-US"/>
    </w:rPr>
  </w:style>
  <w:style w:type="character" w:customStyle="1" w:styleId="afff9">
    <w:name w:val="Знак Знак"/>
    <w:basedOn w:val="a2"/>
    <w:link w:val="1d"/>
    <w:rsid w:val="00BC3321"/>
    <w:rPr>
      <w:lang w:val="ru-RU" w:eastAsia="ru-RU" w:bidi="ar-SA"/>
    </w:rPr>
  </w:style>
  <w:style w:type="character" w:customStyle="1" w:styleId="afffa">
    <w:name w:val="Выбор пункта МЕНЮ"/>
    <w:basedOn w:val="15"/>
    <w:rsid w:val="0071127A"/>
    <w:rPr>
      <w:rFonts w:ascii="Arial" w:hAnsi="Arial"/>
      <w:b/>
      <w:color w:val="auto"/>
      <w:bdr w:val="none" w:sz="0" w:space="0" w:color="auto"/>
      <w:shd w:val="clear" w:color="auto" w:fill="C0C0C0"/>
    </w:rPr>
  </w:style>
  <w:style w:type="paragraph" w:customStyle="1" w:styleId="a">
    <w:name w:val="Ссылка"/>
    <w:basedOn w:val="12"/>
    <w:link w:val="afffb"/>
    <w:qFormat/>
    <w:rsid w:val="00B65A7B"/>
    <w:pPr>
      <w:numPr>
        <w:numId w:val="52"/>
      </w:numPr>
    </w:pPr>
    <w:rPr>
      <w:color w:val="0000FF"/>
    </w:rPr>
  </w:style>
  <w:style w:type="paragraph" w:styleId="afffc">
    <w:name w:val="List Paragraph"/>
    <w:basedOn w:val="a1"/>
    <w:uiPriority w:val="34"/>
    <w:qFormat/>
    <w:rsid w:val="002A7868"/>
    <w:pPr>
      <w:spacing w:after="200" w:line="276" w:lineRule="auto"/>
      <w:ind w:left="720" w:firstLine="0"/>
      <w:contextualSpacing/>
      <w:jc w:val="left"/>
    </w:pPr>
    <w:rPr>
      <w:rFonts w:ascii="Calibri" w:eastAsia="Calibri" w:hAnsi="Calibri"/>
      <w:sz w:val="22"/>
      <w:szCs w:val="22"/>
      <w:lang w:eastAsia="en-US"/>
    </w:rPr>
  </w:style>
  <w:style w:type="character" w:customStyle="1" w:styleId="afffb">
    <w:name w:val="Ссылка Знак"/>
    <w:basedOn w:val="15"/>
    <w:link w:val="a"/>
    <w:rsid w:val="00B65A7B"/>
    <w:rPr>
      <w:color w:val="0000FF"/>
    </w:rPr>
  </w:style>
  <w:style w:type="paragraph" w:customStyle="1" w:styleId="afffd">
    <w:name w:val="Для рисунка"/>
    <w:basedOn w:val="a1"/>
    <w:qFormat/>
    <w:rsid w:val="00D01937"/>
    <w:pPr>
      <w:keepNext/>
      <w:spacing w:before="60" w:after="60"/>
      <w:ind w:firstLine="0"/>
      <w:jc w:val="center"/>
    </w:pPr>
    <w:rPr>
      <w:lang w:eastAsia="en-US"/>
    </w:rPr>
  </w:style>
  <w:style w:type="paragraph" w:customStyle="1" w:styleId="afffe">
    <w:name w:val="Примечание"/>
    <w:basedOn w:val="a1"/>
    <w:qFormat/>
    <w:rsid w:val="00D01937"/>
    <w:pPr>
      <w:keepLines/>
      <w:pBdr>
        <w:left w:val="single" w:sz="18" w:space="4" w:color="auto"/>
      </w:pBdr>
      <w:spacing w:before="120" w:after="120" w:line="240" w:lineRule="exact"/>
      <w:ind w:left="680" w:firstLine="0"/>
    </w:pPr>
    <w:rPr>
      <w:b/>
      <w:i/>
      <w:lang w:eastAsia="en-US"/>
    </w:rPr>
  </w:style>
</w:styles>
</file>

<file path=word/webSettings.xml><?xml version="1.0" encoding="utf-8"?>
<w:webSettings xmlns:r="http://schemas.openxmlformats.org/officeDocument/2006/relationships" xmlns:w="http://schemas.openxmlformats.org/wordprocessingml/2006/main">
  <w:divs>
    <w:div w:id="54818189">
      <w:bodyDiv w:val="1"/>
      <w:marLeft w:val="0"/>
      <w:marRight w:val="0"/>
      <w:marTop w:val="0"/>
      <w:marBottom w:val="0"/>
      <w:divBdr>
        <w:top w:val="none" w:sz="0" w:space="0" w:color="auto"/>
        <w:left w:val="none" w:sz="0" w:space="0" w:color="auto"/>
        <w:bottom w:val="none" w:sz="0" w:space="0" w:color="auto"/>
        <w:right w:val="none" w:sz="0" w:space="0" w:color="auto"/>
      </w:divBdr>
    </w:div>
    <w:div w:id="70393356">
      <w:bodyDiv w:val="1"/>
      <w:marLeft w:val="0"/>
      <w:marRight w:val="0"/>
      <w:marTop w:val="0"/>
      <w:marBottom w:val="0"/>
      <w:divBdr>
        <w:top w:val="none" w:sz="0" w:space="0" w:color="auto"/>
        <w:left w:val="none" w:sz="0" w:space="0" w:color="auto"/>
        <w:bottom w:val="none" w:sz="0" w:space="0" w:color="auto"/>
        <w:right w:val="none" w:sz="0" w:space="0" w:color="auto"/>
      </w:divBdr>
      <w:divsChild>
        <w:div w:id="1803844990">
          <w:marLeft w:val="0"/>
          <w:marRight w:val="0"/>
          <w:marTop w:val="0"/>
          <w:marBottom w:val="0"/>
          <w:divBdr>
            <w:top w:val="none" w:sz="0" w:space="0" w:color="auto"/>
            <w:left w:val="none" w:sz="0" w:space="0" w:color="auto"/>
            <w:bottom w:val="none" w:sz="0" w:space="0" w:color="auto"/>
            <w:right w:val="none" w:sz="0" w:space="0" w:color="auto"/>
          </w:divBdr>
        </w:div>
      </w:divsChild>
    </w:div>
    <w:div w:id="214656939">
      <w:bodyDiv w:val="1"/>
      <w:marLeft w:val="0"/>
      <w:marRight w:val="0"/>
      <w:marTop w:val="0"/>
      <w:marBottom w:val="0"/>
      <w:divBdr>
        <w:top w:val="none" w:sz="0" w:space="0" w:color="auto"/>
        <w:left w:val="none" w:sz="0" w:space="0" w:color="auto"/>
        <w:bottom w:val="none" w:sz="0" w:space="0" w:color="auto"/>
        <w:right w:val="none" w:sz="0" w:space="0" w:color="auto"/>
      </w:divBdr>
      <w:divsChild>
        <w:div w:id="1005941358">
          <w:marLeft w:val="0"/>
          <w:marRight w:val="0"/>
          <w:marTop w:val="0"/>
          <w:marBottom w:val="0"/>
          <w:divBdr>
            <w:top w:val="none" w:sz="0" w:space="0" w:color="auto"/>
            <w:left w:val="none" w:sz="0" w:space="0" w:color="auto"/>
            <w:bottom w:val="none" w:sz="0" w:space="0" w:color="auto"/>
            <w:right w:val="none" w:sz="0" w:space="0" w:color="auto"/>
          </w:divBdr>
        </w:div>
      </w:divsChild>
    </w:div>
    <w:div w:id="235361407">
      <w:bodyDiv w:val="1"/>
      <w:marLeft w:val="0"/>
      <w:marRight w:val="0"/>
      <w:marTop w:val="0"/>
      <w:marBottom w:val="0"/>
      <w:divBdr>
        <w:top w:val="none" w:sz="0" w:space="0" w:color="auto"/>
        <w:left w:val="none" w:sz="0" w:space="0" w:color="auto"/>
        <w:bottom w:val="none" w:sz="0" w:space="0" w:color="auto"/>
        <w:right w:val="none" w:sz="0" w:space="0" w:color="auto"/>
      </w:divBdr>
      <w:divsChild>
        <w:div w:id="2075081095">
          <w:marLeft w:val="0"/>
          <w:marRight w:val="0"/>
          <w:marTop w:val="0"/>
          <w:marBottom w:val="0"/>
          <w:divBdr>
            <w:top w:val="none" w:sz="0" w:space="0" w:color="auto"/>
            <w:left w:val="none" w:sz="0" w:space="0" w:color="auto"/>
            <w:bottom w:val="none" w:sz="0" w:space="0" w:color="auto"/>
            <w:right w:val="none" w:sz="0" w:space="0" w:color="auto"/>
          </w:divBdr>
        </w:div>
      </w:divsChild>
    </w:div>
    <w:div w:id="343286669">
      <w:bodyDiv w:val="1"/>
      <w:marLeft w:val="0"/>
      <w:marRight w:val="0"/>
      <w:marTop w:val="0"/>
      <w:marBottom w:val="0"/>
      <w:divBdr>
        <w:top w:val="none" w:sz="0" w:space="0" w:color="auto"/>
        <w:left w:val="none" w:sz="0" w:space="0" w:color="auto"/>
        <w:bottom w:val="none" w:sz="0" w:space="0" w:color="auto"/>
        <w:right w:val="none" w:sz="0" w:space="0" w:color="auto"/>
      </w:divBdr>
    </w:div>
    <w:div w:id="357972228">
      <w:bodyDiv w:val="1"/>
      <w:marLeft w:val="0"/>
      <w:marRight w:val="0"/>
      <w:marTop w:val="0"/>
      <w:marBottom w:val="0"/>
      <w:divBdr>
        <w:top w:val="none" w:sz="0" w:space="0" w:color="auto"/>
        <w:left w:val="none" w:sz="0" w:space="0" w:color="auto"/>
        <w:bottom w:val="none" w:sz="0" w:space="0" w:color="auto"/>
        <w:right w:val="none" w:sz="0" w:space="0" w:color="auto"/>
      </w:divBdr>
    </w:div>
    <w:div w:id="369108166">
      <w:bodyDiv w:val="1"/>
      <w:marLeft w:val="0"/>
      <w:marRight w:val="0"/>
      <w:marTop w:val="0"/>
      <w:marBottom w:val="0"/>
      <w:divBdr>
        <w:top w:val="none" w:sz="0" w:space="0" w:color="auto"/>
        <w:left w:val="none" w:sz="0" w:space="0" w:color="auto"/>
        <w:bottom w:val="none" w:sz="0" w:space="0" w:color="auto"/>
        <w:right w:val="none" w:sz="0" w:space="0" w:color="auto"/>
      </w:divBdr>
      <w:divsChild>
        <w:div w:id="2145728683">
          <w:marLeft w:val="0"/>
          <w:marRight w:val="0"/>
          <w:marTop w:val="0"/>
          <w:marBottom w:val="0"/>
          <w:divBdr>
            <w:top w:val="none" w:sz="0" w:space="0" w:color="auto"/>
            <w:left w:val="none" w:sz="0" w:space="0" w:color="auto"/>
            <w:bottom w:val="none" w:sz="0" w:space="0" w:color="auto"/>
            <w:right w:val="none" w:sz="0" w:space="0" w:color="auto"/>
          </w:divBdr>
        </w:div>
      </w:divsChild>
    </w:div>
    <w:div w:id="397359704">
      <w:bodyDiv w:val="1"/>
      <w:marLeft w:val="0"/>
      <w:marRight w:val="0"/>
      <w:marTop w:val="0"/>
      <w:marBottom w:val="0"/>
      <w:divBdr>
        <w:top w:val="none" w:sz="0" w:space="0" w:color="auto"/>
        <w:left w:val="none" w:sz="0" w:space="0" w:color="auto"/>
        <w:bottom w:val="none" w:sz="0" w:space="0" w:color="auto"/>
        <w:right w:val="none" w:sz="0" w:space="0" w:color="auto"/>
      </w:divBdr>
      <w:divsChild>
        <w:div w:id="1281687632">
          <w:marLeft w:val="0"/>
          <w:marRight w:val="0"/>
          <w:marTop w:val="0"/>
          <w:marBottom w:val="0"/>
          <w:divBdr>
            <w:top w:val="none" w:sz="0" w:space="0" w:color="auto"/>
            <w:left w:val="none" w:sz="0" w:space="0" w:color="auto"/>
            <w:bottom w:val="none" w:sz="0" w:space="0" w:color="auto"/>
            <w:right w:val="none" w:sz="0" w:space="0" w:color="auto"/>
          </w:divBdr>
          <w:divsChild>
            <w:div w:id="662051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7385641">
      <w:bodyDiv w:val="1"/>
      <w:marLeft w:val="0"/>
      <w:marRight w:val="0"/>
      <w:marTop w:val="0"/>
      <w:marBottom w:val="0"/>
      <w:divBdr>
        <w:top w:val="none" w:sz="0" w:space="0" w:color="auto"/>
        <w:left w:val="none" w:sz="0" w:space="0" w:color="auto"/>
        <w:bottom w:val="none" w:sz="0" w:space="0" w:color="auto"/>
        <w:right w:val="none" w:sz="0" w:space="0" w:color="auto"/>
      </w:divBdr>
      <w:divsChild>
        <w:div w:id="1344354482">
          <w:marLeft w:val="0"/>
          <w:marRight w:val="0"/>
          <w:marTop w:val="0"/>
          <w:marBottom w:val="0"/>
          <w:divBdr>
            <w:top w:val="none" w:sz="0" w:space="0" w:color="auto"/>
            <w:left w:val="none" w:sz="0" w:space="0" w:color="auto"/>
            <w:bottom w:val="none" w:sz="0" w:space="0" w:color="auto"/>
            <w:right w:val="none" w:sz="0" w:space="0" w:color="auto"/>
          </w:divBdr>
          <w:divsChild>
            <w:div w:id="964232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277361">
      <w:bodyDiv w:val="1"/>
      <w:marLeft w:val="0"/>
      <w:marRight w:val="0"/>
      <w:marTop w:val="0"/>
      <w:marBottom w:val="0"/>
      <w:divBdr>
        <w:top w:val="none" w:sz="0" w:space="0" w:color="auto"/>
        <w:left w:val="none" w:sz="0" w:space="0" w:color="auto"/>
        <w:bottom w:val="none" w:sz="0" w:space="0" w:color="auto"/>
        <w:right w:val="none" w:sz="0" w:space="0" w:color="auto"/>
      </w:divBdr>
    </w:div>
    <w:div w:id="529874625">
      <w:bodyDiv w:val="1"/>
      <w:marLeft w:val="0"/>
      <w:marRight w:val="0"/>
      <w:marTop w:val="0"/>
      <w:marBottom w:val="0"/>
      <w:divBdr>
        <w:top w:val="none" w:sz="0" w:space="0" w:color="auto"/>
        <w:left w:val="none" w:sz="0" w:space="0" w:color="auto"/>
        <w:bottom w:val="none" w:sz="0" w:space="0" w:color="auto"/>
        <w:right w:val="none" w:sz="0" w:space="0" w:color="auto"/>
      </w:divBdr>
      <w:divsChild>
        <w:div w:id="1154103711">
          <w:marLeft w:val="0"/>
          <w:marRight w:val="0"/>
          <w:marTop w:val="0"/>
          <w:marBottom w:val="0"/>
          <w:divBdr>
            <w:top w:val="none" w:sz="0" w:space="0" w:color="auto"/>
            <w:left w:val="none" w:sz="0" w:space="0" w:color="auto"/>
            <w:bottom w:val="none" w:sz="0" w:space="0" w:color="auto"/>
            <w:right w:val="none" w:sz="0" w:space="0" w:color="auto"/>
          </w:divBdr>
        </w:div>
      </w:divsChild>
    </w:div>
    <w:div w:id="741679904">
      <w:bodyDiv w:val="1"/>
      <w:marLeft w:val="0"/>
      <w:marRight w:val="0"/>
      <w:marTop w:val="0"/>
      <w:marBottom w:val="0"/>
      <w:divBdr>
        <w:top w:val="none" w:sz="0" w:space="0" w:color="auto"/>
        <w:left w:val="none" w:sz="0" w:space="0" w:color="auto"/>
        <w:bottom w:val="none" w:sz="0" w:space="0" w:color="auto"/>
        <w:right w:val="none" w:sz="0" w:space="0" w:color="auto"/>
      </w:divBdr>
      <w:divsChild>
        <w:div w:id="403646228">
          <w:marLeft w:val="0"/>
          <w:marRight w:val="0"/>
          <w:marTop w:val="0"/>
          <w:marBottom w:val="0"/>
          <w:divBdr>
            <w:top w:val="none" w:sz="0" w:space="0" w:color="auto"/>
            <w:left w:val="none" w:sz="0" w:space="0" w:color="auto"/>
            <w:bottom w:val="none" w:sz="0" w:space="0" w:color="auto"/>
            <w:right w:val="none" w:sz="0" w:space="0" w:color="auto"/>
          </w:divBdr>
        </w:div>
      </w:divsChild>
    </w:div>
    <w:div w:id="960572822">
      <w:bodyDiv w:val="1"/>
      <w:marLeft w:val="0"/>
      <w:marRight w:val="0"/>
      <w:marTop w:val="0"/>
      <w:marBottom w:val="0"/>
      <w:divBdr>
        <w:top w:val="none" w:sz="0" w:space="0" w:color="auto"/>
        <w:left w:val="none" w:sz="0" w:space="0" w:color="auto"/>
        <w:bottom w:val="none" w:sz="0" w:space="0" w:color="auto"/>
        <w:right w:val="none" w:sz="0" w:space="0" w:color="auto"/>
      </w:divBdr>
      <w:divsChild>
        <w:div w:id="920525297">
          <w:marLeft w:val="0"/>
          <w:marRight w:val="0"/>
          <w:marTop w:val="0"/>
          <w:marBottom w:val="0"/>
          <w:divBdr>
            <w:top w:val="none" w:sz="0" w:space="0" w:color="auto"/>
            <w:left w:val="none" w:sz="0" w:space="0" w:color="auto"/>
            <w:bottom w:val="none" w:sz="0" w:space="0" w:color="auto"/>
            <w:right w:val="none" w:sz="0" w:space="0" w:color="auto"/>
          </w:divBdr>
        </w:div>
      </w:divsChild>
    </w:div>
    <w:div w:id="986931933">
      <w:bodyDiv w:val="1"/>
      <w:marLeft w:val="0"/>
      <w:marRight w:val="0"/>
      <w:marTop w:val="0"/>
      <w:marBottom w:val="0"/>
      <w:divBdr>
        <w:top w:val="none" w:sz="0" w:space="0" w:color="auto"/>
        <w:left w:val="none" w:sz="0" w:space="0" w:color="auto"/>
        <w:bottom w:val="none" w:sz="0" w:space="0" w:color="auto"/>
        <w:right w:val="none" w:sz="0" w:space="0" w:color="auto"/>
      </w:divBdr>
      <w:divsChild>
        <w:div w:id="386951177">
          <w:marLeft w:val="0"/>
          <w:marRight w:val="0"/>
          <w:marTop w:val="0"/>
          <w:marBottom w:val="0"/>
          <w:divBdr>
            <w:top w:val="none" w:sz="0" w:space="0" w:color="auto"/>
            <w:left w:val="none" w:sz="0" w:space="0" w:color="auto"/>
            <w:bottom w:val="none" w:sz="0" w:space="0" w:color="auto"/>
            <w:right w:val="none" w:sz="0" w:space="0" w:color="auto"/>
          </w:divBdr>
        </w:div>
      </w:divsChild>
    </w:div>
    <w:div w:id="1044983294">
      <w:bodyDiv w:val="1"/>
      <w:marLeft w:val="0"/>
      <w:marRight w:val="0"/>
      <w:marTop w:val="0"/>
      <w:marBottom w:val="0"/>
      <w:divBdr>
        <w:top w:val="none" w:sz="0" w:space="0" w:color="auto"/>
        <w:left w:val="none" w:sz="0" w:space="0" w:color="auto"/>
        <w:bottom w:val="none" w:sz="0" w:space="0" w:color="auto"/>
        <w:right w:val="none" w:sz="0" w:space="0" w:color="auto"/>
      </w:divBdr>
    </w:div>
    <w:div w:id="1056272166">
      <w:bodyDiv w:val="1"/>
      <w:marLeft w:val="0"/>
      <w:marRight w:val="0"/>
      <w:marTop w:val="0"/>
      <w:marBottom w:val="0"/>
      <w:divBdr>
        <w:top w:val="none" w:sz="0" w:space="0" w:color="auto"/>
        <w:left w:val="none" w:sz="0" w:space="0" w:color="auto"/>
        <w:bottom w:val="none" w:sz="0" w:space="0" w:color="auto"/>
        <w:right w:val="none" w:sz="0" w:space="0" w:color="auto"/>
      </w:divBdr>
    </w:div>
    <w:div w:id="1190488401">
      <w:bodyDiv w:val="1"/>
      <w:marLeft w:val="0"/>
      <w:marRight w:val="0"/>
      <w:marTop w:val="0"/>
      <w:marBottom w:val="0"/>
      <w:divBdr>
        <w:top w:val="none" w:sz="0" w:space="0" w:color="auto"/>
        <w:left w:val="none" w:sz="0" w:space="0" w:color="auto"/>
        <w:bottom w:val="none" w:sz="0" w:space="0" w:color="auto"/>
        <w:right w:val="none" w:sz="0" w:space="0" w:color="auto"/>
      </w:divBdr>
    </w:div>
    <w:div w:id="1253512940">
      <w:bodyDiv w:val="1"/>
      <w:marLeft w:val="0"/>
      <w:marRight w:val="0"/>
      <w:marTop w:val="0"/>
      <w:marBottom w:val="0"/>
      <w:divBdr>
        <w:top w:val="none" w:sz="0" w:space="0" w:color="auto"/>
        <w:left w:val="none" w:sz="0" w:space="0" w:color="auto"/>
        <w:bottom w:val="none" w:sz="0" w:space="0" w:color="auto"/>
        <w:right w:val="none" w:sz="0" w:space="0" w:color="auto"/>
      </w:divBdr>
      <w:divsChild>
        <w:div w:id="383481819">
          <w:marLeft w:val="0"/>
          <w:marRight w:val="0"/>
          <w:marTop w:val="0"/>
          <w:marBottom w:val="0"/>
          <w:divBdr>
            <w:top w:val="none" w:sz="0" w:space="0" w:color="auto"/>
            <w:left w:val="none" w:sz="0" w:space="0" w:color="auto"/>
            <w:bottom w:val="none" w:sz="0" w:space="0" w:color="auto"/>
            <w:right w:val="none" w:sz="0" w:space="0" w:color="auto"/>
          </w:divBdr>
        </w:div>
      </w:divsChild>
    </w:div>
    <w:div w:id="1353728839">
      <w:bodyDiv w:val="1"/>
      <w:marLeft w:val="0"/>
      <w:marRight w:val="0"/>
      <w:marTop w:val="0"/>
      <w:marBottom w:val="0"/>
      <w:divBdr>
        <w:top w:val="none" w:sz="0" w:space="0" w:color="auto"/>
        <w:left w:val="none" w:sz="0" w:space="0" w:color="auto"/>
        <w:bottom w:val="none" w:sz="0" w:space="0" w:color="auto"/>
        <w:right w:val="none" w:sz="0" w:space="0" w:color="auto"/>
      </w:divBdr>
      <w:divsChild>
        <w:div w:id="1622344726">
          <w:marLeft w:val="0"/>
          <w:marRight w:val="0"/>
          <w:marTop w:val="0"/>
          <w:marBottom w:val="0"/>
          <w:divBdr>
            <w:top w:val="none" w:sz="0" w:space="0" w:color="auto"/>
            <w:left w:val="none" w:sz="0" w:space="0" w:color="auto"/>
            <w:bottom w:val="none" w:sz="0" w:space="0" w:color="auto"/>
            <w:right w:val="none" w:sz="0" w:space="0" w:color="auto"/>
          </w:divBdr>
          <w:divsChild>
            <w:div w:id="866061526">
              <w:marLeft w:val="0"/>
              <w:marRight w:val="0"/>
              <w:marTop w:val="0"/>
              <w:marBottom w:val="0"/>
              <w:divBdr>
                <w:top w:val="none" w:sz="0" w:space="0" w:color="auto"/>
                <w:left w:val="none" w:sz="0" w:space="0" w:color="auto"/>
                <w:bottom w:val="none" w:sz="0" w:space="0" w:color="auto"/>
                <w:right w:val="none" w:sz="0" w:space="0" w:color="auto"/>
              </w:divBdr>
            </w:div>
            <w:div w:id="890576523">
              <w:marLeft w:val="0"/>
              <w:marRight w:val="0"/>
              <w:marTop w:val="0"/>
              <w:marBottom w:val="0"/>
              <w:divBdr>
                <w:top w:val="none" w:sz="0" w:space="0" w:color="auto"/>
                <w:left w:val="none" w:sz="0" w:space="0" w:color="auto"/>
                <w:bottom w:val="none" w:sz="0" w:space="0" w:color="auto"/>
                <w:right w:val="none" w:sz="0" w:space="0" w:color="auto"/>
              </w:divBdr>
            </w:div>
            <w:div w:id="1127090206">
              <w:marLeft w:val="0"/>
              <w:marRight w:val="0"/>
              <w:marTop w:val="0"/>
              <w:marBottom w:val="0"/>
              <w:divBdr>
                <w:top w:val="none" w:sz="0" w:space="0" w:color="auto"/>
                <w:left w:val="none" w:sz="0" w:space="0" w:color="auto"/>
                <w:bottom w:val="none" w:sz="0" w:space="0" w:color="auto"/>
                <w:right w:val="none" w:sz="0" w:space="0" w:color="auto"/>
              </w:divBdr>
            </w:div>
            <w:div w:id="1647854565">
              <w:marLeft w:val="0"/>
              <w:marRight w:val="0"/>
              <w:marTop w:val="0"/>
              <w:marBottom w:val="0"/>
              <w:divBdr>
                <w:top w:val="none" w:sz="0" w:space="0" w:color="auto"/>
                <w:left w:val="none" w:sz="0" w:space="0" w:color="auto"/>
                <w:bottom w:val="none" w:sz="0" w:space="0" w:color="auto"/>
                <w:right w:val="none" w:sz="0" w:space="0" w:color="auto"/>
              </w:divBdr>
            </w:div>
            <w:div w:id="1663391362">
              <w:marLeft w:val="0"/>
              <w:marRight w:val="0"/>
              <w:marTop w:val="0"/>
              <w:marBottom w:val="0"/>
              <w:divBdr>
                <w:top w:val="none" w:sz="0" w:space="0" w:color="auto"/>
                <w:left w:val="none" w:sz="0" w:space="0" w:color="auto"/>
                <w:bottom w:val="none" w:sz="0" w:space="0" w:color="auto"/>
                <w:right w:val="none" w:sz="0" w:space="0" w:color="auto"/>
              </w:divBdr>
            </w:div>
            <w:div w:id="1945306926">
              <w:marLeft w:val="0"/>
              <w:marRight w:val="0"/>
              <w:marTop w:val="0"/>
              <w:marBottom w:val="0"/>
              <w:divBdr>
                <w:top w:val="none" w:sz="0" w:space="0" w:color="auto"/>
                <w:left w:val="none" w:sz="0" w:space="0" w:color="auto"/>
                <w:bottom w:val="none" w:sz="0" w:space="0" w:color="auto"/>
                <w:right w:val="none" w:sz="0" w:space="0" w:color="auto"/>
              </w:divBdr>
            </w:div>
            <w:div w:id="2006933172">
              <w:marLeft w:val="0"/>
              <w:marRight w:val="0"/>
              <w:marTop w:val="0"/>
              <w:marBottom w:val="0"/>
              <w:divBdr>
                <w:top w:val="none" w:sz="0" w:space="0" w:color="auto"/>
                <w:left w:val="none" w:sz="0" w:space="0" w:color="auto"/>
                <w:bottom w:val="none" w:sz="0" w:space="0" w:color="auto"/>
                <w:right w:val="none" w:sz="0" w:space="0" w:color="auto"/>
              </w:divBdr>
            </w:div>
          </w:divsChild>
        </w:div>
        <w:div w:id="2131587010">
          <w:marLeft w:val="0"/>
          <w:marRight w:val="0"/>
          <w:marTop w:val="0"/>
          <w:marBottom w:val="0"/>
          <w:divBdr>
            <w:top w:val="none" w:sz="0" w:space="0" w:color="auto"/>
            <w:left w:val="none" w:sz="0" w:space="0" w:color="auto"/>
            <w:bottom w:val="none" w:sz="0" w:space="0" w:color="auto"/>
            <w:right w:val="none" w:sz="0" w:space="0" w:color="auto"/>
          </w:divBdr>
          <w:divsChild>
            <w:div w:id="151545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5515307">
      <w:bodyDiv w:val="1"/>
      <w:marLeft w:val="0"/>
      <w:marRight w:val="0"/>
      <w:marTop w:val="0"/>
      <w:marBottom w:val="0"/>
      <w:divBdr>
        <w:top w:val="none" w:sz="0" w:space="0" w:color="auto"/>
        <w:left w:val="none" w:sz="0" w:space="0" w:color="auto"/>
        <w:bottom w:val="none" w:sz="0" w:space="0" w:color="auto"/>
        <w:right w:val="none" w:sz="0" w:space="0" w:color="auto"/>
      </w:divBdr>
      <w:divsChild>
        <w:div w:id="10377598">
          <w:marLeft w:val="0"/>
          <w:marRight w:val="0"/>
          <w:marTop w:val="0"/>
          <w:marBottom w:val="0"/>
          <w:divBdr>
            <w:top w:val="none" w:sz="0" w:space="0" w:color="auto"/>
            <w:left w:val="none" w:sz="0" w:space="0" w:color="auto"/>
            <w:bottom w:val="none" w:sz="0" w:space="0" w:color="auto"/>
            <w:right w:val="none" w:sz="0" w:space="0" w:color="auto"/>
          </w:divBdr>
        </w:div>
      </w:divsChild>
    </w:div>
    <w:div w:id="1483307931">
      <w:bodyDiv w:val="1"/>
      <w:marLeft w:val="0"/>
      <w:marRight w:val="0"/>
      <w:marTop w:val="0"/>
      <w:marBottom w:val="0"/>
      <w:divBdr>
        <w:top w:val="none" w:sz="0" w:space="0" w:color="auto"/>
        <w:left w:val="none" w:sz="0" w:space="0" w:color="auto"/>
        <w:bottom w:val="none" w:sz="0" w:space="0" w:color="auto"/>
        <w:right w:val="none" w:sz="0" w:space="0" w:color="auto"/>
      </w:divBdr>
      <w:divsChild>
        <w:div w:id="1658998345">
          <w:marLeft w:val="0"/>
          <w:marRight w:val="0"/>
          <w:marTop w:val="0"/>
          <w:marBottom w:val="0"/>
          <w:divBdr>
            <w:top w:val="none" w:sz="0" w:space="0" w:color="auto"/>
            <w:left w:val="none" w:sz="0" w:space="0" w:color="auto"/>
            <w:bottom w:val="none" w:sz="0" w:space="0" w:color="auto"/>
            <w:right w:val="none" w:sz="0" w:space="0" w:color="auto"/>
          </w:divBdr>
          <w:divsChild>
            <w:div w:id="541865372">
              <w:marLeft w:val="0"/>
              <w:marRight w:val="0"/>
              <w:marTop w:val="0"/>
              <w:marBottom w:val="0"/>
              <w:divBdr>
                <w:top w:val="none" w:sz="0" w:space="0" w:color="auto"/>
                <w:left w:val="none" w:sz="0" w:space="0" w:color="auto"/>
                <w:bottom w:val="none" w:sz="0" w:space="0" w:color="auto"/>
                <w:right w:val="none" w:sz="0" w:space="0" w:color="auto"/>
              </w:divBdr>
            </w:div>
            <w:div w:id="722757772">
              <w:marLeft w:val="0"/>
              <w:marRight w:val="0"/>
              <w:marTop w:val="0"/>
              <w:marBottom w:val="0"/>
              <w:divBdr>
                <w:top w:val="none" w:sz="0" w:space="0" w:color="auto"/>
                <w:left w:val="none" w:sz="0" w:space="0" w:color="auto"/>
                <w:bottom w:val="none" w:sz="0" w:space="0" w:color="auto"/>
                <w:right w:val="none" w:sz="0" w:space="0" w:color="auto"/>
              </w:divBdr>
            </w:div>
            <w:div w:id="938022906">
              <w:marLeft w:val="0"/>
              <w:marRight w:val="0"/>
              <w:marTop w:val="0"/>
              <w:marBottom w:val="0"/>
              <w:divBdr>
                <w:top w:val="none" w:sz="0" w:space="0" w:color="auto"/>
                <w:left w:val="none" w:sz="0" w:space="0" w:color="auto"/>
                <w:bottom w:val="none" w:sz="0" w:space="0" w:color="auto"/>
                <w:right w:val="none" w:sz="0" w:space="0" w:color="auto"/>
              </w:divBdr>
            </w:div>
            <w:div w:id="1417828342">
              <w:marLeft w:val="0"/>
              <w:marRight w:val="0"/>
              <w:marTop w:val="0"/>
              <w:marBottom w:val="0"/>
              <w:divBdr>
                <w:top w:val="none" w:sz="0" w:space="0" w:color="auto"/>
                <w:left w:val="none" w:sz="0" w:space="0" w:color="auto"/>
                <w:bottom w:val="none" w:sz="0" w:space="0" w:color="auto"/>
                <w:right w:val="none" w:sz="0" w:space="0" w:color="auto"/>
              </w:divBdr>
            </w:div>
            <w:div w:id="1579824695">
              <w:marLeft w:val="0"/>
              <w:marRight w:val="0"/>
              <w:marTop w:val="0"/>
              <w:marBottom w:val="0"/>
              <w:divBdr>
                <w:top w:val="none" w:sz="0" w:space="0" w:color="auto"/>
                <w:left w:val="none" w:sz="0" w:space="0" w:color="auto"/>
                <w:bottom w:val="none" w:sz="0" w:space="0" w:color="auto"/>
                <w:right w:val="none" w:sz="0" w:space="0" w:color="auto"/>
              </w:divBdr>
            </w:div>
            <w:div w:id="1661958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4445600">
      <w:bodyDiv w:val="1"/>
      <w:marLeft w:val="0"/>
      <w:marRight w:val="0"/>
      <w:marTop w:val="0"/>
      <w:marBottom w:val="0"/>
      <w:divBdr>
        <w:top w:val="none" w:sz="0" w:space="0" w:color="auto"/>
        <w:left w:val="none" w:sz="0" w:space="0" w:color="auto"/>
        <w:bottom w:val="none" w:sz="0" w:space="0" w:color="auto"/>
        <w:right w:val="none" w:sz="0" w:space="0" w:color="auto"/>
      </w:divBdr>
      <w:divsChild>
        <w:div w:id="1591814035">
          <w:marLeft w:val="0"/>
          <w:marRight w:val="0"/>
          <w:marTop w:val="0"/>
          <w:marBottom w:val="0"/>
          <w:divBdr>
            <w:top w:val="none" w:sz="0" w:space="0" w:color="auto"/>
            <w:left w:val="none" w:sz="0" w:space="0" w:color="auto"/>
            <w:bottom w:val="none" w:sz="0" w:space="0" w:color="auto"/>
            <w:right w:val="none" w:sz="0" w:space="0" w:color="auto"/>
          </w:divBdr>
        </w:div>
      </w:divsChild>
    </w:div>
    <w:div w:id="1583182238">
      <w:bodyDiv w:val="1"/>
      <w:marLeft w:val="0"/>
      <w:marRight w:val="0"/>
      <w:marTop w:val="0"/>
      <w:marBottom w:val="0"/>
      <w:divBdr>
        <w:top w:val="none" w:sz="0" w:space="0" w:color="auto"/>
        <w:left w:val="none" w:sz="0" w:space="0" w:color="auto"/>
        <w:bottom w:val="none" w:sz="0" w:space="0" w:color="auto"/>
        <w:right w:val="none" w:sz="0" w:space="0" w:color="auto"/>
      </w:divBdr>
      <w:divsChild>
        <w:div w:id="91821587">
          <w:marLeft w:val="0"/>
          <w:marRight w:val="0"/>
          <w:marTop w:val="0"/>
          <w:marBottom w:val="0"/>
          <w:divBdr>
            <w:top w:val="none" w:sz="0" w:space="0" w:color="auto"/>
            <w:left w:val="none" w:sz="0" w:space="0" w:color="auto"/>
            <w:bottom w:val="none" w:sz="0" w:space="0" w:color="auto"/>
            <w:right w:val="none" w:sz="0" w:space="0" w:color="auto"/>
          </w:divBdr>
        </w:div>
      </w:divsChild>
    </w:div>
    <w:div w:id="1738697719">
      <w:bodyDiv w:val="1"/>
      <w:marLeft w:val="0"/>
      <w:marRight w:val="0"/>
      <w:marTop w:val="0"/>
      <w:marBottom w:val="0"/>
      <w:divBdr>
        <w:top w:val="none" w:sz="0" w:space="0" w:color="auto"/>
        <w:left w:val="none" w:sz="0" w:space="0" w:color="auto"/>
        <w:bottom w:val="none" w:sz="0" w:space="0" w:color="auto"/>
        <w:right w:val="none" w:sz="0" w:space="0" w:color="auto"/>
      </w:divBdr>
      <w:divsChild>
        <w:div w:id="1457137546">
          <w:marLeft w:val="0"/>
          <w:marRight w:val="0"/>
          <w:marTop w:val="0"/>
          <w:marBottom w:val="0"/>
          <w:divBdr>
            <w:top w:val="none" w:sz="0" w:space="0" w:color="auto"/>
            <w:left w:val="none" w:sz="0" w:space="0" w:color="auto"/>
            <w:bottom w:val="none" w:sz="0" w:space="0" w:color="auto"/>
            <w:right w:val="none" w:sz="0" w:space="0" w:color="auto"/>
          </w:divBdr>
        </w:div>
      </w:divsChild>
    </w:div>
    <w:div w:id="1765570732">
      <w:bodyDiv w:val="1"/>
      <w:marLeft w:val="0"/>
      <w:marRight w:val="0"/>
      <w:marTop w:val="0"/>
      <w:marBottom w:val="0"/>
      <w:divBdr>
        <w:top w:val="none" w:sz="0" w:space="0" w:color="auto"/>
        <w:left w:val="none" w:sz="0" w:space="0" w:color="auto"/>
        <w:bottom w:val="none" w:sz="0" w:space="0" w:color="auto"/>
        <w:right w:val="none" w:sz="0" w:space="0" w:color="auto"/>
      </w:divBdr>
      <w:divsChild>
        <w:div w:id="1891528905">
          <w:marLeft w:val="0"/>
          <w:marRight w:val="0"/>
          <w:marTop w:val="0"/>
          <w:marBottom w:val="0"/>
          <w:divBdr>
            <w:top w:val="none" w:sz="0" w:space="0" w:color="auto"/>
            <w:left w:val="none" w:sz="0" w:space="0" w:color="auto"/>
            <w:bottom w:val="none" w:sz="0" w:space="0" w:color="auto"/>
            <w:right w:val="none" w:sz="0" w:space="0" w:color="auto"/>
          </w:divBdr>
          <w:divsChild>
            <w:div w:id="519974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2968120">
      <w:bodyDiv w:val="1"/>
      <w:marLeft w:val="0"/>
      <w:marRight w:val="0"/>
      <w:marTop w:val="0"/>
      <w:marBottom w:val="0"/>
      <w:divBdr>
        <w:top w:val="none" w:sz="0" w:space="0" w:color="auto"/>
        <w:left w:val="none" w:sz="0" w:space="0" w:color="auto"/>
        <w:bottom w:val="none" w:sz="0" w:space="0" w:color="auto"/>
        <w:right w:val="none" w:sz="0" w:space="0" w:color="auto"/>
      </w:divBdr>
    </w:div>
    <w:div w:id="1849245991">
      <w:bodyDiv w:val="1"/>
      <w:marLeft w:val="0"/>
      <w:marRight w:val="0"/>
      <w:marTop w:val="0"/>
      <w:marBottom w:val="0"/>
      <w:divBdr>
        <w:top w:val="none" w:sz="0" w:space="0" w:color="auto"/>
        <w:left w:val="none" w:sz="0" w:space="0" w:color="auto"/>
        <w:bottom w:val="none" w:sz="0" w:space="0" w:color="auto"/>
        <w:right w:val="none" w:sz="0" w:space="0" w:color="auto"/>
      </w:divBdr>
      <w:divsChild>
        <w:div w:id="26496068">
          <w:marLeft w:val="0"/>
          <w:marRight w:val="0"/>
          <w:marTop w:val="0"/>
          <w:marBottom w:val="0"/>
          <w:divBdr>
            <w:top w:val="none" w:sz="0" w:space="0" w:color="auto"/>
            <w:left w:val="none" w:sz="0" w:space="0" w:color="auto"/>
            <w:bottom w:val="none" w:sz="0" w:space="0" w:color="auto"/>
            <w:right w:val="none" w:sz="0" w:space="0" w:color="auto"/>
          </w:divBdr>
        </w:div>
      </w:divsChild>
    </w:div>
    <w:div w:id="1884752083">
      <w:bodyDiv w:val="1"/>
      <w:marLeft w:val="0"/>
      <w:marRight w:val="0"/>
      <w:marTop w:val="0"/>
      <w:marBottom w:val="0"/>
      <w:divBdr>
        <w:top w:val="none" w:sz="0" w:space="0" w:color="auto"/>
        <w:left w:val="none" w:sz="0" w:space="0" w:color="auto"/>
        <w:bottom w:val="none" w:sz="0" w:space="0" w:color="auto"/>
        <w:right w:val="none" w:sz="0" w:space="0" w:color="auto"/>
      </w:divBdr>
      <w:divsChild>
        <w:div w:id="754471878">
          <w:marLeft w:val="0"/>
          <w:marRight w:val="0"/>
          <w:marTop w:val="0"/>
          <w:marBottom w:val="0"/>
          <w:divBdr>
            <w:top w:val="none" w:sz="0" w:space="0" w:color="auto"/>
            <w:left w:val="none" w:sz="0" w:space="0" w:color="auto"/>
            <w:bottom w:val="none" w:sz="0" w:space="0" w:color="auto"/>
            <w:right w:val="none" w:sz="0" w:space="0" w:color="auto"/>
          </w:divBdr>
          <w:divsChild>
            <w:div w:id="67962089">
              <w:marLeft w:val="0"/>
              <w:marRight w:val="0"/>
              <w:marTop w:val="0"/>
              <w:marBottom w:val="0"/>
              <w:divBdr>
                <w:top w:val="none" w:sz="0" w:space="0" w:color="auto"/>
                <w:left w:val="none" w:sz="0" w:space="0" w:color="auto"/>
                <w:bottom w:val="none" w:sz="0" w:space="0" w:color="auto"/>
                <w:right w:val="none" w:sz="0" w:space="0" w:color="auto"/>
              </w:divBdr>
            </w:div>
            <w:div w:id="91052318">
              <w:marLeft w:val="0"/>
              <w:marRight w:val="0"/>
              <w:marTop w:val="0"/>
              <w:marBottom w:val="0"/>
              <w:divBdr>
                <w:top w:val="none" w:sz="0" w:space="0" w:color="auto"/>
                <w:left w:val="none" w:sz="0" w:space="0" w:color="auto"/>
                <w:bottom w:val="none" w:sz="0" w:space="0" w:color="auto"/>
                <w:right w:val="none" w:sz="0" w:space="0" w:color="auto"/>
              </w:divBdr>
            </w:div>
            <w:div w:id="122575132">
              <w:marLeft w:val="0"/>
              <w:marRight w:val="0"/>
              <w:marTop w:val="0"/>
              <w:marBottom w:val="0"/>
              <w:divBdr>
                <w:top w:val="none" w:sz="0" w:space="0" w:color="auto"/>
                <w:left w:val="none" w:sz="0" w:space="0" w:color="auto"/>
                <w:bottom w:val="none" w:sz="0" w:space="0" w:color="auto"/>
                <w:right w:val="none" w:sz="0" w:space="0" w:color="auto"/>
              </w:divBdr>
            </w:div>
            <w:div w:id="169804013">
              <w:marLeft w:val="0"/>
              <w:marRight w:val="0"/>
              <w:marTop w:val="0"/>
              <w:marBottom w:val="0"/>
              <w:divBdr>
                <w:top w:val="none" w:sz="0" w:space="0" w:color="auto"/>
                <w:left w:val="none" w:sz="0" w:space="0" w:color="auto"/>
                <w:bottom w:val="none" w:sz="0" w:space="0" w:color="auto"/>
                <w:right w:val="none" w:sz="0" w:space="0" w:color="auto"/>
              </w:divBdr>
            </w:div>
            <w:div w:id="1097873614">
              <w:marLeft w:val="0"/>
              <w:marRight w:val="0"/>
              <w:marTop w:val="0"/>
              <w:marBottom w:val="0"/>
              <w:divBdr>
                <w:top w:val="none" w:sz="0" w:space="0" w:color="auto"/>
                <w:left w:val="none" w:sz="0" w:space="0" w:color="auto"/>
                <w:bottom w:val="none" w:sz="0" w:space="0" w:color="auto"/>
                <w:right w:val="none" w:sz="0" w:space="0" w:color="auto"/>
              </w:divBdr>
            </w:div>
            <w:div w:id="1295914900">
              <w:marLeft w:val="0"/>
              <w:marRight w:val="0"/>
              <w:marTop w:val="0"/>
              <w:marBottom w:val="0"/>
              <w:divBdr>
                <w:top w:val="none" w:sz="0" w:space="0" w:color="auto"/>
                <w:left w:val="none" w:sz="0" w:space="0" w:color="auto"/>
                <w:bottom w:val="none" w:sz="0" w:space="0" w:color="auto"/>
                <w:right w:val="none" w:sz="0" w:space="0" w:color="auto"/>
              </w:divBdr>
            </w:div>
            <w:div w:id="1849372278">
              <w:marLeft w:val="0"/>
              <w:marRight w:val="0"/>
              <w:marTop w:val="0"/>
              <w:marBottom w:val="0"/>
              <w:divBdr>
                <w:top w:val="none" w:sz="0" w:space="0" w:color="auto"/>
                <w:left w:val="none" w:sz="0" w:space="0" w:color="auto"/>
                <w:bottom w:val="none" w:sz="0" w:space="0" w:color="auto"/>
                <w:right w:val="none" w:sz="0" w:space="0" w:color="auto"/>
              </w:divBdr>
            </w:div>
          </w:divsChild>
        </w:div>
        <w:div w:id="1053236638">
          <w:marLeft w:val="0"/>
          <w:marRight w:val="0"/>
          <w:marTop w:val="0"/>
          <w:marBottom w:val="0"/>
          <w:divBdr>
            <w:top w:val="none" w:sz="0" w:space="0" w:color="auto"/>
            <w:left w:val="none" w:sz="0" w:space="0" w:color="auto"/>
            <w:bottom w:val="none" w:sz="0" w:space="0" w:color="auto"/>
            <w:right w:val="none" w:sz="0" w:space="0" w:color="auto"/>
          </w:divBdr>
          <w:divsChild>
            <w:div w:id="1375276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3847909">
      <w:bodyDiv w:val="1"/>
      <w:marLeft w:val="0"/>
      <w:marRight w:val="0"/>
      <w:marTop w:val="0"/>
      <w:marBottom w:val="0"/>
      <w:divBdr>
        <w:top w:val="none" w:sz="0" w:space="0" w:color="auto"/>
        <w:left w:val="none" w:sz="0" w:space="0" w:color="auto"/>
        <w:bottom w:val="none" w:sz="0" w:space="0" w:color="auto"/>
        <w:right w:val="none" w:sz="0" w:space="0" w:color="auto"/>
      </w:divBdr>
      <w:divsChild>
        <w:div w:id="156113617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pixelsPerInch w:val="120"/>
</w:webSettings>
</file>

<file path=word/_rels/document.xml.rels><?xml version="1.0" encoding="UTF-8" standalone="yes"?>
<Relationships xmlns="http://schemas.openxmlformats.org/package/2006/relationships"><Relationship Id="rId117" Type="http://schemas.openxmlformats.org/officeDocument/2006/relationships/image" Target="media/image107.png"/><Relationship Id="rId671" Type="http://schemas.openxmlformats.org/officeDocument/2006/relationships/image" Target="media/image661.png"/><Relationship Id="rId769" Type="http://schemas.openxmlformats.org/officeDocument/2006/relationships/image" Target="media/image759.png"/><Relationship Id="rId976" Type="http://schemas.openxmlformats.org/officeDocument/2006/relationships/image" Target="media/image966.png"/><Relationship Id="rId21" Type="http://schemas.openxmlformats.org/officeDocument/2006/relationships/image" Target="media/image11.jpeg"/><Relationship Id="rId324" Type="http://schemas.openxmlformats.org/officeDocument/2006/relationships/image" Target="media/image314.png"/><Relationship Id="rId531" Type="http://schemas.openxmlformats.org/officeDocument/2006/relationships/image" Target="media/image521.png"/><Relationship Id="rId629" Type="http://schemas.openxmlformats.org/officeDocument/2006/relationships/image" Target="media/image619.png"/><Relationship Id="rId1161" Type="http://schemas.openxmlformats.org/officeDocument/2006/relationships/image" Target="media/image1151.png"/><Relationship Id="rId170" Type="http://schemas.openxmlformats.org/officeDocument/2006/relationships/image" Target="media/image160.png"/><Relationship Id="rId836" Type="http://schemas.openxmlformats.org/officeDocument/2006/relationships/image" Target="media/image826.png"/><Relationship Id="rId1021" Type="http://schemas.openxmlformats.org/officeDocument/2006/relationships/image" Target="media/image1011.png"/><Relationship Id="rId1119" Type="http://schemas.openxmlformats.org/officeDocument/2006/relationships/image" Target="media/image1109.png"/><Relationship Id="rId268" Type="http://schemas.openxmlformats.org/officeDocument/2006/relationships/image" Target="media/image258.png"/><Relationship Id="rId475" Type="http://schemas.openxmlformats.org/officeDocument/2006/relationships/image" Target="media/image465.png"/><Relationship Id="rId682" Type="http://schemas.openxmlformats.org/officeDocument/2006/relationships/image" Target="media/image672.png"/><Relationship Id="rId903" Type="http://schemas.openxmlformats.org/officeDocument/2006/relationships/image" Target="media/image893.png"/><Relationship Id="rId32" Type="http://schemas.openxmlformats.org/officeDocument/2006/relationships/image" Target="media/image22.jpeg"/><Relationship Id="rId128" Type="http://schemas.openxmlformats.org/officeDocument/2006/relationships/image" Target="media/image118.png"/><Relationship Id="rId335" Type="http://schemas.openxmlformats.org/officeDocument/2006/relationships/image" Target="media/image325.png"/><Relationship Id="rId542" Type="http://schemas.openxmlformats.org/officeDocument/2006/relationships/image" Target="media/image532.png"/><Relationship Id="rId987" Type="http://schemas.openxmlformats.org/officeDocument/2006/relationships/image" Target="media/image977.png"/><Relationship Id="rId181" Type="http://schemas.openxmlformats.org/officeDocument/2006/relationships/image" Target="media/image171.png"/><Relationship Id="rId402" Type="http://schemas.openxmlformats.org/officeDocument/2006/relationships/image" Target="media/image392.png"/><Relationship Id="rId847" Type="http://schemas.openxmlformats.org/officeDocument/2006/relationships/image" Target="media/image837.png"/><Relationship Id="rId1032" Type="http://schemas.openxmlformats.org/officeDocument/2006/relationships/image" Target="media/image1022.jpeg"/><Relationship Id="rId279" Type="http://schemas.openxmlformats.org/officeDocument/2006/relationships/image" Target="media/image269.png"/><Relationship Id="rId486" Type="http://schemas.openxmlformats.org/officeDocument/2006/relationships/image" Target="media/image476.png"/><Relationship Id="rId693" Type="http://schemas.openxmlformats.org/officeDocument/2006/relationships/image" Target="media/image683.png"/><Relationship Id="rId707" Type="http://schemas.openxmlformats.org/officeDocument/2006/relationships/image" Target="media/image697.png"/><Relationship Id="rId914" Type="http://schemas.openxmlformats.org/officeDocument/2006/relationships/image" Target="media/image904.png"/><Relationship Id="rId43" Type="http://schemas.openxmlformats.org/officeDocument/2006/relationships/image" Target="media/image33.png"/><Relationship Id="rId139" Type="http://schemas.openxmlformats.org/officeDocument/2006/relationships/image" Target="media/image129.png"/><Relationship Id="rId346" Type="http://schemas.openxmlformats.org/officeDocument/2006/relationships/image" Target="media/image336.png"/><Relationship Id="rId553" Type="http://schemas.openxmlformats.org/officeDocument/2006/relationships/image" Target="media/image543.png"/><Relationship Id="rId760" Type="http://schemas.openxmlformats.org/officeDocument/2006/relationships/image" Target="media/image750.png"/><Relationship Id="rId998" Type="http://schemas.openxmlformats.org/officeDocument/2006/relationships/image" Target="media/image988.png"/><Relationship Id="rId192" Type="http://schemas.openxmlformats.org/officeDocument/2006/relationships/image" Target="media/image182.png"/><Relationship Id="rId206" Type="http://schemas.openxmlformats.org/officeDocument/2006/relationships/image" Target="media/image196.jpeg"/><Relationship Id="rId413" Type="http://schemas.openxmlformats.org/officeDocument/2006/relationships/image" Target="media/image403.png"/><Relationship Id="rId858" Type="http://schemas.openxmlformats.org/officeDocument/2006/relationships/image" Target="media/image848.png"/><Relationship Id="rId1043" Type="http://schemas.openxmlformats.org/officeDocument/2006/relationships/image" Target="media/image1033.png"/><Relationship Id="rId497" Type="http://schemas.openxmlformats.org/officeDocument/2006/relationships/image" Target="media/image487.png"/><Relationship Id="rId620" Type="http://schemas.openxmlformats.org/officeDocument/2006/relationships/image" Target="media/image610.png"/><Relationship Id="rId718" Type="http://schemas.openxmlformats.org/officeDocument/2006/relationships/image" Target="media/image708.png"/><Relationship Id="rId925" Type="http://schemas.openxmlformats.org/officeDocument/2006/relationships/image" Target="media/image915.png"/><Relationship Id="rId357" Type="http://schemas.openxmlformats.org/officeDocument/2006/relationships/image" Target="media/image347.png"/><Relationship Id="rId1110" Type="http://schemas.openxmlformats.org/officeDocument/2006/relationships/image" Target="media/image1100.png"/><Relationship Id="rId54" Type="http://schemas.openxmlformats.org/officeDocument/2006/relationships/image" Target="media/image44.png"/><Relationship Id="rId217" Type="http://schemas.openxmlformats.org/officeDocument/2006/relationships/image" Target="media/image207.png"/><Relationship Id="rId564" Type="http://schemas.openxmlformats.org/officeDocument/2006/relationships/image" Target="media/image554.png"/><Relationship Id="rId771" Type="http://schemas.openxmlformats.org/officeDocument/2006/relationships/image" Target="media/image761.png"/><Relationship Id="rId869" Type="http://schemas.openxmlformats.org/officeDocument/2006/relationships/image" Target="media/image859.png"/><Relationship Id="rId424" Type="http://schemas.openxmlformats.org/officeDocument/2006/relationships/image" Target="media/image414.png"/><Relationship Id="rId631" Type="http://schemas.openxmlformats.org/officeDocument/2006/relationships/image" Target="media/image621.png"/><Relationship Id="rId729" Type="http://schemas.openxmlformats.org/officeDocument/2006/relationships/image" Target="media/image719.png"/><Relationship Id="rId1054" Type="http://schemas.openxmlformats.org/officeDocument/2006/relationships/image" Target="media/image1044.png"/><Relationship Id="rId270" Type="http://schemas.openxmlformats.org/officeDocument/2006/relationships/image" Target="media/image260.png"/><Relationship Id="rId936" Type="http://schemas.openxmlformats.org/officeDocument/2006/relationships/image" Target="media/image926.png"/><Relationship Id="rId1121" Type="http://schemas.openxmlformats.org/officeDocument/2006/relationships/image" Target="media/image1111.png"/><Relationship Id="rId65" Type="http://schemas.openxmlformats.org/officeDocument/2006/relationships/image" Target="media/image55.png"/><Relationship Id="rId130" Type="http://schemas.openxmlformats.org/officeDocument/2006/relationships/image" Target="media/image120.png"/><Relationship Id="rId368" Type="http://schemas.openxmlformats.org/officeDocument/2006/relationships/image" Target="media/image358.png"/><Relationship Id="rId575" Type="http://schemas.openxmlformats.org/officeDocument/2006/relationships/image" Target="media/image565.png"/><Relationship Id="rId782" Type="http://schemas.openxmlformats.org/officeDocument/2006/relationships/image" Target="media/image772.png"/><Relationship Id="rId228" Type="http://schemas.openxmlformats.org/officeDocument/2006/relationships/image" Target="media/image218.png"/><Relationship Id="rId435" Type="http://schemas.openxmlformats.org/officeDocument/2006/relationships/image" Target="media/image425.jpeg"/><Relationship Id="rId642" Type="http://schemas.openxmlformats.org/officeDocument/2006/relationships/image" Target="media/image632.png"/><Relationship Id="rId1065" Type="http://schemas.openxmlformats.org/officeDocument/2006/relationships/image" Target="media/image1055.jpeg"/><Relationship Id="rId281" Type="http://schemas.openxmlformats.org/officeDocument/2006/relationships/image" Target="media/image271.png"/><Relationship Id="rId502" Type="http://schemas.openxmlformats.org/officeDocument/2006/relationships/image" Target="media/image492.png"/><Relationship Id="rId947" Type="http://schemas.openxmlformats.org/officeDocument/2006/relationships/image" Target="media/image937.png"/><Relationship Id="rId1132" Type="http://schemas.openxmlformats.org/officeDocument/2006/relationships/image" Target="media/image1122.png"/><Relationship Id="rId76" Type="http://schemas.openxmlformats.org/officeDocument/2006/relationships/image" Target="media/image66.png"/><Relationship Id="rId141" Type="http://schemas.openxmlformats.org/officeDocument/2006/relationships/image" Target="media/image131.png"/><Relationship Id="rId379" Type="http://schemas.openxmlformats.org/officeDocument/2006/relationships/image" Target="media/image369.png"/><Relationship Id="rId586" Type="http://schemas.openxmlformats.org/officeDocument/2006/relationships/image" Target="media/image576.jpeg"/><Relationship Id="rId793" Type="http://schemas.openxmlformats.org/officeDocument/2006/relationships/image" Target="media/image783.png"/><Relationship Id="rId807" Type="http://schemas.openxmlformats.org/officeDocument/2006/relationships/image" Target="media/image797.png"/><Relationship Id="rId7" Type="http://schemas.openxmlformats.org/officeDocument/2006/relationships/endnotes" Target="endnotes.xml"/><Relationship Id="rId239" Type="http://schemas.openxmlformats.org/officeDocument/2006/relationships/image" Target="media/image229.png"/><Relationship Id="rId446" Type="http://schemas.openxmlformats.org/officeDocument/2006/relationships/image" Target="media/image436.png"/><Relationship Id="rId653" Type="http://schemas.openxmlformats.org/officeDocument/2006/relationships/image" Target="media/image643.png"/><Relationship Id="rId1076" Type="http://schemas.openxmlformats.org/officeDocument/2006/relationships/image" Target="media/image1066.png"/><Relationship Id="rId292" Type="http://schemas.openxmlformats.org/officeDocument/2006/relationships/image" Target="media/image282.png"/><Relationship Id="rId306" Type="http://schemas.openxmlformats.org/officeDocument/2006/relationships/image" Target="media/image296.jpeg"/><Relationship Id="rId860" Type="http://schemas.openxmlformats.org/officeDocument/2006/relationships/image" Target="media/image850.jpeg"/><Relationship Id="rId958" Type="http://schemas.openxmlformats.org/officeDocument/2006/relationships/image" Target="media/image948.png"/><Relationship Id="rId1143" Type="http://schemas.openxmlformats.org/officeDocument/2006/relationships/image" Target="media/image1133.png"/><Relationship Id="rId87" Type="http://schemas.openxmlformats.org/officeDocument/2006/relationships/image" Target="media/image77.png"/><Relationship Id="rId513" Type="http://schemas.openxmlformats.org/officeDocument/2006/relationships/image" Target="media/image503.png"/><Relationship Id="rId597" Type="http://schemas.openxmlformats.org/officeDocument/2006/relationships/image" Target="media/image587.png"/><Relationship Id="rId720" Type="http://schemas.openxmlformats.org/officeDocument/2006/relationships/image" Target="media/image710.png"/><Relationship Id="rId818" Type="http://schemas.openxmlformats.org/officeDocument/2006/relationships/image" Target="media/image808.png"/><Relationship Id="rId152" Type="http://schemas.openxmlformats.org/officeDocument/2006/relationships/image" Target="media/image142.png"/><Relationship Id="rId457" Type="http://schemas.openxmlformats.org/officeDocument/2006/relationships/image" Target="media/image447.png"/><Relationship Id="rId1003" Type="http://schemas.openxmlformats.org/officeDocument/2006/relationships/image" Target="media/image993.png"/><Relationship Id="rId1087" Type="http://schemas.openxmlformats.org/officeDocument/2006/relationships/image" Target="media/image1077.png"/><Relationship Id="rId664" Type="http://schemas.openxmlformats.org/officeDocument/2006/relationships/image" Target="media/image654.png"/><Relationship Id="rId871" Type="http://schemas.openxmlformats.org/officeDocument/2006/relationships/image" Target="media/image861.png"/><Relationship Id="rId969" Type="http://schemas.openxmlformats.org/officeDocument/2006/relationships/image" Target="media/image959.png"/><Relationship Id="rId14" Type="http://schemas.openxmlformats.org/officeDocument/2006/relationships/image" Target="media/image4.jpeg"/><Relationship Id="rId317" Type="http://schemas.openxmlformats.org/officeDocument/2006/relationships/image" Target="media/image307.png"/><Relationship Id="rId524" Type="http://schemas.openxmlformats.org/officeDocument/2006/relationships/image" Target="media/image514.png"/><Relationship Id="rId731" Type="http://schemas.openxmlformats.org/officeDocument/2006/relationships/image" Target="media/image721.png"/><Relationship Id="rId1154" Type="http://schemas.openxmlformats.org/officeDocument/2006/relationships/image" Target="media/image1144.jpeg"/><Relationship Id="rId98" Type="http://schemas.openxmlformats.org/officeDocument/2006/relationships/image" Target="media/image88.png"/><Relationship Id="rId163" Type="http://schemas.openxmlformats.org/officeDocument/2006/relationships/image" Target="media/image153.jpeg"/><Relationship Id="rId370" Type="http://schemas.openxmlformats.org/officeDocument/2006/relationships/image" Target="media/image360.png"/><Relationship Id="rId829" Type="http://schemas.openxmlformats.org/officeDocument/2006/relationships/image" Target="media/image819.jpeg"/><Relationship Id="rId1014" Type="http://schemas.openxmlformats.org/officeDocument/2006/relationships/image" Target="media/image1004.png"/><Relationship Id="rId230" Type="http://schemas.openxmlformats.org/officeDocument/2006/relationships/image" Target="media/image220.png"/><Relationship Id="rId468" Type="http://schemas.openxmlformats.org/officeDocument/2006/relationships/image" Target="media/image458.png"/><Relationship Id="rId675" Type="http://schemas.openxmlformats.org/officeDocument/2006/relationships/image" Target="media/image665.png"/><Relationship Id="rId882" Type="http://schemas.openxmlformats.org/officeDocument/2006/relationships/image" Target="media/image872.png"/><Relationship Id="rId1098" Type="http://schemas.openxmlformats.org/officeDocument/2006/relationships/image" Target="media/image1088.png"/><Relationship Id="rId25" Type="http://schemas.openxmlformats.org/officeDocument/2006/relationships/image" Target="media/image15.jpeg"/><Relationship Id="rId328" Type="http://schemas.openxmlformats.org/officeDocument/2006/relationships/image" Target="media/image318.png"/><Relationship Id="rId535" Type="http://schemas.openxmlformats.org/officeDocument/2006/relationships/image" Target="media/image525.png"/><Relationship Id="rId742" Type="http://schemas.openxmlformats.org/officeDocument/2006/relationships/image" Target="media/image732.png"/><Relationship Id="rId1165" Type="http://schemas.openxmlformats.org/officeDocument/2006/relationships/image" Target="media/image1155.png"/><Relationship Id="rId174" Type="http://schemas.openxmlformats.org/officeDocument/2006/relationships/image" Target="media/image164.png"/><Relationship Id="rId381" Type="http://schemas.openxmlformats.org/officeDocument/2006/relationships/image" Target="media/image371.png"/><Relationship Id="rId602" Type="http://schemas.openxmlformats.org/officeDocument/2006/relationships/image" Target="media/image592.png"/><Relationship Id="rId1025" Type="http://schemas.openxmlformats.org/officeDocument/2006/relationships/image" Target="media/image1015.png"/><Relationship Id="rId241" Type="http://schemas.openxmlformats.org/officeDocument/2006/relationships/image" Target="media/image231.png"/><Relationship Id="rId479" Type="http://schemas.openxmlformats.org/officeDocument/2006/relationships/image" Target="media/image469.png"/><Relationship Id="rId686" Type="http://schemas.openxmlformats.org/officeDocument/2006/relationships/image" Target="media/image676.png"/><Relationship Id="rId893" Type="http://schemas.openxmlformats.org/officeDocument/2006/relationships/image" Target="media/image883.png"/><Relationship Id="rId907" Type="http://schemas.openxmlformats.org/officeDocument/2006/relationships/image" Target="media/image897.png"/><Relationship Id="rId36" Type="http://schemas.openxmlformats.org/officeDocument/2006/relationships/image" Target="media/image26.png"/><Relationship Id="rId339" Type="http://schemas.openxmlformats.org/officeDocument/2006/relationships/image" Target="media/image329.png"/><Relationship Id="rId546" Type="http://schemas.openxmlformats.org/officeDocument/2006/relationships/image" Target="media/image536.png"/><Relationship Id="rId753" Type="http://schemas.openxmlformats.org/officeDocument/2006/relationships/image" Target="media/image743.png"/><Relationship Id="rId101" Type="http://schemas.openxmlformats.org/officeDocument/2006/relationships/image" Target="media/image91.png"/><Relationship Id="rId185" Type="http://schemas.openxmlformats.org/officeDocument/2006/relationships/image" Target="media/image175.png"/><Relationship Id="rId406" Type="http://schemas.openxmlformats.org/officeDocument/2006/relationships/image" Target="media/image396.jpeg"/><Relationship Id="rId960" Type="http://schemas.openxmlformats.org/officeDocument/2006/relationships/image" Target="media/image950.png"/><Relationship Id="rId1036" Type="http://schemas.openxmlformats.org/officeDocument/2006/relationships/image" Target="media/image1026.png"/><Relationship Id="rId392" Type="http://schemas.openxmlformats.org/officeDocument/2006/relationships/image" Target="media/image382.jpeg"/><Relationship Id="rId613" Type="http://schemas.openxmlformats.org/officeDocument/2006/relationships/image" Target="media/image603.png"/><Relationship Id="rId697" Type="http://schemas.openxmlformats.org/officeDocument/2006/relationships/image" Target="media/image687.png"/><Relationship Id="rId820" Type="http://schemas.openxmlformats.org/officeDocument/2006/relationships/image" Target="media/image810.png"/><Relationship Id="rId918" Type="http://schemas.openxmlformats.org/officeDocument/2006/relationships/image" Target="media/image908.png"/><Relationship Id="rId252" Type="http://schemas.openxmlformats.org/officeDocument/2006/relationships/image" Target="media/image242.png"/><Relationship Id="rId1103" Type="http://schemas.openxmlformats.org/officeDocument/2006/relationships/image" Target="media/image1093.png"/><Relationship Id="rId47" Type="http://schemas.openxmlformats.org/officeDocument/2006/relationships/image" Target="media/image37.png"/><Relationship Id="rId112" Type="http://schemas.openxmlformats.org/officeDocument/2006/relationships/image" Target="media/image102.png"/><Relationship Id="rId557" Type="http://schemas.openxmlformats.org/officeDocument/2006/relationships/image" Target="media/image547.png"/><Relationship Id="rId764" Type="http://schemas.openxmlformats.org/officeDocument/2006/relationships/image" Target="media/image754.png"/><Relationship Id="rId971" Type="http://schemas.openxmlformats.org/officeDocument/2006/relationships/image" Target="media/image961.jpeg"/><Relationship Id="rId196" Type="http://schemas.openxmlformats.org/officeDocument/2006/relationships/image" Target="media/image186.png"/><Relationship Id="rId417" Type="http://schemas.openxmlformats.org/officeDocument/2006/relationships/image" Target="media/image407.png"/><Relationship Id="rId624" Type="http://schemas.openxmlformats.org/officeDocument/2006/relationships/image" Target="media/image614.png"/><Relationship Id="rId831" Type="http://schemas.openxmlformats.org/officeDocument/2006/relationships/image" Target="media/image821.png"/><Relationship Id="rId1047" Type="http://schemas.openxmlformats.org/officeDocument/2006/relationships/image" Target="media/image1037.png"/><Relationship Id="rId263" Type="http://schemas.openxmlformats.org/officeDocument/2006/relationships/image" Target="media/image253.png"/><Relationship Id="rId470" Type="http://schemas.openxmlformats.org/officeDocument/2006/relationships/image" Target="media/image460.png"/><Relationship Id="rId929" Type="http://schemas.openxmlformats.org/officeDocument/2006/relationships/image" Target="media/image919.png"/><Relationship Id="rId1114" Type="http://schemas.openxmlformats.org/officeDocument/2006/relationships/image" Target="media/image1104.png"/><Relationship Id="rId58" Type="http://schemas.openxmlformats.org/officeDocument/2006/relationships/image" Target="media/image48.png"/><Relationship Id="rId123" Type="http://schemas.openxmlformats.org/officeDocument/2006/relationships/image" Target="media/image113.png"/><Relationship Id="rId330" Type="http://schemas.openxmlformats.org/officeDocument/2006/relationships/image" Target="media/image320.png"/><Relationship Id="rId568" Type="http://schemas.openxmlformats.org/officeDocument/2006/relationships/image" Target="media/image558.png"/><Relationship Id="rId775" Type="http://schemas.openxmlformats.org/officeDocument/2006/relationships/image" Target="media/image765.png"/><Relationship Id="rId982" Type="http://schemas.openxmlformats.org/officeDocument/2006/relationships/image" Target="media/image972.png"/><Relationship Id="rId428" Type="http://schemas.openxmlformats.org/officeDocument/2006/relationships/image" Target="media/image418.png"/><Relationship Id="rId635" Type="http://schemas.openxmlformats.org/officeDocument/2006/relationships/image" Target="media/image625.png"/><Relationship Id="rId842" Type="http://schemas.openxmlformats.org/officeDocument/2006/relationships/image" Target="media/image832.png"/><Relationship Id="rId1058" Type="http://schemas.openxmlformats.org/officeDocument/2006/relationships/image" Target="media/image1048.png"/><Relationship Id="rId274" Type="http://schemas.openxmlformats.org/officeDocument/2006/relationships/image" Target="media/image264.png"/><Relationship Id="rId481" Type="http://schemas.openxmlformats.org/officeDocument/2006/relationships/image" Target="media/image471.png"/><Relationship Id="rId702" Type="http://schemas.openxmlformats.org/officeDocument/2006/relationships/image" Target="media/image692.png"/><Relationship Id="rId1125" Type="http://schemas.openxmlformats.org/officeDocument/2006/relationships/image" Target="media/image1115.png"/><Relationship Id="rId69" Type="http://schemas.openxmlformats.org/officeDocument/2006/relationships/image" Target="media/image59.png"/><Relationship Id="rId134" Type="http://schemas.openxmlformats.org/officeDocument/2006/relationships/image" Target="media/image124.png"/><Relationship Id="rId579" Type="http://schemas.openxmlformats.org/officeDocument/2006/relationships/image" Target="media/image569.png"/><Relationship Id="rId786" Type="http://schemas.openxmlformats.org/officeDocument/2006/relationships/image" Target="media/image776.png"/><Relationship Id="rId993" Type="http://schemas.openxmlformats.org/officeDocument/2006/relationships/image" Target="media/image983.png"/><Relationship Id="rId341" Type="http://schemas.openxmlformats.org/officeDocument/2006/relationships/image" Target="media/image331.png"/><Relationship Id="rId439" Type="http://schemas.openxmlformats.org/officeDocument/2006/relationships/image" Target="media/image429.png"/><Relationship Id="rId646" Type="http://schemas.openxmlformats.org/officeDocument/2006/relationships/image" Target="media/image636.png"/><Relationship Id="rId1069" Type="http://schemas.openxmlformats.org/officeDocument/2006/relationships/image" Target="media/image1059.png"/><Relationship Id="rId201" Type="http://schemas.openxmlformats.org/officeDocument/2006/relationships/image" Target="media/image191.png"/><Relationship Id="rId285" Type="http://schemas.openxmlformats.org/officeDocument/2006/relationships/image" Target="media/image275.png"/><Relationship Id="rId506" Type="http://schemas.openxmlformats.org/officeDocument/2006/relationships/image" Target="media/image496.png"/><Relationship Id="rId853" Type="http://schemas.openxmlformats.org/officeDocument/2006/relationships/image" Target="media/image843.png"/><Relationship Id="rId1136" Type="http://schemas.openxmlformats.org/officeDocument/2006/relationships/image" Target="media/image1126.png"/><Relationship Id="rId492" Type="http://schemas.openxmlformats.org/officeDocument/2006/relationships/image" Target="media/image482.png"/><Relationship Id="rId713" Type="http://schemas.openxmlformats.org/officeDocument/2006/relationships/image" Target="media/image703.jpeg"/><Relationship Id="rId797" Type="http://schemas.openxmlformats.org/officeDocument/2006/relationships/image" Target="media/image787.png"/><Relationship Id="rId920" Type="http://schemas.openxmlformats.org/officeDocument/2006/relationships/image" Target="media/image910.png"/><Relationship Id="rId145" Type="http://schemas.openxmlformats.org/officeDocument/2006/relationships/image" Target="media/image135.png"/><Relationship Id="rId352" Type="http://schemas.openxmlformats.org/officeDocument/2006/relationships/image" Target="media/image342.png"/><Relationship Id="rId212" Type="http://schemas.openxmlformats.org/officeDocument/2006/relationships/image" Target="media/image202.png"/><Relationship Id="rId657" Type="http://schemas.openxmlformats.org/officeDocument/2006/relationships/image" Target="media/image647.png"/><Relationship Id="rId864" Type="http://schemas.openxmlformats.org/officeDocument/2006/relationships/image" Target="media/image854.png"/><Relationship Id="rId296" Type="http://schemas.openxmlformats.org/officeDocument/2006/relationships/image" Target="media/image286.jpeg"/><Relationship Id="rId517" Type="http://schemas.openxmlformats.org/officeDocument/2006/relationships/image" Target="media/image507.png"/><Relationship Id="rId724" Type="http://schemas.openxmlformats.org/officeDocument/2006/relationships/image" Target="media/image714.png"/><Relationship Id="rId931" Type="http://schemas.openxmlformats.org/officeDocument/2006/relationships/image" Target="media/image921.png"/><Relationship Id="rId1147" Type="http://schemas.openxmlformats.org/officeDocument/2006/relationships/image" Target="media/image1137.png"/><Relationship Id="rId60" Type="http://schemas.openxmlformats.org/officeDocument/2006/relationships/image" Target="media/image50.png"/><Relationship Id="rId156" Type="http://schemas.openxmlformats.org/officeDocument/2006/relationships/image" Target="media/image146.png"/><Relationship Id="rId363" Type="http://schemas.openxmlformats.org/officeDocument/2006/relationships/image" Target="media/image353.png"/><Relationship Id="rId570" Type="http://schemas.openxmlformats.org/officeDocument/2006/relationships/image" Target="media/image560.png"/><Relationship Id="rId1007" Type="http://schemas.openxmlformats.org/officeDocument/2006/relationships/image" Target="media/image997.png"/><Relationship Id="rId223" Type="http://schemas.openxmlformats.org/officeDocument/2006/relationships/image" Target="media/image213.png"/><Relationship Id="rId430" Type="http://schemas.openxmlformats.org/officeDocument/2006/relationships/image" Target="media/image420.png"/><Relationship Id="rId668" Type="http://schemas.openxmlformats.org/officeDocument/2006/relationships/image" Target="media/image658.png"/><Relationship Id="rId875" Type="http://schemas.openxmlformats.org/officeDocument/2006/relationships/image" Target="media/image865.png"/><Relationship Id="rId1060" Type="http://schemas.openxmlformats.org/officeDocument/2006/relationships/image" Target="media/image1050.png"/><Relationship Id="rId18" Type="http://schemas.openxmlformats.org/officeDocument/2006/relationships/image" Target="media/image8.jpeg"/><Relationship Id="rId528" Type="http://schemas.openxmlformats.org/officeDocument/2006/relationships/image" Target="media/image518.png"/><Relationship Id="rId735" Type="http://schemas.openxmlformats.org/officeDocument/2006/relationships/image" Target="media/image725.png"/><Relationship Id="rId942" Type="http://schemas.openxmlformats.org/officeDocument/2006/relationships/image" Target="media/image932.png"/><Relationship Id="rId1158" Type="http://schemas.openxmlformats.org/officeDocument/2006/relationships/image" Target="media/image1148.png"/><Relationship Id="rId167" Type="http://schemas.openxmlformats.org/officeDocument/2006/relationships/image" Target="media/image157.png"/><Relationship Id="rId374" Type="http://schemas.openxmlformats.org/officeDocument/2006/relationships/image" Target="media/image364.png"/><Relationship Id="rId581" Type="http://schemas.openxmlformats.org/officeDocument/2006/relationships/image" Target="media/image571.png"/><Relationship Id="rId1018" Type="http://schemas.openxmlformats.org/officeDocument/2006/relationships/image" Target="media/image1008.png"/><Relationship Id="rId71" Type="http://schemas.openxmlformats.org/officeDocument/2006/relationships/image" Target="media/image61.jpeg"/><Relationship Id="rId234" Type="http://schemas.openxmlformats.org/officeDocument/2006/relationships/image" Target="media/image224.png"/><Relationship Id="rId679" Type="http://schemas.openxmlformats.org/officeDocument/2006/relationships/image" Target="media/image669.png"/><Relationship Id="rId802" Type="http://schemas.openxmlformats.org/officeDocument/2006/relationships/image" Target="media/image792.png"/><Relationship Id="rId886" Type="http://schemas.openxmlformats.org/officeDocument/2006/relationships/image" Target="media/image876.png"/><Relationship Id="rId2" Type="http://schemas.openxmlformats.org/officeDocument/2006/relationships/numbering" Target="numbering.xml"/><Relationship Id="rId29" Type="http://schemas.openxmlformats.org/officeDocument/2006/relationships/image" Target="media/image19.jpeg"/><Relationship Id="rId441" Type="http://schemas.openxmlformats.org/officeDocument/2006/relationships/image" Target="media/image431.png"/><Relationship Id="rId539" Type="http://schemas.openxmlformats.org/officeDocument/2006/relationships/image" Target="media/image529.png"/><Relationship Id="rId746" Type="http://schemas.openxmlformats.org/officeDocument/2006/relationships/image" Target="media/image736.png"/><Relationship Id="rId1071" Type="http://schemas.openxmlformats.org/officeDocument/2006/relationships/image" Target="media/image1061.png"/><Relationship Id="rId1169" Type="http://schemas.openxmlformats.org/officeDocument/2006/relationships/fontTable" Target="fontTable.xml"/><Relationship Id="rId178" Type="http://schemas.openxmlformats.org/officeDocument/2006/relationships/image" Target="media/image168.png"/><Relationship Id="rId301" Type="http://schemas.openxmlformats.org/officeDocument/2006/relationships/image" Target="media/image291.png"/><Relationship Id="rId953" Type="http://schemas.openxmlformats.org/officeDocument/2006/relationships/image" Target="media/image943.png"/><Relationship Id="rId1029" Type="http://schemas.openxmlformats.org/officeDocument/2006/relationships/image" Target="media/image1019.png"/><Relationship Id="rId82" Type="http://schemas.openxmlformats.org/officeDocument/2006/relationships/image" Target="media/image72.png"/><Relationship Id="rId385" Type="http://schemas.openxmlformats.org/officeDocument/2006/relationships/image" Target="media/image375.png"/><Relationship Id="rId592" Type="http://schemas.openxmlformats.org/officeDocument/2006/relationships/image" Target="media/image582.png"/><Relationship Id="rId606" Type="http://schemas.openxmlformats.org/officeDocument/2006/relationships/image" Target="media/image596.png"/><Relationship Id="rId813" Type="http://schemas.openxmlformats.org/officeDocument/2006/relationships/image" Target="media/image803.jpeg"/><Relationship Id="rId245" Type="http://schemas.openxmlformats.org/officeDocument/2006/relationships/image" Target="media/image235.png"/><Relationship Id="rId452" Type="http://schemas.openxmlformats.org/officeDocument/2006/relationships/image" Target="media/image442.png"/><Relationship Id="rId897" Type="http://schemas.openxmlformats.org/officeDocument/2006/relationships/image" Target="media/image887.png"/><Relationship Id="rId1082" Type="http://schemas.openxmlformats.org/officeDocument/2006/relationships/image" Target="media/image1072.png"/><Relationship Id="rId105" Type="http://schemas.openxmlformats.org/officeDocument/2006/relationships/image" Target="media/image95.png"/><Relationship Id="rId312" Type="http://schemas.openxmlformats.org/officeDocument/2006/relationships/image" Target="media/image302.png"/><Relationship Id="rId757" Type="http://schemas.openxmlformats.org/officeDocument/2006/relationships/image" Target="media/image747.png"/><Relationship Id="rId964" Type="http://schemas.openxmlformats.org/officeDocument/2006/relationships/image" Target="media/image954.png"/><Relationship Id="rId93" Type="http://schemas.openxmlformats.org/officeDocument/2006/relationships/image" Target="media/image83.png"/><Relationship Id="rId189" Type="http://schemas.openxmlformats.org/officeDocument/2006/relationships/image" Target="media/image179.png"/><Relationship Id="rId396" Type="http://schemas.openxmlformats.org/officeDocument/2006/relationships/image" Target="media/image386.jpeg"/><Relationship Id="rId617" Type="http://schemas.openxmlformats.org/officeDocument/2006/relationships/image" Target="media/image607.png"/><Relationship Id="rId824" Type="http://schemas.openxmlformats.org/officeDocument/2006/relationships/image" Target="media/image814.png"/><Relationship Id="rId256" Type="http://schemas.openxmlformats.org/officeDocument/2006/relationships/image" Target="media/image246.png"/><Relationship Id="rId463" Type="http://schemas.openxmlformats.org/officeDocument/2006/relationships/image" Target="media/image453.png"/><Relationship Id="rId670" Type="http://schemas.openxmlformats.org/officeDocument/2006/relationships/image" Target="media/image660.png"/><Relationship Id="rId1093" Type="http://schemas.openxmlformats.org/officeDocument/2006/relationships/image" Target="media/image1083.png"/><Relationship Id="rId1107" Type="http://schemas.openxmlformats.org/officeDocument/2006/relationships/image" Target="media/image1097.jpeg"/><Relationship Id="rId116" Type="http://schemas.openxmlformats.org/officeDocument/2006/relationships/image" Target="media/image106.png"/><Relationship Id="rId323" Type="http://schemas.openxmlformats.org/officeDocument/2006/relationships/image" Target="media/image313.png"/><Relationship Id="rId530" Type="http://schemas.openxmlformats.org/officeDocument/2006/relationships/image" Target="media/image520.png"/><Relationship Id="rId768" Type="http://schemas.openxmlformats.org/officeDocument/2006/relationships/image" Target="media/image758.png"/><Relationship Id="rId975" Type="http://schemas.openxmlformats.org/officeDocument/2006/relationships/image" Target="media/image965.png"/><Relationship Id="rId1160" Type="http://schemas.openxmlformats.org/officeDocument/2006/relationships/image" Target="media/image1150.png"/><Relationship Id="rId20" Type="http://schemas.openxmlformats.org/officeDocument/2006/relationships/image" Target="media/image10.jpeg"/><Relationship Id="rId628" Type="http://schemas.openxmlformats.org/officeDocument/2006/relationships/image" Target="media/image618.png"/><Relationship Id="rId835" Type="http://schemas.openxmlformats.org/officeDocument/2006/relationships/image" Target="media/image825.png"/><Relationship Id="rId267" Type="http://schemas.openxmlformats.org/officeDocument/2006/relationships/image" Target="media/image257.png"/><Relationship Id="rId474" Type="http://schemas.openxmlformats.org/officeDocument/2006/relationships/image" Target="media/image464.png"/><Relationship Id="rId1020" Type="http://schemas.openxmlformats.org/officeDocument/2006/relationships/image" Target="media/image1010.png"/><Relationship Id="rId1118" Type="http://schemas.openxmlformats.org/officeDocument/2006/relationships/image" Target="media/image1108.png"/><Relationship Id="rId127" Type="http://schemas.openxmlformats.org/officeDocument/2006/relationships/image" Target="media/image117.png"/><Relationship Id="rId681" Type="http://schemas.openxmlformats.org/officeDocument/2006/relationships/image" Target="media/image671.jpeg"/><Relationship Id="rId779" Type="http://schemas.openxmlformats.org/officeDocument/2006/relationships/image" Target="media/image769.png"/><Relationship Id="rId902" Type="http://schemas.openxmlformats.org/officeDocument/2006/relationships/image" Target="media/image892.png"/><Relationship Id="rId986" Type="http://schemas.openxmlformats.org/officeDocument/2006/relationships/image" Target="media/image976.png"/><Relationship Id="rId31" Type="http://schemas.openxmlformats.org/officeDocument/2006/relationships/image" Target="media/image21.jpeg"/><Relationship Id="rId334" Type="http://schemas.openxmlformats.org/officeDocument/2006/relationships/image" Target="media/image324.jpeg"/><Relationship Id="rId541" Type="http://schemas.openxmlformats.org/officeDocument/2006/relationships/image" Target="media/image531.png"/><Relationship Id="rId639" Type="http://schemas.openxmlformats.org/officeDocument/2006/relationships/image" Target="media/image629.png"/><Relationship Id="rId180" Type="http://schemas.openxmlformats.org/officeDocument/2006/relationships/image" Target="media/image170.png"/><Relationship Id="rId278" Type="http://schemas.openxmlformats.org/officeDocument/2006/relationships/image" Target="media/image268.png"/><Relationship Id="rId401" Type="http://schemas.openxmlformats.org/officeDocument/2006/relationships/image" Target="media/image391.jpeg"/><Relationship Id="rId846" Type="http://schemas.openxmlformats.org/officeDocument/2006/relationships/image" Target="media/image836.png"/><Relationship Id="rId1031" Type="http://schemas.openxmlformats.org/officeDocument/2006/relationships/image" Target="media/image1021.png"/><Relationship Id="rId1129" Type="http://schemas.openxmlformats.org/officeDocument/2006/relationships/image" Target="media/image1119.png"/><Relationship Id="rId485" Type="http://schemas.openxmlformats.org/officeDocument/2006/relationships/image" Target="media/image475.png"/><Relationship Id="rId692" Type="http://schemas.openxmlformats.org/officeDocument/2006/relationships/image" Target="media/image682.png"/><Relationship Id="rId706" Type="http://schemas.openxmlformats.org/officeDocument/2006/relationships/image" Target="media/image696.png"/><Relationship Id="rId913" Type="http://schemas.openxmlformats.org/officeDocument/2006/relationships/image" Target="media/image903.png"/><Relationship Id="rId42" Type="http://schemas.openxmlformats.org/officeDocument/2006/relationships/image" Target="media/image32.png"/><Relationship Id="rId138" Type="http://schemas.openxmlformats.org/officeDocument/2006/relationships/image" Target="media/image128.png"/><Relationship Id="rId345" Type="http://schemas.openxmlformats.org/officeDocument/2006/relationships/image" Target="media/image335.png"/><Relationship Id="rId552" Type="http://schemas.openxmlformats.org/officeDocument/2006/relationships/image" Target="media/image542.png"/><Relationship Id="rId997" Type="http://schemas.openxmlformats.org/officeDocument/2006/relationships/image" Target="media/image987.png"/><Relationship Id="rId191" Type="http://schemas.openxmlformats.org/officeDocument/2006/relationships/image" Target="media/image181.png"/><Relationship Id="rId205" Type="http://schemas.openxmlformats.org/officeDocument/2006/relationships/image" Target="media/image195.png"/><Relationship Id="rId412" Type="http://schemas.openxmlformats.org/officeDocument/2006/relationships/image" Target="media/image402.png"/><Relationship Id="rId857" Type="http://schemas.openxmlformats.org/officeDocument/2006/relationships/image" Target="media/image847.png"/><Relationship Id="rId1042" Type="http://schemas.openxmlformats.org/officeDocument/2006/relationships/image" Target="media/image1032.png"/><Relationship Id="rId107" Type="http://schemas.openxmlformats.org/officeDocument/2006/relationships/image" Target="media/image97.png"/><Relationship Id="rId289" Type="http://schemas.openxmlformats.org/officeDocument/2006/relationships/image" Target="media/image279.png"/><Relationship Id="rId454" Type="http://schemas.openxmlformats.org/officeDocument/2006/relationships/image" Target="media/image444.png"/><Relationship Id="rId496" Type="http://schemas.openxmlformats.org/officeDocument/2006/relationships/image" Target="media/image486.png"/><Relationship Id="rId661" Type="http://schemas.openxmlformats.org/officeDocument/2006/relationships/image" Target="media/image651.png"/><Relationship Id="rId717" Type="http://schemas.openxmlformats.org/officeDocument/2006/relationships/image" Target="media/image707.png"/><Relationship Id="rId759" Type="http://schemas.openxmlformats.org/officeDocument/2006/relationships/image" Target="media/image749.png"/><Relationship Id="rId924" Type="http://schemas.openxmlformats.org/officeDocument/2006/relationships/image" Target="media/image914.png"/><Relationship Id="rId966" Type="http://schemas.openxmlformats.org/officeDocument/2006/relationships/image" Target="media/image956.png"/><Relationship Id="rId11" Type="http://schemas.openxmlformats.org/officeDocument/2006/relationships/image" Target="media/image3.png"/><Relationship Id="rId53" Type="http://schemas.openxmlformats.org/officeDocument/2006/relationships/image" Target="media/image43.png"/><Relationship Id="rId149" Type="http://schemas.openxmlformats.org/officeDocument/2006/relationships/image" Target="media/image139.png"/><Relationship Id="rId314" Type="http://schemas.openxmlformats.org/officeDocument/2006/relationships/image" Target="media/image304.png"/><Relationship Id="rId356" Type="http://schemas.openxmlformats.org/officeDocument/2006/relationships/image" Target="media/image346.png"/><Relationship Id="rId398" Type="http://schemas.openxmlformats.org/officeDocument/2006/relationships/image" Target="media/image388.jpeg"/><Relationship Id="rId521" Type="http://schemas.openxmlformats.org/officeDocument/2006/relationships/image" Target="media/image511.png"/><Relationship Id="rId563" Type="http://schemas.openxmlformats.org/officeDocument/2006/relationships/image" Target="media/image553.png"/><Relationship Id="rId619" Type="http://schemas.openxmlformats.org/officeDocument/2006/relationships/image" Target="media/image609.png"/><Relationship Id="rId770" Type="http://schemas.openxmlformats.org/officeDocument/2006/relationships/image" Target="media/image760.png"/><Relationship Id="rId1151" Type="http://schemas.openxmlformats.org/officeDocument/2006/relationships/image" Target="media/image1141.png"/><Relationship Id="rId95" Type="http://schemas.openxmlformats.org/officeDocument/2006/relationships/image" Target="media/image85.png"/><Relationship Id="rId160" Type="http://schemas.openxmlformats.org/officeDocument/2006/relationships/image" Target="media/image150.png"/><Relationship Id="rId216" Type="http://schemas.openxmlformats.org/officeDocument/2006/relationships/image" Target="media/image206.png"/><Relationship Id="rId423" Type="http://schemas.openxmlformats.org/officeDocument/2006/relationships/image" Target="media/image413.png"/><Relationship Id="rId826" Type="http://schemas.openxmlformats.org/officeDocument/2006/relationships/image" Target="media/image816.png"/><Relationship Id="rId868" Type="http://schemas.openxmlformats.org/officeDocument/2006/relationships/image" Target="media/image858.png"/><Relationship Id="rId1011" Type="http://schemas.openxmlformats.org/officeDocument/2006/relationships/image" Target="media/image1001.png"/><Relationship Id="rId1053" Type="http://schemas.openxmlformats.org/officeDocument/2006/relationships/image" Target="media/image1043.png"/><Relationship Id="rId1109" Type="http://schemas.openxmlformats.org/officeDocument/2006/relationships/image" Target="media/image1099.png"/><Relationship Id="rId258" Type="http://schemas.openxmlformats.org/officeDocument/2006/relationships/image" Target="media/image248.png"/><Relationship Id="rId465" Type="http://schemas.openxmlformats.org/officeDocument/2006/relationships/image" Target="media/image455.png"/><Relationship Id="rId630" Type="http://schemas.openxmlformats.org/officeDocument/2006/relationships/image" Target="media/image620.png"/><Relationship Id="rId672" Type="http://schemas.openxmlformats.org/officeDocument/2006/relationships/image" Target="media/image662.png"/><Relationship Id="rId728" Type="http://schemas.openxmlformats.org/officeDocument/2006/relationships/image" Target="media/image718.png"/><Relationship Id="rId935" Type="http://schemas.openxmlformats.org/officeDocument/2006/relationships/image" Target="media/image925.png"/><Relationship Id="rId1095" Type="http://schemas.openxmlformats.org/officeDocument/2006/relationships/image" Target="media/image1085.png"/><Relationship Id="rId22" Type="http://schemas.openxmlformats.org/officeDocument/2006/relationships/image" Target="media/image12.jpeg"/><Relationship Id="rId64" Type="http://schemas.openxmlformats.org/officeDocument/2006/relationships/image" Target="media/image54.png"/><Relationship Id="rId118" Type="http://schemas.openxmlformats.org/officeDocument/2006/relationships/image" Target="media/image108.png"/><Relationship Id="rId325" Type="http://schemas.openxmlformats.org/officeDocument/2006/relationships/image" Target="media/image315.png"/><Relationship Id="rId367" Type="http://schemas.openxmlformats.org/officeDocument/2006/relationships/image" Target="media/image357.png"/><Relationship Id="rId532" Type="http://schemas.openxmlformats.org/officeDocument/2006/relationships/image" Target="media/image522.png"/><Relationship Id="rId574" Type="http://schemas.openxmlformats.org/officeDocument/2006/relationships/image" Target="media/image564.png"/><Relationship Id="rId977" Type="http://schemas.openxmlformats.org/officeDocument/2006/relationships/image" Target="media/image967.png"/><Relationship Id="rId1120" Type="http://schemas.openxmlformats.org/officeDocument/2006/relationships/image" Target="media/image1110.png"/><Relationship Id="rId1162" Type="http://schemas.openxmlformats.org/officeDocument/2006/relationships/image" Target="media/image1152.png"/><Relationship Id="rId171" Type="http://schemas.openxmlformats.org/officeDocument/2006/relationships/image" Target="media/image161.png"/><Relationship Id="rId227" Type="http://schemas.openxmlformats.org/officeDocument/2006/relationships/image" Target="media/image217.png"/><Relationship Id="rId781" Type="http://schemas.openxmlformats.org/officeDocument/2006/relationships/image" Target="media/image771.png"/><Relationship Id="rId837" Type="http://schemas.openxmlformats.org/officeDocument/2006/relationships/image" Target="media/image827.png"/><Relationship Id="rId879" Type="http://schemas.openxmlformats.org/officeDocument/2006/relationships/image" Target="media/image869.png"/><Relationship Id="rId1022" Type="http://schemas.openxmlformats.org/officeDocument/2006/relationships/image" Target="media/image1012.png"/><Relationship Id="rId269" Type="http://schemas.openxmlformats.org/officeDocument/2006/relationships/image" Target="media/image259.png"/><Relationship Id="rId434" Type="http://schemas.openxmlformats.org/officeDocument/2006/relationships/image" Target="media/image424.jpeg"/><Relationship Id="rId476" Type="http://schemas.openxmlformats.org/officeDocument/2006/relationships/image" Target="media/image466.png"/><Relationship Id="rId641" Type="http://schemas.openxmlformats.org/officeDocument/2006/relationships/image" Target="media/image631.png"/><Relationship Id="rId683" Type="http://schemas.openxmlformats.org/officeDocument/2006/relationships/image" Target="media/image673.jpeg"/><Relationship Id="rId739" Type="http://schemas.openxmlformats.org/officeDocument/2006/relationships/image" Target="media/image729.png"/><Relationship Id="rId890" Type="http://schemas.openxmlformats.org/officeDocument/2006/relationships/image" Target="media/image880.png"/><Relationship Id="rId904" Type="http://schemas.openxmlformats.org/officeDocument/2006/relationships/image" Target="media/image894.png"/><Relationship Id="rId1064" Type="http://schemas.openxmlformats.org/officeDocument/2006/relationships/image" Target="media/image1054.png"/><Relationship Id="rId33" Type="http://schemas.openxmlformats.org/officeDocument/2006/relationships/image" Target="media/image23.jpeg"/><Relationship Id="rId129" Type="http://schemas.openxmlformats.org/officeDocument/2006/relationships/image" Target="media/image119.png"/><Relationship Id="rId280" Type="http://schemas.openxmlformats.org/officeDocument/2006/relationships/image" Target="media/image270.png"/><Relationship Id="rId336" Type="http://schemas.openxmlformats.org/officeDocument/2006/relationships/image" Target="media/image326.png"/><Relationship Id="rId501" Type="http://schemas.openxmlformats.org/officeDocument/2006/relationships/image" Target="media/image491.png"/><Relationship Id="rId543" Type="http://schemas.openxmlformats.org/officeDocument/2006/relationships/image" Target="media/image533.png"/><Relationship Id="rId946" Type="http://schemas.openxmlformats.org/officeDocument/2006/relationships/image" Target="media/image936.png"/><Relationship Id="rId988" Type="http://schemas.openxmlformats.org/officeDocument/2006/relationships/image" Target="media/image978.png"/><Relationship Id="rId1131" Type="http://schemas.openxmlformats.org/officeDocument/2006/relationships/image" Target="media/image1121.png"/><Relationship Id="rId75" Type="http://schemas.openxmlformats.org/officeDocument/2006/relationships/image" Target="media/image65.png"/><Relationship Id="rId140" Type="http://schemas.openxmlformats.org/officeDocument/2006/relationships/image" Target="media/image130.png"/><Relationship Id="rId182" Type="http://schemas.openxmlformats.org/officeDocument/2006/relationships/image" Target="media/image172.png"/><Relationship Id="rId378" Type="http://schemas.openxmlformats.org/officeDocument/2006/relationships/image" Target="media/image368.png"/><Relationship Id="rId403" Type="http://schemas.openxmlformats.org/officeDocument/2006/relationships/image" Target="media/image393.png"/><Relationship Id="rId585" Type="http://schemas.openxmlformats.org/officeDocument/2006/relationships/image" Target="media/image575.png"/><Relationship Id="rId750" Type="http://schemas.openxmlformats.org/officeDocument/2006/relationships/image" Target="media/image740.png"/><Relationship Id="rId792" Type="http://schemas.openxmlformats.org/officeDocument/2006/relationships/image" Target="media/image782.png"/><Relationship Id="rId806" Type="http://schemas.openxmlformats.org/officeDocument/2006/relationships/image" Target="media/image796.png"/><Relationship Id="rId848" Type="http://schemas.openxmlformats.org/officeDocument/2006/relationships/image" Target="media/image838.png"/><Relationship Id="rId1033" Type="http://schemas.openxmlformats.org/officeDocument/2006/relationships/image" Target="media/image1023.png"/><Relationship Id="rId6" Type="http://schemas.openxmlformats.org/officeDocument/2006/relationships/footnotes" Target="footnotes.xml"/><Relationship Id="rId238" Type="http://schemas.openxmlformats.org/officeDocument/2006/relationships/image" Target="media/image228.png"/><Relationship Id="rId445" Type="http://schemas.openxmlformats.org/officeDocument/2006/relationships/image" Target="media/image435.png"/><Relationship Id="rId487" Type="http://schemas.openxmlformats.org/officeDocument/2006/relationships/image" Target="media/image477.png"/><Relationship Id="rId610" Type="http://schemas.openxmlformats.org/officeDocument/2006/relationships/image" Target="media/image600.png"/><Relationship Id="rId652" Type="http://schemas.openxmlformats.org/officeDocument/2006/relationships/image" Target="media/image642.png"/><Relationship Id="rId694" Type="http://schemas.openxmlformats.org/officeDocument/2006/relationships/image" Target="media/image684.png"/><Relationship Id="rId708" Type="http://schemas.openxmlformats.org/officeDocument/2006/relationships/image" Target="media/image698.png"/><Relationship Id="rId915" Type="http://schemas.openxmlformats.org/officeDocument/2006/relationships/image" Target="media/image905.png"/><Relationship Id="rId1075" Type="http://schemas.openxmlformats.org/officeDocument/2006/relationships/image" Target="media/image1065.png"/><Relationship Id="rId291" Type="http://schemas.openxmlformats.org/officeDocument/2006/relationships/image" Target="media/image281.png"/><Relationship Id="rId305" Type="http://schemas.openxmlformats.org/officeDocument/2006/relationships/image" Target="media/image295.png"/><Relationship Id="rId347" Type="http://schemas.openxmlformats.org/officeDocument/2006/relationships/image" Target="media/image337.png"/><Relationship Id="rId512" Type="http://schemas.openxmlformats.org/officeDocument/2006/relationships/image" Target="media/image502.png"/><Relationship Id="rId957" Type="http://schemas.openxmlformats.org/officeDocument/2006/relationships/image" Target="media/image947.png"/><Relationship Id="rId999" Type="http://schemas.openxmlformats.org/officeDocument/2006/relationships/image" Target="media/image989.png"/><Relationship Id="rId1100" Type="http://schemas.openxmlformats.org/officeDocument/2006/relationships/image" Target="media/image1090.png"/><Relationship Id="rId1142" Type="http://schemas.openxmlformats.org/officeDocument/2006/relationships/image" Target="media/image1132.png"/><Relationship Id="rId44" Type="http://schemas.openxmlformats.org/officeDocument/2006/relationships/image" Target="media/image34.png"/><Relationship Id="rId86" Type="http://schemas.openxmlformats.org/officeDocument/2006/relationships/image" Target="media/image76.png"/><Relationship Id="rId151" Type="http://schemas.openxmlformats.org/officeDocument/2006/relationships/image" Target="media/image141.png"/><Relationship Id="rId389" Type="http://schemas.openxmlformats.org/officeDocument/2006/relationships/image" Target="media/image379.jpeg"/><Relationship Id="rId554" Type="http://schemas.openxmlformats.org/officeDocument/2006/relationships/image" Target="media/image544.png"/><Relationship Id="rId596" Type="http://schemas.openxmlformats.org/officeDocument/2006/relationships/image" Target="media/image586.jpeg"/><Relationship Id="rId761" Type="http://schemas.openxmlformats.org/officeDocument/2006/relationships/image" Target="media/image751.png"/><Relationship Id="rId817" Type="http://schemas.openxmlformats.org/officeDocument/2006/relationships/image" Target="media/image807.png"/><Relationship Id="rId859" Type="http://schemas.openxmlformats.org/officeDocument/2006/relationships/image" Target="media/image849.png"/><Relationship Id="rId1002" Type="http://schemas.openxmlformats.org/officeDocument/2006/relationships/image" Target="media/image992.png"/><Relationship Id="rId193" Type="http://schemas.openxmlformats.org/officeDocument/2006/relationships/image" Target="media/image183.png"/><Relationship Id="rId207" Type="http://schemas.openxmlformats.org/officeDocument/2006/relationships/image" Target="media/image197.png"/><Relationship Id="rId249" Type="http://schemas.openxmlformats.org/officeDocument/2006/relationships/image" Target="media/image239.png"/><Relationship Id="rId414" Type="http://schemas.openxmlformats.org/officeDocument/2006/relationships/image" Target="media/image404.png"/><Relationship Id="rId456" Type="http://schemas.openxmlformats.org/officeDocument/2006/relationships/image" Target="media/image446.jpeg"/><Relationship Id="rId498" Type="http://schemas.openxmlformats.org/officeDocument/2006/relationships/image" Target="media/image488.png"/><Relationship Id="rId621" Type="http://schemas.openxmlformats.org/officeDocument/2006/relationships/image" Target="media/image611.png"/><Relationship Id="rId663" Type="http://schemas.openxmlformats.org/officeDocument/2006/relationships/image" Target="media/image653.png"/><Relationship Id="rId870" Type="http://schemas.openxmlformats.org/officeDocument/2006/relationships/image" Target="media/image860.png"/><Relationship Id="rId1044" Type="http://schemas.openxmlformats.org/officeDocument/2006/relationships/image" Target="media/image1034.png"/><Relationship Id="rId1086" Type="http://schemas.openxmlformats.org/officeDocument/2006/relationships/image" Target="media/image1076.png"/><Relationship Id="rId13" Type="http://schemas.openxmlformats.org/officeDocument/2006/relationships/footer" Target="footer1.xml"/><Relationship Id="rId109" Type="http://schemas.openxmlformats.org/officeDocument/2006/relationships/image" Target="media/image99.png"/><Relationship Id="rId260" Type="http://schemas.openxmlformats.org/officeDocument/2006/relationships/image" Target="media/image250.png"/><Relationship Id="rId316" Type="http://schemas.openxmlformats.org/officeDocument/2006/relationships/image" Target="media/image306.png"/><Relationship Id="rId523" Type="http://schemas.openxmlformats.org/officeDocument/2006/relationships/image" Target="media/image513.png"/><Relationship Id="rId719" Type="http://schemas.openxmlformats.org/officeDocument/2006/relationships/image" Target="media/image709.png"/><Relationship Id="rId926" Type="http://schemas.openxmlformats.org/officeDocument/2006/relationships/image" Target="media/image916.png"/><Relationship Id="rId968" Type="http://schemas.openxmlformats.org/officeDocument/2006/relationships/image" Target="media/image958.png"/><Relationship Id="rId1111" Type="http://schemas.openxmlformats.org/officeDocument/2006/relationships/image" Target="media/image1101.png"/><Relationship Id="rId1153" Type="http://schemas.openxmlformats.org/officeDocument/2006/relationships/image" Target="media/image1143.png"/><Relationship Id="rId55" Type="http://schemas.openxmlformats.org/officeDocument/2006/relationships/image" Target="media/image45.png"/><Relationship Id="rId97" Type="http://schemas.openxmlformats.org/officeDocument/2006/relationships/image" Target="media/image87.png"/><Relationship Id="rId120" Type="http://schemas.openxmlformats.org/officeDocument/2006/relationships/image" Target="media/image110.png"/><Relationship Id="rId358" Type="http://schemas.openxmlformats.org/officeDocument/2006/relationships/image" Target="media/image348.png"/><Relationship Id="rId565" Type="http://schemas.openxmlformats.org/officeDocument/2006/relationships/image" Target="media/image555.png"/><Relationship Id="rId730" Type="http://schemas.openxmlformats.org/officeDocument/2006/relationships/image" Target="media/image720.png"/><Relationship Id="rId772" Type="http://schemas.openxmlformats.org/officeDocument/2006/relationships/image" Target="media/image762.png"/><Relationship Id="rId828" Type="http://schemas.openxmlformats.org/officeDocument/2006/relationships/image" Target="media/image818.jpeg"/><Relationship Id="rId1013" Type="http://schemas.openxmlformats.org/officeDocument/2006/relationships/image" Target="media/image1003.png"/><Relationship Id="rId162" Type="http://schemas.openxmlformats.org/officeDocument/2006/relationships/image" Target="media/image152.png"/><Relationship Id="rId218" Type="http://schemas.openxmlformats.org/officeDocument/2006/relationships/image" Target="media/image208.png"/><Relationship Id="rId425" Type="http://schemas.openxmlformats.org/officeDocument/2006/relationships/image" Target="media/image415.png"/><Relationship Id="rId467" Type="http://schemas.openxmlformats.org/officeDocument/2006/relationships/image" Target="media/image457.png"/><Relationship Id="rId632" Type="http://schemas.openxmlformats.org/officeDocument/2006/relationships/image" Target="media/image622.png"/><Relationship Id="rId1055" Type="http://schemas.openxmlformats.org/officeDocument/2006/relationships/image" Target="media/image1045.png"/><Relationship Id="rId1097" Type="http://schemas.openxmlformats.org/officeDocument/2006/relationships/image" Target="media/image1087.png"/><Relationship Id="rId271" Type="http://schemas.openxmlformats.org/officeDocument/2006/relationships/image" Target="media/image261.png"/><Relationship Id="rId674" Type="http://schemas.openxmlformats.org/officeDocument/2006/relationships/image" Target="media/image664.png"/><Relationship Id="rId881" Type="http://schemas.openxmlformats.org/officeDocument/2006/relationships/image" Target="media/image871.png"/><Relationship Id="rId937" Type="http://schemas.openxmlformats.org/officeDocument/2006/relationships/image" Target="media/image927.png"/><Relationship Id="rId979" Type="http://schemas.openxmlformats.org/officeDocument/2006/relationships/image" Target="media/image969.png"/><Relationship Id="rId1122" Type="http://schemas.openxmlformats.org/officeDocument/2006/relationships/image" Target="media/image1112.jpeg"/><Relationship Id="rId24" Type="http://schemas.openxmlformats.org/officeDocument/2006/relationships/image" Target="media/image14.jpeg"/><Relationship Id="rId66" Type="http://schemas.openxmlformats.org/officeDocument/2006/relationships/image" Target="media/image56.png"/><Relationship Id="rId131" Type="http://schemas.openxmlformats.org/officeDocument/2006/relationships/image" Target="media/image121.png"/><Relationship Id="rId327" Type="http://schemas.openxmlformats.org/officeDocument/2006/relationships/image" Target="media/image317.jpeg"/><Relationship Id="rId369" Type="http://schemas.openxmlformats.org/officeDocument/2006/relationships/image" Target="media/image359.png"/><Relationship Id="rId534" Type="http://schemas.openxmlformats.org/officeDocument/2006/relationships/image" Target="media/image524.png"/><Relationship Id="rId576" Type="http://schemas.openxmlformats.org/officeDocument/2006/relationships/image" Target="media/image566.png"/><Relationship Id="rId741" Type="http://schemas.openxmlformats.org/officeDocument/2006/relationships/image" Target="media/image731.png"/><Relationship Id="rId783" Type="http://schemas.openxmlformats.org/officeDocument/2006/relationships/image" Target="media/image773.png"/><Relationship Id="rId839" Type="http://schemas.openxmlformats.org/officeDocument/2006/relationships/image" Target="media/image829.png"/><Relationship Id="rId990" Type="http://schemas.openxmlformats.org/officeDocument/2006/relationships/image" Target="media/image980.png"/><Relationship Id="rId1164" Type="http://schemas.openxmlformats.org/officeDocument/2006/relationships/image" Target="media/image1154.png"/><Relationship Id="rId173" Type="http://schemas.openxmlformats.org/officeDocument/2006/relationships/image" Target="media/image163.png"/><Relationship Id="rId229" Type="http://schemas.openxmlformats.org/officeDocument/2006/relationships/image" Target="media/image219.png"/><Relationship Id="rId380" Type="http://schemas.openxmlformats.org/officeDocument/2006/relationships/image" Target="media/image370.png"/><Relationship Id="rId436" Type="http://schemas.openxmlformats.org/officeDocument/2006/relationships/image" Target="media/image426.png"/><Relationship Id="rId601" Type="http://schemas.openxmlformats.org/officeDocument/2006/relationships/image" Target="media/image591.png"/><Relationship Id="rId643" Type="http://schemas.openxmlformats.org/officeDocument/2006/relationships/image" Target="media/image633.png"/><Relationship Id="rId1024" Type="http://schemas.openxmlformats.org/officeDocument/2006/relationships/image" Target="media/image1014.png"/><Relationship Id="rId1066" Type="http://schemas.openxmlformats.org/officeDocument/2006/relationships/image" Target="media/image1056.png"/><Relationship Id="rId240" Type="http://schemas.openxmlformats.org/officeDocument/2006/relationships/image" Target="media/image230.png"/><Relationship Id="rId478" Type="http://schemas.openxmlformats.org/officeDocument/2006/relationships/image" Target="media/image468.png"/><Relationship Id="rId685" Type="http://schemas.openxmlformats.org/officeDocument/2006/relationships/image" Target="media/image675.png"/><Relationship Id="rId850" Type="http://schemas.openxmlformats.org/officeDocument/2006/relationships/image" Target="media/image840.png"/><Relationship Id="rId892" Type="http://schemas.openxmlformats.org/officeDocument/2006/relationships/image" Target="media/image882.png"/><Relationship Id="rId906" Type="http://schemas.openxmlformats.org/officeDocument/2006/relationships/image" Target="media/image896.png"/><Relationship Id="rId948" Type="http://schemas.openxmlformats.org/officeDocument/2006/relationships/image" Target="media/image938.png"/><Relationship Id="rId1133" Type="http://schemas.openxmlformats.org/officeDocument/2006/relationships/image" Target="media/image1123.png"/><Relationship Id="rId35" Type="http://schemas.openxmlformats.org/officeDocument/2006/relationships/image" Target="media/image25.png"/><Relationship Id="rId77" Type="http://schemas.openxmlformats.org/officeDocument/2006/relationships/image" Target="media/image67.png"/><Relationship Id="rId100" Type="http://schemas.openxmlformats.org/officeDocument/2006/relationships/image" Target="media/image90.png"/><Relationship Id="rId282" Type="http://schemas.openxmlformats.org/officeDocument/2006/relationships/image" Target="media/image272.png"/><Relationship Id="rId338" Type="http://schemas.openxmlformats.org/officeDocument/2006/relationships/image" Target="media/image328.png"/><Relationship Id="rId503" Type="http://schemas.openxmlformats.org/officeDocument/2006/relationships/image" Target="media/image493.png"/><Relationship Id="rId545" Type="http://schemas.openxmlformats.org/officeDocument/2006/relationships/image" Target="media/image535.png"/><Relationship Id="rId587" Type="http://schemas.openxmlformats.org/officeDocument/2006/relationships/image" Target="media/image577.png"/><Relationship Id="rId710" Type="http://schemas.openxmlformats.org/officeDocument/2006/relationships/image" Target="media/image700.png"/><Relationship Id="rId752" Type="http://schemas.openxmlformats.org/officeDocument/2006/relationships/image" Target="media/image742.png"/><Relationship Id="rId808" Type="http://schemas.openxmlformats.org/officeDocument/2006/relationships/image" Target="media/image798.png"/><Relationship Id="rId8" Type="http://schemas.openxmlformats.org/officeDocument/2006/relationships/image" Target="media/image1.emf"/><Relationship Id="rId142" Type="http://schemas.openxmlformats.org/officeDocument/2006/relationships/image" Target="media/image132.png"/><Relationship Id="rId184" Type="http://schemas.openxmlformats.org/officeDocument/2006/relationships/image" Target="media/image174.png"/><Relationship Id="rId391" Type="http://schemas.openxmlformats.org/officeDocument/2006/relationships/image" Target="media/image381.jpeg"/><Relationship Id="rId405" Type="http://schemas.openxmlformats.org/officeDocument/2006/relationships/image" Target="media/image395.png"/><Relationship Id="rId447" Type="http://schemas.openxmlformats.org/officeDocument/2006/relationships/image" Target="media/image437.png"/><Relationship Id="rId612" Type="http://schemas.openxmlformats.org/officeDocument/2006/relationships/image" Target="media/image602.png"/><Relationship Id="rId794" Type="http://schemas.openxmlformats.org/officeDocument/2006/relationships/image" Target="media/image784.png"/><Relationship Id="rId1035" Type="http://schemas.openxmlformats.org/officeDocument/2006/relationships/image" Target="media/image1025.png"/><Relationship Id="rId1077" Type="http://schemas.openxmlformats.org/officeDocument/2006/relationships/image" Target="media/image1067.png"/><Relationship Id="rId251" Type="http://schemas.openxmlformats.org/officeDocument/2006/relationships/image" Target="media/image241.png"/><Relationship Id="rId489" Type="http://schemas.openxmlformats.org/officeDocument/2006/relationships/image" Target="media/image479.png"/><Relationship Id="rId654" Type="http://schemas.openxmlformats.org/officeDocument/2006/relationships/image" Target="media/image644.png"/><Relationship Id="rId696" Type="http://schemas.openxmlformats.org/officeDocument/2006/relationships/image" Target="media/image686.png"/><Relationship Id="rId861" Type="http://schemas.openxmlformats.org/officeDocument/2006/relationships/image" Target="media/image851.png"/><Relationship Id="rId917" Type="http://schemas.openxmlformats.org/officeDocument/2006/relationships/image" Target="media/image907.png"/><Relationship Id="rId959" Type="http://schemas.openxmlformats.org/officeDocument/2006/relationships/image" Target="media/image949.png"/><Relationship Id="rId1102" Type="http://schemas.openxmlformats.org/officeDocument/2006/relationships/image" Target="media/image1092.png"/><Relationship Id="rId46" Type="http://schemas.openxmlformats.org/officeDocument/2006/relationships/image" Target="media/image36.png"/><Relationship Id="rId293" Type="http://schemas.openxmlformats.org/officeDocument/2006/relationships/image" Target="media/image283.png"/><Relationship Id="rId307" Type="http://schemas.openxmlformats.org/officeDocument/2006/relationships/image" Target="media/image297.jpeg"/><Relationship Id="rId349" Type="http://schemas.openxmlformats.org/officeDocument/2006/relationships/image" Target="media/image339.png"/><Relationship Id="rId514" Type="http://schemas.openxmlformats.org/officeDocument/2006/relationships/image" Target="media/image504.png"/><Relationship Id="rId556" Type="http://schemas.openxmlformats.org/officeDocument/2006/relationships/image" Target="media/image546.png"/><Relationship Id="rId721" Type="http://schemas.openxmlformats.org/officeDocument/2006/relationships/image" Target="media/image711.png"/><Relationship Id="rId763" Type="http://schemas.openxmlformats.org/officeDocument/2006/relationships/image" Target="media/image753.png"/><Relationship Id="rId1144" Type="http://schemas.openxmlformats.org/officeDocument/2006/relationships/image" Target="media/image1134.png"/><Relationship Id="rId88" Type="http://schemas.openxmlformats.org/officeDocument/2006/relationships/image" Target="media/image78.png"/><Relationship Id="rId111" Type="http://schemas.openxmlformats.org/officeDocument/2006/relationships/image" Target="media/image101.png"/><Relationship Id="rId153" Type="http://schemas.openxmlformats.org/officeDocument/2006/relationships/image" Target="media/image143.png"/><Relationship Id="rId195" Type="http://schemas.openxmlformats.org/officeDocument/2006/relationships/image" Target="media/image185.png"/><Relationship Id="rId209" Type="http://schemas.openxmlformats.org/officeDocument/2006/relationships/image" Target="media/image199.jpeg"/><Relationship Id="rId360" Type="http://schemas.openxmlformats.org/officeDocument/2006/relationships/image" Target="media/image350.png"/><Relationship Id="rId416" Type="http://schemas.openxmlformats.org/officeDocument/2006/relationships/image" Target="media/image406.png"/><Relationship Id="rId598" Type="http://schemas.openxmlformats.org/officeDocument/2006/relationships/image" Target="media/image588.png"/><Relationship Id="rId819" Type="http://schemas.openxmlformats.org/officeDocument/2006/relationships/image" Target="media/image809.png"/><Relationship Id="rId970" Type="http://schemas.openxmlformats.org/officeDocument/2006/relationships/image" Target="media/image960.png"/><Relationship Id="rId1004" Type="http://schemas.openxmlformats.org/officeDocument/2006/relationships/image" Target="media/image994.png"/><Relationship Id="rId1046" Type="http://schemas.openxmlformats.org/officeDocument/2006/relationships/image" Target="media/image1036.png"/><Relationship Id="rId220" Type="http://schemas.openxmlformats.org/officeDocument/2006/relationships/image" Target="media/image210.png"/><Relationship Id="rId458" Type="http://schemas.openxmlformats.org/officeDocument/2006/relationships/image" Target="media/image448.jpeg"/><Relationship Id="rId623" Type="http://schemas.openxmlformats.org/officeDocument/2006/relationships/image" Target="media/image613.png"/><Relationship Id="rId665" Type="http://schemas.openxmlformats.org/officeDocument/2006/relationships/image" Target="media/image655.png"/><Relationship Id="rId830" Type="http://schemas.openxmlformats.org/officeDocument/2006/relationships/image" Target="media/image820.png"/><Relationship Id="rId872" Type="http://schemas.openxmlformats.org/officeDocument/2006/relationships/image" Target="media/image862.png"/><Relationship Id="rId928" Type="http://schemas.openxmlformats.org/officeDocument/2006/relationships/image" Target="media/image918.png"/><Relationship Id="rId1088" Type="http://schemas.openxmlformats.org/officeDocument/2006/relationships/image" Target="media/image1078.png"/><Relationship Id="rId15" Type="http://schemas.openxmlformats.org/officeDocument/2006/relationships/image" Target="media/image5.jpeg"/><Relationship Id="rId57" Type="http://schemas.openxmlformats.org/officeDocument/2006/relationships/image" Target="media/image47.png"/><Relationship Id="rId262" Type="http://schemas.openxmlformats.org/officeDocument/2006/relationships/image" Target="media/image252.png"/><Relationship Id="rId318" Type="http://schemas.openxmlformats.org/officeDocument/2006/relationships/image" Target="media/image308.png"/><Relationship Id="rId525" Type="http://schemas.openxmlformats.org/officeDocument/2006/relationships/image" Target="media/image515.png"/><Relationship Id="rId567" Type="http://schemas.openxmlformats.org/officeDocument/2006/relationships/image" Target="media/image557.png"/><Relationship Id="rId732" Type="http://schemas.openxmlformats.org/officeDocument/2006/relationships/image" Target="media/image722.png"/><Relationship Id="rId1113" Type="http://schemas.openxmlformats.org/officeDocument/2006/relationships/image" Target="media/image1103.png"/><Relationship Id="rId1155" Type="http://schemas.openxmlformats.org/officeDocument/2006/relationships/image" Target="media/image1145.png"/><Relationship Id="rId99" Type="http://schemas.openxmlformats.org/officeDocument/2006/relationships/image" Target="media/image89.png"/><Relationship Id="rId122" Type="http://schemas.openxmlformats.org/officeDocument/2006/relationships/image" Target="media/image112.png"/><Relationship Id="rId164" Type="http://schemas.openxmlformats.org/officeDocument/2006/relationships/image" Target="media/image154.png"/><Relationship Id="rId371" Type="http://schemas.openxmlformats.org/officeDocument/2006/relationships/image" Target="media/image361.png"/><Relationship Id="rId774" Type="http://schemas.openxmlformats.org/officeDocument/2006/relationships/image" Target="media/image764.png"/><Relationship Id="rId981" Type="http://schemas.openxmlformats.org/officeDocument/2006/relationships/image" Target="media/image971.png"/><Relationship Id="rId1015" Type="http://schemas.openxmlformats.org/officeDocument/2006/relationships/image" Target="media/image1005.png"/><Relationship Id="rId1057" Type="http://schemas.openxmlformats.org/officeDocument/2006/relationships/image" Target="media/image1047.png"/><Relationship Id="rId427" Type="http://schemas.openxmlformats.org/officeDocument/2006/relationships/image" Target="media/image417.png"/><Relationship Id="rId469" Type="http://schemas.openxmlformats.org/officeDocument/2006/relationships/image" Target="media/image459.png"/><Relationship Id="rId634" Type="http://schemas.openxmlformats.org/officeDocument/2006/relationships/image" Target="media/image624.png"/><Relationship Id="rId676" Type="http://schemas.openxmlformats.org/officeDocument/2006/relationships/image" Target="media/image666.png"/><Relationship Id="rId841" Type="http://schemas.openxmlformats.org/officeDocument/2006/relationships/image" Target="media/image831.png"/><Relationship Id="rId883" Type="http://schemas.openxmlformats.org/officeDocument/2006/relationships/image" Target="media/image873.png"/><Relationship Id="rId1099" Type="http://schemas.openxmlformats.org/officeDocument/2006/relationships/image" Target="media/image1089.png"/><Relationship Id="rId26" Type="http://schemas.openxmlformats.org/officeDocument/2006/relationships/image" Target="media/image16.jpeg"/><Relationship Id="rId231" Type="http://schemas.openxmlformats.org/officeDocument/2006/relationships/image" Target="media/image221.png"/><Relationship Id="rId273" Type="http://schemas.openxmlformats.org/officeDocument/2006/relationships/image" Target="media/image263.png"/><Relationship Id="rId329" Type="http://schemas.openxmlformats.org/officeDocument/2006/relationships/image" Target="media/image319.png"/><Relationship Id="rId480" Type="http://schemas.openxmlformats.org/officeDocument/2006/relationships/image" Target="media/image470.png"/><Relationship Id="rId536" Type="http://schemas.openxmlformats.org/officeDocument/2006/relationships/image" Target="media/image526.png"/><Relationship Id="rId701" Type="http://schemas.openxmlformats.org/officeDocument/2006/relationships/image" Target="media/image691.png"/><Relationship Id="rId939" Type="http://schemas.openxmlformats.org/officeDocument/2006/relationships/image" Target="media/image929.png"/><Relationship Id="rId1124" Type="http://schemas.openxmlformats.org/officeDocument/2006/relationships/image" Target="media/image1114.png"/><Relationship Id="rId1166" Type="http://schemas.openxmlformats.org/officeDocument/2006/relationships/image" Target="media/image1156.png"/><Relationship Id="rId68" Type="http://schemas.openxmlformats.org/officeDocument/2006/relationships/image" Target="media/image58.png"/><Relationship Id="rId133" Type="http://schemas.openxmlformats.org/officeDocument/2006/relationships/image" Target="media/image123.png"/><Relationship Id="rId175" Type="http://schemas.openxmlformats.org/officeDocument/2006/relationships/image" Target="media/image165.png"/><Relationship Id="rId340" Type="http://schemas.openxmlformats.org/officeDocument/2006/relationships/image" Target="media/image330.png"/><Relationship Id="rId578" Type="http://schemas.openxmlformats.org/officeDocument/2006/relationships/image" Target="media/image568.png"/><Relationship Id="rId743" Type="http://schemas.openxmlformats.org/officeDocument/2006/relationships/image" Target="media/image733.png"/><Relationship Id="rId785" Type="http://schemas.openxmlformats.org/officeDocument/2006/relationships/image" Target="media/image775.png"/><Relationship Id="rId950" Type="http://schemas.openxmlformats.org/officeDocument/2006/relationships/image" Target="media/image940.png"/><Relationship Id="rId992" Type="http://schemas.openxmlformats.org/officeDocument/2006/relationships/image" Target="media/image982.jpeg"/><Relationship Id="rId1026" Type="http://schemas.openxmlformats.org/officeDocument/2006/relationships/image" Target="media/image1016.png"/><Relationship Id="rId200" Type="http://schemas.openxmlformats.org/officeDocument/2006/relationships/image" Target="media/image190.png"/><Relationship Id="rId382" Type="http://schemas.openxmlformats.org/officeDocument/2006/relationships/image" Target="media/image372.png"/><Relationship Id="rId438" Type="http://schemas.openxmlformats.org/officeDocument/2006/relationships/image" Target="media/image428.png"/><Relationship Id="rId603" Type="http://schemas.openxmlformats.org/officeDocument/2006/relationships/image" Target="media/image593.png"/><Relationship Id="rId645" Type="http://schemas.openxmlformats.org/officeDocument/2006/relationships/image" Target="media/image635.png"/><Relationship Id="rId687" Type="http://schemas.openxmlformats.org/officeDocument/2006/relationships/image" Target="media/image677.png"/><Relationship Id="rId810" Type="http://schemas.openxmlformats.org/officeDocument/2006/relationships/image" Target="media/image800.png"/><Relationship Id="rId852" Type="http://schemas.openxmlformats.org/officeDocument/2006/relationships/image" Target="media/image842.png"/><Relationship Id="rId908" Type="http://schemas.openxmlformats.org/officeDocument/2006/relationships/image" Target="media/image898.png"/><Relationship Id="rId1068" Type="http://schemas.openxmlformats.org/officeDocument/2006/relationships/image" Target="media/image1058.png"/><Relationship Id="rId242" Type="http://schemas.openxmlformats.org/officeDocument/2006/relationships/image" Target="media/image232.png"/><Relationship Id="rId284" Type="http://schemas.openxmlformats.org/officeDocument/2006/relationships/image" Target="media/image274.png"/><Relationship Id="rId491" Type="http://schemas.openxmlformats.org/officeDocument/2006/relationships/image" Target="media/image481.png"/><Relationship Id="rId505" Type="http://schemas.openxmlformats.org/officeDocument/2006/relationships/image" Target="media/image495.png"/><Relationship Id="rId712" Type="http://schemas.openxmlformats.org/officeDocument/2006/relationships/image" Target="media/image702.jpeg"/><Relationship Id="rId894" Type="http://schemas.openxmlformats.org/officeDocument/2006/relationships/image" Target="media/image884.png"/><Relationship Id="rId1135" Type="http://schemas.openxmlformats.org/officeDocument/2006/relationships/image" Target="media/image1125.png"/><Relationship Id="rId37" Type="http://schemas.openxmlformats.org/officeDocument/2006/relationships/image" Target="media/image27.png"/><Relationship Id="rId79" Type="http://schemas.openxmlformats.org/officeDocument/2006/relationships/image" Target="media/image69.png"/><Relationship Id="rId102" Type="http://schemas.openxmlformats.org/officeDocument/2006/relationships/image" Target="media/image92.png"/><Relationship Id="rId144" Type="http://schemas.openxmlformats.org/officeDocument/2006/relationships/image" Target="media/image134.png"/><Relationship Id="rId547" Type="http://schemas.openxmlformats.org/officeDocument/2006/relationships/image" Target="media/image537.png"/><Relationship Id="rId589" Type="http://schemas.openxmlformats.org/officeDocument/2006/relationships/image" Target="media/image579.png"/><Relationship Id="rId754" Type="http://schemas.openxmlformats.org/officeDocument/2006/relationships/image" Target="media/image744.png"/><Relationship Id="rId796" Type="http://schemas.openxmlformats.org/officeDocument/2006/relationships/image" Target="media/image786.png"/><Relationship Id="rId961" Type="http://schemas.openxmlformats.org/officeDocument/2006/relationships/image" Target="media/image951.png"/><Relationship Id="rId90" Type="http://schemas.openxmlformats.org/officeDocument/2006/relationships/image" Target="media/image80.png"/><Relationship Id="rId186" Type="http://schemas.openxmlformats.org/officeDocument/2006/relationships/image" Target="media/image176.png"/><Relationship Id="rId351" Type="http://schemas.openxmlformats.org/officeDocument/2006/relationships/image" Target="media/image341.png"/><Relationship Id="rId393" Type="http://schemas.openxmlformats.org/officeDocument/2006/relationships/image" Target="media/image383.jpeg"/><Relationship Id="rId407" Type="http://schemas.openxmlformats.org/officeDocument/2006/relationships/image" Target="media/image397.png"/><Relationship Id="rId449" Type="http://schemas.openxmlformats.org/officeDocument/2006/relationships/image" Target="media/image439.png"/><Relationship Id="rId614" Type="http://schemas.openxmlformats.org/officeDocument/2006/relationships/image" Target="media/image604.png"/><Relationship Id="rId656" Type="http://schemas.openxmlformats.org/officeDocument/2006/relationships/image" Target="media/image646.png"/><Relationship Id="rId821" Type="http://schemas.openxmlformats.org/officeDocument/2006/relationships/image" Target="media/image811.jpeg"/><Relationship Id="rId863" Type="http://schemas.openxmlformats.org/officeDocument/2006/relationships/image" Target="media/image853.png"/><Relationship Id="rId1037" Type="http://schemas.openxmlformats.org/officeDocument/2006/relationships/image" Target="media/image1027.png"/><Relationship Id="rId1079" Type="http://schemas.openxmlformats.org/officeDocument/2006/relationships/image" Target="media/image1069.png"/><Relationship Id="rId211" Type="http://schemas.openxmlformats.org/officeDocument/2006/relationships/image" Target="media/image201.png"/><Relationship Id="rId253" Type="http://schemas.openxmlformats.org/officeDocument/2006/relationships/image" Target="media/image243.png"/><Relationship Id="rId295" Type="http://schemas.openxmlformats.org/officeDocument/2006/relationships/image" Target="media/image285.jpeg"/><Relationship Id="rId309" Type="http://schemas.openxmlformats.org/officeDocument/2006/relationships/image" Target="media/image299.png"/><Relationship Id="rId460" Type="http://schemas.openxmlformats.org/officeDocument/2006/relationships/image" Target="media/image450.png"/><Relationship Id="rId516" Type="http://schemas.openxmlformats.org/officeDocument/2006/relationships/image" Target="media/image506.png"/><Relationship Id="rId698" Type="http://schemas.openxmlformats.org/officeDocument/2006/relationships/image" Target="media/image688.png"/><Relationship Id="rId919" Type="http://schemas.openxmlformats.org/officeDocument/2006/relationships/image" Target="media/image909.png"/><Relationship Id="rId1090" Type="http://schemas.openxmlformats.org/officeDocument/2006/relationships/image" Target="media/image1080.png"/><Relationship Id="rId1104" Type="http://schemas.openxmlformats.org/officeDocument/2006/relationships/image" Target="media/image1094.png"/><Relationship Id="rId1146" Type="http://schemas.openxmlformats.org/officeDocument/2006/relationships/image" Target="media/image1136.png"/><Relationship Id="rId48" Type="http://schemas.openxmlformats.org/officeDocument/2006/relationships/image" Target="media/image38.png"/><Relationship Id="rId113" Type="http://schemas.openxmlformats.org/officeDocument/2006/relationships/image" Target="media/image103.png"/><Relationship Id="rId320" Type="http://schemas.openxmlformats.org/officeDocument/2006/relationships/image" Target="media/image310.png"/><Relationship Id="rId558" Type="http://schemas.openxmlformats.org/officeDocument/2006/relationships/image" Target="media/image548.png"/><Relationship Id="rId723" Type="http://schemas.openxmlformats.org/officeDocument/2006/relationships/image" Target="media/image713.png"/><Relationship Id="rId765" Type="http://schemas.openxmlformats.org/officeDocument/2006/relationships/image" Target="media/image755.png"/><Relationship Id="rId930" Type="http://schemas.openxmlformats.org/officeDocument/2006/relationships/image" Target="media/image920.png"/><Relationship Id="rId972" Type="http://schemas.openxmlformats.org/officeDocument/2006/relationships/image" Target="media/image962.png"/><Relationship Id="rId1006" Type="http://schemas.openxmlformats.org/officeDocument/2006/relationships/image" Target="media/image996.png"/><Relationship Id="rId155" Type="http://schemas.openxmlformats.org/officeDocument/2006/relationships/image" Target="media/image145.png"/><Relationship Id="rId197" Type="http://schemas.openxmlformats.org/officeDocument/2006/relationships/image" Target="media/image187.png"/><Relationship Id="rId362" Type="http://schemas.openxmlformats.org/officeDocument/2006/relationships/image" Target="media/image352.png"/><Relationship Id="rId418" Type="http://schemas.openxmlformats.org/officeDocument/2006/relationships/image" Target="media/image408.png"/><Relationship Id="rId625" Type="http://schemas.openxmlformats.org/officeDocument/2006/relationships/image" Target="media/image615.png"/><Relationship Id="rId832" Type="http://schemas.openxmlformats.org/officeDocument/2006/relationships/image" Target="media/image822.png"/><Relationship Id="rId1048" Type="http://schemas.openxmlformats.org/officeDocument/2006/relationships/image" Target="media/image1038.png"/><Relationship Id="rId222" Type="http://schemas.openxmlformats.org/officeDocument/2006/relationships/image" Target="media/image212.png"/><Relationship Id="rId264" Type="http://schemas.openxmlformats.org/officeDocument/2006/relationships/image" Target="media/image254.png"/><Relationship Id="rId471" Type="http://schemas.openxmlformats.org/officeDocument/2006/relationships/image" Target="media/image461.png"/><Relationship Id="rId667" Type="http://schemas.openxmlformats.org/officeDocument/2006/relationships/image" Target="media/image657.png"/><Relationship Id="rId874" Type="http://schemas.openxmlformats.org/officeDocument/2006/relationships/image" Target="media/image864.png"/><Relationship Id="rId1115" Type="http://schemas.openxmlformats.org/officeDocument/2006/relationships/image" Target="media/image1105.png"/><Relationship Id="rId17" Type="http://schemas.openxmlformats.org/officeDocument/2006/relationships/image" Target="media/image7.jpeg"/><Relationship Id="rId59" Type="http://schemas.openxmlformats.org/officeDocument/2006/relationships/image" Target="media/image49.png"/><Relationship Id="rId124" Type="http://schemas.openxmlformats.org/officeDocument/2006/relationships/image" Target="media/image114.png"/><Relationship Id="rId527" Type="http://schemas.openxmlformats.org/officeDocument/2006/relationships/image" Target="media/image517.png"/><Relationship Id="rId569" Type="http://schemas.openxmlformats.org/officeDocument/2006/relationships/image" Target="media/image559.png"/><Relationship Id="rId734" Type="http://schemas.openxmlformats.org/officeDocument/2006/relationships/image" Target="media/image724.png"/><Relationship Id="rId776" Type="http://schemas.openxmlformats.org/officeDocument/2006/relationships/image" Target="media/image766.png"/><Relationship Id="rId941" Type="http://schemas.openxmlformats.org/officeDocument/2006/relationships/image" Target="media/image931.png"/><Relationship Id="rId983" Type="http://schemas.openxmlformats.org/officeDocument/2006/relationships/image" Target="media/image973.png"/><Relationship Id="rId1157" Type="http://schemas.openxmlformats.org/officeDocument/2006/relationships/image" Target="media/image1147.png"/><Relationship Id="rId70" Type="http://schemas.openxmlformats.org/officeDocument/2006/relationships/image" Target="media/image60.png"/><Relationship Id="rId166" Type="http://schemas.openxmlformats.org/officeDocument/2006/relationships/image" Target="media/image156.jpeg"/><Relationship Id="rId331" Type="http://schemas.openxmlformats.org/officeDocument/2006/relationships/image" Target="media/image321.png"/><Relationship Id="rId373" Type="http://schemas.openxmlformats.org/officeDocument/2006/relationships/image" Target="media/image363.png"/><Relationship Id="rId429" Type="http://schemas.openxmlformats.org/officeDocument/2006/relationships/image" Target="media/image419.jpeg"/><Relationship Id="rId580" Type="http://schemas.openxmlformats.org/officeDocument/2006/relationships/image" Target="media/image570.png"/><Relationship Id="rId636" Type="http://schemas.openxmlformats.org/officeDocument/2006/relationships/image" Target="media/image626.png"/><Relationship Id="rId801" Type="http://schemas.openxmlformats.org/officeDocument/2006/relationships/image" Target="media/image791.png"/><Relationship Id="rId1017" Type="http://schemas.openxmlformats.org/officeDocument/2006/relationships/image" Target="media/image1007.png"/><Relationship Id="rId1059" Type="http://schemas.openxmlformats.org/officeDocument/2006/relationships/image" Target="media/image1049.png"/><Relationship Id="rId1" Type="http://schemas.openxmlformats.org/officeDocument/2006/relationships/customXml" Target="../customXml/item1.xml"/><Relationship Id="rId233" Type="http://schemas.openxmlformats.org/officeDocument/2006/relationships/image" Target="media/image223.png"/><Relationship Id="rId440" Type="http://schemas.openxmlformats.org/officeDocument/2006/relationships/image" Target="media/image430.png"/><Relationship Id="rId678" Type="http://schemas.openxmlformats.org/officeDocument/2006/relationships/image" Target="media/image668.png"/><Relationship Id="rId843" Type="http://schemas.openxmlformats.org/officeDocument/2006/relationships/image" Target="media/image833.png"/><Relationship Id="rId885" Type="http://schemas.openxmlformats.org/officeDocument/2006/relationships/image" Target="media/image875.png"/><Relationship Id="rId1070" Type="http://schemas.openxmlformats.org/officeDocument/2006/relationships/image" Target="media/image1060.png"/><Relationship Id="rId1126" Type="http://schemas.openxmlformats.org/officeDocument/2006/relationships/image" Target="media/image1116.png"/><Relationship Id="rId28" Type="http://schemas.openxmlformats.org/officeDocument/2006/relationships/image" Target="media/image18.jpeg"/><Relationship Id="rId275" Type="http://schemas.openxmlformats.org/officeDocument/2006/relationships/image" Target="media/image265.png"/><Relationship Id="rId300" Type="http://schemas.openxmlformats.org/officeDocument/2006/relationships/image" Target="media/image290.png"/><Relationship Id="rId482" Type="http://schemas.openxmlformats.org/officeDocument/2006/relationships/image" Target="media/image472.png"/><Relationship Id="rId538" Type="http://schemas.openxmlformats.org/officeDocument/2006/relationships/image" Target="media/image528.png"/><Relationship Id="rId703" Type="http://schemas.openxmlformats.org/officeDocument/2006/relationships/image" Target="media/image693.png"/><Relationship Id="rId745" Type="http://schemas.openxmlformats.org/officeDocument/2006/relationships/image" Target="media/image735.png"/><Relationship Id="rId910" Type="http://schemas.openxmlformats.org/officeDocument/2006/relationships/image" Target="media/image900.png"/><Relationship Id="rId952" Type="http://schemas.openxmlformats.org/officeDocument/2006/relationships/image" Target="media/image942.png"/><Relationship Id="rId1168" Type="http://schemas.openxmlformats.org/officeDocument/2006/relationships/footer" Target="footer2.xml"/><Relationship Id="rId81" Type="http://schemas.openxmlformats.org/officeDocument/2006/relationships/image" Target="media/image71.png"/><Relationship Id="rId135" Type="http://schemas.openxmlformats.org/officeDocument/2006/relationships/image" Target="media/image125.png"/><Relationship Id="rId177" Type="http://schemas.openxmlformats.org/officeDocument/2006/relationships/image" Target="media/image167.png"/><Relationship Id="rId342" Type="http://schemas.openxmlformats.org/officeDocument/2006/relationships/image" Target="media/image332.png"/><Relationship Id="rId384" Type="http://schemas.openxmlformats.org/officeDocument/2006/relationships/image" Target="media/image374.png"/><Relationship Id="rId591" Type="http://schemas.openxmlformats.org/officeDocument/2006/relationships/image" Target="media/image581.png"/><Relationship Id="rId605" Type="http://schemas.openxmlformats.org/officeDocument/2006/relationships/image" Target="media/image595.png"/><Relationship Id="rId787" Type="http://schemas.openxmlformats.org/officeDocument/2006/relationships/image" Target="media/image777.png"/><Relationship Id="rId812" Type="http://schemas.openxmlformats.org/officeDocument/2006/relationships/image" Target="media/image802.png"/><Relationship Id="rId994" Type="http://schemas.openxmlformats.org/officeDocument/2006/relationships/image" Target="media/image984.png"/><Relationship Id="rId1028" Type="http://schemas.openxmlformats.org/officeDocument/2006/relationships/image" Target="media/image1018.png"/><Relationship Id="rId202" Type="http://schemas.openxmlformats.org/officeDocument/2006/relationships/image" Target="media/image192.png"/><Relationship Id="rId244" Type="http://schemas.openxmlformats.org/officeDocument/2006/relationships/image" Target="media/image234.png"/><Relationship Id="rId647" Type="http://schemas.openxmlformats.org/officeDocument/2006/relationships/image" Target="media/image637.png"/><Relationship Id="rId689" Type="http://schemas.openxmlformats.org/officeDocument/2006/relationships/image" Target="media/image679.png"/><Relationship Id="rId854" Type="http://schemas.openxmlformats.org/officeDocument/2006/relationships/image" Target="media/image844.png"/><Relationship Id="rId896" Type="http://schemas.openxmlformats.org/officeDocument/2006/relationships/image" Target="media/image886.png"/><Relationship Id="rId1081" Type="http://schemas.openxmlformats.org/officeDocument/2006/relationships/image" Target="media/image1071.png"/><Relationship Id="rId39" Type="http://schemas.openxmlformats.org/officeDocument/2006/relationships/image" Target="media/image29.png"/><Relationship Id="rId286" Type="http://schemas.openxmlformats.org/officeDocument/2006/relationships/image" Target="media/image276.png"/><Relationship Id="rId451" Type="http://schemas.openxmlformats.org/officeDocument/2006/relationships/image" Target="media/image441.png"/><Relationship Id="rId493" Type="http://schemas.openxmlformats.org/officeDocument/2006/relationships/image" Target="media/image483.png"/><Relationship Id="rId507" Type="http://schemas.openxmlformats.org/officeDocument/2006/relationships/image" Target="media/image497.png"/><Relationship Id="rId549" Type="http://schemas.openxmlformats.org/officeDocument/2006/relationships/image" Target="media/image539.png"/><Relationship Id="rId714" Type="http://schemas.openxmlformats.org/officeDocument/2006/relationships/image" Target="media/image704.jpeg"/><Relationship Id="rId756" Type="http://schemas.openxmlformats.org/officeDocument/2006/relationships/image" Target="media/image746.png"/><Relationship Id="rId921" Type="http://schemas.openxmlformats.org/officeDocument/2006/relationships/image" Target="media/image911.png"/><Relationship Id="rId1137" Type="http://schemas.openxmlformats.org/officeDocument/2006/relationships/image" Target="media/image1127.png"/><Relationship Id="rId50" Type="http://schemas.openxmlformats.org/officeDocument/2006/relationships/image" Target="media/image40.png"/><Relationship Id="rId104" Type="http://schemas.openxmlformats.org/officeDocument/2006/relationships/image" Target="media/image94.png"/><Relationship Id="rId146" Type="http://schemas.openxmlformats.org/officeDocument/2006/relationships/image" Target="media/image136.png"/><Relationship Id="rId188" Type="http://schemas.openxmlformats.org/officeDocument/2006/relationships/image" Target="media/image178.png"/><Relationship Id="rId311" Type="http://schemas.openxmlformats.org/officeDocument/2006/relationships/image" Target="media/image301.png"/><Relationship Id="rId353" Type="http://schemas.openxmlformats.org/officeDocument/2006/relationships/image" Target="media/image343.png"/><Relationship Id="rId395" Type="http://schemas.openxmlformats.org/officeDocument/2006/relationships/image" Target="media/image385.jpeg"/><Relationship Id="rId409" Type="http://schemas.openxmlformats.org/officeDocument/2006/relationships/image" Target="media/image399.png"/><Relationship Id="rId560" Type="http://schemas.openxmlformats.org/officeDocument/2006/relationships/image" Target="media/image550.png"/><Relationship Id="rId798" Type="http://schemas.openxmlformats.org/officeDocument/2006/relationships/image" Target="media/image788.png"/><Relationship Id="rId963" Type="http://schemas.openxmlformats.org/officeDocument/2006/relationships/image" Target="media/image953.png"/><Relationship Id="rId1039" Type="http://schemas.openxmlformats.org/officeDocument/2006/relationships/image" Target="media/image1029.png"/><Relationship Id="rId92" Type="http://schemas.openxmlformats.org/officeDocument/2006/relationships/image" Target="media/image82.png"/><Relationship Id="rId213" Type="http://schemas.openxmlformats.org/officeDocument/2006/relationships/image" Target="media/image203.png"/><Relationship Id="rId420" Type="http://schemas.openxmlformats.org/officeDocument/2006/relationships/image" Target="media/image410.png"/><Relationship Id="rId616" Type="http://schemas.openxmlformats.org/officeDocument/2006/relationships/image" Target="media/image606.png"/><Relationship Id="rId658" Type="http://schemas.openxmlformats.org/officeDocument/2006/relationships/image" Target="media/image648.png"/><Relationship Id="rId823" Type="http://schemas.openxmlformats.org/officeDocument/2006/relationships/image" Target="media/image813.png"/><Relationship Id="rId865" Type="http://schemas.openxmlformats.org/officeDocument/2006/relationships/image" Target="media/image855.png"/><Relationship Id="rId1050" Type="http://schemas.openxmlformats.org/officeDocument/2006/relationships/image" Target="media/image1040.png"/><Relationship Id="rId255" Type="http://schemas.openxmlformats.org/officeDocument/2006/relationships/image" Target="media/image245.png"/><Relationship Id="rId297" Type="http://schemas.openxmlformats.org/officeDocument/2006/relationships/image" Target="media/image287.jpeg"/><Relationship Id="rId462" Type="http://schemas.openxmlformats.org/officeDocument/2006/relationships/image" Target="media/image452.png"/><Relationship Id="rId518" Type="http://schemas.openxmlformats.org/officeDocument/2006/relationships/image" Target="media/image508.png"/><Relationship Id="rId725" Type="http://schemas.openxmlformats.org/officeDocument/2006/relationships/image" Target="media/image715.png"/><Relationship Id="rId932" Type="http://schemas.openxmlformats.org/officeDocument/2006/relationships/image" Target="media/image922.png"/><Relationship Id="rId1092" Type="http://schemas.openxmlformats.org/officeDocument/2006/relationships/image" Target="media/image1082.png"/><Relationship Id="rId1106" Type="http://schemas.openxmlformats.org/officeDocument/2006/relationships/image" Target="media/image1096.png"/><Relationship Id="rId1148" Type="http://schemas.openxmlformats.org/officeDocument/2006/relationships/image" Target="media/image1138.png"/><Relationship Id="rId115" Type="http://schemas.openxmlformats.org/officeDocument/2006/relationships/image" Target="media/image105.png"/><Relationship Id="rId157" Type="http://schemas.openxmlformats.org/officeDocument/2006/relationships/image" Target="media/image147.png"/><Relationship Id="rId322" Type="http://schemas.openxmlformats.org/officeDocument/2006/relationships/image" Target="media/image312.png"/><Relationship Id="rId364" Type="http://schemas.openxmlformats.org/officeDocument/2006/relationships/image" Target="media/image354.png"/><Relationship Id="rId767" Type="http://schemas.openxmlformats.org/officeDocument/2006/relationships/image" Target="media/image757.png"/><Relationship Id="rId974" Type="http://schemas.openxmlformats.org/officeDocument/2006/relationships/image" Target="media/image964.png"/><Relationship Id="rId1008" Type="http://schemas.openxmlformats.org/officeDocument/2006/relationships/image" Target="media/image998.png"/><Relationship Id="rId61" Type="http://schemas.openxmlformats.org/officeDocument/2006/relationships/image" Target="media/image51.png"/><Relationship Id="rId199" Type="http://schemas.openxmlformats.org/officeDocument/2006/relationships/image" Target="media/image189.png"/><Relationship Id="rId571" Type="http://schemas.openxmlformats.org/officeDocument/2006/relationships/image" Target="media/image561.png"/><Relationship Id="rId627" Type="http://schemas.openxmlformats.org/officeDocument/2006/relationships/image" Target="media/image617.png"/><Relationship Id="rId669" Type="http://schemas.openxmlformats.org/officeDocument/2006/relationships/image" Target="media/image659.png"/><Relationship Id="rId834" Type="http://schemas.openxmlformats.org/officeDocument/2006/relationships/image" Target="media/image824.png"/><Relationship Id="rId876" Type="http://schemas.openxmlformats.org/officeDocument/2006/relationships/image" Target="media/image866.png"/><Relationship Id="rId19" Type="http://schemas.openxmlformats.org/officeDocument/2006/relationships/image" Target="media/image9.jpeg"/><Relationship Id="rId224" Type="http://schemas.openxmlformats.org/officeDocument/2006/relationships/image" Target="media/image214.png"/><Relationship Id="rId266" Type="http://schemas.openxmlformats.org/officeDocument/2006/relationships/image" Target="media/image256.png"/><Relationship Id="rId431" Type="http://schemas.openxmlformats.org/officeDocument/2006/relationships/image" Target="media/image421.png"/><Relationship Id="rId473" Type="http://schemas.openxmlformats.org/officeDocument/2006/relationships/image" Target="media/image463.png"/><Relationship Id="rId529" Type="http://schemas.openxmlformats.org/officeDocument/2006/relationships/image" Target="media/image519.png"/><Relationship Id="rId680" Type="http://schemas.openxmlformats.org/officeDocument/2006/relationships/image" Target="media/image670.jpeg"/><Relationship Id="rId736" Type="http://schemas.openxmlformats.org/officeDocument/2006/relationships/image" Target="media/image726.png"/><Relationship Id="rId901" Type="http://schemas.openxmlformats.org/officeDocument/2006/relationships/image" Target="media/image891.png"/><Relationship Id="rId1061" Type="http://schemas.openxmlformats.org/officeDocument/2006/relationships/image" Target="media/image1051.png"/><Relationship Id="rId1117" Type="http://schemas.openxmlformats.org/officeDocument/2006/relationships/image" Target="media/image1107.png"/><Relationship Id="rId1159" Type="http://schemas.openxmlformats.org/officeDocument/2006/relationships/image" Target="media/image1149.png"/><Relationship Id="rId30" Type="http://schemas.openxmlformats.org/officeDocument/2006/relationships/image" Target="media/image20.jpeg"/><Relationship Id="rId126" Type="http://schemas.openxmlformats.org/officeDocument/2006/relationships/image" Target="media/image116.png"/><Relationship Id="rId168" Type="http://schemas.openxmlformats.org/officeDocument/2006/relationships/image" Target="media/image158.png"/><Relationship Id="rId333" Type="http://schemas.openxmlformats.org/officeDocument/2006/relationships/image" Target="media/image323.png"/><Relationship Id="rId540" Type="http://schemas.openxmlformats.org/officeDocument/2006/relationships/image" Target="media/image530.png"/><Relationship Id="rId778" Type="http://schemas.openxmlformats.org/officeDocument/2006/relationships/image" Target="media/image768.png"/><Relationship Id="rId943" Type="http://schemas.openxmlformats.org/officeDocument/2006/relationships/image" Target="media/image933.png"/><Relationship Id="rId985" Type="http://schemas.openxmlformats.org/officeDocument/2006/relationships/image" Target="media/image975.png"/><Relationship Id="rId1019" Type="http://schemas.openxmlformats.org/officeDocument/2006/relationships/image" Target="media/image1009.png"/><Relationship Id="rId1170" Type="http://schemas.openxmlformats.org/officeDocument/2006/relationships/theme" Target="theme/theme1.xml"/><Relationship Id="rId72" Type="http://schemas.openxmlformats.org/officeDocument/2006/relationships/image" Target="media/image62.jpeg"/><Relationship Id="rId375" Type="http://schemas.openxmlformats.org/officeDocument/2006/relationships/image" Target="media/image365.png"/><Relationship Id="rId582" Type="http://schemas.openxmlformats.org/officeDocument/2006/relationships/image" Target="media/image572.png"/><Relationship Id="rId638" Type="http://schemas.openxmlformats.org/officeDocument/2006/relationships/image" Target="media/image628.png"/><Relationship Id="rId803" Type="http://schemas.openxmlformats.org/officeDocument/2006/relationships/image" Target="media/image793.png"/><Relationship Id="rId845" Type="http://schemas.openxmlformats.org/officeDocument/2006/relationships/image" Target="media/image835.png"/><Relationship Id="rId1030" Type="http://schemas.openxmlformats.org/officeDocument/2006/relationships/image" Target="media/image1020.png"/><Relationship Id="rId3" Type="http://schemas.openxmlformats.org/officeDocument/2006/relationships/styles" Target="styles.xml"/><Relationship Id="rId235" Type="http://schemas.openxmlformats.org/officeDocument/2006/relationships/image" Target="media/image225.png"/><Relationship Id="rId277" Type="http://schemas.openxmlformats.org/officeDocument/2006/relationships/image" Target="media/image267.png"/><Relationship Id="rId400" Type="http://schemas.openxmlformats.org/officeDocument/2006/relationships/image" Target="media/image390.jpeg"/><Relationship Id="rId442" Type="http://schemas.openxmlformats.org/officeDocument/2006/relationships/image" Target="media/image432.png"/><Relationship Id="rId484" Type="http://schemas.openxmlformats.org/officeDocument/2006/relationships/image" Target="media/image474.png"/><Relationship Id="rId705" Type="http://schemas.openxmlformats.org/officeDocument/2006/relationships/image" Target="media/image695.png"/><Relationship Id="rId887" Type="http://schemas.openxmlformats.org/officeDocument/2006/relationships/image" Target="media/image877.png"/><Relationship Id="rId1072" Type="http://schemas.openxmlformats.org/officeDocument/2006/relationships/image" Target="media/image1062.png"/><Relationship Id="rId1128" Type="http://schemas.openxmlformats.org/officeDocument/2006/relationships/image" Target="media/image1118.png"/><Relationship Id="rId137" Type="http://schemas.openxmlformats.org/officeDocument/2006/relationships/image" Target="media/image127.png"/><Relationship Id="rId302" Type="http://schemas.openxmlformats.org/officeDocument/2006/relationships/image" Target="media/image292.png"/><Relationship Id="rId344" Type="http://schemas.openxmlformats.org/officeDocument/2006/relationships/image" Target="media/image334.png"/><Relationship Id="rId691" Type="http://schemas.openxmlformats.org/officeDocument/2006/relationships/image" Target="media/image681.png"/><Relationship Id="rId747" Type="http://schemas.openxmlformats.org/officeDocument/2006/relationships/image" Target="media/image737.png"/><Relationship Id="rId789" Type="http://schemas.openxmlformats.org/officeDocument/2006/relationships/image" Target="media/image779.jpeg"/><Relationship Id="rId912" Type="http://schemas.openxmlformats.org/officeDocument/2006/relationships/image" Target="media/image902.png"/><Relationship Id="rId954" Type="http://schemas.openxmlformats.org/officeDocument/2006/relationships/image" Target="media/image944.jpeg"/><Relationship Id="rId996" Type="http://schemas.openxmlformats.org/officeDocument/2006/relationships/image" Target="media/image986.png"/><Relationship Id="rId41" Type="http://schemas.openxmlformats.org/officeDocument/2006/relationships/image" Target="media/image31.png"/><Relationship Id="rId83" Type="http://schemas.openxmlformats.org/officeDocument/2006/relationships/image" Target="media/image73.png"/><Relationship Id="rId179" Type="http://schemas.openxmlformats.org/officeDocument/2006/relationships/image" Target="media/image169.png"/><Relationship Id="rId386" Type="http://schemas.openxmlformats.org/officeDocument/2006/relationships/image" Target="media/image376.png"/><Relationship Id="rId551" Type="http://schemas.openxmlformats.org/officeDocument/2006/relationships/image" Target="media/image541.png"/><Relationship Id="rId593" Type="http://schemas.openxmlformats.org/officeDocument/2006/relationships/image" Target="media/image583.png"/><Relationship Id="rId607" Type="http://schemas.openxmlformats.org/officeDocument/2006/relationships/image" Target="media/image597.png"/><Relationship Id="rId649" Type="http://schemas.openxmlformats.org/officeDocument/2006/relationships/image" Target="media/image639.png"/><Relationship Id="rId814" Type="http://schemas.openxmlformats.org/officeDocument/2006/relationships/image" Target="media/image804.png"/><Relationship Id="rId856" Type="http://schemas.openxmlformats.org/officeDocument/2006/relationships/image" Target="media/image846.png"/><Relationship Id="rId190" Type="http://schemas.openxmlformats.org/officeDocument/2006/relationships/image" Target="media/image180.png"/><Relationship Id="rId204" Type="http://schemas.openxmlformats.org/officeDocument/2006/relationships/image" Target="media/image194.png"/><Relationship Id="rId246" Type="http://schemas.openxmlformats.org/officeDocument/2006/relationships/image" Target="media/image236.png"/><Relationship Id="rId288" Type="http://schemas.openxmlformats.org/officeDocument/2006/relationships/image" Target="media/image278.png"/><Relationship Id="rId411" Type="http://schemas.openxmlformats.org/officeDocument/2006/relationships/image" Target="media/image401.png"/><Relationship Id="rId453" Type="http://schemas.openxmlformats.org/officeDocument/2006/relationships/image" Target="media/image443.png"/><Relationship Id="rId509" Type="http://schemas.openxmlformats.org/officeDocument/2006/relationships/image" Target="media/image499.png"/><Relationship Id="rId660" Type="http://schemas.openxmlformats.org/officeDocument/2006/relationships/image" Target="media/image650.png"/><Relationship Id="rId898" Type="http://schemas.openxmlformats.org/officeDocument/2006/relationships/image" Target="media/image888.png"/><Relationship Id="rId1041" Type="http://schemas.openxmlformats.org/officeDocument/2006/relationships/image" Target="media/image1031.png"/><Relationship Id="rId1083" Type="http://schemas.openxmlformats.org/officeDocument/2006/relationships/image" Target="media/image1073.png"/><Relationship Id="rId1139" Type="http://schemas.openxmlformats.org/officeDocument/2006/relationships/image" Target="media/image1129.png"/><Relationship Id="rId106" Type="http://schemas.openxmlformats.org/officeDocument/2006/relationships/image" Target="media/image96.png"/><Relationship Id="rId313" Type="http://schemas.openxmlformats.org/officeDocument/2006/relationships/image" Target="media/image303.png"/><Relationship Id="rId495" Type="http://schemas.openxmlformats.org/officeDocument/2006/relationships/image" Target="media/image485.png"/><Relationship Id="rId716" Type="http://schemas.openxmlformats.org/officeDocument/2006/relationships/image" Target="media/image706.png"/><Relationship Id="rId758" Type="http://schemas.openxmlformats.org/officeDocument/2006/relationships/image" Target="media/image748.png"/><Relationship Id="rId923" Type="http://schemas.openxmlformats.org/officeDocument/2006/relationships/image" Target="media/image913.png"/><Relationship Id="rId965" Type="http://schemas.openxmlformats.org/officeDocument/2006/relationships/image" Target="media/image955.png"/><Relationship Id="rId1150" Type="http://schemas.openxmlformats.org/officeDocument/2006/relationships/image" Target="media/image1140.png"/><Relationship Id="rId10" Type="http://schemas.openxmlformats.org/officeDocument/2006/relationships/image" Target="media/image2.png"/><Relationship Id="rId52" Type="http://schemas.openxmlformats.org/officeDocument/2006/relationships/image" Target="media/image42.png"/><Relationship Id="rId94" Type="http://schemas.openxmlformats.org/officeDocument/2006/relationships/image" Target="media/image84.png"/><Relationship Id="rId148" Type="http://schemas.openxmlformats.org/officeDocument/2006/relationships/image" Target="media/image138.png"/><Relationship Id="rId355" Type="http://schemas.openxmlformats.org/officeDocument/2006/relationships/image" Target="media/image345.png"/><Relationship Id="rId397" Type="http://schemas.openxmlformats.org/officeDocument/2006/relationships/image" Target="media/image387.jpeg"/><Relationship Id="rId520" Type="http://schemas.openxmlformats.org/officeDocument/2006/relationships/image" Target="media/image510.png"/><Relationship Id="rId562" Type="http://schemas.openxmlformats.org/officeDocument/2006/relationships/image" Target="media/image552.png"/><Relationship Id="rId618" Type="http://schemas.openxmlformats.org/officeDocument/2006/relationships/image" Target="media/image608.png"/><Relationship Id="rId825" Type="http://schemas.openxmlformats.org/officeDocument/2006/relationships/image" Target="media/image815.png"/><Relationship Id="rId215" Type="http://schemas.openxmlformats.org/officeDocument/2006/relationships/image" Target="media/image205.png"/><Relationship Id="rId257" Type="http://schemas.openxmlformats.org/officeDocument/2006/relationships/image" Target="media/image247.png"/><Relationship Id="rId422" Type="http://schemas.openxmlformats.org/officeDocument/2006/relationships/image" Target="media/image412.png"/><Relationship Id="rId464" Type="http://schemas.openxmlformats.org/officeDocument/2006/relationships/image" Target="media/image454.png"/><Relationship Id="rId867" Type="http://schemas.openxmlformats.org/officeDocument/2006/relationships/image" Target="media/image857.png"/><Relationship Id="rId1010" Type="http://schemas.openxmlformats.org/officeDocument/2006/relationships/image" Target="media/image1000.png"/><Relationship Id="rId1052" Type="http://schemas.openxmlformats.org/officeDocument/2006/relationships/image" Target="media/image1042.png"/><Relationship Id="rId1094" Type="http://schemas.openxmlformats.org/officeDocument/2006/relationships/image" Target="media/image1084.png"/><Relationship Id="rId1108" Type="http://schemas.openxmlformats.org/officeDocument/2006/relationships/image" Target="media/image1098.png"/><Relationship Id="rId299" Type="http://schemas.openxmlformats.org/officeDocument/2006/relationships/image" Target="media/image289.png"/><Relationship Id="rId727" Type="http://schemas.openxmlformats.org/officeDocument/2006/relationships/image" Target="media/image717.png"/><Relationship Id="rId934" Type="http://schemas.openxmlformats.org/officeDocument/2006/relationships/image" Target="media/image924.png"/><Relationship Id="rId63" Type="http://schemas.openxmlformats.org/officeDocument/2006/relationships/image" Target="media/image53.png"/><Relationship Id="rId159" Type="http://schemas.openxmlformats.org/officeDocument/2006/relationships/image" Target="media/image149.png"/><Relationship Id="rId366" Type="http://schemas.openxmlformats.org/officeDocument/2006/relationships/image" Target="media/image356.png"/><Relationship Id="rId573" Type="http://schemas.openxmlformats.org/officeDocument/2006/relationships/image" Target="media/image563.png"/><Relationship Id="rId780" Type="http://schemas.openxmlformats.org/officeDocument/2006/relationships/image" Target="media/image770.png"/><Relationship Id="rId226" Type="http://schemas.openxmlformats.org/officeDocument/2006/relationships/image" Target="media/image216.png"/><Relationship Id="rId433" Type="http://schemas.openxmlformats.org/officeDocument/2006/relationships/image" Target="media/image423.png"/><Relationship Id="rId878" Type="http://schemas.openxmlformats.org/officeDocument/2006/relationships/image" Target="media/image868.jpeg"/><Relationship Id="rId1063" Type="http://schemas.openxmlformats.org/officeDocument/2006/relationships/image" Target="media/image1053.png"/><Relationship Id="rId640" Type="http://schemas.openxmlformats.org/officeDocument/2006/relationships/image" Target="media/image630.png"/><Relationship Id="rId738" Type="http://schemas.openxmlformats.org/officeDocument/2006/relationships/image" Target="media/image728.png"/><Relationship Id="rId945" Type="http://schemas.openxmlformats.org/officeDocument/2006/relationships/image" Target="media/image935.png"/><Relationship Id="rId74" Type="http://schemas.openxmlformats.org/officeDocument/2006/relationships/image" Target="media/image64.png"/><Relationship Id="rId377" Type="http://schemas.openxmlformats.org/officeDocument/2006/relationships/image" Target="media/image367.png"/><Relationship Id="rId500" Type="http://schemas.openxmlformats.org/officeDocument/2006/relationships/image" Target="media/image490.png"/><Relationship Id="rId584" Type="http://schemas.openxmlformats.org/officeDocument/2006/relationships/image" Target="media/image574.png"/><Relationship Id="rId805" Type="http://schemas.openxmlformats.org/officeDocument/2006/relationships/image" Target="media/image795.png"/><Relationship Id="rId1130" Type="http://schemas.openxmlformats.org/officeDocument/2006/relationships/image" Target="media/image1120.png"/><Relationship Id="rId5" Type="http://schemas.openxmlformats.org/officeDocument/2006/relationships/webSettings" Target="webSettings.xml"/><Relationship Id="rId237" Type="http://schemas.openxmlformats.org/officeDocument/2006/relationships/image" Target="media/image227.png"/><Relationship Id="rId791" Type="http://schemas.openxmlformats.org/officeDocument/2006/relationships/image" Target="media/image781.png"/><Relationship Id="rId889" Type="http://schemas.openxmlformats.org/officeDocument/2006/relationships/image" Target="media/image879.png"/><Relationship Id="rId1074" Type="http://schemas.openxmlformats.org/officeDocument/2006/relationships/image" Target="media/image1064.png"/><Relationship Id="rId444" Type="http://schemas.openxmlformats.org/officeDocument/2006/relationships/image" Target="media/image434.png"/><Relationship Id="rId651" Type="http://schemas.openxmlformats.org/officeDocument/2006/relationships/image" Target="media/image641.png"/><Relationship Id="rId749" Type="http://schemas.openxmlformats.org/officeDocument/2006/relationships/image" Target="media/image739.png"/><Relationship Id="rId290" Type="http://schemas.openxmlformats.org/officeDocument/2006/relationships/image" Target="media/image280.png"/><Relationship Id="rId304" Type="http://schemas.openxmlformats.org/officeDocument/2006/relationships/image" Target="media/image294.png"/><Relationship Id="rId388" Type="http://schemas.openxmlformats.org/officeDocument/2006/relationships/image" Target="media/image378.png"/><Relationship Id="rId511" Type="http://schemas.openxmlformats.org/officeDocument/2006/relationships/image" Target="media/image501.png"/><Relationship Id="rId609" Type="http://schemas.openxmlformats.org/officeDocument/2006/relationships/image" Target="media/image599.png"/><Relationship Id="rId956" Type="http://schemas.openxmlformats.org/officeDocument/2006/relationships/image" Target="media/image946.png"/><Relationship Id="rId1141" Type="http://schemas.openxmlformats.org/officeDocument/2006/relationships/image" Target="media/image1131.png"/><Relationship Id="rId85" Type="http://schemas.openxmlformats.org/officeDocument/2006/relationships/image" Target="media/image75.png"/><Relationship Id="rId150" Type="http://schemas.openxmlformats.org/officeDocument/2006/relationships/image" Target="media/image140.png"/><Relationship Id="rId595" Type="http://schemas.openxmlformats.org/officeDocument/2006/relationships/image" Target="media/image585.emf"/><Relationship Id="rId816" Type="http://schemas.openxmlformats.org/officeDocument/2006/relationships/image" Target="media/image806.png"/><Relationship Id="rId1001" Type="http://schemas.openxmlformats.org/officeDocument/2006/relationships/image" Target="media/image991.jpeg"/><Relationship Id="rId248" Type="http://schemas.openxmlformats.org/officeDocument/2006/relationships/image" Target="media/image238.png"/><Relationship Id="rId455" Type="http://schemas.openxmlformats.org/officeDocument/2006/relationships/image" Target="media/image445.png"/><Relationship Id="rId662" Type="http://schemas.openxmlformats.org/officeDocument/2006/relationships/image" Target="media/image652.png"/><Relationship Id="rId1085" Type="http://schemas.openxmlformats.org/officeDocument/2006/relationships/image" Target="media/image1075.png"/><Relationship Id="rId12" Type="http://schemas.openxmlformats.org/officeDocument/2006/relationships/header" Target="header1.xml"/><Relationship Id="rId108" Type="http://schemas.openxmlformats.org/officeDocument/2006/relationships/image" Target="media/image98.png"/><Relationship Id="rId315" Type="http://schemas.openxmlformats.org/officeDocument/2006/relationships/image" Target="media/image305.png"/><Relationship Id="rId522" Type="http://schemas.openxmlformats.org/officeDocument/2006/relationships/image" Target="media/image512.png"/><Relationship Id="rId967" Type="http://schemas.openxmlformats.org/officeDocument/2006/relationships/image" Target="media/image957.png"/><Relationship Id="rId1152" Type="http://schemas.openxmlformats.org/officeDocument/2006/relationships/image" Target="media/image1142.png"/><Relationship Id="rId96" Type="http://schemas.openxmlformats.org/officeDocument/2006/relationships/image" Target="media/image86.png"/><Relationship Id="rId161" Type="http://schemas.openxmlformats.org/officeDocument/2006/relationships/image" Target="media/image151.png"/><Relationship Id="rId399" Type="http://schemas.openxmlformats.org/officeDocument/2006/relationships/image" Target="media/image389.jpeg"/><Relationship Id="rId827" Type="http://schemas.openxmlformats.org/officeDocument/2006/relationships/image" Target="media/image817.png"/><Relationship Id="rId1012" Type="http://schemas.openxmlformats.org/officeDocument/2006/relationships/image" Target="media/image1002.png"/><Relationship Id="rId259" Type="http://schemas.openxmlformats.org/officeDocument/2006/relationships/image" Target="media/image249.png"/><Relationship Id="rId466" Type="http://schemas.openxmlformats.org/officeDocument/2006/relationships/image" Target="media/image456.png"/><Relationship Id="rId673" Type="http://schemas.openxmlformats.org/officeDocument/2006/relationships/image" Target="media/image663.png"/><Relationship Id="rId880" Type="http://schemas.openxmlformats.org/officeDocument/2006/relationships/image" Target="media/image870.png"/><Relationship Id="rId1096" Type="http://schemas.openxmlformats.org/officeDocument/2006/relationships/image" Target="media/image1086.png"/><Relationship Id="rId23" Type="http://schemas.openxmlformats.org/officeDocument/2006/relationships/image" Target="media/image13.jpeg"/><Relationship Id="rId119" Type="http://schemas.openxmlformats.org/officeDocument/2006/relationships/image" Target="media/image109.png"/><Relationship Id="rId326" Type="http://schemas.openxmlformats.org/officeDocument/2006/relationships/image" Target="media/image316.png"/><Relationship Id="rId533" Type="http://schemas.openxmlformats.org/officeDocument/2006/relationships/image" Target="media/image523.png"/><Relationship Id="rId978" Type="http://schemas.openxmlformats.org/officeDocument/2006/relationships/image" Target="media/image968.png"/><Relationship Id="rId1163" Type="http://schemas.openxmlformats.org/officeDocument/2006/relationships/image" Target="media/image1153.png"/><Relationship Id="rId740" Type="http://schemas.openxmlformats.org/officeDocument/2006/relationships/image" Target="media/image730.png"/><Relationship Id="rId838" Type="http://schemas.openxmlformats.org/officeDocument/2006/relationships/image" Target="media/image828.png"/><Relationship Id="rId1023" Type="http://schemas.openxmlformats.org/officeDocument/2006/relationships/image" Target="media/image1013.jpeg"/><Relationship Id="rId172" Type="http://schemas.openxmlformats.org/officeDocument/2006/relationships/image" Target="media/image162.png"/><Relationship Id="rId477" Type="http://schemas.openxmlformats.org/officeDocument/2006/relationships/image" Target="media/image467.png"/><Relationship Id="rId600" Type="http://schemas.openxmlformats.org/officeDocument/2006/relationships/image" Target="media/image590.png"/><Relationship Id="rId684" Type="http://schemas.openxmlformats.org/officeDocument/2006/relationships/image" Target="media/image674.png"/><Relationship Id="rId337" Type="http://schemas.openxmlformats.org/officeDocument/2006/relationships/image" Target="media/image327.png"/><Relationship Id="rId891" Type="http://schemas.openxmlformats.org/officeDocument/2006/relationships/image" Target="media/image881.png"/><Relationship Id="rId905" Type="http://schemas.openxmlformats.org/officeDocument/2006/relationships/image" Target="media/image895.png"/><Relationship Id="rId989" Type="http://schemas.openxmlformats.org/officeDocument/2006/relationships/image" Target="media/image979.png"/><Relationship Id="rId34" Type="http://schemas.openxmlformats.org/officeDocument/2006/relationships/image" Target="media/image24.jpeg"/><Relationship Id="rId544" Type="http://schemas.openxmlformats.org/officeDocument/2006/relationships/image" Target="media/image534.png"/><Relationship Id="rId751" Type="http://schemas.openxmlformats.org/officeDocument/2006/relationships/image" Target="media/image741.png"/><Relationship Id="rId849" Type="http://schemas.openxmlformats.org/officeDocument/2006/relationships/image" Target="media/image839.png"/><Relationship Id="rId183" Type="http://schemas.openxmlformats.org/officeDocument/2006/relationships/image" Target="media/image173.png"/><Relationship Id="rId390" Type="http://schemas.openxmlformats.org/officeDocument/2006/relationships/image" Target="media/image380.jpeg"/><Relationship Id="rId404" Type="http://schemas.openxmlformats.org/officeDocument/2006/relationships/image" Target="media/image394.png"/><Relationship Id="rId611" Type="http://schemas.openxmlformats.org/officeDocument/2006/relationships/image" Target="media/image601.png"/><Relationship Id="rId1034" Type="http://schemas.openxmlformats.org/officeDocument/2006/relationships/image" Target="media/image1024.jpeg"/><Relationship Id="rId250" Type="http://schemas.openxmlformats.org/officeDocument/2006/relationships/image" Target="media/image240.jpeg"/><Relationship Id="rId488" Type="http://schemas.openxmlformats.org/officeDocument/2006/relationships/image" Target="media/image478.png"/><Relationship Id="rId695" Type="http://schemas.openxmlformats.org/officeDocument/2006/relationships/image" Target="media/image685.png"/><Relationship Id="rId709" Type="http://schemas.openxmlformats.org/officeDocument/2006/relationships/image" Target="media/image699.jpeg"/><Relationship Id="rId916" Type="http://schemas.openxmlformats.org/officeDocument/2006/relationships/image" Target="media/image906.png"/><Relationship Id="rId1101" Type="http://schemas.openxmlformats.org/officeDocument/2006/relationships/image" Target="media/image1091.png"/><Relationship Id="rId45" Type="http://schemas.openxmlformats.org/officeDocument/2006/relationships/image" Target="media/image35.png"/><Relationship Id="rId110" Type="http://schemas.openxmlformats.org/officeDocument/2006/relationships/image" Target="media/image100.png"/><Relationship Id="rId348" Type="http://schemas.openxmlformats.org/officeDocument/2006/relationships/image" Target="media/image338.png"/><Relationship Id="rId555" Type="http://schemas.openxmlformats.org/officeDocument/2006/relationships/image" Target="media/image545.png"/><Relationship Id="rId762" Type="http://schemas.openxmlformats.org/officeDocument/2006/relationships/image" Target="media/image752.png"/><Relationship Id="rId194" Type="http://schemas.openxmlformats.org/officeDocument/2006/relationships/image" Target="media/image184.png"/><Relationship Id="rId208" Type="http://schemas.openxmlformats.org/officeDocument/2006/relationships/image" Target="media/image198.jpeg"/><Relationship Id="rId415" Type="http://schemas.openxmlformats.org/officeDocument/2006/relationships/image" Target="media/image405.png"/><Relationship Id="rId622" Type="http://schemas.openxmlformats.org/officeDocument/2006/relationships/image" Target="media/image612.png"/><Relationship Id="rId1045" Type="http://schemas.openxmlformats.org/officeDocument/2006/relationships/image" Target="media/image1035.png"/><Relationship Id="rId261" Type="http://schemas.openxmlformats.org/officeDocument/2006/relationships/image" Target="media/image251.png"/><Relationship Id="rId499" Type="http://schemas.openxmlformats.org/officeDocument/2006/relationships/image" Target="media/image489.png"/><Relationship Id="rId927" Type="http://schemas.openxmlformats.org/officeDocument/2006/relationships/image" Target="media/image917.png"/><Relationship Id="rId1112" Type="http://schemas.openxmlformats.org/officeDocument/2006/relationships/image" Target="media/image1102.png"/><Relationship Id="rId56" Type="http://schemas.openxmlformats.org/officeDocument/2006/relationships/image" Target="media/image46.png"/><Relationship Id="rId359" Type="http://schemas.openxmlformats.org/officeDocument/2006/relationships/image" Target="media/image349.png"/><Relationship Id="rId566" Type="http://schemas.openxmlformats.org/officeDocument/2006/relationships/image" Target="media/image556.png"/><Relationship Id="rId773" Type="http://schemas.openxmlformats.org/officeDocument/2006/relationships/image" Target="media/image763.png"/><Relationship Id="rId121" Type="http://schemas.openxmlformats.org/officeDocument/2006/relationships/image" Target="media/image111.png"/><Relationship Id="rId219" Type="http://schemas.openxmlformats.org/officeDocument/2006/relationships/image" Target="media/image209.png"/><Relationship Id="rId426" Type="http://schemas.openxmlformats.org/officeDocument/2006/relationships/image" Target="media/image416.png"/><Relationship Id="rId633" Type="http://schemas.openxmlformats.org/officeDocument/2006/relationships/image" Target="media/image623.png"/><Relationship Id="rId980" Type="http://schemas.openxmlformats.org/officeDocument/2006/relationships/image" Target="media/image970.png"/><Relationship Id="rId1056" Type="http://schemas.openxmlformats.org/officeDocument/2006/relationships/image" Target="media/image1046.png"/><Relationship Id="rId840" Type="http://schemas.openxmlformats.org/officeDocument/2006/relationships/image" Target="media/image830.png"/><Relationship Id="rId938" Type="http://schemas.openxmlformats.org/officeDocument/2006/relationships/image" Target="media/image928.png"/><Relationship Id="rId67" Type="http://schemas.openxmlformats.org/officeDocument/2006/relationships/image" Target="media/image57.png"/><Relationship Id="rId272" Type="http://schemas.openxmlformats.org/officeDocument/2006/relationships/image" Target="media/image262.png"/><Relationship Id="rId577" Type="http://schemas.openxmlformats.org/officeDocument/2006/relationships/image" Target="media/image567.png"/><Relationship Id="rId700" Type="http://schemas.openxmlformats.org/officeDocument/2006/relationships/image" Target="media/image690.png"/><Relationship Id="rId1123" Type="http://schemas.openxmlformats.org/officeDocument/2006/relationships/image" Target="media/image1113.png"/><Relationship Id="rId132" Type="http://schemas.openxmlformats.org/officeDocument/2006/relationships/image" Target="media/image122.png"/><Relationship Id="rId784" Type="http://schemas.openxmlformats.org/officeDocument/2006/relationships/image" Target="media/image774.png"/><Relationship Id="rId991" Type="http://schemas.openxmlformats.org/officeDocument/2006/relationships/image" Target="media/image981.jpeg"/><Relationship Id="rId1067" Type="http://schemas.openxmlformats.org/officeDocument/2006/relationships/image" Target="media/image1057.png"/><Relationship Id="rId437" Type="http://schemas.openxmlformats.org/officeDocument/2006/relationships/image" Target="media/image427.png"/><Relationship Id="rId644" Type="http://schemas.openxmlformats.org/officeDocument/2006/relationships/image" Target="media/image634.png"/><Relationship Id="rId851" Type="http://schemas.openxmlformats.org/officeDocument/2006/relationships/image" Target="media/image841.png"/><Relationship Id="rId283" Type="http://schemas.openxmlformats.org/officeDocument/2006/relationships/image" Target="media/image273.png"/><Relationship Id="rId490" Type="http://schemas.openxmlformats.org/officeDocument/2006/relationships/image" Target="media/image480.png"/><Relationship Id="rId504" Type="http://schemas.openxmlformats.org/officeDocument/2006/relationships/image" Target="media/image494.png"/><Relationship Id="rId711" Type="http://schemas.openxmlformats.org/officeDocument/2006/relationships/image" Target="media/image701.png"/><Relationship Id="rId949" Type="http://schemas.openxmlformats.org/officeDocument/2006/relationships/image" Target="media/image939.png"/><Relationship Id="rId1134" Type="http://schemas.openxmlformats.org/officeDocument/2006/relationships/image" Target="media/image1124.png"/><Relationship Id="rId78" Type="http://schemas.openxmlformats.org/officeDocument/2006/relationships/image" Target="media/image68.png"/><Relationship Id="rId143" Type="http://schemas.openxmlformats.org/officeDocument/2006/relationships/image" Target="media/image133.png"/><Relationship Id="rId350" Type="http://schemas.openxmlformats.org/officeDocument/2006/relationships/image" Target="media/image340.png"/><Relationship Id="rId588" Type="http://schemas.openxmlformats.org/officeDocument/2006/relationships/image" Target="media/image578.png"/><Relationship Id="rId795" Type="http://schemas.openxmlformats.org/officeDocument/2006/relationships/image" Target="media/image785.png"/><Relationship Id="rId809" Type="http://schemas.openxmlformats.org/officeDocument/2006/relationships/image" Target="media/image799.png"/><Relationship Id="rId9" Type="http://schemas.openxmlformats.org/officeDocument/2006/relationships/hyperlink" Target="http://www.labrador-it.ru" TargetMode="External"/><Relationship Id="rId210" Type="http://schemas.openxmlformats.org/officeDocument/2006/relationships/image" Target="media/image200.png"/><Relationship Id="rId448" Type="http://schemas.openxmlformats.org/officeDocument/2006/relationships/image" Target="media/image438.png"/><Relationship Id="rId655" Type="http://schemas.openxmlformats.org/officeDocument/2006/relationships/image" Target="media/image645.png"/><Relationship Id="rId862" Type="http://schemas.openxmlformats.org/officeDocument/2006/relationships/image" Target="media/image852.png"/><Relationship Id="rId1078" Type="http://schemas.openxmlformats.org/officeDocument/2006/relationships/image" Target="media/image1068.png"/><Relationship Id="rId294" Type="http://schemas.openxmlformats.org/officeDocument/2006/relationships/image" Target="media/image284.png"/><Relationship Id="rId308" Type="http://schemas.openxmlformats.org/officeDocument/2006/relationships/image" Target="media/image298.png"/><Relationship Id="rId515" Type="http://schemas.openxmlformats.org/officeDocument/2006/relationships/image" Target="media/image505.png"/><Relationship Id="rId722" Type="http://schemas.openxmlformats.org/officeDocument/2006/relationships/image" Target="media/image712.png"/><Relationship Id="rId1145" Type="http://schemas.openxmlformats.org/officeDocument/2006/relationships/image" Target="media/image1135.png"/><Relationship Id="rId89" Type="http://schemas.openxmlformats.org/officeDocument/2006/relationships/image" Target="media/image79.jpeg"/><Relationship Id="rId154" Type="http://schemas.openxmlformats.org/officeDocument/2006/relationships/image" Target="media/image144.png"/><Relationship Id="rId361" Type="http://schemas.openxmlformats.org/officeDocument/2006/relationships/image" Target="media/image351.png"/><Relationship Id="rId599" Type="http://schemas.openxmlformats.org/officeDocument/2006/relationships/image" Target="media/image589.jpeg"/><Relationship Id="rId1005" Type="http://schemas.openxmlformats.org/officeDocument/2006/relationships/image" Target="media/image995.png"/><Relationship Id="rId459" Type="http://schemas.openxmlformats.org/officeDocument/2006/relationships/image" Target="media/image449.png"/><Relationship Id="rId666" Type="http://schemas.openxmlformats.org/officeDocument/2006/relationships/image" Target="media/image656.png"/><Relationship Id="rId873" Type="http://schemas.openxmlformats.org/officeDocument/2006/relationships/image" Target="media/image863.png"/><Relationship Id="rId1089" Type="http://schemas.openxmlformats.org/officeDocument/2006/relationships/image" Target="media/image1079.png"/><Relationship Id="rId16" Type="http://schemas.openxmlformats.org/officeDocument/2006/relationships/image" Target="media/image6.jpeg"/><Relationship Id="rId221" Type="http://schemas.openxmlformats.org/officeDocument/2006/relationships/image" Target="media/image211.png"/><Relationship Id="rId319" Type="http://schemas.openxmlformats.org/officeDocument/2006/relationships/image" Target="media/image309.png"/><Relationship Id="rId526" Type="http://schemas.openxmlformats.org/officeDocument/2006/relationships/image" Target="media/image516.png"/><Relationship Id="rId1156" Type="http://schemas.openxmlformats.org/officeDocument/2006/relationships/image" Target="media/image1146.png"/><Relationship Id="rId733" Type="http://schemas.openxmlformats.org/officeDocument/2006/relationships/image" Target="media/image723.png"/><Relationship Id="rId940" Type="http://schemas.openxmlformats.org/officeDocument/2006/relationships/image" Target="media/image930.png"/><Relationship Id="rId1016" Type="http://schemas.openxmlformats.org/officeDocument/2006/relationships/image" Target="media/image1006.png"/><Relationship Id="rId165" Type="http://schemas.openxmlformats.org/officeDocument/2006/relationships/image" Target="media/image155.png"/><Relationship Id="rId372" Type="http://schemas.openxmlformats.org/officeDocument/2006/relationships/image" Target="media/image362.png"/><Relationship Id="rId677" Type="http://schemas.openxmlformats.org/officeDocument/2006/relationships/image" Target="media/image667.png"/><Relationship Id="rId800" Type="http://schemas.openxmlformats.org/officeDocument/2006/relationships/image" Target="media/image790.png"/><Relationship Id="rId232" Type="http://schemas.openxmlformats.org/officeDocument/2006/relationships/image" Target="media/image222.jpeg"/><Relationship Id="rId884" Type="http://schemas.openxmlformats.org/officeDocument/2006/relationships/image" Target="media/image874.png"/><Relationship Id="rId27" Type="http://schemas.openxmlformats.org/officeDocument/2006/relationships/image" Target="media/image17.jpeg"/><Relationship Id="rId537" Type="http://schemas.openxmlformats.org/officeDocument/2006/relationships/image" Target="media/image527.png"/><Relationship Id="rId744" Type="http://schemas.openxmlformats.org/officeDocument/2006/relationships/image" Target="media/image734.png"/><Relationship Id="rId951" Type="http://schemas.openxmlformats.org/officeDocument/2006/relationships/image" Target="media/image941.png"/><Relationship Id="rId1167" Type="http://schemas.openxmlformats.org/officeDocument/2006/relationships/image" Target="media/image1157.png"/><Relationship Id="rId80" Type="http://schemas.openxmlformats.org/officeDocument/2006/relationships/image" Target="media/image70.png"/><Relationship Id="rId176" Type="http://schemas.openxmlformats.org/officeDocument/2006/relationships/image" Target="media/image166.png"/><Relationship Id="rId383" Type="http://schemas.openxmlformats.org/officeDocument/2006/relationships/image" Target="media/image373.png"/><Relationship Id="rId590" Type="http://schemas.openxmlformats.org/officeDocument/2006/relationships/image" Target="media/image580.jpeg"/><Relationship Id="rId604" Type="http://schemas.openxmlformats.org/officeDocument/2006/relationships/image" Target="media/image594.png"/><Relationship Id="rId811" Type="http://schemas.openxmlformats.org/officeDocument/2006/relationships/image" Target="media/image801.png"/><Relationship Id="rId1027" Type="http://schemas.openxmlformats.org/officeDocument/2006/relationships/image" Target="media/image1017.png"/><Relationship Id="rId243" Type="http://schemas.openxmlformats.org/officeDocument/2006/relationships/image" Target="media/image233.png"/><Relationship Id="rId450" Type="http://schemas.openxmlformats.org/officeDocument/2006/relationships/image" Target="media/image440.png"/><Relationship Id="rId688" Type="http://schemas.openxmlformats.org/officeDocument/2006/relationships/image" Target="media/image678.png"/><Relationship Id="rId895" Type="http://schemas.openxmlformats.org/officeDocument/2006/relationships/image" Target="media/image885.png"/><Relationship Id="rId909" Type="http://schemas.openxmlformats.org/officeDocument/2006/relationships/image" Target="media/image899.png"/><Relationship Id="rId1080" Type="http://schemas.openxmlformats.org/officeDocument/2006/relationships/image" Target="media/image1070.png"/><Relationship Id="rId38" Type="http://schemas.openxmlformats.org/officeDocument/2006/relationships/image" Target="media/image28.png"/><Relationship Id="rId103" Type="http://schemas.openxmlformats.org/officeDocument/2006/relationships/image" Target="media/image93.png"/><Relationship Id="rId310" Type="http://schemas.openxmlformats.org/officeDocument/2006/relationships/image" Target="media/image300.jpeg"/><Relationship Id="rId548" Type="http://schemas.openxmlformats.org/officeDocument/2006/relationships/image" Target="media/image538.png"/><Relationship Id="rId755" Type="http://schemas.openxmlformats.org/officeDocument/2006/relationships/image" Target="media/image745.png"/><Relationship Id="rId962" Type="http://schemas.openxmlformats.org/officeDocument/2006/relationships/image" Target="media/image952.png"/><Relationship Id="rId91" Type="http://schemas.openxmlformats.org/officeDocument/2006/relationships/image" Target="media/image81.png"/><Relationship Id="rId187" Type="http://schemas.openxmlformats.org/officeDocument/2006/relationships/image" Target="media/image177.png"/><Relationship Id="rId394" Type="http://schemas.openxmlformats.org/officeDocument/2006/relationships/image" Target="media/image384.jpeg"/><Relationship Id="rId408" Type="http://schemas.openxmlformats.org/officeDocument/2006/relationships/image" Target="media/image398.jpeg"/><Relationship Id="rId615" Type="http://schemas.openxmlformats.org/officeDocument/2006/relationships/image" Target="media/image605.png"/><Relationship Id="rId822" Type="http://schemas.openxmlformats.org/officeDocument/2006/relationships/image" Target="media/image812.png"/><Relationship Id="rId1038" Type="http://schemas.openxmlformats.org/officeDocument/2006/relationships/image" Target="media/image1028.png"/><Relationship Id="rId254" Type="http://schemas.openxmlformats.org/officeDocument/2006/relationships/image" Target="media/image244.png"/><Relationship Id="rId699" Type="http://schemas.openxmlformats.org/officeDocument/2006/relationships/image" Target="media/image689.png"/><Relationship Id="rId1091" Type="http://schemas.openxmlformats.org/officeDocument/2006/relationships/image" Target="media/image1081.png"/><Relationship Id="rId1105" Type="http://schemas.openxmlformats.org/officeDocument/2006/relationships/image" Target="media/image1095.png"/><Relationship Id="rId49" Type="http://schemas.openxmlformats.org/officeDocument/2006/relationships/image" Target="media/image39.png"/><Relationship Id="rId114" Type="http://schemas.openxmlformats.org/officeDocument/2006/relationships/image" Target="media/image104.png"/><Relationship Id="rId461" Type="http://schemas.openxmlformats.org/officeDocument/2006/relationships/image" Target="media/image451.png"/><Relationship Id="rId559" Type="http://schemas.openxmlformats.org/officeDocument/2006/relationships/image" Target="media/image549.png"/><Relationship Id="rId766" Type="http://schemas.openxmlformats.org/officeDocument/2006/relationships/image" Target="media/image756.png"/><Relationship Id="rId198" Type="http://schemas.openxmlformats.org/officeDocument/2006/relationships/image" Target="media/image188.png"/><Relationship Id="rId321" Type="http://schemas.openxmlformats.org/officeDocument/2006/relationships/image" Target="media/image311.png"/><Relationship Id="rId419" Type="http://schemas.openxmlformats.org/officeDocument/2006/relationships/image" Target="media/image409.png"/><Relationship Id="rId626" Type="http://schemas.openxmlformats.org/officeDocument/2006/relationships/image" Target="media/image616.png"/><Relationship Id="rId973" Type="http://schemas.openxmlformats.org/officeDocument/2006/relationships/image" Target="media/image963.png"/><Relationship Id="rId1049" Type="http://schemas.openxmlformats.org/officeDocument/2006/relationships/image" Target="media/image1039.png"/><Relationship Id="rId833" Type="http://schemas.openxmlformats.org/officeDocument/2006/relationships/image" Target="media/image823.png"/><Relationship Id="rId1116" Type="http://schemas.openxmlformats.org/officeDocument/2006/relationships/image" Target="media/image1106.png"/><Relationship Id="rId265" Type="http://schemas.openxmlformats.org/officeDocument/2006/relationships/image" Target="media/image255.png"/><Relationship Id="rId472" Type="http://schemas.openxmlformats.org/officeDocument/2006/relationships/image" Target="media/image462.png"/><Relationship Id="rId900" Type="http://schemas.openxmlformats.org/officeDocument/2006/relationships/image" Target="media/image890.png"/><Relationship Id="rId125" Type="http://schemas.openxmlformats.org/officeDocument/2006/relationships/image" Target="media/image115.png"/><Relationship Id="rId332" Type="http://schemas.openxmlformats.org/officeDocument/2006/relationships/image" Target="media/image322.jpeg"/><Relationship Id="rId777" Type="http://schemas.openxmlformats.org/officeDocument/2006/relationships/image" Target="media/image767.png"/><Relationship Id="rId984" Type="http://schemas.openxmlformats.org/officeDocument/2006/relationships/image" Target="media/image974.png"/><Relationship Id="rId637" Type="http://schemas.openxmlformats.org/officeDocument/2006/relationships/image" Target="media/image627.png"/><Relationship Id="rId844" Type="http://schemas.openxmlformats.org/officeDocument/2006/relationships/image" Target="media/image834.png"/><Relationship Id="rId276" Type="http://schemas.openxmlformats.org/officeDocument/2006/relationships/image" Target="media/image266.png"/><Relationship Id="rId483" Type="http://schemas.openxmlformats.org/officeDocument/2006/relationships/image" Target="media/image473.png"/><Relationship Id="rId690" Type="http://schemas.openxmlformats.org/officeDocument/2006/relationships/image" Target="media/image680.png"/><Relationship Id="rId704" Type="http://schemas.openxmlformats.org/officeDocument/2006/relationships/image" Target="media/image694.png"/><Relationship Id="rId911" Type="http://schemas.openxmlformats.org/officeDocument/2006/relationships/image" Target="media/image901.png"/><Relationship Id="rId1127" Type="http://schemas.openxmlformats.org/officeDocument/2006/relationships/image" Target="media/image1117.jpeg"/><Relationship Id="rId40" Type="http://schemas.openxmlformats.org/officeDocument/2006/relationships/image" Target="media/image30.png"/><Relationship Id="rId136" Type="http://schemas.openxmlformats.org/officeDocument/2006/relationships/image" Target="media/image126.png"/><Relationship Id="rId343" Type="http://schemas.openxmlformats.org/officeDocument/2006/relationships/image" Target="media/image333.png"/><Relationship Id="rId550" Type="http://schemas.openxmlformats.org/officeDocument/2006/relationships/image" Target="media/image540.png"/><Relationship Id="rId788" Type="http://schemas.openxmlformats.org/officeDocument/2006/relationships/image" Target="media/image778.png"/><Relationship Id="rId995" Type="http://schemas.openxmlformats.org/officeDocument/2006/relationships/image" Target="media/image985.png"/><Relationship Id="rId203" Type="http://schemas.openxmlformats.org/officeDocument/2006/relationships/image" Target="media/image193.jpeg"/><Relationship Id="rId648" Type="http://schemas.openxmlformats.org/officeDocument/2006/relationships/image" Target="media/image638.png"/><Relationship Id="rId855" Type="http://schemas.openxmlformats.org/officeDocument/2006/relationships/image" Target="media/image845.png"/><Relationship Id="rId1040" Type="http://schemas.openxmlformats.org/officeDocument/2006/relationships/image" Target="media/image1030.png"/><Relationship Id="rId287" Type="http://schemas.openxmlformats.org/officeDocument/2006/relationships/image" Target="media/image277.png"/><Relationship Id="rId410" Type="http://schemas.openxmlformats.org/officeDocument/2006/relationships/image" Target="media/image400.png"/><Relationship Id="rId494" Type="http://schemas.openxmlformats.org/officeDocument/2006/relationships/image" Target="media/image484.png"/><Relationship Id="rId508" Type="http://schemas.openxmlformats.org/officeDocument/2006/relationships/image" Target="media/image498.png"/><Relationship Id="rId715" Type="http://schemas.openxmlformats.org/officeDocument/2006/relationships/image" Target="media/image705.png"/><Relationship Id="rId922" Type="http://schemas.openxmlformats.org/officeDocument/2006/relationships/image" Target="media/image912.png"/><Relationship Id="rId1138" Type="http://schemas.openxmlformats.org/officeDocument/2006/relationships/image" Target="media/image1128.png"/><Relationship Id="rId147" Type="http://schemas.openxmlformats.org/officeDocument/2006/relationships/image" Target="media/image137.png"/><Relationship Id="rId354" Type="http://schemas.openxmlformats.org/officeDocument/2006/relationships/image" Target="media/image344.png"/><Relationship Id="rId799" Type="http://schemas.openxmlformats.org/officeDocument/2006/relationships/image" Target="media/image789.png"/><Relationship Id="rId51" Type="http://schemas.openxmlformats.org/officeDocument/2006/relationships/image" Target="media/image41.png"/><Relationship Id="rId561" Type="http://schemas.openxmlformats.org/officeDocument/2006/relationships/image" Target="media/image551.png"/><Relationship Id="rId659" Type="http://schemas.openxmlformats.org/officeDocument/2006/relationships/image" Target="media/image649.png"/><Relationship Id="rId866" Type="http://schemas.openxmlformats.org/officeDocument/2006/relationships/image" Target="media/image856.png"/><Relationship Id="rId214" Type="http://schemas.openxmlformats.org/officeDocument/2006/relationships/image" Target="media/image204.png"/><Relationship Id="rId298" Type="http://schemas.openxmlformats.org/officeDocument/2006/relationships/image" Target="media/image288.png"/><Relationship Id="rId421" Type="http://schemas.openxmlformats.org/officeDocument/2006/relationships/image" Target="media/image411.png"/><Relationship Id="rId519" Type="http://schemas.openxmlformats.org/officeDocument/2006/relationships/image" Target="media/image509.png"/><Relationship Id="rId1051" Type="http://schemas.openxmlformats.org/officeDocument/2006/relationships/image" Target="media/image1041.png"/><Relationship Id="rId1149" Type="http://schemas.openxmlformats.org/officeDocument/2006/relationships/image" Target="media/image1139.png"/><Relationship Id="rId158" Type="http://schemas.openxmlformats.org/officeDocument/2006/relationships/image" Target="media/image148.png"/><Relationship Id="rId726" Type="http://schemas.openxmlformats.org/officeDocument/2006/relationships/image" Target="media/image716.png"/><Relationship Id="rId933" Type="http://schemas.openxmlformats.org/officeDocument/2006/relationships/image" Target="media/image923.png"/><Relationship Id="rId1009" Type="http://schemas.openxmlformats.org/officeDocument/2006/relationships/image" Target="media/image999.png"/><Relationship Id="rId62" Type="http://schemas.openxmlformats.org/officeDocument/2006/relationships/image" Target="media/image52.png"/><Relationship Id="rId365" Type="http://schemas.openxmlformats.org/officeDocument/2006/relationships/image" Target="media/image355.png"/><Relationship Id="rId572" Type="http://schemas.openxmlformats.org/officeDocument/2006/relationships/image" Target="media/image562.png"/><Relationship Id="rId225" Type="http://schemas.openxmlformats.org/officeDocument/2006/relationships/image" Target="media/image215.png"/><Relationship Id="rId432" Type="http://schemas.openxmlformats.org/officeDocument/2006/relationships/image" Target="media/image422.png"/><Relationship Id="rId877" Type="http://schemas.openxmlformats.org/officeDocument/2006/relationships/image" Target="media/image867.png"/><Relationship Id="rId1062" Type="http://schemas.openxmlformats.org/officeDocument/2006/relationships/image" Target="media/image1052.png"/><Relationship Id="rId737" Type="http://schemas.openxmlformats.org/officeDocument/2006/relationships/image" Target="media/image727.png"/><Relationship Id="rId944" Type="http://schemas.openxmlformats.org/officeDocument/2006/relationships/image" Target="media/image934.png"/><Relationship Id="rId73" Type="http://schemas.openxmlformats.org/officeDocument/2006/relationships/image" Target="media/image63.png"/><Relationship Id="rId169" Type="http://schemas.openxmlformats.org/officeDocument/2006/relationships/image" Target="media/image159.png"/><Relationship Id="rId376" Type="http://schemas.openxmlformats.org/officeDocument/2006/relationships/image" Target="media/image366.png"/><Relationship Id="rId583" Type="http://schemas.openxmlformats.org/officeDocument/2006/relationships/image" Target="media/image573.png"/><Relationship Id="rId790" Type="http://schemas.openxmlformats.org/officeDocument/2006/relationships/image" Target="media/image780.jpeg"/><Relationship Id="rId804" Type="http://schemas.openxmlformats.org/officeDocument/2006/relationships/image" Target="media/image794.png"/><Relationship Id="rId4" Type="http://schemas.openxmlformats.org/officeDocument/2006/relationships/settings" Target="settings.xml"/><Relationship Id="rId236" Type="http://schemas.openxmlformats.org/officeDocument/2006/relationships/image" Target="media/image226.png"/><Relationship Id="rId443" Type="http://schemas.openxmlformats.org/officeDocument/2006/relationships/image" Target="media/image433.png"/><Relationship Id="rId650" Type="http://schemas.openxmlformats.org/officeDocument/2006/relationships/image" Target="media/image640.png"/><Relationship Id="rId888" Type="http://schemas.openxmlformats.org/officeDocument/2006/relationships/image" Target="media/image878.png"/><Relationship Id="rId1073" Type="http://schemas.openxmlformats.org/officeDocument/2006/relationships/image" Target="media/image1063.png"/><Relationship Id="rId303" Type="http://schemas.openxmlformats.org/officeDocument/2006/relationships/image" Target="media/image293.png"/><Relationship Id="rId748" Type="http://schemas.openxmlformats.org/officeDocument/2006/relationships/image" Target="media/image738.png"/><Relationship Id="rId955" Type="http://schemas.openxmlformats.org/officeDocument/2006/relationships/image" Target="media/image945.png"/><Relationship Id="rId1140" Type="http://schemas.openxmlformats.org/officeDocument/2006/relationships/image" Target="media/image1130.png"/><Relationship Id="rId84" Type="http://schemas.openxmlformats.org/officeDocument/2006/relationships/image" Target="media/image74.png"/><Relationship Id="rId387" Type="http://schemas.openxmlformats.org/officeDocument/2006/relationships/image" Target="media/image377.png"/><Relationship Id="rId510" Type="http://schemas.openxmlformats.org/officeDocument/2006/relationships/image" Target="media/image500.png"/><Relationship Id="rId594" Type="http://schemas.openxmlformats.org/officeDocument/2006/relationships/image" Target="media/image584.png"/><Relationship Id="rId608" Type="http://schemas.openxmlformats.org/officeDocument/2006/relationships/image" Target="media/image598.png"/><Relationship Id="rId815" Type="http://schemas.openxmlformats.org/officeDocument/2006/relationships/image" Target="media/image805.png"/><Relationship Id="rId247" Type="http://schemas.openxmlformats.org/officeDocument/2006/relationships/image" Target="media/image237.png"/><Relationship Id="rId899" Type="http://schemas.openxmlformats.org/officeDocument/2006/relationships/image" Target="media/image889.png"/><Relationship Id="rId1000" Type="http://schemas.openxmlformats.org/officeDocument/2006/relationships/image" Target="media/image990.png"/><Relationship Id="rId1084" Type="http://schemas.openxmlformats.org/officeDocument/2006/relationships/image" Target="media/image107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8C77831-6A34-489C-8450-0642CC3ED2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3682</TotalTime>
  <Pages>421</Pages>
  <Words>117453</Words>
  <Characters>669485</Characters>
  <Application>Microsoft Office Word</Application>
  <DocSecurity>0</DocSecurity>
  <Lines>5579</Lines>
  <Paragraphs>1570</Paragraphs>
  <ScaleCrop>false</ScaleCrop>
  <HeadingPairs>
    <vt:vector size="2" baseType="variant">
      <vt:variant>
        <vt:lpstr>Название</vt:lpstr>
      </vt:variant>
      <vt:variant>
        <vt:i4>1</vt:i4>
      </vt:variant>
    </vt:vector>
  </HeadingPairs>
  <TitlesOfParts>
    <vt:vector size="1" baseType="lpstr">
      <vt:lpstr>Руководство</vt:lpstr>
    </vt:vector>
  </TitlesOfParts>
  <Company>ПО "Лабрадор"</Company>
  <LinksUpToDate>false</LinksUpToDate>
  <CharactersWithSpaces>785368</CharactersWithSpaces>
  <SharedDoc>false</SharedDoc>
  <HLinks>
    <vt:vector size="2676" baseType="variant">
      <vt:variant>
        <vt:i4>73466910</vt:i4>
      </vt:variant>
      <vt:variant>
        <vt:i4>4431</vt:i4>
      </vt:variant>
      <vt:variant>
        <vt:i4>0</vt:i4>
      </vt:variant>
      <vt:variant>
        <vt:i4>5</vt:i4>
      </vt:variant>
      <vt:variant>
        <vt:lpwstr/>
      </vt:variant>
      <vt:variant>
        <vt:lpwstr>_Редактирование_размеров</vt:lpwstr>
      </vt:variant>
      <vt:variant>
        <vt:i4>73466910</vt:i4>
      </vt:variant>
      <vt:variant>
        <vt:i4>4389</vt:i4>
      </vt:variant>
      <vt:variant>
        <vt:i4>0</vt:i4>
      </vt:variant>
      <vt:variant>
        <vt:i4>5</vt:i4>
      </vt:variant>
      <vt:variant>
        <vt:lpwstr/>
      </vt:variant>
      <vt:variant>
        <vt:lpwstr>_Редактирование_размеров</vt:lpwstr>
      </vt:variant>
      <vt:variant>
        <vt:i4>71434333</vt:i4>
      </vt:variant>
      <vt:variant>
        <vt:i4>4359</vt:i4>
      </vt:variant>
      <vt:variant>
        <vt:i4>0</vt:i4>
      </vt:variant>
      <vt:variant>
        <vt:i4>5</vt:i4>
      </vt:variant>
      <vt:variant>
        <vt:lpwstr/>
      </vt:variant>
      <vt:variant>
        <vt:lpwstr>_Редактирование_свойств_частей</vt:lpwstr>
      </vt:variant>
      <vt:variant>
        <vt:i4>262149</vt:i4>
      </vt:variant>
      <vt:variant>
        <vt:i4>4356</vt:i4>
      </vt:variant>
      <vt:variant>
        <vt:i4>0</vt:i4>
      </vt:variant>
      <vt:variant>
        <vt:i4>5</vt:i4>
      </vt:variant>
      <vt:variant>
        <vt:lpwstr/>
      </vt:variant>
      <vt:variant>
        <vt:lpwstr>_Расстановка_импостов</vt:lpwstr>
      </vt:variant>
      <vt:variant>
        <vt:i4>72220713</vt:i4>
      </vt:variant>
      <vt:variant>
        <vt:i4>4347</vt:i4>
      </vt:variant>
      <vt:variant>
        <vt:i4>0</vt:i4>
      </vt:variant>
      <vt:variant>
        <vt:i4>5</vt:i4>
      </vt:variant>
      <vt:variant>
        <vt:lpwstr/>
      </vt:variant>
      <vt:variant>
        <vt:lpwstr>_Выравнивание_элементов_изделия</vt:lpwstr>
      </vt:variant>
      <vt:variant>
        <vt:i4>73466910</vt:i4>
      </vt:variant>
      <vt:variant>
        <vt:i4>4344</vt:i4>
      </vt:variant>
      <vt:variant>
        <vt:i4>0</vt:i4>
      </vt:variant>
      <vt:variant>
        <vt:i4>5</vt:i4>
      </vt:variant>
      <vt:variant>
        <vt:lpwstr/>
      </vt:variant>
      <vt:variant>
        <vt:lpwstr>_Редактирование_размеров</vt:lpwstr>
      </vt:variant>
      <vt:variant>
        <vt:i4>7472146</vt:i4>
      </vt:variant>
      <vt:variant>
        <vt:i4>4329</vt:i4>
      </vt:variant>
      <vt:variant>
        <vt:i4>0</vt:i4>
      </vt:variant>
      <vt:variant>
        <vt:i4>5</vt:i4>
      </vt:variant>
      <vt:variant>
        <vt:lpwstr/>
      </vt:variant>
      <vt:variant>
        <vt:lpwstr>_Редактирование_свойств_рамы</vt:lpwstr>
      </vt:variant>
      <vt:variant>
        <vt:i4>73466910</vt:i4>
      </vt:variant>
      <vt:variant>
        <vt:i4>4320</vt:i4>
      </vt:variant>
      <vt:variant>
        <vt:i4>0</vt:i4>
      </vt:variant>
      <vt:variant>
        <vt:i4>5</vt:i4>
      </vt:variant>
      <vt:variant>
        <vt:lpwstr/>
      </vt:variant>
      <vt:variant>
        <vt:lpwstr>_Редактирование_размеров</vt:lpwstr>
      </vt:variant>
      <vt:variant>
        <vt:i4>78840888</vt:i4>
      </vt:variant>
      <vt:variant>
        <vt:i4>4317</vt:i4>
      </vt:variant>
      <vt:variant>
        <vt:i4>0</vt:i4>
      </vt:variant>
      <vt:variant>
        <vt:i4>5</vt:i4>
      </vt:variant>
      <vt:variant>
        <vt:lpwstr/>
      </vt:variant>
      <vt:variant>
        <vt:lpwstr>_Диалоговое_окно_«Свойства</vt:lpwstr>
      </vt:variant>
      <vt:variant>
        <vt:i4>71434333</vt:i4>
      </vt:variant>
      <vt:variant>
        <vt:i4>4311</vt:i4>
      </vt:variant>
      <vt:variant>
        <vt:i4>0</vt:i4>
      </vt:variant>
      <vt:variant>
        <vt:i4>5</vt:i4>
      </vt:variant>
      <vt:variant>
        <vt:lpwstr/>
      </vt:variant>
      <vt:variant>
        <vt:lpwstr>_Редактирование_свойств_частей</vt:lpwstr>
      </vt:variant>
      <vt:variant>
        <vt:i4>72220713</vt:i4>
      </vt:variant>
      <vt:variant>
        <vt:i4>4308</vt:i4>
      </vt:variant>
      <vt:variant>
        <vt:i4>0</vt:i4>
      </vt:variant>
      <vt:variant>
        <vt:i4>5</vt:i4>
      </vt:variant>
      <vt:variant>
        <vt:lpwstr/>
      </vt:variant>
      <vt:variant>
        <vt:lpwstr>_Выравнивание_элементов_изделия</vt:lpwstr>
      </vt:variant>
      <vt:variant>
        <vt:i4>71894093</vt:i4>
      </vt:variant>
      <vt:variant>
        <vt:i4>4296</vt:i4>
      </vt:variant>
      <vt:variant>
        <vt:i4>0</vt:i4>
      </vt:variant>
      <vt:variant>
        <vt:i4>5</vt:i4>
      </vt:variant>
      <vt:variant>
        <vt:lpwstr/>
      </vt:variant>
      <vt:variant>
        <vt:lpwstr>_Настройка_построителя</vt:lpwstr>
      </vt:variant>
      <vt:variant>
        <vt:i4>74186762</vt:i4>
      </vt:variant>
      <vt:variant>
        <vt:i4>4293</vt:i4>
      </vt:variant>
      <vt:variant>
        <vt:i4>0</vt:i4>
      </vt:variant>
      <vt:variant>
        <vt:i4>5</vt:i4>
      </vt:variant>
      <vt:variant>
        <vt:lpwstr/>
      </vt:variant>
      <vt:variant>
        <vt:lpwstr>_Расчет_построенного_изделия</vt:lpwstr>
      </vt:variant>
      <vt:variant>
        <vt:i4>3081290</vt:i4>
      </vt:variant>
      <vt:variant>
        <vt:i4>4287</vt:i4>
      </vt:variant>
      <vt:variant>
        <vt:i4>0</vt:i4>
      </vt:variant>
      <vt:variant>
        <vt:i4>5</vt:i4>
      </vt:variant>
      <vt:variant>
        <vt:lpwstr/>
      </vt:variant>
      <vt:variant>
        <vt:lpwstr>_Добавление_шпроссов_и</vt:lpwstr>
      </vt:variant>
      <vt:variant>
        <vt:i4>72220713</vt:i4>
      </vt:variant>
      <vt:variant>
        <vt:i4>4284</vt:i4>
      </vt:variant>
      <vt:variant>
        <vt:i4>0</vt:i4>
      </vt:variant>
      <vt:variant>
        <vt:i4>5</vt:i4>
      </vt:variant>
      <vt:variant>
        <vt:lpwstr/>
      </vt:variant>
      <vt:variant>
        <vt:lpwstr>_Выравнивание_элементов_изделия</vt:lpwstr>
      </vt:variant>
      <vt:variant>
        <vt:i4>73729120</vt:i4>
      </vt:variant>
      <vt:variant>
        <vt:i4>4281</vt:i4>
      </vt:variant>
      <vt:variant>
        <vt:i4>0</vt:i4>
      </vt:variant>
      <vt:variant>
        <vt:i4>5</vt:i4>
      </vt:variant>
      <vt:variant>
        <vt:lpwstr/>
      </vt:variant>
      <vt:variant>
        <vt:lpwstr>_Добавление_адаптеров</vt:lpwstr>
      </vt:variant>
      <vt:variant>
        <vt:i4>327800</vt:i4>
      </vt:variant>
      <vt:variant>
        <vt:i4>4278</vt:i4>
      </vt:variant>
      <vt:variant>
        <vt:i4>0</vt:i4>
      </vt:variant>
      <vt:variant>
        <vt:i4>5</vt:i4>
      </vt:variant>
      <vt:variant>
        <vt:lpwstr/>
      </vt:variant>
      <vt:variant>
        <vt:lpwstr>_Задание_арок</vt:lpwstr>
      </vt:variant>
      <vt:variant>
        <vt:i4>2555985</vt:i4>
      </vt:variant>
      <vt:variant>
        <vt:i4>4275</vt:i4>
      </vt:variant>
      <vt:variant>
        <vt:i4>0</vt:i4>
      </vt:variant>
      <vt:variant>
        <vt:i4>5</vt:i4>
      </vt:variant>
      <vt:variant>
        <vt:lpwstr/>
      </vt:variant>
      <vt:variant>
        <vt:lpwstr>_Добавление_створок</vt:lpwstr>
      </vt:variant>
      <vt:variant>
        <vt:i4>262149</vt:i4>
      </vt:variant>
      <vt:variant>
        <vt:i4>4272</vt:i4>
      </vt:variant>
      <vt:variant>
        <vt:i4>0</vt:i4>
      </vt:variant>
      <vt:variant>
        <vt:i4>5</vt:i4>
      </vt:variant>
      <vt:variant>
        <vt:lpwstr/>
      </vt:variant>
      <vt:variant>
        <vt:lpwstr>_Расстановка_импостов</vt:lpwstr>
      </vt:variant>
      <vt:variant>
        <vt:i4>5637182</vt:i4>
      </vt:variant>
      <vt:variant>
        <vt:i4>4269</vt:i4>
      </vt:variant>
      <vt:variant>
        <vt:i4>0</vt:i4>
      </vt:variant>
      <vt:variant>
        <vt:i4>5</vt:i4>
      </vt:variant>
      <vt:variant>
        <vt:lpwstr/>
      </vt:variant>
      <vt:variant>
        <vt:lpwstr>_Выбор_конфигурации_нового</vt:lpwstr>
      </vt:variant>
      <vt:variant>
        <vt:i4>71894093</vt:i4>
      </vt:variant>
      <vt:variant>
        <vt:i4>4263</vt:i4>
      </vt:variant>
      <vt:variant>
        <vt:i4>0</vt:i4>
      </vt:variant>
      <vt:variant>
        <vt:i4>5</vt:i4>
      </vt:variant>
      <vt:variant>
        <vt:lpwstr/>
      </vt:variant>
      <vt:variant>
        <vt:lpwstr>_Настройка_построителя</vt:lpwstr>
      </vt:variant>
      <vt:variant>
        <vt:i4>71958622</vt:i4>
      </vt:variant>
      <vt:variant>
        <vt:i4>4248</vt:i4>
      </vt:variant>
      <vt:variant>
        <vt:i4>0</vt:i4>
      </vt:variant>
      <vt:variant>
        <vt:i4>5</vt:i4>
      </vt:variant>
      <vt:variant>
        <vt:lpwstr/>
      </vt:variant>
      <vt:variant>
        <vt:lpwstr>_Справочник:_Параметры_Системы_профи_1</vt:lpwstr>
      </vt:variant>
      <vt:variant>
        <vt:i4>70516774</vt:i4>
      </vt:variant>
      <vt:variant>
        <vt:i4>3849</vt:i4>
      </vt:variant>
      <vt:variant>
        <vt:i4>0</vt:i4>
      </vt:variant>
      <vt:variant>
        <vt:i4>5</vt:i4>
      </vt:variant>
      <vt:variant>
        <vt:lpwstr/>
      </vt:variant>
      <vt:variant>
        <vt:lpwstr>_Работа_с_Построителем</vt:lpwstr>
      </vt:variant>
      <vt:variant>
        <vt:i4>70516774</vt:i4>
      </vt:variant>
      <vt:variant>
        <vt:i4>3828</vt:i4>
      </vt:variant>
      <vt:variant>
        <vt:i4>0</vt:i4>
      </vt:variant>
      <vt:variant>
        <vt:i4>5</vt:i4>
      </vt:variant>
      <vt:variant>
        <vt:lpwstr/>
      </vt:variant>
      <vt:variant>
        <vt:lpwstr>_Работа_с_Построителем</vt:lpwstr>
      </vt:variant>
      <vt:variant>
        <vt:i4>70516774</vt:i4>
      </vt:variant>
      <vt:variant>
        <vt:i4>3807</vt:i4>
      </vt:variant>
      <vt:variant>
        <vt:i4>0</vt:i4>
      </vt:variant>
      <vt:variant>
        <vt:i4>5</vt:i4>
      </vt:variant>
      <vt:variant>
        <vt:lpwstr/>
      </vt:variant>
      <vt:variant>
        <vt:lpwstr>_Работа_с_Построителем</vt:lpwstr>
      </vt:variant>
      <vt:variant>
        <vt:i4>70976563</vt:i4>
      </vt:variant>
      <vt:variant>
        <vt:i4>3777</vt:i4>
      </vt:variant>
      <vt:variant>
        <vt:i4>0</vt:i4>
      </vt:variant>
      <vt:variant>
        <vt:i4>5</vt:i4>
      </vt:variant>
      <vt:variant>
        <vt:lpwstr/>
      </vt:variant>
      <vt:variant>
        <vt:lpwstr>Построитель</vt:lpwstr>
      </vt:variant>
      <vt:variant>
        <vt:i4>70976563</vt:i4>
      </vt:variant>
      <vt:variant>
        <vt:i4>3762</vt:i4>
      </vt:variant>
      <vt:variant>
        <vt:i4>0</vt:i4>
      </vt:variant>
      <vt:variant>
        <vt:i4>5</vt:i4>
      </vt:variant>
      <vt:variant>
        <vt:lpwstr/>
      </vt:variant>
      <vt:variant>
        <vt:lpwstr>Построитель</vt:lpwstr>
      </vt:variant>
      <vt:variant>
        <vt:i4>70516774</vt:i4>
      </vt:variant>
      <vt:variant>
        <vt:i4>3747</vt:i4>
      </vt:variant>
      <vt:variant>
        <vt:i4>0</vt:i4>
      </vt:variant>
      <vt:variant>
        <vt:i4>5</vt:i4>
      </vt:variant>
      <vt:variant>
        <vt:lpwstr/>
      </vt:variant>
      <vt:variant>
        <vt:lpwstr>_Работа_с_Построителем</vt:lpwstr>
      </vt:variant>
      <vt:variant>
        <vt:i4>70976563</vt:i4>
      </vt:variant>
      <vt:variant>
        <vt:i4>3726</vt:i4>
      </vt:variant>
      <vt:variant>
        <vt:i4>0</vt:i4>
      </vt:variant>
      <vt:variant>
        <vt:i4>5</vt:i4>
      </vt:variant>
      <vt:variant>
        <vt:lpwstr/>
      </vt:variant>
      <vt:variant>
        <vt:lpwstr>Построитель</vt:lpwstr>
      </vt:variant>
      <vt:variant>
        <vt:i4>70976563</vt:i4>
      </vt:variant>
      <vt:variant>
        <vt:i4>3633</vt:i4>
      </vt:variant>
      <vt:variant>
        <vt:i4>0</vt:i4>
      </vt:variant>
      <vt:variant>
        <vt:i4>5</vt:i4>
      </vt:variant>
      <vt:variant>
        <vt:lpwstr/>
      </vt:variant>
      <vt:variant>
        <vt:lpwstr>Построитель</vt:lpwstr>
      </vt:variant>
      <vt:variant>
        <vt:i4>70976563</vt:i4>
      </vt:variant>
      <vt:variant>
        <vt:i4>3114</vt:i4>
      </vt:variant>
      <vt:variant>
        <vt:i4>0</vt:i4>
      </vt:variant>
      <vt:variant>
        <vt:i4>5</vt:i4>
      </vt:variant>
      <vt:variant>
        <vt:lpwstr/>
      </vt:variant>
      <vt:variant>
        <vt:lpwstr>Построитель</vt:lpwstr>
      </vt:variant>
      <vt:variant>
        <vt:i4>70976563</vt:i4>
      </vt:variant>
      <vt:variant>
        <vt:i4>3063</vt:i4>
      </vt:variant>
      <vt:variant>
        <vt:i4>0</vt:i4>
      </vt:variant>
      <vt:variant>
        <vt:i4>5</vt:i4>
      </vt:variant>
      <vt:variant>
        <vt:lpwstr/>
      </vt:variant>
      <vt:variant>
        <vt:lpwstr>Построитель</vt:lpwstr>
      </vt:variant>
      <vt:variant>
        <vt:i4>70976563</vt:i4>
      </vt:variant>
      <vt:variant>
        <vt:i4>2997</vt:i4>
      </vt:variant>
      <vt:variant>
        <vt:i4>0</vt:i4>
      </vt:variant>
      <vt:variant>
        <vt:i4>5</vt:i4>
      </vt:variant>
      <vt:variant>
        <vt:lpwstr/>
      </vt:variant>
      <vt:variant>
        <vt:lpwstr>Построитель</vt:lpwstr>
      </vt:variant>
      <vt:variant>
        <vt:i4>71893072</vt:i4>
      </vt:variant>
      <vt:variant>
        <vt:i4>2928</vt:i4>
      </vt:variant>
      <vt:variant>
        <vt:i4>0</vt:i4>
      </vt:variant>
      <vt:variant>
        <vt:i4>5</vt:i4>
      </vt:variant>
      <vt:variant>
        <vt:lpwstr/>
      </vt:variant>
      <vt:variant>
        <vt:lpwstr>_Составление_наборов_фурнитуры</vt:lpwstr>
      </vt:variant>
      <vt:variant>
        <vt:i4>1048639</vt:i4>
      </vt:variant>
      <vt:variant>
        <vt:i4>2465</vt:i4>
      </vt:variant>
      <vt:variant>
        <vt:i4>0</vt:i4>
      </vt:variant>
      <vt:variant>
        <vt:i4>5</vt:i4>
      </vt:variant>
      <vt:variant>
        <vt:lpwstr/>
      </vt:variant>
      <vt:variant>
        <vt:lpwstr>_Toc454372832</vt:lpwstr>
      </vt:variant>
      <vt:variant>
        <vt:i4>1048639</vt:i4>
      </vt:variant>
      <vt:variant>
        <vt:i4>2459</vt:i4>
      </vt:variant>
      <vt:variant>
        <vt:i4>0</vt:i4>
      </vt:variant>
      <vt:variant>
        <vt:i4>5</vt:i4>
      </vt:variant>
      <vt:variant>
        <vt:lpwstr/>
      </vt:variant>
      <vt:variant>
        <vt:lpwstr>_Toc454372831</vt:lpwstr>
      </vt:variant>
      <vt:variant>
        <vt:i4>1048639</vt:i4>
      </vt:variant>
      <vt:variant>
        <vt:i4>2453</vt:i4>
      </vt:variant>
      <vt:variant>
        <vt:i4>0</vt:i4>
      </vt:variant>
      <vt:variant>
        <vt:i4>5</vt:i4>
      </vt:variant>
      <vt:variant>
        <vt:lpwstr/>
      </vt:variant>
      <vt:variant>
        <vt:lpwstr>_Toc454372830</vt:lpwstr>
      </vt:variant>
      <vt:variant>
        <vt:i4>1114175</vt:i4>
      </vt:variant>
      <vt:variant>
        <vt:i4>2447</vt:i4>
      </vt:variant>
      <vt:variant>
        <vt:i4>0</vt:i4>
      </vt:variant>
      <vt:variant>
        <vt:i4>5</vt:i4>
      </vt:variant>
      <vt:variant>
        <vt:lpwstr/>
      </vt:variant>
      <vt:variant>
        <vt:lpwstr>_Toc454372829</vt:lpwstr>
      </vt:variant>
      <vt:variant>
        <vt:i4>1114175</vt:i4>
      </vt:variant>
      <vt:variant>
        <vt:i4>2441</vt:i4>
      </vt:variant>
      <vt:variant>
        <vt:i4>0</vt:i4>
      </vt:variant>
      <vt:variant>
        <vt:i4>5</vt:i4>
      </vt:variant>
      <vt:variant>
        <vt:lpwstr/>
      </vt:variant>
      <vt:variant>
        <vt:lpwstr>_Toc454372828</vt:lpwstr>
      </vt:variant>
      <vt:variant>
        <vt:i4>1114175</vt:i4>
      </vt:variant>
      <vt:variant>
        <vt:i4>2435</vt:i4>
      </vt:variant>
      <vt:variant>
        <vt:i4>0</vt:i4>
      </vt:variant>
      <vt:variant>
        <vt:i4>5</vt:i4>
      </vt:variant>
      <vt:variant>
        <vt:lpwstr/>
      </vt:variant>
      <vt:variant>
        <vt:lpwstr>_Toc454372827</vt:lpwstr>
      </vt:variant>
      <vt:variant>
        <vt:i4>1114175</vt:i4>
      </vt:variant>
      <vt:variant>
        <vt:i4>2429</vt:i4>
      </vt:variant>
      <vt:variant>
        <vt:i4>0</vt:i4>
      </vt:variant>
      <vt:variant>
        <vt:i4>5</vt:i4>
      </vt:variant>
      <vt:variant>
        <vt:lpwstr/>
      </vt:variant>
      <vt:variant>
        <vt:lpwstr>_Toc454372826</vt:lpwstr>
      </vt:variant>
      <vt:variant>
        <vt:i4>1114175</vt:i4>
      </vt:variant>
      <vt:variant>
        <vt:i4>2423</vt:i4>
      </vt:variant>
      <vt:variant>
        <vt:i4>0</vt:i4>
      </vt:variant>
      <vt:variant>
        <vt:i4>5</vt:i4>
      </vt:variant>
      <vt:variant>
        <vt:lpwstr/>
      </vt:variant>
      <vt:variant>
        <vt:lpwstr>_Toc454372825</vt:lpwstr>
      </vt:variant>
      <vt:variant>
        <vt:i4>1114175</vt:i4>
      </vt:variant>
      <vt:variant>
        <vt:i4>2417</vt:i4>
      </vt:variant>
      <vt:variant>
        <vt:i4>0</vt:i4>
      </vt:variant>
      <vt:variant>
        <vt:i4>5</vt:i4>
      </vt:variant>
      <vt:variant>
        <vt:lpwstr/>
      </vt:variant>
      <vt:variant>
        <vt:lpwstr>_Toc454372824</vt:lpwstr>
      </vt:variant>
      <vt:variant>
        <vt:i4>1114175</vt:i4>
      </vt:variant>
      <vt:variant>
        <vt:i4>2411</vt:i4>
      </vt:variant>
      <vt:variant>
        <vt:i4>0</vt:i4>
      </vt:variant>
      <vt:variant>
        <vt:i4>5</vt:i4>
      </vt:variant>
      <vt:variant>
        <vt:lpwstr/>
      </vt:variant>
      <vt:variant>
        <vt:lpwstr>_Toc454372823</vt:lpwstr>
      </vt:variant>
      <vt:variant>
        <vt:i4>1114175</vt:i4>
      </vt:variant>
      <vt:variant>
        <vt:i4>2405</vt:i4>
      </vt:variant>
      <vt:variant>
        <vt:i4>0</vt:i4>
      </vt:variant>
      <vt:variant>
        <vt:i4>5</vt:i4>
      </vt:variant>
      <vt:variant>
        <vt:lpwstr/>
      </vt:variant>
      <vt:variant>
        <vt:lpwstr>_Toc454372822</vt:lpwstr>
      </vt:variant>
      <vt:variant>
        <vt:i4>1114175</vt:i4>
      </vt:variant>
      <vt:variant>
        <vt:i4>2399</vt:i4>
      </vt:variant>
      <vt:variant>
        <vt:i4>0</vt:i4>
      </vt:variant>
      <vt:variant>
        <vt:i4>5</vt:i4>
      </vt:variant>
      <vt:variant>
        <vt:lpwstr/>
      </vt:variant>
      <vt:variant>
        <vt:lpwstr>_Toc454372821</vt:lpwstr>
      </vt:variant>
      <vt:variant>
        <vt:i4>1114175</vt:i4>
      </vt:variant>
      <vt:variant>
        <vt:i4>2393</vt:i4>
      </vt:variant>
      <vt:variant>
        <vt:i4>0</vt:i4>
      </vt:variant>
      <vt:variant>
        <vt:i4>5</vt:i4>
      </vt:variant>
      <vt:variant>
        <vt:lpwstr/>
      </vt:variant>
      <vt:variant>
        <vt:lpwstr>_Toc454372820</vt:lpwstr>
      </vt:variant>
      <vt:variant>
        <vt:i4>1179711</vt:i4>
      </vt:variant>
      <vt:variant>
        <vt:i4>2387</vt:i4>
      </vt:variant>
      <vt:variant>
        <vt:i4>0</vt:i4>
      </vt:variant>
      <vt:variant>
        <vt:i4>5</vt:i4>
      </vt:variant>
      <vt:variant>
        <vt:lpwstr/>
      </vt:variant>
      <vt:variant>
        <vt:lpwstr>_Toc454372819</vt:lpwstr>
      </vt:variant>
      <vt:variant>
        <vt:i4>1179711</vt:i4>
      </vt:variant>
      <vt:variant>
        <vt:i4>2381</vt:i4>
      </vt:variant>
      <vt:variant>
        <vt:i4>0</vt:i4>
      </vt:variant>
      <vt:variant>
        <vt:i4>5</vt:i4>
      </vt:variant>
      <vt:variant>
        <vt:lpwstr/>
      </vt:variant>
      <vt:variant>
        <vt:lpwstr>_Toc454372818</vt:lpwstr>
      </vt:variant>
      <vt:variant>
        <vt:i4>1179711</vt:i4>
      </vt:variant>
      <vt:variant>
        <vt:i4>2375</vt:i4>
      </vt:variant>
      <vt:variant>
        <vt:i4>0</vt:i4>
      </vt:variant>
      <vt:variant>
        <vt:i4>5</vt:i4>
      </vt:variant>
      <vt:variant>
        <vt:lpwstr/>
      </vt:variant>
      <vt:variant>
        <vt:lpwstr>_Toc454372817</vt:lpwstr>
      </vt:variant>
      <vt:variant>
        <vt:i4>1179711</vt:i4>
      </vt:variant>
      <vt:variant>
        <vt:i4>2369</vt:i4>
      </vt:variant>
      <vt:variant>
        <vt:i4>0</vt:i4>
      </vt:variant>
      <vt:variant>
        <vt:i4>5</vt:i4>
      </vt:variant>
      <vt:variant>
        <vt:lpwstr/>
      </vt:variant>
      <vt:variant>
        <vt:lpwstr>_Toc454372816</vt:lpwstr>
      </vt:variant>
      <vt:variant>
        <vt:i4>1179711</vt:i4>
      </vt:variant>
      <vt:variant>
        <vt:i4>2363</vt:i4>
      </vt:variant>
      <vt:variant>
        <vt:i4>0</vt:i4>
      </vt:variant>
      <vt:variant>
        <vt:i4>5</vt:i4>
      </vt:variant>
      <vt:variant>
        <vt:lpwstr/>
      </vt:variant>
      <vt:variant>
        <vt:lpwstr>_Toc454372815</vt:lpwstr>
      </vt:variant>
      <vt:variant>
        <vt:i4>1179711</vt:i4>
      </vt:variant>
      <vt:variant>
        <vt:i4>2357</vt:i4>
      </vt:variant>
      <vt:variant>
        <vt:i4>0</vt:i4>
      </vt:variant>
      <vt:variant>
        <vt:i4>5</vt:i4>
      </vt:variant>
      <vt:variant>
        <vt:lpwstr/>
      </vt:variant>
      <vt:variant>
        <vt:lpwstr>_Toc454372814</vt:lpwstr>
      </vt:variant>
      <vt:variant>
        <vt:i4>1179711</vt:i4>
      </vt:variant>
      <vt:variant>
        <vt:i4>2351</vt:i4>
      </vt:variant>
      <vt:variant>
        <vt:i4>0</vt:i4>
      </vt:variant>
      <vt:variant>
        <vt:i4>5</vt:i4>
      </vt:variant>
      <vt:variant>
        <vt:lpwstr/>
      </vt:variant>
      <vt:variant>
        <vt:lpwstr>_Toc454372813</vt:lpwstr>
      </vt:variant>
      <vt:variant>
        <vt:i4>1179711</vt:i4>
      </vt:variant>
      <vt:variant>
        <vt:i4>2345</vt:i4>
      </vt:variant>
      <vt:variant>
        <vt:i4>0</vt:i4>
      </vt:variant>
      <vt:variant>
        <vt:i4>5</vt:i4>
      </vt:variant>
      <vt:variant>
        <vt:lpwstr/>
      </vt:variant>
      <vt:variant>
        <vt:lpwstr>_Toc454372812</vt:lpwstr>
      </vt:variant>
      <vt:variant>
        <vt:i4>1179711</vt:i4>
      </vt:variant>
      <vt:variant>
        <vt:i4>2339</vt:i4>
      </vt:variant>
      <vt:variant>
        <vt:i4>0</vt:i4>
      </vt:variant>
      <vt:variant>
        <vt:i4>5</vt:i4>
      </vt:variant>
      <vt:variant>
        <vt:lpwstr/>
      </vt:variant>
      <vt:variant>
        <vt:lpwstr>_Toc454372811</vt:lpwstr>
      </vt:variant>
      <vt:variant>
        <vt:i4>1179711</vt:i4>
      </vt:variant>
      <vt:variant>
        <vt:i4>2333</vt:i4>
      </vt:variant>
      <vt:variant>
        <vt:i4>0</vt:i4>
      </vt:variant>
      <vt:variant>
        <vt:i4>5</vt:i4>
      </vt:variant>
      <vt:variant>
        <vt:lpwstr/>
      </vt:variant>
      <vt:variant>
        <vt:lpwstr>_Toc454372810</vt:lpwstr>
      </vt:variant>
      <vt:variant>
        <vt:i4>1245247</vt:i4>
      </vt:variant>
      <vt:variant>
        <vt:i4>2327</vt:i4>
      </vt:variant>
      <vt:variant>
        <vt:i4>0</vt:i4>
      </vt:variant>
      <vt:variant>
        <vt:i4>5</vt:i4>
      </vt:variant>
      <vt:variant>
        <vt:lpwstr/>
      </vt:variant>
      <vt:variant>
        <vt:lpwstr>_Toc454372809</vt:lpwstr>
      </vt:variant>
      <vt:variant>
        <vt:i4>1245247</vt:i4>
      </vt:variant>
      <vt:variant>
        <vt:i4>2321</vt:i4>
      </vt:variant>
      <vt:variant>
        <vt:i4>0</vt:i4>
      </vt:variant>
      <vt:variant>
        <vt:i4>5</vt:i4>
      </vt:variant>
      <vt:variant>
        <vt:lpwstr/>
      </vt:variant>
      <vt:variant>
        <vt:lpwstr>_Toc454372808</vt:lpwstr>
      </vt:variant>
      <vt:variant>
        <vt:i4>1245247</vt:i4>
      </vt:variant>
      <vt:variant>
        <vt:i4>2315</vt:i4>
      </vt:variant>
      <vt:variant>
        <vt:i4>0</vt:i4>
      </vt:variant>
      <vt:variant>
        <vt:i4>5</vt:i4>
      </vt:variant>
      <vt:variant>
        <vt:lpwstr/>
      </vt:variant>
      <vt:variant>
        <vt:lpwstr>_Toc454372807</vt:lpwstr>
      </vt:variant>
      <vt:variant>
        <vt:i4>1245247</vt:i4>
      </vt:variant>
      <vt:variant>
        <vt:i4>2309</vt:i4>
      </vt:variant>
      <vt:variant>
        <vt:i4>0</vt:i4>
      </vt:variant>
      <vt:variant>
        <vt:i4>5</vt:i4>
      </vt:variant>
      <vt:variant>
        <vt:lpwstr/>
      </vt:variant>
      <vt:variant>
        <vt:lpwstr>_Toc454372806</vt:lpwstr>
      </vt:variant>
      <vt:variant>
        <vt:i4>1245247</vt:i4>
      </vt:variant>
      <vt:variant>
        <vt:i4>2303</vt:i4>
      </vt:variant>
      <vt:variant>
        <vt:i4>0</vt:i4>
      </vt:variant>
      <vt:variant>
        <vt:i4>5</vt:i4>
      </vt:variant>
      <vt:variant>
        <vt:lpwstr/>
      </vt:variant>
      <vt:variant>
        <vt:lpwstr>_Toc454372805</vt:lpwstr>
      </vt:variant>
      <vt:variant>
        <vt:i4>1245247</vt:i4>
      </vt:variant>
      <vt:variant>
        <vt:i4>2297</vt:i4>
      </vt:variant>
      <vt:variant>
        <vt:i4>0</vt:i4>
      </vt:variant>
      <vt:variant>
        <vt:i4>5</vt:i4>
      </vt:variant>
      <vt:variant>
        <vt:lpwstr/>
      </vt:variant>
      <vt:variant>
        <vt:lpwstr>_Toc454372804</vt:lpwstr>
      </vt:variant>
      <vt:variant>
        <vt:i4>1245247</vt:i4>
      </vt:variant>
      <vt:variant>
        <vt:i4>2291</vt:i4>
      </vt:variant>
      <vt:variant>
        <vt:i4>0</vt:i4>
      </vt:variant>
      <vt:variant>
        <vt:i4>5</vt:i4>
      </vt:variant>
      <vt:variant>
        <vt:lpwstr/>
      </vt:variant>
      <vt:variant>
        <vt:lpwstr>_Toc454372803</vt:lpwstr>
      </vt:variant>
      <vt:variant>
        <vt:i4>1245247</vt:i4>
      </vt:variant>
      <vt:variant>
        <vt:i4>2285</vt:i4>
      </vt:variant>
      <vt:variant>
        <vt:i4>0</vt:i4>
      </vt:variant>
      <vt:variant>
        <vt:i4>5</vt:i4>
      </vt:variant>
      <vt:variant>
        <vt:lpwstr/>
      </vt:variant>
      <vt:variant>
        <vt:lpwstr>_Toc454372802</vt:lpwstr>
      </vt:variant>
      <vt:variant>
        <vt:i4>1245247</vt:i4>
      </vt:variant>
      <vt:variant>
        <vt:i4>2279</vt:i4>
      </vt:variant>
      <vt:variant>
        <vt:i4>0</vt:i4>
      </vt:variant>
      <vt:variant>
        <vt:i4>5</vt:i4>
      </vt:variant>
      <vt:variant>
        <vt:lpwstr/>
      </vt:variant>
      <vt:variant>
        <vt:lpwstr>_Toc454372801</vt:lpwstr>
      </vt:variant>
      <vt:variant>
        <vt:i4>1245247</vt:i4>
      </vt:variant>
      <vt:variant>
        <vt:i4>2273</vt:i4>
      </vt:variant>
      <vt:variant>
        <vt:i4>0</vt:i4>
      </vt:variant>
      <vt:variant>
        <vt:i4>5</vt:i4>
      </vt:variant>
      <vt:variant>
        <vt:lpwstr/>
      </vt:variant>
      <vt:variant>
        <vt:lpwstr>_Toc454372800</vt:lpwstr>
      </vt:variant>
      <vt:variant>
        <vt:i4>1703984</vt:i4>
      </vt:variant>
      <vt:variant>
        <vt:i4>2267</vt:i4>
      </vt:variant>
      <vt:variant>
        <vt:i4>0</vt:i4>
      </vt:variant>
      <vt:variant>
        <vt:i4>5</vt:i4>
      </vt:variant>
      <vt:variant>
        <vt:lpwstr/>
      </vt:variant>
      <vt:variant>
        <vt:lpwstr>_Toc454372799</vt:lpwstr>
      </vt:variant>
      <vt:variant>
        <vt:i4>1703984</vt:i4>
      </vt:variant>
      <vt:variant>
        <vt:i4>2261</vt:i4>
      </vt:variant>
      <vt:variant>
        <vt:i4>0</vt:i4>
      </vt:variant>
      <vt:variant>
        <vt:i4>5</vt:i4>
      </vt:variant>
      <vt:variant>
        <vt:lpwstr/>
      </vt:variant>
      <vt:variant>
        <vt:lpwstr>_Toc454372798</vt:lpwstr>
      </vt:variant>
      <vt:variant>
        <vt:i4>1703984</vt:i4>
      </vt:variant>
      <vt:variant>
        <vt:i4>2255</vt:i4>
      </vt:variant>
      <vt:variant>
        <vt:i4>0</vt:i4>
      </vt:variant>
      <vt:variant>
        <vt:i4>5</vt:i4>
      </vt:variant>
      <vt:variant>
        <vt:lpwstr/>
      </vt:variant>
      <vt:variant>
        <vt:lpwstr>_Toc454372797</vt:lpwstr>
      </vt:variant>
      <vt:variant>
        <vt:i4>1703984</vt:i4>
      </vt:variant>
      <vt:variant>
        <vt:i4>2249</vt:i4>
      </vt:variant>
      <vt:variant>
        <vt:i4>0</vt:i4>
      </vt:variant>
      <vt:variant>
        <vt:i4>5</vt:i4>
      </vt:variant>
      <vt:variant>
        <vt:lpwstr/>
      </vt:variant>
      <vt:variant>
        <vt:lpwstr>_Toc454372796</vt:lpwstr>
      </vt:variant>
      <vt:variant>
        <vt:i4>1703984</vt:i4>
      </vt:variant>
      <vt:variant>
        <vt:i4>2243</vt:i4>
      </vt:variant>
      <vt:variant>
        <vt:i4>0</vt:i4>
      </vt:variant>
      <vt:variant>
        <vt:i4>5</vt:i4>
      </vt:variant>
      <vt:variant>
        <vt:lpwstr/>
      </vt:variant>
      <vt:variant>
        <vt:lpwstr>_Toc454372795</vt:lpwstr>
      </vt:variant>
      <vt:variant>
        <vt:i4>1703984</vt:i4>
      </vt:variant>
      <vt:variant>
        <vt:i4>2237</vt:i4>
      </vt:variant>
      <vt:variant>
        <vt:i4>0</vt:i4>
      </vt:variant>
      <vt:variant>
        <vt:i4>5</vt:i4>
      </vt:variant>
      <vt:variant>
        <vt:lpwstr/>
      </vt:variant>
      <vt:variant>
        <vt:lpwstr>_Toc454372794</vt:lpwstr>
      </vt:variant>
      <vt:variant>
        <vt:i4>1703984</vt:i4>
      </vt:variant>
      <vt:variant>
        <vt:i4>2231</vt:i4>
      </vt:variant>
      <vt:variant>
        <vt:i4>0</vt:i4>
      </vt:variant>
      <vt:variant>
        <vt:i4>5</vt:i4>
      </vt:variant>
      <vt:variant>
        <vt:lpwstr/>
      </vt:variant>
      <vt:variant>
        <vt:lpwstr>_Toc454372793</vt:lpwstr>
      </vt:variant>
      <vt:variant>
        <vt:i4>1703984</vt:i4>
      </vt:variant>
      <vt:variant>
        <vt:i4>2225</vt:i4>
      </vt:variant>
      <vt:variant>
        <vt:i4>0</vt:i4>
      </vt:variant>
      <vt:variant>
        <vt:i4>5</vt:i4>
      </vt:variant>
      <vt:variant>
        <vt:lpwstr/>
      </vt:variant>
      <vt:variant>
        <vt:lpwstr>_Toc454372792</vt:lpwstr>
      </vt:variant>
      <vt:variant>
        <vt:i4>1703984</vt:i4>
      </vt:variant>
      <vt:variant>
        <vt:i4>2219</vt:i4>
      </vt:variant>
      <vt:variant>
        <vt:i4>0</vt:i4>
      </vt:variant>
      <vt:variant>
        <vt:i4>5</vt:i4>
      </vt:variant>
      <vt:variant>
        <vt:lpwstr/>
      </vt:variant>
      <vt:variant>
        <vt:lpwstr>_Toc454372791</vt:lpwstr>
      </vt:variant>
      <vt:variant>
        <vt:i4>1703984</vt:i4>
      </vt:variant>
      <vt:variant>
        <vt:i4>2213</vt:i4>
      </vt:variant>
      <vt:variant>
        <vt:i4>0</vt:i4>
      </vt:variant>
      <vt:variant>
        <vt:i4>5</vt:i4>
      </vt:variant>
      <vt:variant>
        <vt:lpwstr/>
      </vt:variant>
      <vt:variant>
        <vt:lpwstr>_Toc454372790</vt:lpwstr>
      </vt:variant>
      <vt:variant>
        <vt:i4>1769520</vt:i4>
      </vt:variant>
      <vt:variant>
        <vt:i4>2207</vt:i4>
      </vt:variant>
      <vt:variant>
        <vt:i4>0</vt:i4>
      </vt:variant>
      <vt:variant>
        <vt:i4>5</vt:i4>
      </vt:variant>
      <vt:variant>
        <vt:lpwstr/>
      </vt:variant>
      <vt:variant>
        <vt:lpwstr>_Toc454372789</vt:lpwstr>
      </vt:variant>
      <vt:variant>
        <vt:i4>1769520</vt:i4>
      </vt:variant>
      <vt:variant>
        <vt:i4>2201</vt:i4>
      </vt:variant>
      <vt:variant>
        <vt:i4>0</vt:i4>
      </vt:variant>
      <vt:variant>
        <vt:i4>5</vt:i4>
      </vt:variant>
      <vt:variant>
        <vt:lpwstr/>
      </vt:variant>
      <vt:variant>
        <vt:lpwstr>_Toc454372788</vt:lpwstr>
      </vt:variant>
      <vt:variant>
        <vt:i4>1769520</vt:i4>
      </vt:variant>
      <vt:variant>
        <vt:i4>2195</vt:i4>
      </vt:variant>
      <vt:variant>
        <vt:i4>0</vt:i4>
      </vt:variant>
      <vt:variant>
        <vt:i4>5</vt:i4>
      </vt:variant>
      <vt:variant>
        <vt:lpwstr/>
      </vt:variant>
      <vt:variant>
        <vt:lpwstr>_Toc454372787</vt:lpwstr>
      </vt:variant>
      <vt:variant>
        <vt:i4>1769520</vt:i4>
      </vt:variant>
      <vt:variant>
        <vt:i4>2189</vt:i4>
      </vt:variant>
      <vt:variant>
        <vt:i4>0</vt:i4>
      </vt:variant>
      <vt:variant>
        <vt:i4>5</vt:i4>
      </vt:variant>
      <vt:variant>
        <vt:lpwstr/>
      </vt:variant>
      <vt:variant>
        <vt:lpwstr>_Toc454372786</vt:lpwstr>
      </vt:variant>
      <vt:variant>
        <vt:i4>1769520</vt:i4>
      </vt:variant>
      <vt:variant>
        <vt:i4>2183</vt:i4>
      </vt:variant>
      <vt:variant>
        <vt:i4>0</vt:i4>
      </vt:variant>
      <vt:variant>
        <vt:i4>5</vt:i4>
      </vt:variant>
      <vt:variant>
        <vt:lpwstr/>
      </vt:variant>
      <vt:variant>
        <vt:lpwstr>_Toc454372785</vt:lpwstr>
      </vt:variant>
      <vt:variant>
        <vt:i4>1769520</vt:i4>
      </vt:variant>
      <vt:variant>
        <vt:i4>2177</vt:i4>
      </vt:variant>
      <vt:variant>
        <vt:i4>0</vt:i4>
      </vt:variant>
      <vt:variant>
        <vt:i4>5</vt:i4>
      </vt:variant>
      <vt:variant>
        <vt:lpwstr/>
      </vt:variant>
      <vt:variant>
        <vt:lpwstr>_Toc454372784</vt:lpwstr>
      </vt:variant>
      <vt:variant>
        <vt:i4>1769520</vt:i4>
      </vt:variant>
      <vt:variant>
        <vt:i4>2171</vt:i4>
      </vt:variant>
      <vt:variant>
        <vt:i4>0</vt:i4>
      </vt:variant>
      <vt:variant>
        <vt:i4>5</vt:i4>
      </vt:variant>
      <vt:variant>
        <vt:lpwstr/>
      </vt:variant>
      <vt:variant>
        <vt:lpwstr>_Toc454372783</vt:lpwstr>
      </vt:variant>
      <vt:variant>
        <vt:i4>1769520</vt:i4>
      </vt:variant>
      <vt:variant>
        <vt:i4>2165</vt:i4>
      </vt:variant>
      <vt:variant>
        <vt:i4>0</vt:i4>
      </vt:variant>
      <vt:variant>
        <vt:i4>5</vt:i4>
      </vt:variant>
      <vt:variant>
        <vt:lpwstr/>
      </vt:variant>
      <vt:variant>
        <vt:lpwstr>_Toc454372782</vt:lpwstr>
      </vt:variant>
      <vt:variant>
        <vt:i4>1769520</vt:i4>
      </vt:variant>
      <vt:variant>
        <vt:i4>2159</vt:i4>
      </vt:variant>
      <vt:variant>
        <vt:i4>0</vt:i4>
      </vt:variant>
      <vt:variant>
        <vt:i4>5</vt:i4>
      </vt:variant>
      <vt:variant>
        <vt:lpwstr/>
      </vt:variant>
      <vt:variant>
        <vt:lpwstr>_Toc454372781</vt:lpwstr>
      </vt:variant>
      <vt:variant>
        <vt:i4>1769520</vt:i4>
      </vt:variant>
      <vt:variant>
        <vt:i4>2153</vt:i4>
      </vt:variant>
      <vt:variant>
        <vt:i4>0</vt:i4>
      </vt:variant>
      <vt:variant>
        <vt:i4>5</vt:i4>
      </vt:variant>
      <vt:variant>
        <vt:lpwstr/>
      </vt:variant>
      <vt:variant>
        <vt:lpwstr>_Toc454372780</vt:lpwstr>
      </vt:variant>
      <vt:variant>
        <vt:i4>1310768</vt:i4>
      </vt:variant>
      <vt:variant>
        <vt:i4>2147</vt:i4>
      </vt:variant>
      <vt:variant>
        <vt:i4>0</vt:i4>
      </vt:variant>
      <vt:variant>
        <vt:i4>5</vt:i4>
      </vt:variant>
      <vt:variant>
        <vt:lpwstr/>
      </vt:variant>
      <vt:variant>
        <vt:lpwstr>_Toc454372779</vt:lpwstr>
      </vt:variant>
      <vt:variant>
        <vt:i4>1310768</vt:i4>
      </vt:variant>
      <vt:variant>
        <vt:i4>2141</vt:i4>
      </vt:variant>
      <vt:variant>
        <vt:i4>0</vt:i4>
      </vt:variant>
      <vt:variant>
        <vt:i4>5</vt:i4>
      </vt:variant>
      <vt:variant>
        <vt:lpwstr/>
      </vt:variant>
      <vt:variant>
        <vt:lpwstr>_Toc454372778</vt:lpwstr>
      </vt:variant>
      <vt:variant>
        <vt:i4>1310768</vt:i4>
      </vt:variant>
      <vt:variant>
        <vt:i4>2135</vt:i4>
      </vt:variant>
      <vt:variant>
        <vt:i4>0</vt:i4>
      </vt:variant>
      <vt:variant>
        <vt:i4>5</vt:i4>
      </vt:variant>
      <vt:variant>
        <vt:lpwstr/>
      </vt:variant>
      <vt:variant>
        <vt:lpwstr>_Toc454372777</vt:lpwstr>
      </vt:variant>
      <vt:variant>
        <vt:i4>1310768</vt:i4>
      </vt:variant>
      <vt:variant>
        <vt:i4>2129</vt:i4>
      </vt:variant>
      <vt:variant>
        <vt:i4>0</vt:i4>
      </vt:variant>
      <vt:variant>
        <vt:i4>5</vt:i4>
      </vt:variant>
      <vt:variant>
        <vt:lpwstr/>
      </vt:variant>
      <vt:variant>
        <vt:lpwstr>_Toc454372776</vt:lpwstr>
      </vt:variant>
      <vt:variant>
        <vt:i4>1310768</vt:i4>
      </vt:variant>
      <vt:variant>
        <vt:i4>2123</vt:i4>
      </vt:variant>
      <vt:variant>
        <vt:i4>0</vt:i4>
      </vt:variant>
      <vt:variant>
        <vt:i4>5</vt:i4>
      </vt:variant>
      <vt:variant>
        <vt:lpwstr/>
      </vt:variant>
      <vt:variant>
        <vt:lpwstr>_Toc454372775</vt:lpwstr>
      </vt:variant>
      <vt:variant>
        <vt:i4>1310768</vt:i4>
      </vt:variant>
      <vt:variant>
        <vt:i4>2117</vt:i4>
      </vt:variant>
      <vt:variant>
        <vt:i4>0</vt:i4>
      </vt:variant>
      <vt:variant>
        <vt:i4>5</vt:i4>
      </vt:variant>
      <vt:variant>
        <vt:lpwstr/>
      </vt:variant>
      <vt:variant>
        <vt:lpwstr>_Toc454372774</vt:lpwstr>
      </vt:variant>
      <vt:variant>
        <vt:i4>1310768</vt:i4>
      </vt:variant>
      <vt:variant>
        <vt:i4>2111</vt:i4>
      </vt:variant>
      <vt:variant>
        <vt:i4>0</vt:i4>
      </vt:variant>
      <vt:variant>
        <vt:i4>5</vt:i4>
      </vt:variant>
      <vt:variant>
        <vt:lpwstr/>
      </vt:variant>
      <vt:variant>
        <vt:lpwstr>_Toc454372773</vt:lpwstr>
      </vt:variant>
      <vt:variant>
        <vt:i4>1310768</vt:i4>
      </vt:variant>
      <vt:variant>
        <vt:i4>2105</vt:i4>
      </vt:variant>
      <vt:variant>
        <vt:i4>0</vt:i4>
      </vt:variant>
      <vt:variant>
        <vt:i4>5</vt:i4>
      </vt:variant>
      <vt:variant>
        <vt:lpwstr/>
      </vt:variant>
      <vt:variant>
        <vt:lpwstr>_Toc454372772</vt:lpwstr>
      </vt:variant>
      <vt:variant>
        <vt:i4>1310768</vt:i4>
      </vt:variant>
      <vt:variant>
        <vt:i4>2099</vt:i4>
      </vt:variant>
      <vt:variant>
        <vt:i4>0</vt:i4>
      </vt:variant>
      <vt:variant>
        <vt:i4>5</vt:i4>
      </vt:variant>
      <vt:variant>
        <vt:lpwstr/>
      </vt:variant>
      <vt:variant>
        <vt:lpwstr>_Toc454372771</vt:lpwstr>
      </vt:variant>
      <vt:variant>
        <vt:i4>1310768</vt:i4>
      </vt:variant>
      <vt:variant>
        <vt:i4>2093</vt:i4>
      </vt:variant>
      <vt:variant>
        <vt:i4>0</vt:i4>
      </vt:variant>
      <vt:variant>
        <vt:i4>5</vt:i4>
      </vt:variant>
      <vt:variant>
        <vt:lpwstr/>
      </vt:variant>
      <vt:variant>
        <vt:lpwstr>_Toc454372770</vt:lpwstr>
      </vt:variant>
      <vt:variant>
        <vt:i4>1376304</vt:i4>
      </vt:variant>
      <vt:variant>
        <vt:i4>2087</vt:i4>
      </vt:variant>
      <vt:variant>
        <vt:i4>0</vt:i4>
      </vt:variant>
      <vt:variant>
        <vt:i4>5</vt:i4>
      </vt:variant>
      <vt:variant>
        <vt:lpwstr/>
      </vt:variant>
      <vt:variant>
        <vt:lpwstr>_Toc454372769</vt:lpwstr>
      </vt:variant>
      <vt:variant>
        <vt:i4>1376304</vt:i4>
      </vt:variant>
      <vt:variant>
        <vt:i4>2081</vt:i4>
      </vt:variant>
      <vt:variant>
        <vt:i4>0</vt:i4>
      </vt:variant>
      <vt:variant>
        <vt:i4>5</vt:i4>
      </vt:variant>
      <vt:variant>
        <vt:lpwstr/>
      </vt:variant>
      <vt:variant>
        <vt:lpwstr>_Toc454372768</vt:lpwstr>
      </vt:variant>
      <vt:variant>
        <vt:i4>1376304</vt:i4>
      </vt:variant>
      <vt:variant>
        <vt:i4>2075</vt:i4>
      </vt:variant>
      <vt:variant>
        <vt:i4>0</vt:i4>
      </vt:variant>
      <vt:variant>
        <vt:i4>5</vt:i4>
      </vt:variant>
      <vt:variant>
        <vt:lpwstr/>
      </vt:variant>
      <vt:variant>
        <vt:lpwstr>_Toc454372767</vt:lpwstr>
      </vt:variant>
      <vt:variant>
        <vt:i4>1376304</vt:i4>
      </vt:variant>
      <vt:variant>
        <vt:i4>2069</vt:i4>
      </vt:variant>
      <vt:variant>
        <vt:i4>0</vt:i4>
      </vt:variant>
      <vt:variant>
        <vt:i4>5</vt:i4>
      </vt:variant>
      <vt:variant>
        <vt:lpwstr/>
      </vt:variant>
      <vt:variant>
        <vt:lpwstr>_Toc454372766</vt:lpwstr>
      </vt:variant>
      <vt:variant>
        <vt:i4>1376304</vt:i4>
      </vt:variant>
      <vt:variant>
        <vt:i4>2063</vt:i4>
      </vt:variant>
      <vt:variant>
        <vt:i4>0</vt:i4>
      </vt:variant>
      <vt:variant>
        <vt:i4>5</vt:i4>
      </vt:variant>
      <vt:variant>
        <vt:lpwstr/>
      </vt:variant>
      <vt:variant>
        <vt:lpwstr>_Toc454372765</vt:lpwstr>
      </vt:variant>
      <vt:variant>
        <vt:i4>1376304</vt:i4>
      </vt:variant>
      <vt:variant>
        <vt:i4>2057</vt:i4>
      </vt:variant>
      <vt:variant>
        <vt:i4>0</vt:i4>
      </vt:variant>
      <vt:variant>
        <vt:i4>5</vt:i4>
      </vt:variant>
      <vt:variant>
        <vt:lpwstr/>
      </vt:variant>
      <vt:variant>
        <vt:lpwstr>_Toc454372764</vt:lpwstr>
      </vt:variant>
      <vt:variant>
        <vt:i4>1376304</vt:i4>
      </vt:variant>
      <vt:variant>
        <vt:i4>2051</vt:i4>
      </vt:variant>
      <vt:variant>
        <vt:i4>0</vt:i4>
      </vt:variant>
      <vt:variant>
        <vt:i4>5</vt:i4>
      </vt:variant>
      <vt:variant>
        <vt:lpwstr/>
      </vt:variant>
      <vt:variant>
        <vt:lpwstr>_Toc454372763</vt:lpwstr>
      </vt:variant>
      <vt:variant>
        <vt:i4>1376304</vt:i4>
      </vt:variant>
      <vt:variant>
        <vt:i4>2045</vt:i4>
      </vt:variant>
      <vt:variant>
        <vt:i4>0</vt:i4>
      </vt:variant>
      <vt:variant>
        <vt:i4>5</vt:i4>
      </vt:variant>
      <vt:variant>
        <vt:lpwstr/>
      </vt:variant>
      <vt:variant>
        <vt:lpwstr>_Toc454372762</vt:lpwstr>
      </vt:variant>
      <vt:variant>
        <vt:i4>1376304</vt:i4>
      </vt:variant>
      <vt:variant>
        <vt:i4>2039</vt:i4>
      </vt:variant>
      <vt:variant>
        <vt:i4>0</vt:i4>
      </vt:variant>
      <vt:variant>
        <vt:i4>5</vt:i4>
      </vt:variant>
      <vt:variant>
        <vt:lpwstr/>
      </vt:variant>
      <vt:variant>
        <vt:lpwstr>_Toc454372761</vt:lpwstr>
      </vt:variant>
      <vt:variant>
        <vt:i4>1376304</vt:i4>
      </vt:variant>
      <vt:variant>
        <vt:i4>2033</vt:i4>
      </vt:variant>
      <vt:variant>
        <vt:i4>0</vt:i4>
      </vt:variant>
      <vt:variant>
        <vt:i4>5</vt:i4>
      </vt:variant>
      <vt:variant>
        <vt:lpwstr/>
      </vt:variant>
      <vt:variant>
        <vt:lpwstr>_Toc454372760</vt:lpwstr>
      </vt:variant>
      <vt:variant>
        <vt:i4>1441840</vt:i4>
      </vt:variant>
      <vt:variant>
        <vt:i4>2027</vt:i4>
      </vt:variant>
      <vt:variant>
        <vt:i4>0</vt:i4>
      </vt:variant>
      <vt:variant>
        <vt:i4>5</vt:i4>
      </vt:variant>
      <vt:variant>
        <vt:lpwstr/>
      </vt:variant>
      <vt:variant>
        <vt:lpwstr>_Toc454372759</vt:lpwstr>
      </vt:variant>
      <vt:variant>
        <vt:i4>1441840</vt:i4>
      </vt:variant>
      <vt:variant>
        <vt:i4>2021</vt:i4>
      </vt:variant>
      <vt:variant>
        <vt:i4>0</vt:i4>
      </vt:variant>
      <vt:variant>
        <vt:i4>5</vt:i4>
      </vt:variant>
      <vt:variant>
        <vt:lpwstr/>
      </vt:variant>
      <vt:variant>
        <vt:lpwstr>_Toc454372758</vt:lpwstr>
      </vt:variant>
      <vt:variant>
        <vt:i4>1441840</vt:i4>
      </vt:variant>
      <vt:variant>
        <vt:i4>2015</vt:i4>
      </vt:variant>
      <vt:variant>
        <vt:i4>0</vt:i4>
      </vt:variant>
      <vt:variant>
        <vt:i4>5</vt:i4>
      </vt:variant>
      <vt:variant>
        <vt:lpwstr/>
      </vt:variant>
      <vt:variant>
        <vt:lpwstr>_Toc454372757</vt:lpwstr>
      </vt:variant>
      <vt:variant>
        <vt:i4>1441840</vt:i4>
      </vt:variant>
      <vt:variant>
        <vt:i4>2009</vt:i4>
      </vt:variant>
      <vt:variant>
        <vt:i4>0</vt:i4>
      </vt:variant>
      <vt:variant>
        <vt:i4>5</vt:i4>
      </vt:variant>
      <vt:variant>
        <vt:lpwstr/>
      </vt:variant>
      <vt:variant>
        <vt:lpwstr>_Toc454372756</vt:lpwstr>
      </vt:variant>
      <vt:variant>
        <vt:i4>1441840</vt:i4>
      </vt:variant>
      <vt:variant>
        <vt:i4>2003</vt:i4>
      </vt:variant>
      <vt:variant>
        <vt:i4>0</vt:i4>
      </vt:variant>
      <vt:variant>
        <vt:i4>5</vt:i4>
      </vt:variant>
      <vt:variant>
        <vt:lpwstr/>
      </vt:variant>
      <vt:variant>
        <vt:lpwstr>_Toc454372755</vt:lpwstr>
      </vt:variant>
      <vt:variant>
        <vt:i4>1441840</vt:i4>
      </vt:variant>
      <vt:variant>
        <vt:i4>1997</vt:i4>
      </vt:variant>
      <vt:variant>
        <vt:i4>0</vt:i4>
      </vt:variant>
      <vt:variant>
        <vt:i4>5</vt:i4>
      </vt:variant>
      <vt:variant>
        <vt:lpwstr/>
      </vt:variant>
      <vt:variant>
        <vt:lpwstr>_Toc454372754</vt:lpwstr>
      </vt:variant>
      <vt:variant>
        <vt:i4>1441840</vt:i4>
      </vt:variant>
      <vt:variant>
        <vt:i4>1991</vt:i4>
      </vt:variant>
      <vt:variant>
        <vt:i4>0</vt:i4>
      </vt:variant>
      <vt:variant>
        <vt:i4>5</vt:i4>
      </vt:variant>
      <vt:variant>
        <vt:lpwstr/>
      </vt:variant>
      <vt:variant>
        <vt:lpwstr>_Toc454372753</vt:lpwstr>
      </vt:variant>
      <vt:variant>
        <vt:i4>1441840</vt:i4>
      </vt:variant>
      <vt:variant>
        <vt:i4>1985</vt:i4>
      </vt:variant>
      <vt:variant>
        <vt:i4>0</vt:i4>
      </vt:variant>
      <vt:variant>
        <vt:i4>5</vt:i4>
      </vt:variant>
      <vt:variant>
        <vt:lpwstr/>
      </vt:variant>
      <vt:variant>
        <vt:lpwstr>_Toc454372752</vt:lpwstr>
      </vt:variant>
      <vt:variant>
        <vt:i4>1441840</vt:i4>
      </vt:variant>
      <vt:variant>
        <vt:i4>1979</vt:i4>
      </vt:variant>
      <vt:variant>
        <vt:i4>0</vt:i4>
      </vt:variant>
      <vt:variant>
        <vt:i4>5</vt:i4>
      </vt:variant>
      <vt:variant>
        <vt:lpwstr/>
      </vt:variant>
      <vt:variant>
        <vt:lpwstr>_Toc454372751</vt:lpwstr>
      </vt:variant>
      <vt:variant>
        <vt:i4>1441840</vt:i4>
      </vt:variant>
      <vt:variant>
        <vt:i4>1973</vt:i4>
      </vt:variant>
      <vt:variant>
        <vt:i4>0</vt:i4>
      </vt:variant>
      <vt:variant>
        <vt:i4>5</vt:i4>
      </vt:variant>
      <vt:variant>
        <vt:lpwstr/>
      </vt:variant>
      <vt:variant>
        <vt:lpwstr>_Toc454372750</vt:lpwstr>
      </vt:variant>
      <vt:variant>
        <vt:i4>1507376</vt:i4>
      </vt:variant>
      <vt:variant>
        <vt:i4>1967</vt:i4>
      </vt:variant>
      <vt:variant>
        <vt:i4>0</vt:i4>
      </vt:variant>
      <vt:variant>
        <vt:i4>5</vt:i4>
      </vt:variant>
      <vt:variant>
        <vt:lpwstr/>
      </vt:variant>
      <vt:variant>
        <vt:lpwstr>_Toc454372749</vt:lpwstr>
      </vt:variant>
      <vt:variant>
        <vt:i4>1507376</vt:i4>
      </vt:variant>
      <vt:variant>
        <vt:i4>1961</vt:i4>
      </vt:variant>
      <vt:variant>
        <vt:i4>0</vt:i4>
      </vt:variant>
      <vt:variant>
        <vt:i4>5</vt:i4>
      </vt:variant>
      <vt:variant>
        <vt:lpwstr/>
      </vt:variant>
      <vt:variant>
        <vt:lpwstr>_Toc454372748</vt:lpwstr>
      </vt:variant>
      <vt:variant>
        <vt:i4>1507376</vt:i4>
      </vt:variant>
      <vt:variant>
        <vt:i4>1955</vt:i4>
      </vt:variant>
      <vt:variant>
        <vt:i4>0</vt:i4>
      </vt:variant>
      <vt:variant>
        <vt:i4>5</vt:i4>
      </vt:variant>
      <vt:variant>
        <vt:lpwstr/>
      </vt:variant>
      <vt:variant>
        <vt:lpwstr>_Toc454372747</vt:lpwstr>
      </vt:variant>
      <vt:variant>
        <vt:i4>1507376</vt:i4>
      </vt:variant>
      <vt:variant>
        <vt:i4>1949</vt:i4>
      </vt:variant>
      <vt:variant>
        <vt:i4>0</vt:i4>
      </vt:variant>
      <vt:variant>
        <vt:i4>5</vt:i4>
      </vt:variant>
      <vt:variant>
        <vt:lpwstr/>
      </vt:variant>
      <vt:variant>
        <vt:lpwstr>_Toc454372746</vt:lpwstr>
      </vt:variant>
      <vt:variant>
        <vt:i4>1507376</vt:i4>
      </vt:variant>
      <vt:variant>
        <vt:i4>1943</vt:i4>
      </vt:variant>
      <vt:variant>
        <vt:i4>0</vt:i4>
      </vt:variant>
      <vt:variant>
        <vt:i4>5</vt:i4>
      </vt:variant>
      <vt:variant>
        <vt:lpwstr/>
      </vt:variant>
      <vt:variant>
        <vt:lpwstr>_Toc454372745</vt:lpwstr>
      </vt:variant>
      <vt:variant>
        <vt:i4>1507376</vt:i4>
      </vt:variant>
      <vt:variant>
        <vt:i4>1937</vt:i4>
      </vt:variant>
      <vt:variant>
        <vt:i4>0</vt:i4>
      </vt:variant>
      <vt:variant>
        <vt:i4>5</vt:i4>
      </vt:variant>
      <vt:variant>
        <vt:lpwstr/>
      </vt:variant>
      <vt:variant>
        <vt:lpwstr>_Toc454372744</vt:lpwstr>
      </vt:variant>
      <vt:variant>
        <vt:i4>1507376</vt:i4>
      </vt:variant>
      <vt:variant>
        <vt:i4>1931</vt:i4>
      </vt:variant>
      <vt:variant>
        <vt:i4>0</vt:i4>
      </vt:variant>
      <vt:variant>
        <vt:i4>5</vt:i4>
      </vt:variant>
      <vt:variant>
        <vt:lpwstr/>
      </vt:variant>
      <vt:variant>
        <vt:lpwstr>_Toc454372743</vt:lpwstr>
      </vt:variant>
      <vt:variant>
        <vt:i4>1507376</vt:i4>
      </vt:variant>
      <vt:variant>
        <vt:i4>1925</vt:i4>
      </vt:variant>
      <vt:variant>
        <vt:i4>0</vt:i4>
      </vt:variant>
      <vt:variant>
        <vt:i4>5</vt:i4>
      </vt:variant>
      <vt:variant>
        <vt:lpwstr/>
      </vt:variant>
      <vt:variant>
        <vt:lpwstr>_Toc454372742</vt:lpwstr>
      </vt:variant>
      <vt:variant>
        <vt:i4>1507376</vt:i4>
      </vt:variant>
      <vt:variant>
        <vt:i4>1919</vt:i4>
      </vt:variant>
      <vt:variant>
        <vt:i4>0</vt:i4>
      </vt:variant>
      <vt:variant>
        <vt:i4>5</vt:i4>
      </vt:variant>
      <vt:variant>
        <vt:lpwstr/>
      </vt:variant>
      <vt:variant>
        <vt:lpwstr>_Toc454372741</vt:lpwstr>
      </vt:variant>
      <vt:variant>
        <vt:i4>1507376</vt:i4>
      </vt:variant>
      <vt:variant>
        <vt:i4>1913</vt:i4>
      </vt:variant>
      <vt:variant>
        <vt:i4>0</vt:i4>
      </vt:variant>
      <vt:variant>
        <vt:i4>5</vt:i4>
      </vt:variant>
      <vt:variant>
        <vt:lpwstr/>
      </vt:variant>
      <vt:variant>
        <vt:lpwstr>_Toc454372740</vt:lpwstr>
      </vt:variant>
      <vt:variant>
        <vt:i4>1048624</vt:i4>
      </vt:variant>
      <vt:variant>
        <vt:i4>1907</vt:i4>
      </vt:variant>
      <vt:variant>
        <vt:i4>0</vt:i4>
      </vt:variant>
      <vt:variant>
        <vt:i4>5</vt:i4>
      </vt:variant>
      <vt:variant>
        <vt:lpwstr/>
      </vt:variant>
      <vt:variant>
        <vt:lpwstr>_Toc454372739</vt:lpwstr>
      </vt:variant>
      <vt:variant>
        <vt:i4>1048624</vt:i4>
      </vt:variant>
      <vt:variant>
        <vt:i4>1901</vt:i4>
      </vt:variant>
      <vt:variant>
        <vt:i4>0</vt:i4>
      </vt:variant>
      <vt:variant>
        <vt:i4>5</vt:i4>
      </vt:variant>
      <vt:variant>
        <vt:lpwstr/>
      </vt:variant>
      <vt:variant>
        <vt:lpwstr>_Toc454372738</vt:lpwstr>
      </vt:variant>
      <vt:variant>
        <vt:i4>1048624</vt:i4>
      </vt:variant>
      <vt:variant>
        <vt:i4>1895</vt:i4>
      </vt:variant>
      <vt:variant>
        <vt:i4>0</vt:i4>
      </vt:variant>
      <vt:variant>
        <vt:i4>5</vt:i4>
      </vt:variant>
      <vt:variant>
        <vt:lpwstr/>
      </vt:variant>
      <vt:variant>
        <vt:lpwstr>_Toc454372737</vt:lpwstr>
      </vt:variant>
      <vt:variant>
        <vt:i4>1048624</vt:i4>
      </vt:variant>
      <vt:variant>
        <vt:i4>1889</vt:i4>
      </vt:variant>
      <vt:variant>
        <vt:i4>0</vt:i4>
      </vt:variant>
      <vt:variant>
        <vt:i4>5</vt:i4>
      </vt:variant>
      <vt:variant>
        <vt:lpwstr/>
      </vt:variant>
      <vt:variant>
        <vt:lpwstr>_Toc454372736</vt:lpwstr>
      </vt:variant>
      <vt:variant>
        <vt:i4>1048624</vt:i4>
      </vt:variant>
      <vt:variant>
        <vt:i4>1883</vt:i4>
      </vt:variant>
      <vt:variant>
        <vt:i4>0</vt:i4>
      </vt:variant>
      <vt:variant>
        <vt:i4>5</vt:i4>
      </vt:variant>
      <vt:variant>
        <vt:lpwstr/>
      </vt:variant>
      <vt:variant>
        <vt:lpwstr>_Toc454372735</vt:lpwstr>
      </vt:variant>
      <vt:variant>
        <vt:i4>1048624</vt:i4>
      </vt:variant>
      <vt:variant>
        <vt:i4>1877</vt:i4>
      </vt:variant>
      <vt:variant>
        <vt:i4>0</vt:i4>
      </vt:variant>
      <vt:variant>
        <vt:i4>5</vt:i4>
      </vt:variant>
      <vt:variant>
        <vt:lpwstr/>
      </vt:variant>
      <vt:variant>
        <vt:lpwstr>_Toc454372734</vt:lpwstr>
      </vt:variant>
      <vt:variant>
        <vt:i4>1048624</vt:i4>
      </vt:variant>
      <vt:variant>
        <vt:i4>1871</vt:i4>
      </vt:variant>
      <vt:variant>
        <vt:i4>0</vt:i4>
      </vt:variant>
      <vt:variant>
        <vt:i4>5</vt:i4>
      </vt:variant>
      <vt:variant>
        <vt:lpwstr/>
      </vt:variant>
      <vt:variant>
        <vt:lpwstr>_Toc454372733</vt:lpwstr>
      </vt:variant>
      <vt:variant>
        <vt:i4>1048624</vt:i4>
      </vt:variant>
      <vt:variant>
        <vt:i4>1865</vt:i4>
      </vt:variant>
      <vt:variant>
        <vt:i4>0</vt:i4>
      </vt:variant>
      <vt:variant>
        <vt:i4>5</vt:i4>
      </vt:variant>
      <vt:variant>
        <vt:lpwstr/>
      </vt:variant>
      <vt:variant>
        <vt:lpwstr>_Toc454372732</vt:lpwstr>
      </vt:variant>
      <vt:variant>
        <vt:i4>1048624</vt:i4>
      </vt:variant>
      <vt:variant>
        <vt:i4>1859</vt:i4>
      </vt:variant>
      <vt:variant>
        <vt:i4>0</vt:i4>
      </vt:variant>
      <vt:variant>
        <vt:i4>5</vt:i4>
      </vt:variant>
      <vt:variant>
        <vt:lpwstr/>
      </vt:variant>
      <vt:variant>
        <vt:lpwstr>_Toc454372731</vt:lpwstr>
      </vt:variant>
      <vt:variant>
        <vt:i4>1048624</vt:i4>
      </vt:variant>
      <vt:variant>
        <vt:i4>1853</vt:i4>
      </vt:variant>
      <vt:variant>
        <vt:i4>0</vt:i4>
      </vt:variant>
      <vt:variant>
        <vt:i4>5</vt:i4>
      </vt:variant>
      <vt:variant>
        <vt:lpwstr/>
      </vt:variant>
      <vt:variant>
        <vt:lpwstr>_Toc454372730</vt:lpwstr>
      </vt:variant>
      <vt:variant>
        <vt:i4>1114160</vt:i4>
      </vt:variant>
      <vt:variant>
        <vt:i4>1847</vt:i4>
      </vt:variant>
      <vt:variant>
        <vt:i4>0</vt:i4>
      </vt:variant>
      <vt:variant>
        <vt:i4>5</vt:i4>
      </vt:variant>
      <vt:variant>
        <vt:lpwstr/>
      </vt:variant>
      <vt:variant>
        <vt:lpwstr>_Toc454372729</vt:lpwstr>
      </vt:variant>
      <vt:variant>
        <vt:i4>1114160</vt:i4>
      </vt:variant>
      <vt:variant>
        <vt:i4>1841</vt:i4>
      </vt:variant>
      <vt:variant>
        <vt:i4>0</vt:i4>
      </vt:variant>
      <vt:variant>
        <vt:i4>5</vt:i4>
      </vt:variant>
      <vt:variant>
        <vt:lpwstr/>
      </vt:variant>
      <vt:variant>
        <vt:lpwstr>_Toc454372728</vt:lpwstr>
      </vt:variant>
      <vt:variant>
        <vt:i4>1114160</vt:i4>
      </vt:variant>
      <vt:variant>
        <vt:i4>1835</vt:i4>
      </vt:variant>
      <vt:variant>
        <vt:i4>0</vt:i4>
      </vt:variant>
      <vt:variant>
        <vt:i4>5</vt:i4>
      </vt:variant>
      <vt:variant>
        <vt:lpwstr/>
      </vt:variant>
      <vt:variant>
        <vt:lpwstr>_Toc454372727</vt:lpwstr>
      </vt:variant>
      <vt:variant>
        <vt:i4>1114160</vt:i4>
      </vt:variant>
      <vt:variant>
        <vt:i4>1829</vt:i4>
      </vt:variant>
      <vt:variant>
        <vt:i4>0</vt:i4>
      </vt:variant>
      <vt:variant>
        <vt:i4>5</vt:i4>
      </vt:variant>
      <vt:variant>
        <vt:lpwstr/>
      </vt:variant>
      <vt:variant>
        <vt:lpwstr>_Toc454372726</vt:lpwstr>
      </vt:variant>
      <vt:variant>
        <vt:i4>1114160</vt:i4>
      </vt:variant>
      <vt:variant>
        <vt:i4>1823</vt:i4>
      </vt:variant>
      <vt:variant>
        <vt:i4>0</vt:i4>
      </vt:variant>
      <vt:variant>
        <vt:i4>5</vt:i4>
      </vt:variant>
      <vt:variant>
        <vt:lpwstr/>
      </vt:variant>
      <vt:variant>
        <vt:lpwstr>_Toc454372725</vt:lpwstr>
      </vt:variant>
      <vt:variant>
        <vt:i4>1114160</vt:i4>
      </vt:variant>
      <vt:variant>
        <vt:i4>1817</vt:i4>
      </vt:variant>
      <vt:variant>
        <vt:i4>0</vt:i4>
      </vt:variant>
      <vt:variant>
        <vt:i4>5</vt:i4>
      </vt:variant>
      <vt:variant>
        <vt:lpwstr/>
      </vt:variant>
      <vt:variant>
        <vt:lpwstr>_Toc454372724</vt:lpwstr>
      </vt:variant>
      <vt:variant>
        <vt:i4>1114160</vt:i4>
      </vt:variant>
      <vt:variant>
        <vt:i4>1811</vt:i4>
      </vt:variant>
      <vt:variant>
        <vt:i4>0</vt:i4>
      </vt:variant>
      <vt:variant>
        <vt:i4>5</vt:i4>
      </vt:variant>
      <vt:variant>
        <vt:lpwstr/>
      </vt:variant>
      <vt:variant>
        <vt:lpwstr>_Toc454372723</vt:lpwstr>
      </vt:variant>
      <vt:variant>
        <vt:i4>1114160</vt:i4>
      </vt:variant>
      <vt:variant>
        <vt:i4>1805</vt:i4>
      </vt:variant>
      <vt:variant>
        <vt:i4>0</vt:i4>
      </vt:variant>
      <vt:variant>
        <vt:i4>5</vt:i4>
      </vt:variant>
      <vt:variant>
        <vt:lpwstr/>
      </vt:variant>
      <vt:variant>
        <vt:lpwstr>_Toc454372722</vt:lpwstr>
      </vt:variant>
      <vt:variant>
        <vt:i4>1114160</vt:i4>
      </vt:variant>
      <vt:variant>
        <vt:i4>1799</vt:i4>
      </vt:variant>
      <vt:variant>
        <vt:i4>0</vt:i4>
      </vt:variant>
      <vt:variant>
        <vt:i4>5</vt:i4>
      </vt:variant>
      <vt:variant>
        <vt:lpwstr/>
      </vt:variant>
      <vt:variant>
        <vt:lpwstr>_Toc454372721</vt:lpwstr>
      </vt:variant>
      <vt:variant>
        <vt:i4>1114160</vt:i4>
      </vt:variant>
      <vt:variant>
        <vt:i4>1793</vt:i4>
      </vt:variant>
      <vt:variant>
        <vt:i4>0</vt:i4>
      </vt:variant>
      <vt:variant>
        <vt:i4>5</vt:i4>
      </vt:variant>
      <vt:variant>
        <vt:lpwstr/>
      </vt:variant>
      <vt:variant>
        <vt:lpwstr>_Toc454372720</vt:lpwstr>
      </vt:variant>
      <vt:variant>
        <vt:i4>1179696</vt:i4>
      </vt:variant>
      <vt:variant>
        <vt:i4>1787</vt:i4>
      </vt:variant>
      <vt:variant>
        <vt:i4>0</vt:i4>
      </vt:variant>
      <vt:variant>
        <vt:i4>5</vt:i4>
      </vt:variant>
      <vt:variant>
        <vt:lpwstr/>
      </vt:variant>
      <vt:variant>
        <vt:lpwstr>_Toc454372719</vt:lpwstr>
      </vt:variant>
      <vt:variant>
        <vt:i4>1179696</vt:i4>
      </vt:variant>
      <vt:variant>
        <vt:i4>1781</vt:i4>
      </vt:variant>
      <vt:variant>
        <vt:i4>0</vt:i4>
      </vt:variant>
      <vt:variant>
        <vt:i4>5</vt:i4>
      </vt:variant>
      <vt:variant>
        <vt:lpwstr/>
      </vt:variant>
      <vt:variant>
        <vt:lpwstr>_Toc454372718</vt:lpwstr>
      </vt:variant>
      <vt:variant>
        <vt:i4>1179696</vt:i4>
      </vt:variant>
      <vt:variant>
        <vt:i4>1775</vt:i4>
      </vt:variant>
      <vt:variant>
        <vt:i4>0</vt:i4>
      </vt:variant>
      <vt:variant>
        <vt:i4>5</vt:i4>
      </vt:variant>
      <vt:variant>
        <vt:lpwstr/>
      </vt:variant>
      <vt:variant>
        <vt:lpwstr>_Toc454372717</vt:lpwstr>
      </vt:variant>
      <vt:variant>
        <vt:i4>1179696</vt:i4>
      </vt:variant>
      <vt:variant>
        <vt:i4>1769</vt:i4>
      </vt:variant>
      <vt:variant>
        <vt:i4>0</vt:i4>
      </vt:variant>
      <vt:variant>
        <vt:i4>5</vt:i4>
      </vt:variant>
      <vt:variant>
        <vt:lpwstr/>
      </vt:variant>
      <vt:variant>
        <vt:lpwstr>_Toc454372716</vt:lpwstr>
      </vt:variant>
      <vt:variant>
        <vt:i4>1179696</vt:i4>
      </vt:variant>
      <vt:variant>
        <vt:i4>1763</vt:i4>
      </vt:variant>
      <vt:variant>
        <vt:i4>0</vt:i4>
      </vt:variant>
      <vt:variant>
        <vt:i4>5</vt:i4>
      </vt:variant>
      <vt:variant>
        <vt:lpwstr/>
      </vt:variant>
      <vt:variant>
        <vt:lpwstr>_Toc454372715</vt:lpwstr>
      </vt:variant>
      <vt:variant>
        <vt:i4>1179696</vt:i4>
      </vt:variant>
      <vt:variant>
        <vt:i4>1757</vt:i4>
      </vt:variant>
      <vt:variant>
        <vt:i4>0</vt:i4>
      </vt:variant>
      <vt:variant>
        <vt:i4>5</vt:i4>
      </vt:variant>
      <vt:variant>
        <vt:lpwstr/>
      </vt:variant>
      <vt:variant>
        <vt:lpwstr>_Toc454372714</vt:lpwstr>
      </vt:variant>
      <vt:variant>
        <vt:i4>1179696</vt:i4>
      </vt:variant>
      <vt:variant>
        <vt:i4>1751</vt:i4>
      </vt:variant>
      <vt:variant>
        <vt:i4>0</vt:i4>
      </vt:variant>
      <vt:variant>
        <vt:i4>5</vt:i4>
      </vt:variant>
      <vt:variant>
        <vt:lpwstr/>
      </vt:variant>
      <vt:variant>
        <vt:lpwstr>_Toc454372713</vt:lpwstr>
      </vt:variant>
      <vt:variant>
        <vt:i4>1179696</vt:i4>
      </vt:variant>
      <vt:variant>
        <vt:i4>1745</vt:i4>
      </vt:variant>
      <vt:variant>
        <vt:i4>0</vt:i4>
      </vt:variant>
      <vt:variant>
        <vt:i4>5</vt:i4>
      </vt:variant>
      <vt:variant>
        <vt:lpwstr/>
      </vt:variant>
      <vt:variant>
        <vt:lpwstr>_Toc454372712</vt:lpwstr>
      </vt:variant>
      <vt:variant>
        <vt:i4>1179696</vt:i4>
      </vt:variant>
      <vt:variant>
        <vt:i4>1739</vt:i4>
      </vt:variant>
      <vt:variant>
        <vt:i4>0</vt:i4>
      </vt:variant>
      <vt:variant>
        <vt:i4>5</vt:i4>
      </vt:variant>
      <vt:variant>
        <vt:lpwstr/>
      </vt:variant>
      <vt:variant>
        <vt:lpwstr>_Toc454372711</vt:lpwstr>
      </vt:variant>
      <vt:variant>
        <vt:i4>1179696</vt:i4>
      </vt:variant>
      <vt:variant>
        <vt:i4>1733</vt:i4>
      </vt:variant>
      <vt:variant>
        <vt:i4>0</vt:i4>
      </vt:variant>
      <vt:variant>
        <vt:i4>5</vt:i4>
      </vt:variant>
      <vt:variant>
        <vt:lpwstr/>
      </vt:variant>
      <vt:variant>
        <vt:lpwstr>_Toc454372710</vt:lpwstr>
      </vt:variant>
      <vt:variant>
        <vt:i4>1245232</vt:i4>
      </vt:variant>
      <vt:variant>
        <vt:i4>1727</vt:i4>
      </vt:variant>
      <vt:variant>
        <vt:i4>0</vt:i4>
      </vt:variant>
      <vt:variant>
        <vt:i4>5</vt:i4>
      </vt:variant>
      <vt:variant>
        <vt:lpwstr/>
      </vt:variant>
      <vt:variant>
        <vt:lpwstr>_Toc454372709</vt:lpwstr>
      </vt:variant>
      <vt:variant>
        <vt:i4>1245232</vt:i4>
      </vt:variant>
      <vt:variant>
        <vt:i4>1721</vt:i4>
      </vt:variant>
      <vt:variant>
        <vt:i4>0</vt:i4>
      </vt:variant>
      <vt:variant>
        <vt:i4>5</vt:i4>
      </vt:variant>
      <vt:variant>
        <vt:lpwstr/>
      </vt:variant>
      <vt:variant>
        <vt:lpwstr>_Toc454372708</vt:lpwstr>
      </vt:variant>
      <vt:variant>
        <vt:i4>1245232</vt:i4>
      </vt:variant>
      <vt:variant>
        <vt:i4>1715</vt:i4>
      </vt:variant>
      <vt:variant>
        <vt:i4>0</vt:i4>
      </vt:variant>
      <vt:variant>
        <vt:i4>5</vt:i4>
      </vt:variant>
      <vt:variant>
        <vt:lpwstr/>
      </vt:variant>
      <vt:variant>
        <vt:lpwstr>_Toc454372707</vt:lpwstr>
      </vt:variant>
      <vt:variant>
        <vt:i4>1245232</vt:i4>
      </vt:variant>
      <vt:variant>
        <vt:i4>1709</vt:i4>
      </vt:variant>
      <vt:variant>
        <vt:i4>0</vt:i4>
      </vt:variant>
      <vt:variant>
        <vt:i4>5</vt:i4>
      </vt:variant>
      <vt:variant>
        <vt:lpwstr/>
      </vt:variant>
      <vt:variant>
        <vt:lpwstr>_Toc454372706</vt:lpwstr>
      </vt:variant>
      <vt:variant>
        <vt:i4>1245232</vt:i4>
      </vt:variant>
      <vt:variant>
        <vt:i4>1703</vt:i4>
      </vt:variant>
      <vt:variant>
        <vt:i4>0</vt:i4>
      </vt:variant>
      <vt:variant>
        <vt:i4>5</vt:i4>
      </vt:variant>
      <vt:variant>
        <vt:lpwstr/>
      </vt:variant>
      <vt:variant>
        <vt:lpwstr>_Toc454372705</vt:lpwstr>
      </vt:variant>
      <vt:variant>
        <vt:i4>1245232</vt:i4>
      </vt:variant>
      <vt:variant>
        <vt:i4>1697</vt:i4>
      </vt:variant>
      <vt:variant>
        <vt:i4>0</vt:i4>
      </vt:variant>
      <vt:variant>
        <vt:i4>5</vt:i4>
      </vt:variant>
      <vt:variant>
        <vt:lpwstr/>
      </vt:variant>
      <vt:variant>
        <vt:lpwstr>_Toc454372704</vt:lpwstr>
      </vt:variant>
      <vt:variant>
        <vt:i4>1245232</vt:i4>
      </vt:variant>
      <vt:variant>
        <vt:i4>1691</vt:i4>
      </vt:variant>
      <vt:variant>
        <vt:i4>0</vt:i4>
      </vt:variant>
      <vt:variant>
        <vt:i4>5</vt:i4>
      </vt:variant>
      <vt:variant>
        <vt:lpwstr/>
      </vt:variant>
      <vt:variant>
        <vt:lpwstr>_Toc454372703</vt:lpwstr>
      </vt:variant>
      <vt:variant>
        <vt:i4>1245232</vt:i4>
      </vt:variant>
      <vt:variant>
        <vt:i4>1685</vt:i4>
      </vt:variant>
      <vt:variant>
        <vt:i4>0</vt:i4>
      </vt:variant>
      <vt:variant>
        <vt:i4>5</vt:i4>
      </vt:variant>
      <vt:variant>
        <vt:lpwstr/>
      </vt:variant>
      <vt:variant>
        <vt:lpwstr>_Toc454372702</vt:lpwstr>
      </vt:variant>
      <vt:variant>
        <vt:i4>1245232</vt:i4>
      </vt:variant>
      <vt:variant>
        <vt:i4>1679</vt:i4>
      </vt:variant>
      <vt:variant>
        <vt:i4>0</vt:i4>
      </vt:variant>
      <vt:variant>
        <vt:i4>5</vt:i4>
      </vt:variant>
      <vt:variant>
        <vt:lpwstr/>
      </vt:variant>
      <vt:variant>
        <vt:lpwstr>_Toc454372701</vt:lpwstr>
      </vt:variant>
      <vt:variant>
        <vt:i4>1245232</vt:i4>
      </vt:variant>
      <vt:variant>
        <vt:i4>1673</vt:i4>
      </vt:variant>
      <vt:variant>
        <vt:i4>0</vt:i4>
      </vt:variant>
      <vt:variant>
        <vt:i4>5</vt:i4>
      </vt:variant>
      <vt:variant>
        <vt:lpwstr/>
      </vt:variant>
      <vt:variant>
        <vt:lpwstr>_Toc454372700</vt:lpwstr>
      </vt:variant>
      <vt:variant>
        <vt:i4>1703985</vt:i4>
      </vt:variant>
      <vt:variant>
        <vt:i4>1667</vt:i4>
      </vt:variant>
      <vt:variant>
        <vt:i4>0</vt:i4>
      </vt:variant>
      <vt:variant>
        <vt:i4>5</vt:i4>
      </vt:variant>
      <vt:variant>
        <vt:lpwstr/>
      </vt:variant>
      <vt:variant>
        <vt:lpwstr>_Toc454372699</vt:lpwstr>
      </vt:variant>
      <vt:variant>
        <vt:i4>1703985</vt:i4>
      </vt:variant>
      <vt:variant>
        <vt:i4>1661</vt:i4>
      </vt:variant>
      <vt:variant>
        <vt:i4>0</vt:i4>
      </vt:variant>
      <vt:variant>
        <vt:i4>5</vt:i4>
      </vt:variant>
      <vt:variant>
        <vt:lpwstr/>
      </vt:variant>
      <vt:variant>
        <vt:lpwstr>_Toc454372698</vt:lpwstr>
      </vt:variant>
      <vt:variant>
        <vt:i4>1703985</vt:i4>
      </vt:variant>
      <vt:variant>
        <vt:i4>1655</vt:i4>
      </vt:variant>
      <vt:variant>
        <vt:i4>0</vt:i4>
      </vt:variant>
      <vt:variant>
        <vt:i4>5</vt:i4>
      </vt:variant>
      <vt:variant>
        <vt:lpwstr/>
      </vt:variant>
      <vt:variant>
        <vt:lpwstr>_Toc454372697</vt:lpwstr>
      </vt:variant>
      <vt:variant>
        <vt:i4>1703985</vt:i4>
      </vt:variant>
      <vt:variant>
        <vt:i4>1649</vt:i4>
      </vt:variant>
      <vt:variant>
        <vt:i4>0</vt:i4>
      </vt:variant>
      <vt:variant>
        <vt:i4>5</vt:i4>
      </vt:variant>
      <vt:variant>
        <vt:lpwstr/>
      </vt:variant>
      <vt:variant>
        <vt:lpwstr>_Toc454372696</vt:lpwstr>
      </vt:variant>
      <vt:variant>
        <vt:i4>1703985</vt:i4>
      </vt:variant>
      <vt:variant>
        <vt:i4>1643</vt:i4>
      </vt:variant>
      <vt:variant>
        <vt:i4>0</vt:i4>
      </vt:variant>
      <vt:variant>
        <vt:i4>5</vt:i4>
      </vt:variant>
      <vt:variant>
        <vt:lpwstr/>
      </vt:variant>
      <vt:variant>
        <vt:lpwstr>_Toc454372695</vt:lpwstr>
      </vt:variant>
      <vt:variant>
        <vt:i4>1703985</vt:i4>
      </vt:variant>
      <vt:variant>
        <vt:i4>1637</vt:i4>
      </vt:variant>
      <vt:variant>
        <vt:i4>0</vt:i4>
      </vt:variant>
      <vt:variant>
        <vt:i4>5</vt:i4>
      </vt:variant>
      <vt:variant>
        <vt:lpwstr/>
      </vt:variant>
      <vt:variant>
        <vt:lpwstr>_Toc454372694</vt:lpwstr>
      </vt:variant>
      <vt:variant>
        <vt:i4>1703985</vt:i4>
      </vt:variant>
      <vt:variant>
        <vt:i4>1631</vt:i4>
      </vt:variant>
      <vt:variant>
        <vt:i4>0</vt:i4>
      </vt:variant>
      <vt:variant>
        <vt:i4>5</vt:i4>
      </vt:variant>
      <vt:variant>
        <vt:lpwstr/>
      </vt:variant>
      <vt:variant>
        <vt:lpwstr>_Toc454372693</vt:lpwstr>
      </vt:variant>
      <vt:variant>
        <vt:i4>1703985</vt:i4>
      </vt:variant>
      <vt:variant>
        <vt:i4>1625</vt:i4>
      </vt:variant>
      <vt:variant>
        <vt:i4>0</vt:i4>
      </vt:variant>
      <vt:variant>
        <vt:i4>5</vt:i4>
      </vt:variant>
      <vt:variant>
        <vt:lpwstr/>
      </vt:variant>
      <vt:variant>
        <vt:lpwstr>_Toc454372692</vt:lpwstr>
      </vt:variant>
      <vt:variant>
        <vt:i4>1703985</vt:i4>
      </vt:variant>
      <vt:variant>
        <vt:i4>1619</vt:i4>
      </vt:variant>
      <vt:variant>
        <vt:i4>0</vt:i4>
      </vt:variant>
      <vt:variant>
        <vt:i4>5</vt:i4>
      </vt:variant>
      <vt:variant>
        <vt:lpwstr/>
      </vt:variant>
      <vt:variant>
        <vt:lpwstr>_Toc454372691</vt:lpwstr>
      </vt:variant>
      <vt:variant>
        <vt:i4>1703985</vt:i4>
      </vt:variant>
      <vt:variant>
        <vt:i4>1613</vt:i4>
      </vt:variant>
      <vt:variant>
        <vt:i4>0</vt:i4>
      </vt:variant>
      <vt:variant>
        <vt:i4>5</vt:i4>
      </vt:variant>
      <vt:variant>
        <vt:lpwstr/>
      </vt:variant>
      <vt:variant>
        <vt:lpwstr>_Toc454372690</vt:lpwstr>
      </vt:variant>
      <vt:variant>
        <vt:i4>1769521</vt:i4>
      </vt:variant>
      <vt:variant>
        <vt:i4>1607</vt:i4>
      </vt:variant>
      <vt:variant>
        <vt:i4>0</vt:i4>
      </vt:variant>
      <vt:variant>
        <vt:i4>5</vt:i4>
      </vt:variant>
      <vt:variant>
        <vt:lpwstr/>
      </vt:variant>
      <vt:variant>
        <vt:lpwstr>_Toc454372689</vt:lpwstr>
      </vt:variant>
      <vt:variant>
        <vt:i4>1769521</vt:i4>
      </vt:variant>
      <vt:variant>
        <vt:i4>1601</vt:i4>
      </vt:variant>
      <vt:variant>
        <vt:i4>0</vt:i4>
      </vt:variant>
      <vt:variant>
        <vt:i4>5</vt:i4>
      </vt:variant>
      <vt:variant>
        <vt:lpwstr/>
      </vt:variant>
      <vt:variant>
        <vt:lpwstr>_Toc454372688</vt:lpwstr>
      </vt:variant>
      <vt:variant>
        <vt:i4>1769521</vt:i4>
      </vt:variant>
      <vt:variant>
        <vt:i4>1595</vt:i4>
      </vt:variant>
      <vt:variant>
        <vt:i4>0</vt:i4>
      </vt:variant>
      <vt:variant>
        <vt:i4>5</vt:i4>
      </vt:variant>
      <vt:variant>
        <vt:lpwstr/>
      </vt:variant>
      <vt:variant>
        <vt:lpwstr>_Toc454372687</vt:lpwstr>
      </vt:variant>
      <vt:variant>
        <vt:i4>1769521</vt:i4>
      </vt:variant>
      <vt:variant>
        <vt:i4>1589</vt:i4>
      </vt:variant>
      <vt:variant>
        <vt:i4>0</vt:i4>
      </vt:variant>
      <vt:variant>
        <vt:i4>5</vt:i4>
      </vt:variant>
      <vt:variant>
        <vt:lpwstr/>
      </vt:variant>
      <vt:variant>
        <vt:lpwstr>_Toc454372686</vt:lpwstr>
      </vt:variant>
      <vt:variant>
        <vt:i4>1769521</vt:i4>
      </vt:variant>
      <vt:variant>
        <vt:i4>1583</vt:i4>
      </vt:variant>
      <vt:variant>
        <vt:i4>0</vt:i4>
      </vt:variant>
      <vt:variant>
        <vt:i4>5</vt:i4>
      </vt:variant>
      <vt:variant>
        <vt:lpwstr/>
      </vt:variant>
      <vt:variant>
        <vt:lpwstr>_Toc454372685</vt:lpwstr>
      </vt:variant>
      <vt:variant>
        <vt:i4>1769521</vt:i4>
      </vt:variant>
      <vt:variant>
        <vt:i4>1577</vt:i4>
      </vt:variant>
      <vt:variant>
        <vt:i4>0</vt:i4>
      </vt:variant>
      <vt:variant>
        <vt:i4>5</vt:i4>
      </vt:variant>
      <vt:variant>
        <vt:lpwstr/>
      </vt:variant>
      <vt:variant>
        <vt:lpwstr>_Toc454372684</vt:lpwstr>
      </vt:variant>
      <vt:variant>
        <vt:i4>1769521</vt:i4>
      </vt:variant>
      <vt:variant>
        <vt:i4>1571</vt:i4>
      </vt:variant>
      <vt:variant>
        <vt:i4>0</vt:i4>
      </vt:variant>
      <vt:variant>
        <vt:i4>5</vt:i4>
      </vt:variant>
      <vt:variant>
        <vt:lpwstr/>
      </vt:variant>
      <vt:variant>
        <vt:lpwstr>_Toc454372683</vt:lpwstr>
      </vt:variant>
      <vt:variant>
        <vt:i4>1769521</vt:i4>
      </vt:variant>
      <vt:variant>
        <vt:i4>1565</vt:i4>
      </vt:variant>
      <vt:variant>
        <vt:i4>0</vt:i4>
      </vt:variant>
      <vt:variant>
        <vt:i4>5</vt:i4>
      </vt:variant>
      <vt:variant>
        <vt:lpwstr/>
      </vt:variant>
      <vt:variant>
        <vt:lpwstr>_Toc454372682</vt:lpwstr>
      </vt:variant>
      <vt:variant>
        <vt:i4>1769521</vt:i4>
      </vt:variant>
      <vt:variant>
        <vt:i4>1559</vt:i4>
      </vt:variant>
      <vt:variant>
        <vt:i4>0</vt:i4>
      </vt:variant>
      <vt:variant>
        <vt:i4>5</vt:i4>
      </vt:variant>
      <vt:variant>
        <vt:lpwstr/>
      </vt:variant>
      <vt:variant>
        <vt:lpwstr>_Toc454372681</vt:lpwstr>
      </vt:variant>
      <vt:variant>
        <vt:i4>1769521</vt:i4>
      </vt:variant>
      <vt:variant>
        <vt:i4>1553</vt:i4>
      </vt:variant>
      <vt:variant>
        <vt:i4>0</vt:i4>
      </vt:variant>
      <vt:variant>
        <vt:i4>5</vt:i4>
      </vt:variant>
      <vt:variant>
        <vt:lpwstr/>
      </vt:variant>
      <vt:variant>
        <vt:lpwstr>_Toc454372680</vt:lpwstr>
      </vt:variant>
      <vt:variant>
        <vt:i4>1310769</vt:i4>
      </vt:variant>
      <vt:variant>
        <vt:i4>1547</vt:i4>
      </vt:variant>
      <vt:variant>
        <vt:i4>0</vt:i4>
      </vt:variant>
      <vt:variant>
        <vt:i4>5</vt:i4>
      </vt:variant>
      <vt:variant>
        <vt:lpwstr/>
      </vt:variant>
      <vt:variant>
        <vt:lpwstr>_Toc454372679</vt:lpwstr>
      </vt:variant>
      <vt:variant>
        <vt:i4>1310769</vt:i4>
      </vt:variant>
      <vt:variant>
        <vt:i4>1541</vt:i4>
      </vt:variant>
      <vt:variant>
        <vt:i4>0</vt:i4>
      </vt:variant>
      <vt:variant>
        <vt:i4>5</vt:i4>
      </vt:variant>
      <vt:variant>
        <vt:lpwstr/>
      </vt:variant>
      <vt:variant>
        <vt:lpwstr>_Toc454372678</vt:lpwstr>
      </vt:variant>
      <vt:variant>
        <vt:i4>1310769</vt:i4>
      </vt:variant>
      <vt:variant>
        <vt:i4>1535</vt:i4>
      </vt:variant>
      <vt:variant>
        <vt:i4>0</vt:i4>
      </vt:variant>
      <vt:variant>
        <vt:i4>5</vt:i4>
      </vt:variant>
      <vt:variant>
        <vt:lpwstr/>
      </vt:variant>
      <vt:variant>
        <vt:lpwstr>_Toc454372677</vt:lpwstr>
      </vt:variant>
      <vt:variant>
        <vt:i4>1310769</vt:i4>
      </vt:variant>
      <vt:variant>
        <vt:i4>1529</vt:i4>
      </vt:variant>
      <vt:variant>
        <vt:i4>0</vt:i4>
      </vt:variant>
      <vt:variant>
        <vt:i4>5</vt:i4>
      </vt:variant>
      <vt:variant>
        <vt:lpwstr/>
      </vt:variant>
      <vt:variant>
        <vt:lpwstr>_Toc454372676</vt:lpwstr>
      </vt:variant>
      <vt:variant>
        <vt:i4>1310769</vt:i4>
      </vt:variant>
      <vt:variant>
        <vt:i4>1523</vt:i4>
      </vt:variant>
      <vt:variant>
        <vt:i4>0</vt:i4>
      </vt:variant>
      <vt:variant>
        <vt:i4>5</vt:i4>
      </vt:variant>
      <vt:variant>
        <vt:lpwstr/>
      </vt:variant>
      <vt:variant>
        <vt:lpwstr>_Toc454372675</vt:lpwstr>
      </vt:variant>
      <vt:variant>
        <vt:i4>1310769</vt:i4>
      </vt:variant>
      <vt:variant>
        <vt:i4>1517</vt:i4>
      </vt:variant>
      <vt:variant>
        <vt:i4>0</vt:i4>
      </vt:variant>
      <vt:variant>
        <vt:i4>5</vt:i4>
      </vt:variant>
      <vt:variant>
        <vt:lpwstr/>
      </vt:variant>
      <vt:variant>
        <vt:lpwstr>_Toc454372674</vt:lpwstr>
      </vt:variant>
      <vt:variant>
        <vt:i4>1310769</vt:i4>
      </vt:variant>
      <vt:variant>
        <vt:i4>1511</vt:i4>
      </vt:variant>
      <vt:variant>
        <vt:i4>0</vt:i4>
      </vt:variant>
      <vt:variant>
        <vt:i4>5</vt:i4>
      </vt:variant>
      <vt:variant>
        <vt:lpwstr/>
      </vt:variant>
      <vt:variant>
        <vt:lpwstr>_Toc454372673</vt:lpwstr>
      </vt:variant>
      <vt:variant>
        <vt:i4>1310769</vt:i4>
      </vt:variant>
      <vt:variant>
        <vt:i4>1505</vt:i4>
      </vt:variant>
      <vt:variant>
        <vt:i4>0</vt:i4>
      </vt:variant>
      <vt:variant>
        <vt:i4>5</vt:i4>
      </vt:variant>
      <vt:variant>
        <vt:lpwstr/>
      </vt:variant>
      <vt:variant>
        <vt:lpwstr>_Toc454372672</vt:lpwstr>
      </vt:variant>
      <vt:variant>
        <vt:i4>1310769</vt:i4>
      </vt:variant>
      <vt:variant>
        <vt:i4>1499</vt:i4>
      </vt:variant>
      <vt:variant>
        <vt:i4>0</vt:i4>
      </vt:variant>
      <vt:variant>
        <vt:i4>5</vt:i4>
      </vt:variant>
      <vt:variant>
        <vt:lpwstr/>
      </vt:variant>
      <vt:variant>
        <vt:lpwstr>_Toc454372671</vt:lpwstr>
      </vt:variant>
      <vt:variant>
        <vt:i4>1310769</vt:i4>
      </vt:variant>
      <vt:variant>
        <vt:i4>1493</vt:i4>
      </vt:variant>
      <vt:variant>
        <vt:i4>0</vt:i4>
      </vt:variant>
      <vt:variant>
        <vt:i4>5</vt:i4>
      </vt:variant>
      <vt:variant>
        <vt:lpwstr/>
      </vt:variant>
      <vt:variant>
        <vt:lpwstr>_Toc454372670</vt:lpwstr>
      </vt:variant>
      <vt:variant>
        <vt:i4>1376305</vt:i4>
      </vt:variant>
      <vt:variant>
        <vt:i4>1487</vt:i4>
      </vt:variant>
      <vt:variant>
        <vt:i4>0</vt:i4>
      </vt:variant>
      <vt:variant>
        <vt:i4>5</vt:i4>
      </vt:variant>
      <vt:variant>
        <vt:lpwstr/>
      </vt:variant>
      <vt:variant>
        <vt:lpwstr>_Toc454372669</vt:lpwstr>
      </vt:variant>
      <vt:variant>
        <vt:i4>1376305</vt:i4>
      </vt:variant>
      <vt:variant>
        <vt:i4>1481</vt:i4>
      </vt:variant>
      <vt:variant>
        <vt:i4>0</vt:i4>
      </vt:variant>
      <vt:variant>
        <vt:i4>5</vt:i4>
      </vt:variant>
      <vt:variant>
        <vt:lpwstr/>
      </vt:variant>
      <vt:variant>
        <vt:lpwstr>_Toc454372668</vt:lpwstr>
      </vt:variant>
      <vt:variant>
        <vt:i4>1376305</vt:i4>
      </vt:variant>
      <vt:variant>
        <vt:i4>1475</vt:i4>
      </vt:variant>
      <vt:variant>
        <vt:i4>0</vt:i4>
      </vt:variant>
      <vt:variant>
        <vt:i4>5</vt:i4>
      </vt:variant>
      <vt:variant>
        <vt:lpwstr/>
      </vt:variant>
      <vt:variant>
        <vt:lpwstr>_Toc454372667</vt:lpwstr>
      </vt:variant>
      <vt:variant>
        <vt:i4>1376305</vt:i4>
      </vt:variant>
      <vt:variant>
        <vt:i4>1469</vt:i4>
      </vt:variant>
      <vt:variant>
        <vt:i4>0</vt:i4>
      </vt:variant>
      <vt:variant>
        <vt:i4>5</vt:i4>
      </vt:variant>
      <vt:variant>
        <vt:lpwstr/>
      </vt:variant>
      <vt:variant>
        <vt:lpwstr>_Toc454372666</vt:lpwstr>
      </vt:variant>
      <vt:variant>
        <vt:i4>1376305</vt:i4>
      </vt:variant>
      <vt:variant>
        <vt:i4>1463</vt:i4>
      </vt:variant>
      <vt:variant>
        <vt:i4>0</vt:i4>
      </vt:variant>
      <vt:variant>
        <vt:i4>5</vt:i4>
      </vt:variant>
      <vt:variant>
        <vt:lpwstr/>
      </vt:variant>
      <vt:variant>
        <vt:lpwstr>_Toc454372665</vt:lpwstr>
      </vt:variant>
      <vt:variant>
        <vt:i4>1376305</vt:i4>
      </vt:variant>
      <vt:variant>
        <vt:i4>1457</vt:i4>
      </vt:variant>
      <vt:variant>
        <vt:i4>0</vt:i4>
      </vt:variant>
      <vt:variant>
        <vt:i4>5</vt:i4>
      </vt:variant>
      <vt:variant>
        <vt:lpwstr/>
      </vt:variant>
      <vt:variant>
        <vt:lpwstr>_Toc454372664</vt:lpwstr>
      </vt:variant>
      <vt:variant>
        <vt:i4>1376305</vt:i4>
      </vt:variant>
      <vt:variant>
        <vt:i4>1451</vt:i4>
      </vt:variant>
      <vt:variant>
        <vt:i4>0</vt:i4>
      </vt:variant>
      <vt:variant>
        <vt:i4>5</vt:i4>
      </vt:variant>
      <vt:variant>
        <vt:lpwstr/>
      </vt:variant>
      <vt:variant>
        <vt:lpwstr>_Toc454372663</vt:lpwstr>
      </vt:variant>
      <vt:variant>
        <vt:i4>1376305</vt:i4>
      </vt:variant>
      <vt:variant>
        <vt:i4>1445</vt:i4>
      </vt:variant>
      <vt:variant>
        <vt:i4>0</vt:i4>
      </vt:variant>
      <vt:variant>
        <vt:i4>5</vt:i4>
      </vt:variant>
      <vt:variant>
        <vt:lpwstr/>
      </vt:variant>
      <vt:variant>
        <vt:lpwstr>_Toc454372662</vt:lpwstr>
      </vt:variant>
      <vt:variant>
        <vt:i4>1376305</vt:i4>
      </vt:variant>
      <vt:variant>
        <vt:i4>1439</vt:i4>
      </vt:variant>
      <vt:variant>
        <vt:i4>0</vt:i4>
      </vt:variant>
      <vt:variant>
        <vt:i4>5</vt:i4>
      </vt:variant>
      <vt:variant>
        <vt:lpwstr/>
      </vt:variant>
      <vt:variant>
        <vt:lpwstr>_Toc454372661</vt:lpwstr>
      </vt:variant>
      <vt:variant>
        <vt:i4>1376305</vt:i4>
      </vt:variant>
      <vt:variant>
        <vt:i4>1433</vt:i4>
      </vt:variant>
      <vt:variant>
        <vt:i4>0</vt:i4>
      </vt:variant>
      <vt:variant>
        <vt:i4>5</vt:i4>
      </vt:variant>
      <vt:variant>
        <vt:lpwstr/>
      </vt:variant>
      <vt:variant>
        <vt:lpwstr>_Toc454372660</vt:lpwstr>
      </vt:variant>
      <vt:variant>
        <vt:i4>1441841</vt:i4>
      </vt:variant>
      <vt:variant>
        <vt:i4>1427</vt:i4>
      </vt:variant>
      <vt:variant>
        <vt:i4>0</vt:i4>
      </vt:variant>
      <vt:variant>
        <vt:i4>5</vt:i4>
      </vt:variant>
      <vt:variant>
        <vt:lpwstr/>
      </vt:variant>
      <vt:variant>
        <vt:lpwstr>_Toc454372659</vt:lpwstr>
      </vt:variant>
      <vt:variant>
        <vt:i4>1441841</vt:i4>
      </vt:variant>
      <vt:variant>
        <vt:i4>1421</vt:i4>
      </vt:variant>
      <vt:variant>
        <vt:i4>0</vt:i4>
      </vt:variant>
      <vt:variant>
        <vt:i4>5</vt:i4>
      </vt:variant>
      <vt:variant>
        <vt:lpwstr/>
      </vt:variant>
      <vt:variant>
        <vt:lpwstr>_Toc454372658</vt:lpwstr>
      </vt:variant>
      <vt:variant>
        <vt:i4>1441841</vt:i4>
      </vt:variant>
      <vt:variant>
        <vt:i4>1415</vt:i4>
      </vt:variant>
      <vt:variant>
        <vt:i4>0</vt:i4>
      </vt:variant>
      <vt:variant>
        <vt:i4>5</vt:i4>
      </vt:variant>
      <vt:variant>
        <vt:lpwstr/>
      </vt:variant>
      <vt:variant>
        <vt:lpwstr>_Toc454372657</vt:lpwstr>
      </vt:variant>
      <vt:variant>
        <vt:i4>1441841</vt:i4>
      </vt:variant>
      <vt:variant>
        <vt:i4>1409</vt:i4>
      </vt:variant>
      <vt:variant>
        <vt:i4>0</vt:i4>
      </vt:variant>
      <vt:variant>
        <vt:i4>5</vt:i4>
      </vt:variant>
      <vt:variant>
        <vt:lpwstr/>
      </vt:variant>
      <vt:variant>
        <vt:lpwstr>_Toc454372656</vt:lpwstr>
      </vt:variant>
      <vt:variant>
        <vt:i4>1441841</vt:i4>
      </vt:variant>
      <vt:variant>
        <vt:i4>1403</vt:i4>
      </vt:variant>
      <vt:variant>
        <vt:i4>0</vt:i4>
      </vt:variant>
      <vt:variant>
        <vt:i4>5</vt:i4>
      </vt:variant>
      <vt:variant>
        <vt:lpwstr/>
      </vt:variant>
      <vt:variant>
        <vt:lpwstr>_Toc454372655</vt:lpwstr>
      </vt:variant>
      <vt:variant>
        <vt:i4>1441841</vt:i4>
      </vt:variant>
      <vt:variant>
        <vt:i4>1397</vt:i4>
      </vt:variant>
      <vt:variant>
        <vt:i4>0</vt:i4>
      </vt:variant>
      <vt:variant>
        <vt:i4>5</vt:i4>
      </vt:variant>
      <vt:variant>
        <vt:lpwstr/>
      </vt:variant>
      <vt:variant>
        <vt:lpwstr>_Toc454372654</vt:lpwstr>
      </vt:variant>
      <vt:variant>
        <vt:i4>1441841</vt:i4>
      </vt:variant>
      <vt:variant>
        <vt:i4>1391</vt:i4>
      </vt:variant>
      <vt:variant>
        <vt:i4>0</vt:i4>
      </vt:variant>
      <vt:variant>
        <vt:i4>5</vt:i4>
      </vt:variant>
      <vt:variant>
        <vt:lpwstr/>
      </vt:variant>
      <vt:variant>
        <vt:lpwstr>_Toc454372653</vt:lpwstr>
      </vt:variant>
      <vt:variant>
        <vt:i4>1441841</vt:i4>
      </vt:variant>
      <vt:variant>
        <vt:i4>1385</vt:i4>
      </vt:variant>
      <vt:variant>
        <vt:i4>0</vt:i4>
      </vt:variant>
      <vt:variant>
        <vt:i4>5</vt:i4>
      </vt:variant>
      <vt:variant>
        <vt:lpwstr/>
      </vt:variant>
      <vt:variant>
        <vt:lpwstr>_Toc454372652</vt:lpwstr>
      </vt:variant>
      <vt:variant>
        <vt:i4>1441841</vt:i4>
      </vt:variant>
      <vt:variant>
        <vt:i4>1379</vt:i4>
      </vt:variant>
      <vt:variant>
        <vt:i4>0</vt:i4>
      </vt:variant>
      <vt:variant>
        <vt:i4>5</vt:i4>
      </vt:variant>
      <vt:variant>
        <vt:lpwstr/>
      </vt:variant>
      <vt:variant>
        <vt:lpwstr>_Toc454372651</vt:lpwstr>
      </vt:variant>
      <vt:variant>
        <vt:i4>1441841</vt:i4>
      </vt:variant>
      <vt:variant>
        <vt:i4>1373</vt:i4>
      </vt:variant>
      <vt:variant>
        <vt:i4>0</vt:i4>
      </vt:variant>
      <vt:variant>
        <vt:i4>5</vt:i4>
      </vt:variant>
      <vt:variant>
        <vt:lpwstr/>
      </vt:variant>
      <vt:variant>
        <vt:lpwstr>_Toc454372650</vt:lpwstr>
      </vt:variant>
      <vt:variant>
        <vt:i4>1507377</vt:i4>
      </vt:variant>
      <vt:variant>
        <vt:i4>1367</vt:i4>
      </vt:variant>
      <vt:variant>
        <vt:i4>0</vt:i4>
      </vt:variant>
      <vt:variant>
        <vt:i4>5</vt:i4>
      </vt:variant>
      <vt:variant>
        <vt:lpwstr/>
      </vt:variant>
      <vt:variant>
        <vt:lpwstr>_Toc454372649</vt:lpwstr>
      </vt:variant>
      <vt:variant>
        <vt:i4>1507377</vt:i4>
      </vt:variant>
      <vt:variant>
        <vt:i4>1361</vt:i4>
      </vt:variant>
      <vt:variant>
        <vt:i4>0</vt:i4>
      </vt:variant>
      <vt:variant>
        <vt:i4>5</vt:i4>
      </vt:variant>
      <vt:variant>
        <vt:lpwstr/>
      </vt:variant>
      <vt:variant>
        <vt:lpwstr>_Toc454372648</vt:lpwstr>
      </vt:variant>
      <vt:variant>
        <vt:i4>1507377</vt:i4>
      </vt:variant>
      <vt:variant>
        <vt:i4>1355</vt:i4>
      </vt:variant>
      <vt:variant>
        <vt:i4>0</vt:i4>
      </vt:variant>
      <vt:variant>
        <vt:i4>5</vt:i4>
      </vt:variant>
      <vt:variant>
        <vt:lpwstr/>
      </vt:variant>
      <vt:variant>
        <vt:lpwstr>_Toc454372647</vt:lpwstr>
      </vt:variant>
      <vt:variant>
        <vt:i4>1507377</vt:i4>
      </vt:variant>
      <vt:variant>
        <vt:i4>1349</vt:i4>
      </vt:variant>
      <vt:variant>
        <vt:i4>0</vt:i4>
      </vt:variant>
      <vt:variant>
        <vt:i4>5</vt:i4>
      </vt:variant>
      <vt:variant>
        <vt:lpwstr/>
      </vt:variant>
      <vt:variant>
        <vt:lpwstr>_Toc454372646</vt:lpwstr>
      </vt:variant>
      <vt:variant>
        <vt:i4>1507377</vt:i4>
      </vt:variant>
      <vt:variant>
        <vt:i4>1343</vt:i4>
      </vt:variant>
      <vt:variant>
        <vt:i4>0</vt:i4>
      </vt:variant>
      <vt:variant>
        <vt:i4>5</vt:i4>
      </vt:variant>
      <vt:variant>
        <vt:lpwstr/>
      </vt:variant>
      <vt:variant>
        <vt:lpwstr>_Toc454372645</vt:lpwstr>
      </vt:variant>
      <vt:variant>
        <vt:i4>1507377</vt:i4>
      </vt:variant>
      <vt:variant>
        <vt:i4>1337</vt:i4>
      </vt:variant>
      <vt:variant>
        <vt:i4>0</vt:i4>
      </vt:variant>
      <vt:variant>
        <vt:i4>5</vt:i4>
      </vt:variant>
      <vt:variant>
        <vt:lpwstr/>
      </vt:variant>
      <vt:variant>
        <vt:lpwstr>_Toc454372644</vt:lpwstr>
      </vt:variant>
      <vt:variant>
        <vt:i4>1507377</vt:i4>
      </vt:variant>
      <vt:variant>
        <vt:i4>1331</vt:i4>
      </vt:variant>
      <vt:variant>
        <vt:i4>0</vt:i4>
      </vt:variant>
      <vt:variant>
        <vt:i4>5</vt:i4>
      </vt:variant>
      <vt:variant>
        <vt:lpwstr/>
      </vt:variant>
      <vt:variant>
        <vt:lpwstr>_Toc454372643</vt:lpwstr>
      </vt:variant>
      <vt:variant>
        <vt:i4>1507377</vt:i4>
      </vt:variant>
      <vt:variant>
        <vt:i4>1325</vt:i4>
      </vt:variant>
      <vt:variant>
        <vt:i4>0</vt:i4>
      </vt:variant>
      <vt:variant>
        <vt:i4>5</vt:i4>
      </vt:variant>
      <vt:variant>
        <vt:lpwstr/>
      </vt:variant>
      <vt:variant>
        <vt:lpwstr>_Toc454372642</vt:lpwstr>
      </vt:variant>
      <vt:variant>
        <vt:i4>1507377</vt:i4>
      </vt:variant>
      <vt:variant>
        <vt:i4>1319</vt:i4>
      </vt:variant>
      <vt:variant>
        <vt:i4>0</vt:i4>
      </vt:variant>
      <vt:variant>
        <vt:i4>5</vt:i4>
      </vt:variant>
      <vt:variant>
        <vt:lpwstr/>
      </vt:variant>
      <vt:variant>
        <vt:lpwstr>_Toc454372641</vt:lpwstr>
      </vt:variant>
      <vt:variant>
        <vt:i4>1507377</vt:i4>
      </vt:variant>
      <vt:variant>
        <vt:i4>1313</vt:i4>
      </vt:variant>
      <vt:variant>
        <vt:i4>0</vt:i4>
      </vt:variant>
      <vt:variant>
        <vt:i4>5</vt:i4>
      </vt:variant>
      <vt:variant>
        <vt:lpwstr/>
      </vt:variant>
      <vt:variant>
        <vt:lpwstr>_Toc454372640</vt:lpwstr>
      </vt:variant>
      <vt:variant>
        <vt:i4>1048625</vt:i4>
      </vt:variant>
      <vt:variant>
        <vt:i4>1307</vt:i4>
      </vt:variant>
      <vt:variant>
        <vt:i4>0</vt:i4>
      </vt:variant>
      <vt:variant>
        <vt:i4>5</vt:i4>
      </vt:variant>
      <vt:variant>
        <vt:lpwstr/>
      </vt:variant>
      <vt:variant>
        <vt:lpwstr>_Toc454372639</vt:lpwstr>
      </vt:variant>
      <vt:variant>
        <vt:i4>1048625</vt:i4>
      </vt:variant>
      <vt:variant>
        <vt:i4>1301</vt:i4>
      </vt:variant>
      <vt:variant>
        <vt:i4>0</vt:i4>
      </vt:variant>
      <vt:variant>
        <vt:i4>5</vt:i4>
      </vt:variant>
      <vt:variant>
        <vt:lpwstr/>
      </vt:variant>
      <vt:variant>
        <vt:lpwstr>_Toc454372638</vt:lpwstr>
      </vt:variant>
      <vt:variant>
        <vt:i4>1048625</vt:i4>
      </vt:variant>
      <vt:variant>
        <vt:i4>1295</vt:i4>
      </vt:variant>
      <vt:variant>
        <vt:i4>0</vt:i4>
      </vt:variant>
      <vt:variant>
        <vt:i4>5</vt:i4>
      </vt:variant>
      <vt:variant>
        <vt:lpwstr/>
      </vt:variant>
      <vt:variant>
        <vt:lpwstr>_Toc454372637</vt:lpwstr>
      </vt:variant>
      <vt:variant>
        <vt:i4>1048625</vt:i4>
      </vt:variant>
      <vt:variant>
        <vt:i4>1289</vt:i4>
      </vt:variant>
      <vt:variant>
        <vt:i4>0</vt:i4>
      </vt:variant>
      <vt:variant>
        <vt:i4>5</vt:i4>
      </vt:variant>
      <vt:variant>
        <vt:lpwstr/>
      </vt:variant>
      <vt:variant>
        <vt:lpwstr>_Toc454372636</vt:lpwstr>
      </vt:variant>
      <vt:variant>
        <vt:i4>1048625</vt:i4>
      </vt:variant>
      <vt:variant>
        <vt:i4>1283</vt:i4>
      </vt:variant>
      <vt:variant>
        <vt:i4>0</vt:i4>
      </vt:variant>
      <vt:variant>
        <vt:i4>5</vt:i4>
      </vt:variant>
      <vt:variant>
        <vt:lpwstr/>
      </vt:variant>
      <vt:variant>
        <vt:lpwstr>_Toc454372635</vt:lpwstr>
      </vt:variant>
      <vt:variant>
        <vt:i4>1048625</vt:i4>
      </vt:variant>
      <vt:variant>
        <vt:i4>1277</vt:i4>
      </vt:variant>
      <vt:variant>
        <vt:i4>0</vt:i4>
      </vt:variant>
      <vt:variant>
        <vt:i4>5</vt:i4>
      </vt:variant>
      <vt:variant>
        <vt:lpwstr/>
      </vt:variant>
      <vt:variant>
        <vt:lpwstr>_Toc454372634</vt:lpwstr>
      </vt:variant>
      <vt:variant>
        <vt:i4>1048625</vt:i4>
      </vt:variant>
      <vt:variant>
        <vt:i4>1271</vt:i4>
      </vt:variant>
      <vt:variant>
        <vt:i4>0</vt:i4>
      </vt:variant>
      <vt:variant>
        <vt:i4>5</vt:i4>
      </vt:variant>
      <vt:variant>
        <vt:lpwstr/>
      </vt:variant>
      <vt:variant>
        <vt:lpwstr>_Toc454372633</vt:lpwstr>
      </vt:variant>
      <vt:variant>
        <vt:i4>1048625</vt:i4>
      </vt:variant>
      <vt:variant>
        <vt:i4>1265</vt:i4>
      </vt:variant>
      <vt:variant>
        <vt:i4>0</vt:i4>
      </vt:variant>
      <vt:variant>
        <vt:i4>5</vt:i4>
      </vt:variant>
      <vt:variant>
        <vt:lpwstr/>
      </vt:variant>
      <vt:variant>
        <vt:lpwstr>_Toc454372632</vt:lpwstr>
      </vt:variant>
      <vt:variant>
        <vt:i4>1048625</vt:i4>
      </vt:variant>
      <vt:variant>
        <vt:i4>1259</vt:i4>
      </vt:variant>
      <vt:variant>
        <vt:i4>0</vt:i4>
      </vt:variant>
      <vt:variant>
        <vt:i4>5</vt:i4>
      </vt:variant>
      <vt:variant>
        <vt:lpwstr/>
      </vt:variant>
      <vt:variant>
        <vt:lpwstr>_Toc454372631</vt:lpwstr>
      </vt:variant>
      <vt:variant>
        <vt:i4>1048625</vt:i4>
      </vt:variant>
      <vt:variant>
        <vt:i4>1253</vt:i4>
      </vt:variant>
      <vt:variant>
        <vt:i4>0</vt:i4>
      </vt:variant>
      <vt:variant>
        <vt:i4>5</vt:i4>
      </vt:variant>
      <vt:variant>
        <vt:lpwstr/>
      </vt:variant>
      <vt:variant>
        <vt:lpwstr>_Toc454372630</vt:lpwstr>
      </vt:variant>
      <vt:variant>
        <vt:i4>1114161</vt:i4>
      </vt:variant>
      <vt:variant>
        <vt:i4>1247</vt:i4>
      </vt:variant>
      <vt:variant>
        <vt:i4>0</vt:i4>
      </vt:variant>
      <vt:variant>
        <vt:i4>5</vt:i4>
      </vt:variant>
      <vt:variant>
        <vt:lpwstr/>
      </vt:variant>
      <vt:variant>
        <vt:lpwstr>_Toc454372629</vt:lpwstr>
      </vt:variant>
      <vt:variant>
        <vt:i4>1114161</vt:i4>
      </vt:variant>
      <vt:variant>
        <vt:i4>1241</vt:i4>
      </vt:variant>
      <vt:variant>
        <vt:i4>0</vt:i4>
      </vt:variant>
      <vt:variant>
        <vt:i4>5</vt:i4>
      </vt:variant>
      <vt:variant>
        <vt:lpwstr/>
      </vt:variant>
      <vt:variant>
        <vt:lpwstr>_Toc454372628</vt:lpwstr>
      </vt:variant>
      <vt:variant>
        <vt:i4>1114161</vt:i4>
      </vt:variant>
      <vt:variant>
        <vt:i4>1235</vt:i4>
      </vt:variant>
      <vt:variant>
        <vt:i4>0</vt:i4>
      </vt:variant>
      <vt:variant>
        <vt:i4>5</vt:i4>
      </vt:variant>
      <vt:variant>
        <vt:lpwstr/>
      </vt:variant>
      <vt:variant>
        <vt:lpwstr>_Toc454372627</vt:lpwstr>
      </vt:variant>
      <vt:variant>
        <vt:i4>1114161</vt:i4>
      </vt:variant>
      <vt:variant>
        <vt:i4>1229</vt:i4>
      </vt:variant>
      <vt:variant>
        <vt:i4>0</vt:i4>
      </vt:variant>
      <vt:variant>
        <vt:i4>5</vt:i4>
      </vt:variant>
      <vt:variant>
        <vt:lpwstr/>
      </vt:variant>
      <vt:variant>
        <vt:lpwstr>_Toc454372626</vt:lpwstr>
      </vt:variant>
      <vt:variant>
        <vt:i4>1114161</vt:i4>
      </vt:variant>
      <vt:variant>
        <vt:i4>1223</vt:i4>
      </vt:variant>
      <vt:variant>
        <vt:i4>0</vt:i4>
      </vt:variant>
      <vt:variant>
        <vt:i4>5</vt:i4>
      </vt:variant>
      <vt:variant>
        <vt:lpwstr/>
      </vt:variant>
      <vt:variant>
        <vt:lpwstr>_Toc454372625</vt:lpwstr>
      </vt:variant>
      <vt:variant>
        <vt:i4>1114161</vt:i4>
      </vt:variant>
      <vt:variant>
        <vt:i4>1217</vt:i4>
      </vt:variant>
      <vt:variant>
        <vt:i4>0</vt:i4>
      </vt:variant>
      <vt:variant>
        <vt:i4>5</vt:i4>
      </vt:variant>
      <vt:variant>
        <vt:lpwstr/>
      </vt:variant>
      <vt:variant>
        <vt:lpwstr>_Toc454372624</vt:lpwstr>
      </vt:variant>
      <vt:variant>
        <vt:i4>1114161</vt:i4>
      </vt:variant>
      <vt:variant>
        <vt:i4>1211</vt:i4>
      </vt:variant>
      <vt:variant>
        <vt:i4>0</vt:i4>
      </vt:variant>
      <vt:variant>
        <vt:i4>5</vt:i4>
      </vt:variant>
      <vt:variant>
        <vt:lpwstr/>
      </vt:variant>
      <vt:variant>
        <vt:lpwstr>_Toc454372623</vt:lpwstr>
      </vt:variant>
      <vt:variant>
        <vt:i4>1114161</vt:i4>
      </vt:variant>
      <vt:variant>
        <vt:i4>1205</vt:i4>
      </vt:variant>
      <vt:variant>
        <vt:i4>0</vt:i4>
      </vt:variant>
      <vt:variant>
        <vt:i4>5</vt:i4>
      </vt:variant>
      <vt:variant>
        <vt:lpwstr/>
      </vt:variant>
      <vt:variant>
        <vt:lpwstr>_Toc454372622</vt:lpwstr>
      </vt:variant>
      <vt:variant>
        <vt:i4>1114161</vt:i4>
      </vt:variant>
      <vt:variant>
        <vt:i4>1199</vt:i4>
      </vt:variant>
      <vt:variant>
        <vt:i4>0</vt:i4>
      </vt:variant>
      <vt:variant>
        <vt:i4>5</vt:i4>
      </vt:variant>
      <vt:variant>
        <vt:lpwstr/>
      </vt:variant>
      <vt:variant>
        <vt:lpwstr>_Toc454372621</vt:lpwstr>
      </vt:variant>
      <vt:variant>
        <vt:i4>1114161</vt:i4>
      </vt:variant>
      <vt:variant>
        <vt:i4>1193</vt:i4>
      </vt:variant>
      <vt:variant>
        <vt:i4>0</vt:i4>
      </vt:variant>
      <vt:variant>
        <vt:i4>5</vt:i4>
      </vt:variant>
      <vt:variant>
        <vt:lpwstr/>
      </vt:variant>
      <vt:variant>
        <vt:lpwstr>_Toc454372620</vt:lpwstr>
      </vt:variant>
      <vt:variant>
        <vt:i4>1179697</vt:i4>
      </vt:variant>
      <vt:variant>
        <vt:i4>1187</vt:i4>
      </vt:variant>
      <vt:variant>
        <vt:i4>0</vt:i4>
      </vt:variant>
      <vt:variant>
        <vt:i4>5</vt:i4>
      </vt:variant>
      <vt:variant>
        <vt:lpwstr/>
      </vt:variant>
      <vt:variant>
        <vt:lpwstr>_Toc454372619</vt:lpwstr>
      </vt:variant>
      <vt:variant>
        <vt:i4>1179697</vt:i4>
      </vt:variant>
      <vt:variant>
        <vt:i4>1181</vt:i4>
      </vt:variant>
      <vt:variant>
        <vt:i4>0</vt:i4>
      </vt:variant>
      <vt:variant>
        <vt:i4>5</vt:i4>
      </vt:variant>
      <vt:variant>
        <vt:lpwstr/>
      </vt:variant>
      <vt:variant>
        <vt:lpwstr>_Toc454372618</vt:lpwstr>
      </vt:variant>
      <vt:variant>
        <vt:i4>1179697</vt:i4>
      </vt:variant>
      <vt:variant>
        <vt:i4>1175</vt:i4>
      </vt:variant>
      <vt:variant>
        <vt:i4>0</vt:i4>
      </vt:variant>
      <vt:variant>
        <vt:i4>5</vt:i4>
      </vt:variant>
      <vt:variant>
        <vt:lpwstr/>
      </vt:variant>
      <vt:variant>
        <vt:lpwstr>_Toc454372617</vt:lpwstr>
      </vt:variant>
      <vt:variant>
        <vt:i4>1179697</vt:i4>
      </vt:variant>
      <vt:variant>
        <vt:i4>1169</vt:i4>
      </vt:variant>
      <vt:variant>
        <vt:i4>0</vt:i4>
      </vt:variant>
      <vt:variant>
        <vt:i4>5</vt:i4>
      </vt:variant>
      <vt:variant>
        <vt:lpwstr/>
      </vt:variant>
      <vt:variant>
        <vt:lpwstr>_Toc454372616</vt:lpwstr>
      </vt:variant>
      <vt:variant>
        <vt:i4>1179697</vt:i4>
      </vt:variant>
      <vt:variant>
        <vt:i4>1163</vt:i4>
      </vt:variant>
      <vt:variant>
        <vt:i4>0</vt:i4>
      </vt:variant>
      <vt:variant>
        <vt:i4>5</vt:i4>
      </vt:variant>
      <vt:variant>
        <vt:lpwstr/>
      </vt:variant>
      <vt:variant>
        <vt:lpwstr>_Toc454372615</vt:lpwstr>
      </vt:variant>
      <vt:variant>
        <vt:i4>1179697</vt:i4>
      </vt:variant>
      <vt:variant>
        <vt:i4>1157</vt:i4>
      </vt:variant>
      <vt:variant>
        <vt:i4>0</vt:i4>
      </vt:variant>
      <vt:variant>
        <vt:i4>5</vt:i4>
      </vt:variant>
      <vt:variant>
        <vt:lpwstr/>
      </vt:variant>
      <vt:variant>
        <vt:lpwstr>_Toc454372614</vt:lpwstr>
      </vt:variant>
      <vt:variant>
        <vt:i4>1179697</vt:i4>
      </vt:variant>
      <vt:variant>
        <vt:i4>1151</vt:i4>
      </vt:variant>
      <vt:variant>
        <vt:i4>0</vt:i4>
      </vt:variant>
      <vt:variant>
        <vt:i4>5</vt:i4>
      </vt:variant>
      <vt:variant>
        <vt:lpwstr/>
      </vt:variant>
      <vt:variant>
        <vt:lpwstr>_Toc454372613</vt:lpwstr>
      </vt:variant>
      <vt:variant>
        <vt:i4>1179697</vt:i4>
      </vt:variant>
      <vt:variant>
        <vt:i4>1145</vt:i4>
      </vt:variant>
      <vt:variant>
        <vt:i4>0</vt:i4>
      </vt:variant>
      <vt:variant>
        <vt:i4>5</vt:i4>
      </vt:variant>
      <vt:variant>
        <vt:lpwstr/>
      </vt:variant>
      <vt:variant>
        <vt:lpwstr>_Toc454372612</vt:lpwstr>
      </vt:variant>
      <vt:variant>
        <vt:i4>1179697</vt:i4>
      </vt:variant>
      <vt:variant>
        <vt:i4>1139</vt:i4>
      </vt:variant>
      <vt:variant>
        <vt:i4>0</vt:i4>
      </vt:variant>
      <vt:variant>
        <vt:i4>5</vt:i4>
      </vt:variant>
      <vt:variant>
        <vt:lpwstr/>
      </vt:variant>
      <vt:variant>
        <vt:lpwstr>_Toc454372611</vt:lpwstr>
      </vt:variant>
      <vt:variant>
        <vt:i4>1179697</vt:i4>
      </vt:variant>
      <vt:variant>
        <vt:i4>1133</vt:i4>
      </vt:variant>
      <vt:variant>
        <vt:i4>0</vt:i4>
      </vt:variant>
      <vt:variant>
        <vt:i4>5</vt:i4>
      </vt:variant>
      <vt:variant>
        <vt:lpwstr/>
      </vt:variant>
      <vt:variant>
        <vt:lpwstr>_Toc454372610</vt:lpwstr>
      </vt:variant>
      <vt:variant>
        <vt:i4>1245233</vt:i4>
      </vt:variant>
      <vt:variant>
        <vt:i4>1127</vt:i4>
      </vt:variant>
      <vt:variant>
        <vt:i4>0</vt:i4>
      </vt:variant>
      <vt:variant>
        <vt:i4>5</vt:i4>
      </vt:variant>
      <vt:variant>
        <vt:lpwstr/>
      </vt:variant>
      <vt:variant>
        <vt:lpwstr>_Toc454372609</vt:lpwstr>
      </vt:variant>
      <vt:variant>
        <vt:i4>1245233</vt:i4>
      </vt:variant>
      <vt:variant>
        <vt:i4>1121</vt:i4>
      </vt:variant>
      <vt:variant>
        <vt:i4>0</vt:i4>
      </vt:variant>
      <vt:variant>
        <vt:i4>5</vt:i4>
      </vt:variant>
      <vt:variant>
        <vt:lpwstr/>
      </vt:variant>
      <vt:variant>
        <vt:lpwstr>_Toc454372608</vt:lpwstr>
      </vt:variant>
      <vt:variant>
        <vt:i4>1245233</vt:i4>
      </vt:variant>
      <vt:variant>
        <vt:i4>1115</vt:i4>
      </vt:variant>
      <vt:variant>
        <vt:i4>0</vt:i4>
      </vt:variant>
      <vt:variant>
        <vt:i4>5</vt:i4>
      </vt:variant>
      <vt:variant>
        <vt:lpwstr/>
      </vt:variant>
      <vt:variant>
        <vt:lpwstr>_Toc454372607</vt:lpwstr>
      </vt:variant>
      <vt:variant>
        <vt:i4>1245233</vt:i4>
      </vt:variant>
      <vt:variant>
        <vt:i4>1109</vt:i4>
      </vt:variant>
      <vt:variant>
        <vt:i4>0</vt:i4>
      </vt:variant>
      <vt:variant>
        <vt:i4>5</vt:i4>
      </vt:variant>
      <vt:variant>
        <vt:lpwstr/>
      </vt:variant>
      <vt:variant>
        <vt:lpwstr>_Toc454372606</vt:lpwstr>
      </vt:variant>
      <vt:variant>
        <vt:i4>1245233</vt:i4>
      </vt:variant>
      <vt:variant>
        <vt:i4>1103</vt:i4>
      </vt:variant>
      <vt:variant>
        <vt:i4>0</vt:i4>
      </vt:variant>
      <vt:variant>
        <vt:i4>5</vt:i4>
      </vt:variant>
      <vt:variant>
        <vt:lpwstr/>
      </vt:variant>
      <vt:variant>
        <vt:lpwstr>_Toc454372605</vt:lpwstr>
      </vt:variant>
      <vt:variant>
        <vt:i4>1245233</vt:i4>
      </vt:variant>
      <vt:variant>
        <vt:i4>1097</vt:i4>
      </vt:variant>
      <vt:variant>
        <vt:i4>0</vt:i4>
      </vt:variant>
      <vt:variant>
        <vt:i4>5</vt:i4>
      </vt:variant>
      <vt:variant>
        <vt:lpwstr/>
      </vt:variant>
      <vt:variant>
        <vt:lpwstr>_Toc454372604</vt:lpwstr>
      </vt:variant>
      <vt:variant>
        <vt:i4>1245233</vt:i4>
      </vt:variant>
      <vt:variant>
        <vt:i4>1091</vt:i4>
      </vt:variant>
      <vt:variant>
        <vt:i4>0</vt:i4>
      </vt:variant>
      <vt:variant>
        <vt:i4>5</vt:i4>
      </vt:variant>
      <vt:variant>
        <vt:lpwstr/>
      </vt:variant>
      <vt:variant>
        <vt:lpwstr>_Toc454372603</vt:lpwstr>
      </vt:variant>
      <vt:variant>
        <vt:i4>1245233</vt:i4>
      </vt:variant>
      <vt:variant>
        <vt:i4>1085</vt:i4>
      </vt:variant>
      <vt:variant>
        <vt:i4>0</vt:i4>
      </vt:variant>
      <vt:variant>
        <vt:i4>5</vt:i4>
      </vt:variant>
      <vt:variant>
        <vt:lpwstr/>
      </vt:variant>
      <vt:variant>
        <vt:lpwstr>_Toc454372602</vt:lpwstr>
      </vt:variant>
      <vt:variant>
        <vt:i4>1245233</vt:i4>
      </vt:variant>
      <vt:variant>
        <vt:i4>1079</vt:i4>
      </vt:variant>
      <vt:variant>
        <vt:i4>0</vt:i4>
      </vt:variant>
      <vt:variant>
        <vt:i4>5</vt:i4>
      </vt:variant>
      <vt:variant>
        <vt:lpwstr/>
      </vt:variant>
      <vt:variant>
        <vt:lpwstr>_Toc454372601</vt:lpwstr>
      </vt:variant>
      <vt:variant>
        <vt:i4>1245233</vt:i4>
      </vt:variant>
      <vt:variant>
        <vt:i4>1073</vt:i4>
      </vt:variant>
      <vt:variant>
        <vt:i4>0</vt:i4>
      </vt:variant>
      <vt:variant>
        <vt:i4>5</vt:i4>
      </vt:variant>
      <vt:variant>
        <vt:lpwstr/>
      </vt:variant>
      <vt:variant>
        <vt:lpwstr>_Toc454372600</vt:lpwstr>
      </vt:variant>
      <vt:variant>
        <vt:i4>1703986</vt:i4>
      </vt:variant>
      <vt:variant>
        <vt:i4>1067</vt:i4>
      </vt:variant>
      <vt:variant>
        <vt:i4>0</vt:i4>
      </vt:variant>
      <vt:variant>
        <vt:i4>5</vt:i4>
      </vt:variant>
      <vt:variant>
        <vt:lpwstr/>
      </vt:variant>
      <vt:variant>
        <vt:lpwstr>_Toc454372599</vt:lpwstr>
      </vt:variant>
      <vt:variant>
        <vt:i4>1703986</vt:i4>
      </vt:variant>
      <vt:variant>
        <vt:i4>1061</vt:i4>
      </vt:variant>
      <vt:variant>
        <vt:i4>0</vt:i4>
      </vt:variant>
      <vt:variant>
        <vt:i4>5</vt:i4>
      </vt:variant>
      <vt:variant>
        <vt:lpwstr/>
      </vt:variant>
      <vt:variant>
        <vt:lpwstr>_Toc454372598</vt:lpwstr>
      </vt:variant>
      <vt:variant>
        <vt:i4>1703986</vt:i4>
      </vt:variant>
      <vt:variant>
        <vt:i4>1055</vt:i4>
      </vt:variant>
      <vt:variant>
        <vt:i4>0</vt:i4>
      </vt:variant>
      <vt:variant>
        <vt:i4>5</vt:i4>
      </vt:variant>
      <vt:variant>
        <vt:lpwstr/>
      </vt:variant>
      <vt:variant>
        <vt:lpwstr>_Toc454372597</vt:lpwstr>
      </vt:variant>
      <vt:variant>
        <vt:i4>1703986</vt:i4>
      </vt:variant>
      <vt:variant>
        <vt:i4>1049</vt:i4>
      </vt:variant>
      <vt:variant>
        <vt:i4>0</vt:i4>
      </vt:variant>
      <vt:variant>
        <vt:i4>5</vt:i4>
      </vt:variant>
      <vt:variant>
        <vt:lpwstr/>
      </vt:variant>
      <vt:variant>
        <vt:lpwstr>_Toc454372596</vt:lpwstr>
      </vt:variant>
      <vt:variant>
        <vt:i4>1703986</vt:i4>
      </vt:variant>
      <vt:variant>
        <vt:i4>1043</vt:i4>
      </vt:variant>
      <vt:variant>
        <vt:i4>0</vt:i4>
      </vt:variant>
      <vt:variant>
        <vt:i4>5</vt:i4>
      </vt:variant>
      <vt:variant>
        <vt:lpwstr/>
      </vt:variant>
      <vt:variant>
        <vt:lpwstr>_Toc454372595</vt:lpwstr>
      </vt:variant>
      <vt:variant>
        <vt:i4>1703986</vt:i4>
      </vt:variant>
      <vt:variant>
        <vt:i4>1037</vt:i4>
      </vt:variant>
      <vt:variant>
        <vt:i4>0</vt:i4>
      </vt:variant>
      <vt:variant>
        <vt:i4>5</vt:i4>
      </vt:variant>
      <vt:variant>
        <vt:lpwstr/>
      </vt:variant>
      <vt:variant>
        <vt:lpwstr>_Toc454372594</vt:lpwstr>
      </vt:variant>
      <vt:variant>
        <vt:i4>1703986</vt:i4>
      </vt:variant>
      <vt:variant>
        <vt:i4>1031</vt:i4>
      </vt:variant>
      <vt:variant>
        <vt:i4>0</vt:i4>
      </vt:variant>
      <vt:variant>
        <vt:i4>5</vt:i4>
      </vt:variant>
      <vt:variant>
        <vt:lpwstr/>
      </vt:variant>
      <vt:variant>
        <vt:lpwstr>_Toc454372593</vt:lpwstr>
      </vt:variant>
      <vt:variant>
        <vt:i4>1703986</vt:i4>
      </vt:variant>
      <vt:variant>
        <vt:i4>1025</vt:i4>
      </vt:variant>
      <vt:variant>
        <vt:i4>0</vt:i4>
      </vt:variant>
      <vt:variant>
        <vt:i4>5</vt:i4>
      </vt:variant>
      <vt:variant>
        <vt:lpwstr/>
      </vt:variant>
      <vt:variant>
        <vt:lpwstr>_Toc454372592</vt:lpwstr>
      </vt:variant>
      <vt:variant>
        <vt:i4>1703986</vt:i4>
      </vt:variant>
      <vt:variant>
        <vt:i4>1019</vt:i4>
      </vt:variant>
      <vt:variant>
        <vt:i4>0</vt:i4>
      </vt:variant>
      <vt:variant>
        <vt:i4>5</vt:i4>
      </vt:variant>
      <vt:variant>
        <vt:lpwstr/>
      </vt:variant>
      <vt:variant>
        <vt:lpwstr>_Toc454372591</vt:lpwstr>
      </vt:variant>
      <vt:variant>
        <vt:i4>1703986</vt:i4>
      </vt:variant>
      <vt:variant>
        <vt:i4>1013</vt:i4>
      </vt:variant>
      <vt:variant>
        <vt:i4>0</vt:i4>
      </vt:variant>
      <vt:variant>
        <vt:i4>5</vt:i4>
      </vt:variant>
      <vt:variant>
        <vt:lpwstr/>
      </vt:variant>
      <vt:variant>
        <vt:lpwstr>_Toc454372590</vt:lpwstr>
      </vt:variant>
      <vt:variant>
        <vt:i4>1769522</vt:i4>
      </vt:variant>
      <vt:variant>
        <vt:i4>1007</vt:i4>
      </vt:variant>
      <vt:variant>
        <vt:i4>0</vt:i4>
      </vt:variant>
      <vt:variant>
        <vt:i4>5</vt:i4>
      </vt:variant>
      <vt:variant>
        <vt:lpwstr/>
      </vt:variant>
      <vt:variant>
        <vt:lpwstr>_Toc454372589</vt:lpwstr>
      </vt:variant>
      <vt:variant>
        <vt:i4>1769522</vt:i4>
      </vt:variant>
      <vt:variant>
        <vt:i4>1001</vt:i4>
      </vt:variant>
      <vt:variant>
        <vt:i4>0</vt:i4>
      </vt:variant>
      <vt:variant>
        <vt:i4>5</vt:i4>
      </vt:variant>
      <vt:variant>
        <vt:lpwstr/>
      </vt:variant>
      <vt:variant>
        <vt:lpwstr>_Toc454372588</vt:lpwstr>
      </vt:variant>
      <vt:variant>
        <vt:i4>1769522</vt:i4>
      </vt:variant>
      <vt:variant>
        <vt:i4>995</vt:i4>
      </vt:variant>
      <vt:variant>
        <vt:i4>0</vt:i4>
      </vt:variant>
      <vt:variant>
        <vt:i4>5</vt:i4>
      </vt:variant>
      <vt:variant>
        <vt:lpwstr/>
      </vt:variant>
      <vt:variant>
        <vt:lpwstr>_Toc454372587</vt:lpwstr>
      </vt:variant>
      <vt:variant>
        <vt:i4>1769522</vt:i4>
      </vt:variant>
      <vt:variant>
        <vt:i4>989</vt:i4>
      </vt:variant>
      <vt:variant>
        <vt:i4>0</vt:i4>
      </vt:variant>
      <vt:variant>
        <vt:i4>5</vt:i4>
      </vt:variant>
      <vt:variant>
        <vt:lpwstr/>
      </vt:variant>
      <vt:variant>
        <vt:lpwstr>_Toc454372586</vt:lpwstr>
      </vt:variant>
      <vt:variant>
        <vt:i4>1769522</vt:i4>
      </vt:variant>
      <vt:variant>
        <vt:i4>983</vt:i4>
      </vt:variant>
      <vt:variant>
        <vt:i4>0</vt:i4>
      </vt:variant>
      <vt:variant>
        <vt:i4>5</vt:i4>
      </vt:variant>
      <vt:variant>
        <vt:lpwstr/>
      </vt:variant>
      <vt:variant>
        <vt:lpwstr>_Toc454372585</vt:lpwstr>
      </vt:variant>
      <vt:variant>
        <vt:i4>1769522</vt:i4>
      </vt:variant>
      <vt:variant>
        <vt:i4>977</vt:i4>
      </vt:variant>
      <vt:variant>
        <vt:i4>0</vt:i4>
      </vt:variant>
      <vt:variant>
        <vt:i4>5</vt:i4>
      </vt:variant>
      <vt:variant>
        <vt:lpwstr/>
      </vt:variant>
      <vt:variant>
        <vt:lpwstr>_Toc454372584</vt:lpwstr>
      </vt:variant>
      <vt:variant>
        <vt:i4>1769522</vt:i4>
      </vt:variant>
      <vt:variant>
        <vt:i4>971</vt:i4>
      </vt:variant>
      <vt:variant>
        <vt:i4>0</vt:i4>
      </vt:variant>
      <vt:variant>
        <vt:i4>5</vt:i4>
      </vt:variant>
      <vt:variant>
        <vt:lpwstr/>
      </vt:variant>
      <vt:variant>
        <vt:lpwstr>_Toc454372583</vt:lpwstr>
      </vt:variant>
      <vt:variant>
        <vt:i4>1769522</vt:i4>
      </vt:variant>
      <vt:variant>
        <vt:i4>965</vt:i4>
      </vt:variant>
      <vt:variant>
        <vt:i4>0</vt:i4>
      </vt:variant>
      <vt:variant>
        <vt:i4>5</vt:i4>
      </vt:variant>
      <vt:variant>
        <vt:lpwstr/>
      </vt:variant>
      <vt:variant>
        <vt:lpwstr>_Toc454372582</vt:lpwstr>
      </vt:variant>
      <vt:variant>
        <vt:i4>1769522</vt:i4>
      </vt:variant>
      <vt:variant>
        <vt:i4>959</vt:i4>
      </vt:variant>
      <vt:variant>
        <vt:i4>0</vt:i4>
      </vt:variant>
      <vt:variant>
        <vt:i4>5</vt:i4>
      </vt:variant>
      <vt:variant>
        <vt:lpwstr/>
      </vt:variant>
      <vt:variant>
        <vt:lpwstr>_Toc454372581</vt:lpwstr>
      </vt:variant>
      <vt:variant>
        <vt:i4>1769522</vt:i4>
      </vt:variant>
      <vt:variant>
        <vt:i4>953</vt:i4>
      </vt:variant>
      <vt:variant>
        <vt:i4>0</vt:i4>
      </vt:variant>
      <vt:variant>
        <vt:i4>5</vt:i4>
      </vt:variant>
      <vt:variant>
        <vt:lpwstr/>
      </vt:variant>
      <vt:variant>
        <vt:lpwstr>_Toc454372580</vt:lpwstr>
      </vt:variant>
      <vt:variant>
        <vt:i4>1310770</vt:i4>
      </vt:variant>
      <vt:variant>
        <vt:i4>947</vt:i4>
      </vt:variant>
      <vt:variant>
        <vt:i4>0</vt:i4>
      </vt:variant>
      <vt:variant>
        <vt:i4>5</vt:i4>
      </vt:variant>
      <vt:variant>
        <vt:lpwstr/>
      </vt:variant>
      <vt:variant>
        <vt:lpwstr>_Toc454372579</vt:lpwstr>
      </vt:variant>
      <vt:variant>
        <vt:i4>1310770</vt:i4>
      </vt:variant>
      <vt:variant>
        <vt:i4>941</vt:i4>
      </vt:variant>
      <vt:variant>
        <vt:i4>0</vt:i4>
      </vt:variant>
      <vt:variant>
        <vt:i4>5</vt:i4>
      </vt:variant>
      <vt:variant>
        <vt:lpwstr/>
      </vt:variant>
      <vt:variant>
        <vt:lpwstr>_Toc454372578</vt:lpwstr>
      </vt:variant>
      <vt:variant>
        <vt:i4>1310770</vt:i4>
      </vt:variant>
      <vt:variant>
        <vt:i4>935</vt:i4>
      </vt:variant>
      <vt:variant>
        <vt:i4>0</vt:i4>
      </vt:variant>
      <vt:variant>
        <vt:i4>5</vt:i4>
      </vt:variant>
      <vt:variant>
        <vt:lpwstr/>
      </vt:variant>
      <vt:variant>
        <vt:lpwstr>_Toc454372577</vt:lpwstr>
      </vt:variant>
      <vt:variant>
        <vt:i4>1310770</vt:i4>
      </vt:variant>
      <vt:variant>
        <vt:i4>929</vt:i4>
      </vt:variant>
      <vt:variant>
        <vt:i4>0</vt:i4>
      </vt:variant>
      <vt:variant>
        <vt:i4>5</vt:i4>
      </vt:variant>
      <vt:variant>
        <vt:lpwstr/>
      </vt:variant>
      <vt:variant>
        <vt:lpwstr>_Toc454372576</vt:lpwstr>
      </vt:variant>
      <vt:variant>
        <vt:i4>1310770</vt:i4>
      </vt:variant>
      <vt:variant>
        <vt:i4>923</vt:i4>
      </vt:variant>
      <vt:variant>
        <vt:i4>0</vt:i4>
      </vt:variant>
      <vt:variant>
        <vt:i4>5</vt:i4>
      </vt:variant>
      <vt:variant>
        <vt:lpwstr/>
      </vt:variant>
      <vt:variant>
        <vt:lpwstr>_Toc454372575</vt:lpwstr>
      </vt:variant>
      <vt:variant>
        <vt:i4>1310770</vt:i4>
      </vt:variant>
      <vt:variant>
        <vt:i4>917</vt:i4>
      </vt:variant>
      <vt:variant>
        <vt:i4>0</vt:i4>
      </vt:variant>
      <vt:variant>
        <vt:i4>5</vt:i4>
      </vt:variant>
      <vt:variant>
        <vt:lpwstr/>
      </vt:variant>
      <vt:variant>
        <vt:lpwstr>_Toc454372574</vt:lpwstr>
      </vt:variant>
      <vt:variant>
        <vt:i4>1310770</vt:i4>
      </vt:variant>
      <vt:variant>
        <vt:i4>911</vt:i4>
      </vt:variant>
      <vt:variant>
        <vt:i4>0</vt:i4>
      </vt:variant>
      <vt:variant>
        <vt:i4>5</vt:i4>
      </vt:variant>
      <vt:variant>
        <vt:lpwstr/>
      </vt:variant>
      <vt:variant>
        <vt:lpwstr>_Toc454372573</vt:lpwstr>
      </vt:variant>
      <vt:variant>
        <vt:i4>1310770</vt:i4>
      </vt:variant>
      <vt:variant>
        <vt:i4>905</vt:i4>
      </vt:variant>
      <vt:variant>
        <vt:i4>0</vt:i4>
      </vt:variant>
      <vt:variant>
        <vt:i4>5</vt:i4>
      </vt:variant>
      <vt:variant>
        <vt:lpwstr/>
      </vt:variant>
      <vt:variant>
        <vt:lpwstr>_Toc454372572</vt:lpwstr>
      </vt:variant>
      <vt:variant>
        <vt:i4>1310770</vt:i4>
      </vt:variant>
      <vt:variant>
        <vt:i4>899</vt:i4>
      </vt:variant>
      <vt:variant>
        <vt:i4>0</vt:i4>
      </vt:variant>
      <vt:variant>
        <vt:i4>5</vt:i4>
      </vt:variant>
      <vt:variant>
        <vt:lpwstr/>
      </vt:variant>
      <vt:variant>
        <vt:lpwstr>_Toc454372571</vt:lpwstr>
      </vt:variant>
      <vt:variant>
        <vt:i4>1310770</vt:i4>
      </vt:variant>
      <vt:variant>
        <vt:i4>893</vt:i4>
      </vt:variant>
      <vt:variant>
        <vt:i4>0</vt:i4>
      </vt:variant>
      <vt:variant>
        <vt:i4>5</vt:i4>
      </vt:variant>
      <vt:variant>
        <vt:lpwstr/>
      </vt:variant>
      <vt:variant>
        <vt:lpwstr>_Toc454372570</vt:lpwstr>
      </vt:variant>
      <vt:variant>
        <vt:i4>1376306</vt:i4>
      </vt:variant>
      <vt:variant>
        <vt:i4>887</vt:i4>
      </vt:variant>
      <vt:variant>
        <vt:i4>0</vt:i4>
      </vt:variant>
      <vt:variant>
        <vt:i4>5</vt:i4>
      </vt:variant>
      <vt:variant>
        <vt:lpwstr/>
      </vt:variant>
      <vt:variant>
        <vt:lpwstr>_Toc454372569</vt:lpwstr>
      </vt:variant>
      <vt:variant>
        <vt:i4>1376306</vt:i4>
      </vt:variant>
      <vt:variant>
        <vt:i4>881</vt:i4>
      </vt:variant>
      <vt:variant>
        <vt:i4>0</vt:i4>
      </vt:variant>
      <vt:variant>
        <vt:i4>5</vt:i4>
      </vt:variant>
      <vt:variant>
        <vt:lpwstr/>
      </vt:variant>
      <vt:variant>
        <vt:lpwstr>_Toc454372568</vt:lpwstr>
      </vt:variant>
      <vt:variant>
        <vt:i4>1376306</vt:i4>
      </vt:variant>
      <vt:variant>
        <vt:i4>875</vt:i4>
      </vt:variant>
      <vt:variant>
        <vt:i4>0</vt:i4>
      </vt:variant>
      <vt:variant>
        <vt:i4>5</vt:i4>
      </vt:variant>
      <vt:variant>
        <vt:lpwstr/>
      </vt:variant>
      <vt:variant>
        <vt:lpwstr>_Toc454372567</vt:lpwstr>
      </vt:variant>
      <vt:variant>
        <vt:i4>1376306</vt:i4>
      </vt:variant>
      <vt:variant>
        <vt:i4>869</vt:i4>
      </vt:variant>
      <vt:variant>
        <vt:i4>0</vt:i4>
      </vt:variant>
      <vt:variant>
        <vt:i4>5</vt:i4>
      </vt:variant>
      <vt:variant>
        <vt:lpwstr/>
      </vt:variant>
      <vt:variant>
        <vt:lpwstr>_Toc454372566</vt:lpwstr>
      </vt:variant>
      <vt:variant>
        <vt:i4>1376306</vt:i4>
      </vt:variant>
      <vt:variant>
        <vt:i4>863</vt:i4>
      </vt:variant>
      <vt:variant>
        <vt:i4>0</vt:i4>
      </vt:variant>
      <vt:variant>
        <vt:i4>5</vt:i4>
      </vt:variant>
      <vt:variant>
        <vt:lpwstr/>
      </vt:variant>
      <vt:variant>
        <vt:lpwstr>_Toc454372565</vt:lpwstr>
      </vt:variant>
      <vt:variant>
        <vt:i4>1376306</vt:i4>
      </vt:variant>
      <vt:variant>
        <vt:i4>857</vt:i4>
      </vt:variant>
      <vt:variant>
        <vt:i4>0</vt:i4>
      </vt:variant>
      <vt:variant>
        <vt:i4>5</vt:i4>
      </vt:variant>
      <vt:variant>
        <vt:lpwstr/>
      </vt:variant>
      <vt:variant>
        <vt:lpwstr>_Toc454372564</vt:lpwstr>
      </vt:variant>
      <vt:variant>
        <vt:i4>1376306</vt:i4>
      </vt:variant>
      <vt:variant>
        <vt:i4>851</vt:i4>
      </vt:variant>
      <vt:variant>
        <vt:i4>0</vt:i4>
      </vt:variant>
      <vt:variant>
        <vt:i4>5</vt:i4>
      </vt:variant>
      <vt:variant>
        <vt:lpwstr/>
      </vt:variant>
      <vt:variant>
        <vt:lpwstr>_Toc454372563</vt:lpwstr>
      </vt:variant>
      <vt:variant>
        <vt:i4>1376306</vt:i4>
      </vt:variant>
      <vt:variant>
        <vt:i4>845</vt:i4>
      </vt:variant>
      <vt:variant>
        <vt:i4>0</vt:i4>
      </vt:variant>
      <vt:variant>
        <vt:i4>5</vt:i4>
      </vt:variant>
      <vt:variant>
        <vt:lpwstr/>
      </vt:variant>
      <vt:variant>
        <vt:lpwstr>_Toc454372562</vt:lpwstr>
      </vt:variant>
      <vt:variant>
        <vt:i4>1376306</vt:i4>
      </vt:variant>
      <vt:variant>
        <vt:i4>839</vt:i4>
      </vt:variant>
      <vt:variant>
        <vt:i4>0</vt:i4>
      </vt:variant>
      <vt:variant>
        <vt:i4>5</vt:i4>
      </vt:variant>
      <vt:variant>
        <vt:lpwstr/>
      </vt:variant>
      <vt:variant>
        <vt:lpwstr>_Toc454372561</vt:lpwstr>
      </vt:variant>
      <vt:variant>
        <vt:i4>1376306</vt:i4>
      </vt:variant>
      <vt:variant>
        <vt:i4>833</vt:i4>
      </vt:variant>
      <vt:variant>
        <vt:i4>0</vt:i4>
      </vt:variant>
      <vt:variant>
        <vt:i4>5</vt:i4>
      </vt:variant>
      <vt:variant>
        <vt:lpwstr/>
      </vt:variant>
      <vt:variant>
        <vt:lpwstr>_Toc454372560</vt:lpwstr>
      </vt:variant>
      <vt:variant>
        <vt:i4>1441842</vt:i4>
      </vt:variant>
      <vt:variant>
        <vt:i4>827</vt:i4>
      </vt:variant>
      <vt:variant>
        <vt:i4>0</vt:i4>
      </vt:variant>
      <vt:variant>
        <vt:i4>5</vt:i4>
      </vt:variant>
      <vt:variant>
        <vt:lpwstr/>
      </vt:variant>
      <vt:variant>
        <vt:lpwstr>_Toc454372559</vt:lpwstr>
      </vt:variant>
      <vt:variant>
        <vt:i4>1441842</vt:i4>
      </vt:variant>
      <vt:variant>
        <vt:i4>821</vt:i4>
      </vt:variant>
      <vt:variant>
        <vt:i4>0</vt:i4>
      </vt:variant>
      <vt:variant>
        <vt:i4>5</vt:i4>
      </vt:variant>
      <vt:variant>
        <vt:lpwstr/>
      </vt:variant>
      <vt:variant>
        <vt:lpwstr>_Toc454372558</vt:lpwstr>
      </vt:variant>
      <vt:variant>
        <vt:i4>1441842</vt:i4>
      </vt:variant>
      <vt:variant>
        <vt:i4>815</vt:i4>
      </vt:variant>
      <vt:variant>
        <vt:i4>0</vt:i4>
      </vt:variant>
      <vt:variant>
        <vt:i4>5</vt:i4>
      </vt:variant>
      <vt:variant>
        <vt:lpwstr/>
      </vt:variant>
      <vt:variant>
        <vt:lpwstr>_Toc454372557</vt:lpwstr>
      </vt:variant>
      <vt:variant>
        <vt:i4>1441842</vt:i4>
      </vt:variant>
      <vt:variant>
        <vt:i4>809</vt:i4>
      </vt:variant>
      <vt:variant>
        <vt:i4>0</vt:i4>
      </vt:variant>
      <vt:variant>
        <vt:i4>5</vt:i4>
      </vt:variant>
      <vt:variant>
        <vt:lpwstr/>
      </vt:variant>
      <vt:variant>
        <vt:lpwstr>_Toc454372556</vt:lpwstr>
      </vt:variant>
      <vt:variant>
        <vt:i4>1441842</vt:i4>
      </vt:variant>
      <vt:variant>
        <vt:i4>803</vt:i4>
      </vt:variant>
      <vt:variant>
        <vt:i4>0</vt:i4>
      </vt:variant>
      <vt:variant>
        <vt:i4>5</vt:i4>
      </vt:variant>
      <vt:variant>
        <vt:lpwstr/>
      </vt:variant>
      <vt:variant>
        <vt:lpwstr>_Toc454372555</vt:lpwstr>
      </vt:variant>
      <vt:variant>
        <vt:i4>1441842</vt:i4>
      </vt:variant>
      <vt:variant>
        <vt:i4>797</vt:i4>
      </vt:variant>
      <vt:variant>
        <vt:i4>0</vt:i4>
      </vt:variant>
      <vt:variant>
        <vt:i4>5</vt:i4>
      </vt:variant>
      <vt:variant>
        <vt:lpwstr/>
      </vt:variant>
      <vt:variant>
        <vt:lpwstr>_Toc454372554</vt:lpwstr>
      </vt:variant>
      <vt:variant>
        <vt:i4>1441842</vt:i4>
      </vt:variant>
      <vt:variant>
        <vt:i4>791</vt:i4>
      </vt:variant>
      <vt:variant>
        <vt:i4>0</vt:i4>
      </vt:variant>
      <vt:variant>
        <vt:i4>5</vt:i4>
      </vt:variant>
      <vt:variant>
        <vt:lpwstr/>
      </vt:variant>
      <vt:variant>
        <vt:lpwstr>_Toc454372553</vt:lpwstr>
      </vt:variant>
      <vt:variant>
        <vt:i4>1441842</vt:i4>
      </vt:variant>
      <vt:variant>
        <vt:i4>785</vt:i4>
      </vt:variant>
      <vt:variant>
        <vt:i4>0</vt:i4>
      </vt:variant>
      <vt:variant>
        <vt:i4>5</vt:i4>
      </vt:variant>
      <vt:variant>
        <vt:lpwstr/>
      </vt:variant>
      <vt:variant>
        <vt:lpwstr>_Toc454372552</vt:lpwstr>
      </vt:variant>
      <vt:variant>
        <vt:i4>1441842</vt:i4>
      </vt:variant>
      <vt:variant>
        <vt:i4>779</vt:i4>
      </vt:variant>
      <vt:variant>
        <vt:i4>0</vt:i4>
      </vt:variant>
      <vt:variant>
        <vt:i4>5</vt:i4>
      </vt:variant>
      <vt:variant>
        <vt:lpwstr/>
      </vt:variant>
      <vt:variant>
        <vt:lpwstr>_Toc454372551</vt:lpwstr>
      </vt:variant>
      <vt:variant>
        <vt:i4>1441842</vt:i4>
      </vt:variant>
      <vt:variant>
        <vt:i4>773</vt:i4>
      </vt:variant>
      <vt:variant>
        <vt:i4>0</vt:i4>
      </vt:variant>
      <vt:variant>
        <vt:i4>5</vt:i4>
      </vt:variant>
      <vt:variant>
        <vt:lpwstr/>
      </vt:variant>
      <vt:variant>
        <vt:lpwstr>_Toc454372550</vt:lpwstr>
      </vt:variant>
      <vt:variant>
        <vt:i4>1507378</vt:i4>
      </vt:variant>
      <vt:variant>
        <vt:i4>767</vt:i4>
      </vt:variant>
      <vt:variant>
        <vt:i4>0</vt:i4>
      </vt:variant>
      <vt:variant>
        <vt:i4>5</vt:i4>
      </vt:variant>
      <vt:variant>
        <vt:lpwstr/>
      </vt:variant>
      <vt:variant>
        <vt:lpwstr>_Toc454372549</vt:lpwstr>
      </vt:variant>
      <vt:variant>
        <vt:i4>1507378</vt:i4>
      </vt:variant>
      <vt:variant>
        <vt:i4>761</vt:i4>
      </vt:variant>
      <vt:variant>
        <vt:i4>0</vt:i4>
      </vt:variant>
      <vt:variant>
        <vt:i4>5</vt:i4>
      </vt:variant>
      <vt:variant>
        <vt:lpwstr/>
      </vt:variant>
      <vt:variant>
        <vt:lpwstr>_Toc454372548</vt:lpwstr>
      </vt:variant>
      <vt:variant>
        <vt:i4>1507378</vt:i4>
      </vt:variant>
      <vt:variant>
        <vt:i4>755</vt:i4>
      </vt:variant>
      <vt:variant>
        <vt:i4>0</vt:i4>
      </vt:variant>
      <vt:variant>
        <vt:i4>5</vt:i4>
      </vt:variant>
      <vt:variant>
        <vt:lpwstr/>
      </vt:variant>
      <vt:variant>
        <vt:lpwstr>_Toc454372547</vt:lpwstr>
      </vt:variant>
      <vt:variant>
        <vt:i4>1507378</vt:i4>
      </vt:variant>
      <vt:variant>
        <vt:i4>749</vt:i4>
      </vt:variant>
      <vt:variant>
        <vt:i4>0</vt:i4>
      </vt:variant>
      <vt:variant>
        <vt:i4>5</vt:i4>
      </vt:variant>
      <vt:variant>
        <vt:lpwstr/>
      </vt:variant>
      <vt:variant>
        <vt:lpwstr>_Toc454372546</vt:lpwstr>
      </vt:variant>
      <vt:variant>
        <vt:i4>1507378</vt:i4>
      </vt:variant>
      <vt:variant>
        <vt:i4>743</vt:i4>
      </vt:variant>
      <vt:variant>
        <vt:i4>0</vt:i4>
      </vt:variant>
      <vt:variant>
        <vt:i4>5</vt:i4>
      </vt:variant>
      <vt:variant>
        <vt:lpwstr/>
      </vt:variant>
      <vt:variant>
        <vt:lpwstr>_Toc454372545</vt:lpwstr>
      </vt:variant>
      <vt:variant>
        <vt:i4>1507378</vt:i4>
      </vt:variant>
      <vt:variant>
        <vt:i4>737</vt:i4>
      </vt:variant>
      <vt:variant>
        <vt:i4>0</vt:i4>
      </vt:variant>
      <vt:variant>
        <vt:i4>5</vt:i4>
      </vt:variant>
      <vt:variant>
        <vt:lpwstr/>
      </vt:variant>
      <vt:variant>
        <vt:lpwstr>_Toc454372544</vt:lpwstr>
      </vt:variant>
      <vt:variant>
        <vt:i4>1507378</vt:i4>
      </vt:variant>
      <vt:variant>
        <vt:i4>731</vt:i4>
      </vt:variant>
      <vt:variant>
        <vt:i4>0</vt:i4>
      </vt:variant>
      <vt:variant>
        <vt:i4>5</vt:i4>
      </vt:variant>
      <vt:variant>
        <vt:lpwstr/>
      </vt:variant>
      <vt:variant>
        <vt:lpwstr>_Toc454372543</vt:lpwstr>
      </vt:variant>
      <vt:variant>
        <vt:i4>1507378</vt:i4>
      </vt:variant>
      <vt:variant>
        <vt:i4>725</vt:i4>
      </vt:variant>
      <vt:variant>
        <vt:i4>0</vt:i4>
      </vt:variant>
      <vt:variant>
        <vt:i4>5</vt:i4>
      </vt:variant>
      <vt:variant>
        <vt:lpwstr/>
      </vt:variant>
      <vt:variant>
        <vt:lpwstr>_Toc454372542</vt:lpwstr>
      </vt:variant>
      <vt:variant>
        <vt:i4>1507378</vt:i4>
      </vt:variant>
      <vt:variant>
        <vt:i4>719</vt:i4>
      </vt:variant>
      <vt:variant>
        <vt:i4>0</vt:i4>
      </vt:variant>
      <vt:variant>
        <vt:i4>5</vt:i4>
      </vt:variant>
      <vt:variant>
        <vt:lpwstr/>
      </vt:variant>
      <vt:variant>
        <vt:lpwstr>_Toc454372541</vt:lpwstr>
      </vt:variant>
      <vt:variant>
        <vt:i4>1507378</vt:i4>
      </vt:variant>
      <vt:variant>
        <vt:i4>713</vt:i4>
      </vt:variant>
      <vt:variant>
        <vt:i4>0</vt:i4>
      </vt:variant>
      <vt:variant>
        <vt:i4>5</vt:i4>
      </vt:variant>
      <vt:variant>
        <vt:lpwstr/>
      </vt:variant>
      <vt:variant>
        <vt:lpwstr>_Toc454372540</vt:lpwstr>
      </vt:variant>
      <vt:variant>
        <vt:i4>1048626</vt:i4>
      </vt:variant>
      <vt:variant>
        <vt:i4>707</vt:i4>
      </vt:variant>
      <vt:variant>
        <vt:i4>0</vt:i4>
      </vt:variant>
      <vt:variant>
        <vt:i4>5</vt:i4>
      </vt:variant>
      <vt:variant>
        <vt:lpwstr/>
      </vt:variant>
      <vt:variant>
        <vt:lpwstr>_Toc454372539</vt:lpwstr>
      </vt:variant>
      <vt:variant>
        <vt:i4>1048626</vt:i4>
      </vt:variant>
      <vt:variant>
        <vt:i4>701</vt:i4>
      </vt:variant>
      <vt:variant>
        <vt:i4>0</vt:i4>
      </vt:variant>
      <vt:variant>
        <vt:i4>5</vt:i4>
      </vt:variant>
      <vt:variant>
        <vt:lpwstr/>
      </vt:variant>
      <vt:variant>
        <vt:lpwstr>_Toc454372538</vt:lpwstr>
      </vt:variant>
      <vt:variant>
        <vt:i4>1048626</vt:i4>
      </vt:variant>
      <vt:variant>
        <vt:i4>695</vt:i4>
      </vt:variant>
      <vt:variant>
        <vt:i4>0</vt:i4>
      </vt:variant>
      <vt:variant>
        <vt:i4>5</vt:i4>
      </vt:variant>
      <vt:variant>
        <vt:lpwstr/>
      </vt:variant>
      <vt:variant>
        <vt:lpwstr>_Toc454372537</vt:lpwstr>
      </vt:variant>
      <vt:variant>
        <vt:i4>1048626</vt:i4>
      </vt:variant>
      <vt:variant>
        <vt:i4>689</vt:i4>
      </vt:variant>
      <vt:variant>
        <vt:i4>0</vt:i4>
      </vt:variant>
      <vt:variant>
        <vt:i4>5</vt:i4>
      </vt:variant>
      <vt:variant>
        <vt:lpwstr/>
      </vt:variant>
      <vt:variant>
        <vt:lpwstr>_Toc454372536</vt:lpwstr>
      </vt:variant>
      <vt:variant>
        <vt:i4>1048626</vt:i4>
      </vt:variant>
      <vt:variant>
        <vt:i4>683</vt:i4>
      </vt:variant>
      <vt:variant>
        <vt:i4>0</vt:i4>
      </vt:variant>
      <vt:variant>
        <vt:i4>5</vt:i4>
      </vt:variant>
      <vt:variant>
        <vt:lpwstr/>
      </vt:variant>
      <vt:variant>
        <vt:lpwstr>_Toc454372535</vt:lpwstr>
      </vt:variant>
      <vt:variant>
        <vt:i4>1048626</vt:i4>
      </vt:variant>
      <vt:variant>
        <vt:i4>677</vt:i4>
      </vt:variant>
      <vt:variant>
        <vt:i4>0</vt:i4>
      </vt:variant>
      <vt:variant>
        <vt:i4>5</vt:i4>
      </vt:variant>
      <vt:variant>
        <vt:lpwstr/>
      </vt:variant>
      <vt:variant>
        <vt:lpwstr>_Toc454372534</vt:lpwstr>
      </vt:variant>
      <vt:variant>
        <vt:i4>1048626</vt:i4>
      </vt:variant>
      <vt:variant>
        <vt:i4>671</vt:i4>
      </vt:variant>
      <vt:variant>
        <vt:i4>0</vt:i4>
      </vt:variant>
      <vt:variant>
        <vt:i4>5</vt:i4>
      </vt:variant>
      <vt:variant>
        <vt:lpwstr/>
      </vt:variant>
      <vt:variant>
        <vt:lpwstr>_Toc454372533</vt:lpwstr>
      </vt:variant>
      <vt:variant>
        <vt:i4>1048626</vt:i4>
      </vt:variant>
      <vt:variant>
        <vt:i4>665</vt:i4>
      </vt:variant>
      <vt:variant>
        <vt:i4>0</vt:i4>
      </vt:variant>
      <vt:variant>
        <vt:i4>5</vt:i4>
      </vt:variant>
      <vt:variant>
        <vt:lpwstr/>
      </vt:variant>
      <vt:variant>
        <vt:lpwstr>_Toc454372532</vt:lpwstr>
      </vt:variant>
      <vt:variant>
        <vt:i4>1048626</vt:i4>
      </vt:variant>
      <vt:variant>
        <vt:i4>659</vt:i4>
      </vt:variant>
      <vt:variant>
        <vt:i4>0</vt:i4>
      </vt:variant>
      <vt:variant>
        <vt:i4>5</vt:i4>
      </vt:variant>
      <vt:variant>
        <vt:lpwstr/>
      </vt:variant>
      <vt:variant>
        <vt:lpwstr>_Toc454372531</vt:lpwstr>
      </vt:variant>
      <vt:variant>
        <vt:i4>1048626</vt:i4>
      </vt:variant>
      <vt:variant>
        <vt:i4>653</vt:i4>
      </vt:variant>
      <vt:variant>
        <vt:i4>0</vt:i4>
      </vt:variant>
      <vt:variant>
        <vt:i4>5</vt:i4>
      </vt:variant>
      <vt:variant>
        <vt:lpwstr/>
      </vt:variant>
      <vt:variant>
        <vt:lpwstr>_Toc454372530</vt:lpwstr>
      </vt:variant>
      <vt:variant>
        <vt:i4>1114162</vt:i4>
      </vt:variant>
      <vt:variant>
        <vt:i4>647</vt:i4>
      </vt:variant>
      <vt:variant>
        <vt:i4>0</vt:i4>
      </vt:variant>
      <vt:variant>
        <vt:i4>5</vt:i4>
      </vt:variant>
      <vt:variant>
        <vt:lpwstr/>
      </vt:variant>
      <vt:variant>
        <vt:lpwstr>_Toc454372529</vt:lpwstr>
      </vt:variant>
      <vt:variant>
        <vt:i4>1114162</vt:i4>
      </vt:variant>
      <vt:variant>
        <vt:i4>641</vt:i4>
      </vt:variant>
      <vt:variant>
        <vt:i4>0</vt:i4>
      </vt:variant>
      <vt:variant>
        <vt:i4>5</vt:i4>
      </vt:variant>
      <vt:variant>
        <vt:lpwstr/>
      </vt:variant>
      <vt:variant>
        <vt:lpwstr>_Toc454372528</vt:lpwstr>
      </vt:variant>
      <vt:variant>
        <vt:i4>1114162</vt:i4>
      </vt:variant>
      <vt:variant>
        <vt:i4>635</vt:i4>
      </vt:variant>
      <vt:variant>
        <vt:i4>0</vt:i4>
      </vt:variant>
      <vt:variant>
        <vt:i4>5</vt:i4>
      </vt:variant>
      <vt:variant>
        <vt:lpwstr/>
      </vt:variant>
      <vt:variant>
        <vt:lpwstr>_Toc454372527</vt:lpwstr>
      </vt:variant>
      <vt:variant>
        <vt:i4>1114162</vt:i4>
      </vt:variant>
      <vt:variant>
        <vt:i4>629</vt:i4>
      </vt:variant>
      <vt:variant>
        <vt:i4>0</vt:i4>
      </vt:variant>
      <vt:variant>
        <vt:i4>5</vt:i4>
      </vt:variant>
      <vt:variant>
        <vt:lpwstr/>
      </vt:variant>
      <vt:variant>
        <vt:lpwstr>_Toc454372526</vt:lpwstr>
      </vt:variant>
      <vt:variant>
        <vt:i4>1114162</vt:i4>
      </vt:variant>
      <vt:variant>
        <vt:i4>623</vt:i4>
      </vt:variant>
      <vt:variant>
        <vt:i4>0</vt:i4>
      </vt:variant>
      <vt:variant>
        <vt:i4>5</vt:i4>
      </vt:variant>
      <vt:variant>
        <vt:lpwstr/>
      </vt:variant>
      <vt:variant>
        <vt:lpwstr>_Toc454372525</vt:lpwstr>
      </vt:variant>
      <vt:variant>
        <vt:i4>1114162</vt:i4>
      </vt:variant>
      <vt:variant>
        <vt:i4>617</vt:i4>
      </vt:variant>
      <vt:variant>
        <vt:i4>0</vt:i4>
      </vt:variant>
      <vt:variant>
        <vt:i4>5</vt:i4>
      </vt:variant>
      <vt:variant>
        <vt:lpwstr/>
      </vt:variant>
      <vt:variant>
        <vt:lpwstr>_Toc454372524</vt:lpwstr>
      </vt:variant>
      <vt:variant>
        <vt:i4>1114162</vt:i4>
      </vt:variant>
      <vt:variant>
        <vt:i4>611</vt:i4>
      </vt:variant>
      <vt:variant>
        <vt:i4>0</vt:i4>
      </vt:variant>
      <vt:variant>
        <vt:i4>5</vt:i4>
      </vt:variant>
      <vt:variant>
        <vt:lpwstr/>
      </vt:variant>
      <vt:variant>
        <vt:lpwstr>_Toc454372523</vt:lpwstr>
      </vt:variant>
      <vt:variant>
        <vt:i4>1114162</vt:i4>
      </vt:variant>
      <vt:variant>
        <vt:i4>605</vt:i4>
      </vt:variant>
      <vt:variant>
        <vt:i4>0</vt:i4>
      </vt:variant>
      <vt:variant>
        <vt:i4>5</vt:i4>
      </vt:variant>
      <vt:variant>
        <vt:lpwstr/>
      </vt:variant>
      <vt:variant>
        <vt:lpwstr>_Toc454372522</vt:lpwstr>
      </vt:variant>
      <vt:variant>
        <vt:i4>1114162</vt:i4>
      </vt:variant>
      <vt:variant>
        <vt:i4>599</vt:i4>
      </vt:variant>
      <vt:variant>
        <vt:i4>0</vt:i4>
      </vt:variant>
      <vt:variant>
        <vt:i4>5</vt:i4>
      </vt:variant>
      <vt:variant>
        <vt:lpwstr/>
      </vt:variant>
      <vt:variant>
        <vt:lpwstr>_Toc454372521</vt:lpwstr>
      </vt:variant>
      <vt:variant>
        <vt:i4>1114162</vt:i4>
      </vt:variant>
      <vt:variant>
        <vt:i4>593</vt:i4>
      </vt:variant>
      <vt:variant>
        <vt:i4>0</vt:i4>
      </vt:variant>
      <vt:variant>
        <vt:i4>5</vt:i4>
      </vt:variant>
      <vt:variant>
        <vt:lpwstr/>
      </vt:variant>
      <vt:variant>
        <vt:lpwstr>_Toc454372520</vt:lpwstr>
      </vt:variant>
      <vt:variant>
        <vt:i4>1179698</vt:i4>
      </vt:variant>
      <vt:variant>
        <vt:i4>587</vt:i4>
      </vt:variant>
      <vt:variant>
        <vt:i4>0</vt:i4>
      </vt:variant>
      <vt:variant>
        <vt:i4>5</vt:i4>
      </vt:variant>
      <vt:variant>
        <vt:lpwstr/>
      </vt:variant>
      <vt:variant>
        <vt:lpwstr>_Toc454372519</vt:lpwstr>
      </vt:variant>
      <vt:variant>
        <vt:i4>1179698</vt:i4>
      </vt:variant>
      <vt:variant>
        <vt:i4>581</vt:i4>
      </vt:variant>
      <vt:variant>
        <vt:i4>0</vt:i4>
      </vt:variant>
      <vt:variant>
        <vt:i4>5</vt:i4>
      </vt:variant>
      <vt:variant>
        <vt:lpwstr/>
      </vt:variant>
      <vt:variant>
        <vt:lpwstr>_Toc454372518</vt:lpwstr>
      </vt:variant>
      <vt:variant>
        <vt:i4>1179698</vt:i4>
      </vt:variant>
      <vt:variant>
        <vt:i4>575</vt:i4>
      </vt:variant>
      <vt:variant>
        <vt:i4>0</vt:i4>
      </vt:variant>
      <vt:variant>
        <vt:i4>5</vt:i4>
      </vt:variant>
      <vt:variant>
        <vt:lpwstr/>
      </vt:variant>
      <vt:variant>
        <vt:lpwstr>_Toc454372517</vt:lpwstr>
      </vt:variant>
      <vt:variant>
        <vt:i4>1179698</vt:i4>
      </vt:variant>
      <vt:variant>
        <vt:i4>569</vt:i4>
      </vt:variant>
      <vt:variant>
        <vt:i4>0</vt:i4>
      </vt:variant>
      <vt:variant>
        <vt:i4>5</vt:i4>
      </vt:variant>
      <vt:variant>
        <vt:lpwstr/>
      </vt:variant>
      <vt:variant>
        <vt:lpwstr>_Toc454372516</vt:lpwstr>
      </vt:variant>
      <vt:variant>
        <vt:i4>1179698</vt:i4>
      </vt:variant>
      <vt:variant>
        <vt:i4>563</vt:i4>
      </vt:variant>
      <vt:variant>
        <vt:i4>0</vt:i4>
      </vt:variant>
      <vt:variant>
        <vt:i4>5</vt:i4>
      </vt:variant>
      <vt:variant>
        <vt:lpwstr/>
      </vt:variant>
      <vt:variant>
        <vt:lpwstr>_Toc454372515</vt:lpwstr>
      </vt:variant>
      <vt:variant>
        <vt:i4>1179698</vt:i4>
      </vt:variant>
      <vt:variant>
        <vt:i4>557</vt:i4>
      </vt:variant>
      <vt:variant>
        <vt:i4>0</vt:i4>
      </vt:variant>
      <vt:variant>
        <vt:i4>5</vt:i4>
      </vt:variant>
      <vt:variant>
        <vt:lpwstr/>
      </vt:variant>
      <vt:variant>
        <vt:lpwstr>_Toc454372514</vt:lpwstr>
      </vt:variant>
      <vt:variant>
        <vt:i4>1179698</vt:i4>
      </vt:variant>
      <vt:variant>
        <vt:i4>551</vt:i4>
      </vt:variant>
      <vt:variant>
        <vt:i4>0</vt:i4>
      </vt:variant>
      <vt:variant>
        <vt:i4>5</vt:i4>
      </vt:variant>
      <vt:variant>
        <vt:lpwstr/>
      </vt:variant>
      <vt:variant>
        <vt:lpwstr>_Toc454372513</vt:lpwstr>
      </vt:variant>
      <vt:variant>
        <vt:i4>1179698</vt:i4>
      </vt:variant>
      <vt:variant>
        <vt:i4>545</vt:i4>
      </vt:variant>
      <vt:variant>
        <vt:i4>0</vt:i4>
      </vt:variant>
      <vt:variant>
        <vt:i4>5</vt:i4>
      </vt:variant>
      <vt:variant>
        <vt:lpwstr/>
      </vt:variant>
      <vt:variant>
        <vt:lpwstr>_Toc454372512</vt:lpwstr>
      </vt:variant>
      <vt:variant>
        <vt:i4>1179698</vt:i4>
      </vt:variant>
      <vt:variant>
        <vt:i4>539</vt:i4>
      </vt:variant>
      <vt:variant>
        <vt:i4>0</vt:i4>
      </vt:variant>
      <vt:variant>
        <vt:i4>5</vt:i4>
      </vt:variant>
      <vt:variant>
        <vt:lpwstr/>
      </vt:variant>
      <vt:variant>
        <vt:lpwstr>_Toc454372511</vt:lpwstr>
      </vt:variant>
      <vt:variant>
        <vt:i4>1179698</vt:i4>
      </vt:variant>
      <vt:variant>
        <vt:i4>533</vt:i4>
      </vt:variant>
      <vt:variant>
        <vt:i4>0</vt:i4>
      </vt:variant>
      <vt:variant>
        <vt:i4>5</vt:i4>
      </vt:variant>
      <vt:variant>
        <vt:lpwstr/>
      </vt:variant>
      <vt:variant>
        <vt:lpwstr>_Toc454372510</vt:lpwstr>
      </vt:variant>
      <vt:variant>
        <vt:i4>1245234</vt:i4>
      </vt:variant>
      <vt:variant>
        <vt:i4>527</vt:i4>
      </vt:variant>
      <vt:variant>
        <vt:i4>0</vt:i4>
      </vt:variant>
      <vt:variant>
        <vt:i4>5</vt:i4>
      </vt:variant>
      <vt:variant>
        <vt:lpwstr/>
      </vt:variant>
      <vt:variant>
        <vt:lpwstr>_Toc454372509</vt:lpwstr>
      </vt:variant>
      <vt:variant>
        <vt:i4>1245234</vt:i4>
      </vt:variant>
      <vt:variant>
        <vt:i4>521</vt:i4>
      </vt:variant>
      <vt:variant>
        <vt:i4>0</vt:i4>
      </vt:variant>
      <vt:variant>
        <vt:i4>5</vt:i4>
      </vt:variant>
      <vt:variant>
        <vt:lpwstr/>
      </vt:variant>
      <vt:variant>
        <vt:lpwstr>_Toc454372508</vt:lpwstr>
      </vt:variant>
      <vt:variant>
        <vt:i4>1245234</vt:i4>
      </vt:variant>
      <vt:variant>
        <vt:i4>515</vt:i4>
      </vt:variant>
      <vt:variant>
        <vt:i4>0</vt:i4>
      </vt:variant>
      <vt:variant>
        <vt:i4>5</vt:i4>
      </vt:variant>
      <vt:variant>
        <vt:lpwstr/>
      </vt:variant>
      <vt:variant>
        <vt:lpwstr>_Toc454372507</vt:lpwstr>
      </vt:variant>
      <vt:variant>
        <vt:i4>1245234</vt:i4>
      </vt:variant>
      <vt:variant>
        <vt:i4>509</vt:i4>
      </vt:variant>
      <vt:variant>
        <vt:i4>0</vt:i4>
      </vt:variant>
      <vt:variant>
        <vt:i4>5</vt:i4>
      </vt:variant>
      <vt:variant>
        <vt:lpwstr/>
      </vt:variant>
      <vt:variant>
        <vt:lpwstr>_Toc454372506</vt:lpwstr>
      </vt:variant>
      <vt:variant>
        <vt:i4>1245234</vt:i4>
      </vt:variant>
      <vt:variant>
        <vt:i4>503</vt:i4>
      </vt:variant>
      <vt:variant>
        <vt:i4>0</vt:i4>
      </vt:variant>
      <vt:variant>
        <vt:i4>5</vt:i4>
      </vt:variant>
      <vt:variant>
        <vt:lpwstr/>
      </vt:variant>
      <vt:variant>
        <vt:lpwstr>_Toc454372505</vt:lpwstr>
      </vt:variant>
      <vt:variant>
        <vt:i4>1245234</vt:i4>
      </vt:variant>
      <vt:variant>
        <vt:i4>497</vt:i4>
      </vt:variant>
      <vt:variant>
        <vt:i4>0</vt:i4>
      </vt:variant>
      <vt:variant>
        <vt:i4>5</vt:i4>
      </vt:variant>
      <vt:variant>
        <vt:lpwstr/>
      </vt:variant>
      <vt:variant>
        <vt:lpwstr>_Toc454372504</vt:lpwstr>
      </vt:variant>
      <vt:variant>
        <vt:i4>1245234</vt:i4>
      </vt:variant>
      <vt:variant>
        <vt:i4>491</vt:i4>
      </vt:variant>
      <vt:variant>
        <vt:i4>0</vt:i4>
      </vt:variant>
      <vt:variant>
        <vt:i4>5</vt:i4>
      </vt:variant>
      <vt:variant>
        <vt:lpwstr/>
      </vt:variant>
      <vt:variant>
        <vt:lpwstr>_Toc454372503</vt:lpwstr>
      </vt:variant>
      <vt:variant>
        <vt:i4>1245234</vt:i4>
      </vt:variant>
      <vt:variant>
        <vt:i4>485</vt:i4>
      </vt:variant>
      <vt:variant>
        <vt:i4>0</vt:i4>
      </vt:variant>
      <vt:variant>
        <vt:i4>5</vt:i4>
      </vt:variant>
      <vt:variant>
        <vt:lpwstr/>
      </vt:variant>
      <vt:variant>
        <vt:lpwstr>_Toc454372502</vt:lpwstr>
      </vt:variant>
      <vt:variant>
        <vt:i4>1245234</vt:i4>
      </vt:variant>
      <vt:variant>
        <vt:i4>479</vt:i4>
      </vt:variant>
      <vt:variant>
        <vt:i4>0</vt:i4>
      </vt:variant>
      <vt:variant>
        <vt:i4>5</vt:i4>
      </vt:variant>
      <vt:variant>
        <vt:lpwstr/>
      </vt:variant>
      <vt:variant>
        <vt:lpwstr>_Toc454372501</vt:lpwstr>
      </vt:variant>
      <vt:variant>
        <vt:i4>1245234</vt:i4>
      </vt:variant>
      <vt:variant>
        <vt:i4>473</vt:i4>
      </vt:variant>
      <vt:variant>
        <vt:i4>0</vt:i4>
      </vt:variant>
      <vt:variant>
        <vt:i4>5</vt:i4>
      </vt:variant>
      <vt:variant>
        <vt:lpwstr/>
      </vt:variant>
      <vt:variant>
        <vt:lpwstr>_Toc454372500</vt:lpwstr>
      </vt:variant>
      <vt:variant>
        <vt:i4>1703987</vt:i4>
      </vt:variant>
      <vt:variant>
        <vt:i4>467</vt:i4>
      </vt:variant>
      <vt:variant>
        <vt:i4>0</vt:i4>
      </vt:variant>
      <vt:variant>
        <vt:i4>5</vt:i4>
      </vt:variant>
      <vt:variant>
        <vt:lpwstr/>
      </vt:variant>
      <vt:variant>
        <vt:lpwstr>_Toc454372499</vt:lpwstr>
      </vt:variant>
      <vt:variant>
        <vt:i4>1703987</vt:i4>
      </vt:variant>
      <vt:variant>
        <vt:i4>461</vt:i4>
      </vt:variant>
      <vt:variant>
        <vt:i4>0</vt:i4>
      </vt:variant>
      <vt:variant>
        <vt:i4>5</vt:i4>
      </vt:variant>
      <vt:variant>
        <vt:lpwstr/>
      </vt:variant>
      <vt:variant>
        <vt:lpwstr>_Toc454372498</vt:lpwstr>
      </vt:variant>
      <vt:variant>
        <vt:i4>1703987</vt:i4>
      </vt:variant>
      <vt:variant>
        <vt:i4>455</vt:i4>
      </vt:variant>
      <vt:variant>
        <vt:i4>0</vt:i4>
      </vt:variant>
      <vt:variant>
        <vt:i4>5</vt:i4>
      </vt:variant>
      <vt:variant>
        <vt:lpwstr/>
      </vt:variant>
      <vt:variant>
        <vt:lpwstr>_Toc454372497</vt:lpwstr>
      </vt:variant>
      <vt:variant>
        <vt:i4>1703987</vt:i4>
      </vt:variant>
      <vt:variant>
        <vt:i4>449</vt:i4>
      </vt:variant>
      <vt:variant>
        <vt:i4>0</vt:i4>
      </vt:variant>
      <vt:variant>
        <vt:i4>5</vt:i4>
      </vt:variant>
      <vt:variant>
        <vt:lpwstr/>
      </vt:variant>
      <vt:variant>
        <vt:lpwstr>_Toc454372496</vt:lpwstr>
      </vt:variant>
      <vt:variant>
        <vt:i4>1703987</vt:i4>
      </vt:variant>
      <vt:variant>
        <vt:i4>443</vt:i4>
      </vt:variant>
      <vt:variant>
        <vt:i4>0</vt:i4>
      </vt:variant>
      <vt:variant>
        <vt:i4>5</vt:i4>
      </vt:variant>
      <vt:variant>
        <vt:lpwstr/>
      </vt:variant>
      <vt:variant>
        <vt:lpwstr>_Toc454372495</vt:lpwstr>
      </vt:variant>
      <vt:variant>
        <vt:i4>1703987</vt:i4>
      </vt:variant>
      <vt:variant>
        <vt:i4>437</vt:i4>
      </vt:variant>
      <vt:variant>
        <vt:i4>0</vt:i4>
      </vt:variant>
      <vt:variant>
        <vt:i4>5</vt:i4>
      </vt:variant>
      <vt:variant>
        <vt:lpwstr/>
      </vt:variant>
      <vt:variant>
        <vt:lpwstr>_Toc454372494</vt:lpwstr>
      </vt:variant>
      <vt:variant>
        <vt:i4>1703987</vt:i4>
      </vt:variant>
      <vt:variant>
        <vt:i4>431</vt:i4>
      </vt:variant>
      <vt:variant>
        <vt:i4>0</vt:i4>
      </vt:variant>
      <vt:variant>
        <vt:i4>5</vt:i4>
      </vt:variant>
      <vt:variant>
        <vt:lpwstr/>
      </vt:variant>
      <vt:variant>
        <vt:lpwstr>_Toc454372493</vt:lpwstr>
      </vt:variant>
      <vt:variant>
        <vt:i4>1703987</vt:i4>
      </vt:variant>
      <vt:variant>
        <vt:i4>425</vt:i4>
      </vt:variant>
      <vt:variant>
        <vt:i4>0</vt:i4>
      </vt:variant>
      <vt:variant>
        <vt:i4>5</vt:i4>
      </vt:variant>
      <vt:variant>
        <vt:lpwstr/>
      </vt:variant>
      <vt:variant>
        <vt:lpwstr>_Toc454372492</vt:lpwstr>
      </vt:variant>
      <vt:variant>
        <vt:i4>1703987</vt:i4>
      </vt:variant>
      <vt:variant>
        <vt:i4>419</vt:i4>
      </vt:variant>
      <vt:variant>
        <vt:i4>0</vt:i4>
      </vt:variant>
      <vt:variant>
        <vt:i4>5</vt:i4>
      </vt:variant>
      <vt:variant>
        <vt:lpwstr/>
      </vt:variant>
      <vt:variant>
        <vt:lpwstr>_Toc454372491</vt:lpwstr>
      </vt:variant>
      <vt:variant>
        <vt:i4>1703987</vt:i4>
      </vt:variant>
      <vt:variant>
        <vt:i4>413</vt:i4>
      </vt:variant>
      <vt:variant>
        <vt:i4>0</vt:i4>
      </vt:variant>
      <vt:variant>
        <vt:i4>5</vt:i4>
      </vt:variant>
      <vt:variant>
        <vt:lpwstr/>
      </vt:variant>
      <vt:variant>
        <vt:lpwstr>_Toc454372490</vt:lpwstr>
      </vt:variant>
      <vt:variant>
        <vt:i4>1769523</vt:i4>
      </vt:variant>
      <vt:variant>
        <vt:i4>407</vt:i4>
      </vt:variant>
      <vt:variant>
        <vt:i4>0</vt:i4>
      </vt:variant>
      <vt:variant>
        <vt:i4>5</vt:i4>
      </vt:variant>
      <vt:variant>
        <vt:lpwstr/>
      </vt:variant>
      <vt:variant>
        <vt:lpwstr>_Toc454372489</vt:lpwstr>
      </vt:variant>
      <vt:variant>
        <vt:i4>1769523</vt:i4>
      </vt:variant>
      <vt:variant>
        <vt:i4>401</vt:i4>
      </vt:variant>
      <vt:variant>
        <vt:i4>0</vt:i4>
      </vt:variant>
      <vt:variant>
        <vt:i4>5</vt:i4>
      </vt:variant>
      <vt:variant>
        <vt:lpwstr/>
      </vt:variant>
      <vt:variant>
        <vt:lpwstr>_Toc454372488</vt:lpwstr>
      </vt:variant>
      <vt:variant>
        <vt:i4>1769523</vt:i4>
      </vt:variant>
      <vt:variant>
        <vt:i4>395</vt:i4>
      </vt:variant>
      <vt:variant>
        <vt:i4>0</vt:i4>
      </vt:variant>
      <vt:variant>
        <vt:i4>5</vt:i4>
      </vt:variant>
      <vt:variant>
        <vt:lpwstr/>
      </vt:variant>
      <vt:variant>
        <vt:lpwstr>_Toc454372487</vt:lpwstr>
      </vt:variant>
      <vt:variant>
        <vt:i4>1769523</vt:i4>
      </vt:variant>
      <vt:variant>
        <vt:i4>389</vt:i4>
      </vt:variant>
      <vt:variant>
        <vt:i4>0</vt:i4>
      </vt:variant>
      <vt:variant>
        <vt:i4>5</vt:i4>
      </vt:variant>
      <vt:variant>
        <vt:lpwstr/>
      </vt:variant>
      <vt:variant>
        <vt:lpwstr>_Toc454372486</vt:lpwstr>
      </vt:variant>
      <vt:variant>
        <vt:i4>1769523</vt:i4>
      </vt:variant>
      <vt:variant>
        <vt:i4>383</vt:i4>
      </vt:variant>
      <vt:variant>
        <vt:i4>0</vt:i4>
      </vt:variant>
      <vt:variant>
        <vt:i4>5</vt:i4>
      </vt:variant>
      <vt:variant>
        <vt:lpwstr/>
      </vt:variant>
      <vt:variant>
        <vt:lpwstr>_Toc454372485</vt:lpwstr>
      </vt:variant>
      <vt:variant>
        <vt:i4>1769523</vt:i4>
      </vt:variant>
      <vt:variant>
        <vt:i4>377</vt:i4>
      </vt:variant>
      <vt:variant>
        <vt:i4>0</vt:i4>
      </vt:variant>
      <vt:variant>
        <vt:i4>5</vt:i4>
      </vt:variant>
      <vt:variant>
        <vt:lpwstr/>
      </vt:variant>
      <vt:variant>
        <vt:lpwstr>_Toc454372484</vt:lpwstr>
      </vt:variant>
      <vt:variant>
        <vt:i4>1769523</vt:i4>
      </vt:variant>
      <vt:variant>
        <vt:i4>371</vt:i4>
      </vt:variant>
      <vt:variant>
        <vt:i4>0</vt:i4>
      </vt:variant>
      <vt:variant>
        <vt:i4>5</vt:i4>
      </vt:variant>
      <vt:variant>
        <vt:lpwstr/>
      </vt:variant>
      <vt:variant>
        <vt:lpwstr>_Toc454372483</vt:lpwstr>
      </vt:variant>
      <vt:variant>
        <vt:i4>1769523</vt:i4>
      </vt:variant>
      <vt:variant>
        <vt:i4>365</vt:i4>
      </vt:variant>
      <vt:variant>
        <vt:i4>0</vt:i4>
      </vt:variant>
      <vt:variant>
        <vt:i4>5</vt:i4>
      </vt:variant>
      <vt:variant>
        <vt:lpwstr/>
      </vt:variant>
      <vt:variant>
        <vt:lpwstr>_Toc454372482</vt:lpwstr>
      </vt:variant>
      <vt:variant>
        <vt:i4>1769523</vt:i4>
      </vt:variant>
      <vt:variant>
        <vt:i4>359</vt:i4>
      </vt:variant>
      <vt:variant>
        <vt:i4>0</vt:i4>
      </vt:variant>
      <vt:variant>
        <vt:i4>5</vt:i4>
      </vt:variant>
      <vt:variant>
        <vt:lpwstr/>
      </vt:variant>
      <vt:variant>
        <vt:lpwstr>_Toc454372481</vt:lpwstr>
      </vt:variant>
      <vt:variant>
        <vt:i4>1769523</vt:i4>
      </vt:variant>
      <vt:variant>
        <vt:i4>353</vt:i4>
      </vt:variant>
      <vt:variant>
        <vt:i4>0</vt:i4>
      </vt:variant>
      <vt:variant>
        <vt:i4>5</vt:i4>
      </vt:variant>
      <vt:variant>
        <vt:lpwstr/>
      </vt:variant>
      <vt:variant>
        <vt:lpwstr>_Toc454372480</vt:lpwstr>
      </vt:variant>
      <vt:variant>
        <vt:i4>1310771</vt:i4>
      </vt:variant>
      <vt:variant>
        <vt:i4>347</vt:i4>
      </vt:variant>
      <vt:variant>
        <vt:i4>0</vt:i4>
      </vt:variant>
      <vt:variant>
        <vt:i4>5</vt:i4>
      </vt:variant>
      <vt:variant>
        <vt:lpwstr/>
      </vt:variant>
      <vt:variant>
        <vt:lpwstr>_Toc454372479</vt:lpwstr>
      </vt:variant>
      <vt:variant>
        <vt:i4>1310771</vt:i4>
      </vt:variant>
      <vt:variant>
        <vt:i4>341</vt:i4>
      </vt:variant>
      <vt:variant>
        <vt:i4>0</vt:i4>
      </vt:variant>
      <vt:variant>
        <vt:i4>5</vt:i4>
      </vt:variant>
      <vt:variant>
        <vt:lpwstr/>
      </vt:variant>
      <vt:variant>
        <vt:lpwstr>_Toc454372478</vt:lpwstr>
      </vt:variant>
      <vt:variant>
        <vt:i4>1310771</vt:i4>
      </vt:variant>
      <vt:variant>
        <vt:i4>335</vt:i4>
      </vt:variant>
      <vt:variant>
        <vt:i4>0</vt:i4>
      </vt:variant>
      <vt:variant>
        <vt:i4>5</vt:i4>
      </vt:variant>
      <vt:variant>
        <vt:lpwstr/>
      </vt:variant>
      <vt:variant>
        <vt:lpwstr>_Toc454372477</vt:lpwstr>
      </vt:variant>
      <vt:variant>
        <vt:i4>1310771</vt:i4>
      </vt:variant>
      <vt:variant>
        <vt:i4>329</vt:i4>
      </vt:variant>
      <vt:variant>
        <vt:i4>0</vt:i4>
      </vt:variant>
      <vt:variant>
        <vt:i4>5</vt:i4>
      </vt:variant>
      <vt:variant>
        <vt:lpwstr/>
      </vt:variant>
      <vt:variant>
        <vt:lpwstr>_Toc454372476</vt:lpwstr>
      </vt:variant>
      <vt:variant>
        <vt:i4>1310771</vt:i4>
      </vt:variant>
      <vt:variant>
        <vt:i4>323</vt:i4>
      </vt:variant>
      <vt:variant>
        <vt:i4>0</vt:i4>
      </vt:variant>
      <vt:variant>
        <vt:i4>5</vt:i4>
      </vt:variant>
      <vt:variant>
        <vt:lpwstr/>
      </vt:variant>
      <vt:variant>
        <vt:lpwstr>_Toc454372475</vt:lpwstr>
      </vt:variant>
      <vt:variant>
        <vt:i4>1310771</vt:i4>
      </vt:variant>
      <vt:variant>
        <vt:i4>317</vt:i4>
      </vt:variant>
      <vt:variant>
        <vt:i4>0</vt:i4>
      </vt:variant>
      <vt:variant>
        <vt:i4>5</vt:i4>
      </vt:variant>
      <vt:variant>
        <vt:lpwstr/>
      </vt:variant>
      <vt:variant>
        <vt:lpwstr>_Toc454372474</vt:lpwstr>
      </vt:variant>
      <vt:variant>
        <vt:i4>1310771</vt:i4>
      </vt:variant>
      <vt:variant>
        <vt:i4>311</vt:i4>
      </vt:variant>
      <vt:variant>
        <vt:i4>0</vt:i4>
      </vt:variant>
      <vt:variant>
        <vt:i4>5</vt:i4>
      </vt:variant>
      <vt:variant>
        <vt:lpwstr/>
      </vt:variant>
      <vt:variant>
        <vt:lpwstr>_Toc454372473</vt:lpwstr>
      </vt:variant>
      <vt:variant>
        <vt:i4>1310771</vt:i4>
      </vt:variant>
      <vt:variant>
        <vt:i4>305</vt:i4>
      </vt:variant>
      <vt:variant>
        <vt:i4>0</vt:i4>
      </vt:variant>
      <vt:variant>
        <vt:i4>5</vt:i4>
      </vt:variant>
      <vt:variant>
        <vt:lpwstr/>
      </vt:variant>
      <vt:variant>
        <vt:lpwstr>_Toc454372472</vt:lpwstr>
      </vt:variant>
      <vt:variant>
        <vt:i4>1310771</vt:i4>
      </vt:variant>
      <vt:variant>
        <vt:i4>299</vt:i4>
      </vt:variant>
      <vt:variant>
        <vt:i4>0</vt:i4>
      </vt:variant>
      <vt:variant>
        <vt:i4>5</vt:i4>
      </vt:variant>
      <vt:variant>
        <vt:lpwstr/>
      </vt:variant>
      <vt:variant>
        <vt:lpwstr>_Toc454372471</vt:lpwstr>
      </vt:variant>
      <vt:variant>
        <vt:i4>1310771</vt:i4>
      </vt:variant>
      <vt:variant>
        <vt:i4>293</vt:i4>
      </vt:variant>
      <vt:variant>
        <vt:i4>0</vt:i4>
      </vt:variant>
      <vt:variant>
        <vt:i4>5</vt:i4>
      </vt:variant>
      <vt:variant>
        <vt:lpwstr/>
      </vt:variant>
      <vt:variant>
        <vt:lpwstr>_Toc454372470</vt:lpwstr>
      </vt:variant>
      <vt:variant>
        <vt:i4>1376307</vt:i4>
      </vt:variant>
      <vt:variant>
        <vt:i4>287</vt:i4>
      </vt:variant>
      <vt:variant>
        <vt:i4>0</vt:i4>
      </vt:variant>
      <vt:variant>
        <vt:i4>5</vt:i4>
      </vt:variant>
      <vt:variant>
        <vt:lpwstr/>
      </vt:variant>
      <vt:variant>
        <vt:lpwstr>_Toc454372469</vt:lpwstr>
      </vt:variant>
      <vt:variant>
        <vt:i4>1376307</vt:i4>
      </vt:variant>
      <vt:variant>
        <vt:i4>281</vt:i4>
      </vt:variant>
      <vt:variant>
        <vt:i4>0</vt:i4>
      </vt:variant>
      <vt:variant>
        <vt:i4>5</vt:i4>
      </vt:variant>
      <vt:variant>
        <vt:lpwstr/>
      </vt:variant>
      <vt:variant>
        <vt:lpwstr>_Toc454372468</vt:lpwstr>
      </vt:variant>
      <vt:variant>
        <vt:i4>1376307</vt:i4>
      </vt:variant>
      <vt:variant>
        <vt:i4>275</vt:i4>
      </vt:variant>
      <vt:variant>
        <vt:i4>0</vt:i4>
      </vt:variant>
      <vt:variant>
        <vt:i4>5</vt:i4>
      </vt:variant>
      <vt:variant>
        <vt:lpwstr/>
      </vt:variant>
      <vt:variant>
        <vt:lpwstr>_Toc454372467</vt:lpwstr>
      </vt:variant>
      <vt:variant>
        <vt:i4>1376307</vt:i4>
      </vt:variant>
      <vt:variant>
        <vt:i4>269</vt:i4>
      </vt:variant>
      <vt:variant>
        <vt:i4>0</vt:i4>
      </vt:variant>
      <vt:variant>
        <vt:i4>5</vt:i4>
      </vt:variant>
      <vt:variant>
        <vt:lpwstr/>
      </vt:variant>
      <vt:variant>
        <vt:lpwstr>_Toc454372466</vt:lpwstr>
      </vt:variant>
      <vt:variant>
        <vt:i4>1376307</vt:i4>
      </vt:variant>
      <vt:variant>
        <vt:i4>263</vt:i4>
      </vt:variant>
      <vt:variant>
        <vt:i4>0</vt:i4>
      </vt:variant>
      <vt:variant>
        <vt:i4>5</vt:i4>
      </vt:variant>
      <vt:variant>
        <vt:lpwstr/>
      </vt:variant>
      <vt:variant>
        <vt:lpwstr>_Toc454372465</vt:lpwstr>
      </vt:variant>
      <vt:variant>
        <vt:i4>1376307</vt:i4>
      </vt:variant>
      <vt:variant>
        <vt:i4>257</vt:i4>
      </vt:variant>
      <vt:variant>
        <vt:i4>0</vt:i4>
      </vt:variant>
      <vt:variant>
        <vt:i4>5</vt:i4>
      </vt:variant>
      <vt:variant>
        <vt:lpwstr/>
      </vt:variant>
      <vt:variant>
        <vt:lpwstr>_Toc454372464</vt:lpwstr>
      </vt:variant>
      <vt:variant>
        <vt:i4>1376307</vt:i4>
      </vt:variant>
      <vt:variant>
        <vt:i4>251</vt:i4>
      </vt:variant>
      <vt:variant>
        <vt:i4>0</vt:i4>
      </vt:variant>
      <vt:variant>
        <vt:i4>5</vt:i4>
      </vt:variant>
      <vt:variant>
        <vt:lpwstr/>
      </vt:variant>
      <vt:variant>
        <vt:lpwstr>_Toc454372463</vt:lpwstr>
      </vt:variant>
      <vt:variant>
        <vt:i4>1376307</vt:i4>
      </vt:variant>
      <vt:variant>
        <vt:i4>245</vt:i4>
      </vt:variant>
      <vt:variant>
        <vt:i4>0</vt:i4>
      </vt:variant>
      <vt:variant>
        <vt:i4>5</vt:i4>
      </vt:variant>
      <vt:variant>
        <vt:lpwstr/>
      </vt:variant>
      <vt:variant>
        <vt:lpwstr>_Toc454372462</vt:lpwstr>
      </vt:variant>
      <vt:variant>
        <vt:i4>1376307</vt:i4>
      </vt:variant>
      <vt:variant>
        <vt:i4>239</vt:i4>
      </vt:variant>
      <vt:variant>
        <vt:i4>0</vt:i4>
      </vt:variant>
      <vt:variant>
        <vt:i4>5</vt:i4>
      </vt:variant>
      <vt:variant>
        <vt:lpwstr/>
      </vt:variant>
      <vt:variant>
        <vt:lpwstr>_Toc454372461</vt:lpwstr>
      </vt:variant>
      <vt:variant>
        <vt:i4>1376307</vt:i4>
      </vt:variant>
      <vt:variant>
        <vt:i4>233</vt:i4>
      </vt:variant>
      <vt:variant>
        <vt:i4>0</vt:i4>
      </vt:variant>
      <vt:variant>
        <vt:i4>5</vt:i4>
      </vt:variant>
      <vt:variant>
        <vt:lpwstr/>
      </vt:variant>
      <vt:variant>
        <vt:lpwstr>_Toc454372460</vt:lpwstr>
      </vt:variant>
      <vt:variant>
        <vt:i4>1441843</vt:i4>
      </vt:variant>
      <vt:variant>
        <vt:i4>227</vt:i4>
      </vt:variant>
      <vt:variant>
        <vt:i4>0</vt:i4>
      </vt:variant>
      <vt:variant>
        <vt:i4>5</vt:i4>
      </vt:variant>
      <vt:variant>
        <vt:lpwstr/>
      </vt:variant>
      <vt:variant>
        <vt:lpwstr>_Toc454372459</vt:lpwstr>
      </vt:variant>
      <vt:variant>
        <vt:i4>1441843</vt:i4>
      </vt:variant>
      <vt:variant>
        <vt:i4>221</vt:i4>
      </vt:variant>
      <vt:variant>
        <vt:i4>0</vt:i4>
      </vt:variant>
      <vt:variant>
        <vt:i4>5</vt:i4>
      </vt:variant>
      <vt:variant>
        <vt:lpwstr/>
      </vt:variant>
      <vt:variant>
        <vt:lpwstr>_Toc454372458</vt:lpwstr>
      </vt:variant>
      <vt:variant>
        <vt:i4>1441843</vt:i4>
      </vt:variant>
      <vt:variant>
        <vt:i4>215</vt:i4>
      </vt:variant>
      <vt:variant>
        <vt:i4>0</vt:i4>
      </vt:variant>
      <vt:variant>
        <vt:i4>5</vt:i4>
      </vt:variant>
      <vt:variant>
        <vt:lpwstr/>
      </vt:variant>
      <vt:variant>
        <vt:lpwstr>_Toc454372457</vt:lpwstr>
      </vt:variant>
      <vt:variant>
        <vt:i4>1441843</vt:i4>
      </vt:variant>
      <vt:variant>
        <vt:i4>209</vt:i4>
      </vt:variant>
      <vt:variant>
        <vt:i4>0</vt:i4>
      </vt:variant>
      <vt:variant>
        <vt:i4>5</vt:i4>
      </vt:variant>
      <vt:variant>
        <vt:lpwstr/>
      </vt:variant>
      <vt:variant>
        <vt:lpwstr>_Toc454372456</vt:lpwstr>
      </vt:variant>
      <vt:variant>
        <vt:i4>1441843</vt:i4>
      </vt:variant>
      <vt:variant>
        <vt:i4>203</vt:i4>
      </vt:variant>
      <vt:variant>
        <vt:i4>0</vt:i4>
      </vt:variant>
      <vt:variant>
        <vt:i4>5</vt:i4>
      </vt:variant>
      <vt:variant>
        <vt:lpwstr/>
      </vt:variant>
      <vt:variant>
        <vt:lpwstr>_Toc454372455</vt:lpwstr>
      </vt:variant>
      <vt:variant>
        <vt:i4>1441843</vt:i4>
      </vt:variant>
      <vt:variant>
        <vt:i4>197</vt:i4>
      </vt:variant>
      <vt:variant>
        <vt:i4>0</vt:i4>
      </vt:variant>
      <vt:variant>
        <vt:i4>5</vt:i4>
      </vt:variant>
      <vt:variant>
        <vt:lpwstr/>
      </vt:variant>
      <vt:variant>
        <vt:lpwstr>_Toc454372454</vt:lpwstr>
      </vt:variant>
      <vt:variant>
        <vt:i4>1441843</vt:i4>
      </vt:variant>
      <vt:variant>
        <vt:i4>191</vt:i4>
      </vt:variant>
      <vt:variant>
        <vt:i4>0</vt:i4>
      </vt:variant>
      <vt:variant>
        <vt:i4>5</vt:i4>
      </vt:variant>
      <vt:variant>
        <vt:lpwstr/>
      </vt:variant>
      <vt:variant>
        <vt:lpwstr>_Toc454372453</vt:lpwstr>
      </vt:variant>
      <vt:variant>
        <vt:i4>1441843</vt:i4>
      </vt:variant>
      <vt:variant>
        <vt:i4>185</vt:i4>
      </vt:variant>
      <vt:variant>
        <vt:i4>0</vt:i4>
      </vt:variant>
      <vt:variant>
        <vt:i4>5</vt:i4>
      </vt:variant>
      <vt:variant>
        <vt:lpwstr/>
      </vt:variant>
      <vt:variant>
        <vt:lpwstr>_Toc454372452</vt:lpwstr>
      </vt:variant>
      <vt:variant>
        <vt:i4>1441843</vt:i4>
      </vt:variant>
      <vt:variant>
        <vt:i4>179</vt:i4>
      </vt:variant>
      <vt:variant>
        <vt:i4>0</vt:i4>
      </vt:variant>
      <vt:variant>
        <vt:i4>5</vt:i4>
      </vt:variant>
      <vt:variant>
        <vt:lpwstr/>
      </vt:variant>
      <vt:variant>
        <vt:lpwstr>_Toc454372451</vt:lpwstr>
      </vt:variant>
      <vt:variant>
        <vt:i4>1441843</vt:i4>
      </vt:variant>
      <vt:variant>
        <vt:i4>173</vt:i4>
      </vt:variant>
      <vt:variant>
        <vt:i4>0</vt:i4>
      </vt:variant>
      <vt:variant>
        <vt:i4>5</vt:i4>
      </vt:variant>
      <vt:variant>
        <vt:lpwstr/>
      </vt:variant>
      <vt:variant>
        <vt:lpwstr>_Toc454372450</vt:lpwstr>
      </vt:variant>
      <vt:variant>
        <vt:i4>1507379</vt:i4>
      </vt:variant>
      <vt:variant>
        <vt:i4>167</vt:i4>
      </vt:variant>
      <vt:variant>
        <vt:i4>0</vt:i4>
      </vt:variant>
      <vt:variant>
        <vt:i4>5</vt:i4>
      </vt:variant>
      <vt:variant>
        <vt:lpwstr/>
      </vt:variant>
      <vt:variant>
        <vt:lpwstr>_Toc454372449</vt:lpwstr>
      </vt:variant>
      <vt:variant>
        <vt:i4>1507379</vt:i4>
      </vt:variant>
      <vt:variant>
        <vt:i4>161</vt:i4>
      </vt:variant>
      <vt:variant>
        <vt:i4>0</vt:i4>
      </vt:variant>
      <vt:variant>
        <vt:i4>5</vt:i4>
      </vt:variant>
      <vt:variant>
        <vt:lpwstr/>
      </vt:variant>
      <vt:variant>
        <vt:lpwstr>_Toc454372448</vt:lpwstr>
      </vt:variant>
      <vt:variant>
        <vt:i4>1507379</vt:i4>
      </vt:variant>
      <vt:variant>
        <vt:i4>155</vt:i4>
      </vt:variant>
      <vt:variant>
        <vt:i4>0</vt:i4>
      </vt:variant>
      <vt:variant>
        <vt:i4>5</vt:i4>
      </vt:variant>
      <vt:variant>
        <vt:lpwstr/>
      </vt:variant>
      <vt:variant>
        <vt:lpwstr>_Toc454372447</vt:lpwstr>
      </vt:variant>
      <vt:variant>
        <vt:i4>1507379</vt:i4>
      </vt:variant>
      <vt:variant>
        <vt:i4>149</vt:i4>
      </vt:variant>
      <vt:variant>
        <vt:i4>0</vt:i4>
      </vt:variant>
      <vt:variant>
        <vt:i4>5</vt:i4>
      </vt:variant>
      <vt:variant>
        <vt:lpwstr/>
      </vt:variant>
      <vt:variant>
        <vt:lpwstr>_Toc454372446</vt:lpwstr>
      </vt:variant>
      <vt:variant>
        <vt:i4>1507379</vt:i4>
      </vt:variant>
      <vt:variant>
        <vt:i4>143</vt:i4>
      </vt:variant>
      <vt:variant>
        <vt:i4>0</vt:i4>
      </vt:variant>
      <vt:variant>
        <vt:i4>5</vt:i4>
      </vt:variant>
      <vt:variant>
        <vt:lpwstr/>
      </vt:variant>
      <vt:variant>
        <vt:lpwstr>_Toc454372445</vt:lpwstr>
      </vt:variant>
      <vt:variant>
        <vt:i4>1507379</vt:i4>
      </vt:variant>
      <vt:variant>
        <vt:i4>137</vt:i4>
      </vt:variant>
      <vt:variant>
        <vt:i4>0</vt:i4>
      </vt:variant>
      <vt:variant>
        <vt:i4>5</vt:i4>
      </vt:variant>
      <vt:variant>
        <vt:lpwstr/>
      </vt:variant>
      <vt:variant>
        <vt:lpwstr>_Toc454372444</vt:lpwstr>
      </vt:variant>
      <vt:variant>
        <vt:i4>1507379</vt:i4>
      </vt:variant>
      <vt:variant>
        <vt:i4>131</vt:i4>
      </vt:variant>
      <vt:variant>
        <vt:i4>0</vt:i4>
      </vt:variant>
      <vt:variant>
        <vt:i4>5</vt:i4>
      </vt:variant>
      <vt:variant>
        <vt:lpwstr/>
      </vt:variant>
      <vt:variant>
        <vt:lpwstr>_Toc454372443</vt:lpwstr>
      </vt:variant>
      <vt:variant>
        <vt:i4>1507379</vt:i4>
      </vt:variant>
      <vt:variant>
        <vt:i4>125</vt:i4>
      </vt:variant>
      <vt:variant>
        <vt:i4>0</vt:i4>
      </vt:variant>
      <vt:variant>
        <vt:i4>5</vt:i4>
      </vt:variant>
      <vt:variant>
        <vt:lpwstr/>
      </vt:variant>
      <vt:variant>
        <vt:lpwstr>_Toc454372442</vt:lpwstr>
      </vt:variant>
      <vt:variant>
        <vt:i4>1507379</vt:i4>
      </vt:variant>
      <vt:variant>
        <vt:i4>119</vt:i4>
      </vt:variant>
      <vt:variant>
        <vt:i4>0</vt:i4>
      </vt:variant>
      <vt:variant>
        <vt:i4>5</vt:i4>
      </vt:variant>
      <vt:variant>
        <vt:lpwstr/>
      </vt:variant>
      <vt:variant>
        <vt:lpwstr>_Toc454372441</vt:lpwstr>
      </vt:variant>
      <vt:variant>
        <vt:i4>1507379</vt:i4>
      </vt:variant>
      <vt:variant>
        <vt:i4>113</vt:i4>
      </vt:variant>
      <vt:variant>
        <vt:i4>0</vt:i4>
      </vt:variant>
      <vt:variant>
        <vt:i4>5</vt:i4>
      </vt:variant>
      <vt:variant>
        <vt:lpwstr/>
      </vt:variant>
      <vt:variant>
        <vt:lpwstr>_Toc454372440</vt:lpwstr>
      </vt:variant>
      <vt:variant>
        <vt:i4>1048627</vt:i4>
      </vt:variant>
      <vt:variant>
        <vt:i4>107</vt:i4>
      </vt:variant>
      <vt:variant>
        <vt:i4>0</vt:i4>
      </vt:variant>
      <vt:variant>
        <vt:i4>5</vt:i4>
      </vt:variant>
      <vt:variant>
        <vt:lpwstr/>
      </vt:variant>
      <vt:variant>
        <vt:lpwstr>_Toc454372439</vt:lpwstr>
      </vt:variant>
      <vt:variant>
        <vt:i4>1048627</vt:i4>
      </vt:variant>
      <vt:variant>
        <vt:i4>101</vt:i4>
      </vt:variant>
      <vt:variant>
        <vt:i4>0</vt:i4>
      </vt:variant>
      <vt:variant>
        <vt:i4>5</vt:i4>
      </vt:variant>
      <vt:variant>
        <vt:lpwstr/>
      </vt:variant>
      <vt:variant>
        <vt:lpwstr>_Toc454372438</vt:lpwstr>
      </vt:variant>
      <vt:variant>
        <vt:i4>1048627</vt:i4>
      </vt:variant>
      <vt:variant>
        <vt:i4>95</vt:i4>
      </vt:variant>
      <vt:variant>
        <vt:i4>0</vt:i4>
      </vt:variant>
      <vt:variant>
        <vt:i4>5</vt:i4>
      </vt:variant>
      <vt:variant>
        <vt:lpwstr/>
      </vt:variant>
      <vt:variant>
        <vt:lpwstr>_Toc454372437</vt:lpwstr>
      </vt:variant>
      <vt:variant>
        <vt:i4>1048627</vt:i4>
      </vt:variant>
      <vt:variant>
        <vt:i4>89</vt:i4>
      </vt:variant>
      <vt:variant>
        <vt:i4>0</vt:i4>
      </vt:variant>
      <vt:variant>
        <vt:i4>5</vt:i4>
      </vt:variant>
      <vt:variant>
        <vt:lpwstr/>
      </vt:variant>
      <vt:variant>
        <vt:lpwstr>_Toc454372436</vt:lpwstr>
      </vt:variant>
      <vt:variant>
        <vt:i4>1048627</vt:i4>
      </vt:variant>
      <vt:variant>
        <vt:i4>83</vt:i4>
      </vt:variant>
      <vt:variant>
        <vt:i4>0</vt:i4>
      </vt:variant>
      <vt:variant>
        <vt:i4>5</vt:i4>
      </vt:variant>
      <vt:variant>
        <vt:lpwstr/>
      </vt:variant>
      <vt:variant>
        <vt:lpwstr>_Toc454372435</vt:lpwstr>
      </vt:variant>
      <vt:variant>
        <vt:i4>1048627</vt:i4>
      </vt:variant>
      <vt:variant>
        <vt:i4>77</vt:i4>
      </vt:variant>
      <vt:variant>
        <vt:i4>0</vt:i4>
      </vt:variant>
      <vt:variant>
        <vt:i4>5</vt:i4>
      </vt:variant>
      <vt:variant>
        <vt:lpwstr/>
      </vt:variant>
      <vt:variant>
        <vt:lpwstr>_Toc454372434</vt:lpwstr>
      </vt:variant>
      <vt:variant>
        <vt:i4>1048627</vt:i4>
      </vt:variant>
      <vt:variant>
        <vt:i4>71</vt:i4>
      </vt:variant>
      <vt:variant>
        <vt:i4>0</vt:i4>
      </vt:variant>
      <vt:variant>
        <vt:i4>5</vt:i4>
      </vt:variant>
      <vt:variant>
        <vt:lpwstr/>
      </vt:variant>
      <vt:variant>
        <vt:lpwstr>_Toc454372433</vt:lpwstr>
      </vt:variant>
      <vt:variant>
        <vt:i4>1048627</vt:i4>
      </vt:variant>
      <vt:variant>
        <vt:i4>65</vt:i4>
      </vt:variant>
      <vt:variant>
        <vt:i4>0</vt:i4>
      </vt:variant>
      <vt:variant>
        <vt:i4>5</vt:i4>
      </vt:variant>
      <vt:variant>
        <vt:lpwstr/>
      </vt:variant>
      <vt:variant>
        <vt:lpwstr>_Toc454372432</vt:lpwstr>
      </vt:variant>
      <vt:variant>
        <vt:i4>1048627</vt:i4>
      </vt:variant>
      <vt:variant>
        <vt:i4>59</vt:i4>
      </vt:variant>
      <vt:variant>
        <vt:i4>0</vt:i4>
      </vt:variant>
      <vt:variant>
        <vt:i4>5</vt:i4>
      </vt:variant>
      <vt:variant>
        <vt:lpwstr/>
      </vt:variant>
      <vt:variant>
        <vt:lpwstr>_Toc454372431</vt:lpwstr>
      </vt:variant>
      <vt:variant>
        <vt:i4>1048627</vt:i4>
      </vt:variant>
      <vt:variant>
        <vt:i4>53</vt:i4>
      </vt:variant>
      <vt:variant>
        <vt:i4>0</vt:i4>
      </vt:variant>
      <vt:variant>
        <vt:i4>5</vt:i4>
      </vt:variant>
      <vt:variant>
        <vt:lpwstr/>
      </vt:variant>
      <vt:variant>
        <vt:lpwstr>_Toc454372430</vt:lpwstr>
      </vt:variant>
      <vt:variant>
        <vt:i4>1114163</vt:i4>
      </vt:variant>
      <vt:variant>
        <vt:i4>47</vt:i4>
      </vt:variant>
      <vt:variant>
        <vt:i4>0</vt:i4>
      </vt:variant>
      <vt:variant>
        <vt:i4>5</vt:i4>
      </vt:variant>
      <vt:variant>
        <vt:lpwstr/>
      </vt:variant>
      <vt:variant>
        <vt:lpwstr>_Toc454372429</vt:lpwstr>
      </vt:variant>
      <vt:variant>
        <vt:i4>1114163</vt:i4>
      </vt:variant>
      <vt:variant>
        <vt:i4>41</vt:i4>
      </vt:variant>
      <vt:variant>
        <vt:i4>0</vt:i4>
      </vt:variant>
      <vt:variant>
        <vt:i4>5</vt:i4>
      </vt:variant>
      <vt:variant>
        <vt:lpwstr/>
      </vt:variant>
      <vt:variant>
        <vt:lpwstr>_Toc454372428</vt:lpwstr>
      </vt:variant>
      <vt:variant>
        <vt:i4>1114163</vt:i4>
      </vt:variant>
      <vt:variant>
        <vt:i4>35</vt:i4>
      </vt:variant>
      <vt:variant>
        <vt:i4>0</vt:i4>
      </vt:variant>
      <vt:variant>
        <vt:i4>5</vt:i4>
      </vt:variant>
      <vt:variant>
        <vt:lpwstr/>
      </vt:variant>
      <vt:variant>
        <vt:lpwstr>_Toc454372427</vt:lpwstr>
      </vt:variant>
      <vt:variant>
        <vt:i4>1114163</vt:i4>
      </vt:variant>
      <vt:variant>
        <vt:i4>29</vt:i4>
      </vt:variant>
      <vt:variant>
        <vt:i4>0</vt:i4>
      </vt:variant>
      <vt:variant>
        <vt:i4>5</vt:i4>
      </vt:variant>
      <vt:variant>
        <vt:lpwstr/>
      </vt:variant>
      <vt:variant>
        <vt:lpwstr>_Toc454372426</vt:lpwstr>
      </vt:variant>
      <vt:variant>
        <vt:i4>1114163</vt:i4>
      </vt:variant>
      <vt:variant>
        <vt:i4>23</vt:i4>
      </vt:variant>
      <vt:variant>
        <vt:i4>0</vt:i4>
      </vt:variant>
      <vt:variant>
        <vt:i4>5</vt:i4>
      </vt:variant>
      <vt:variant>
        <vt:lpwstr/>
      </vt:variant>
      <vt:variant>
        <vt:lpwstr>_Toc454372425</vt:lpwstr>
      </vt:variant>
      <vt:variant>
        <vt:i4>1114163</vt:i4>
      </vt:variant>
      <vt:variant>
        <vt:i4>17</vt:i4>
      </vt:variant>
      <vt:variant>
        <vt:i4>0</vt:i4>
      </vt:variant>
      <vt:variant>
        <vt:i4>5</vt:i4>
      </vt:variant>
      <vt:variant>
        <vt:lpwstr/>
      </vt:variant>
      <vt:variant>
        <vt:lpwstr>_Toc454372424</vt:lpwstr>
      </vt:variant>
      <vt:variant>
        <vt:i4>1114163</vt:i4>
      </vt:variant>
      <vt:variant>
        <vt:i4>11</vt:i4>
      </vt:variant>
      <vt:variant>
        <vt:i4>0</vt:i4>
      </vt:variant>
      <vt:variant>
        <vt:i4>5</vt:i4>
      </vt:variant>
      <vt:variant>
        <vt:lpwstr/>
      </vt:variant>
      <vt:variant>
        <vt:lpwstr>_Toc454372423</vt:lpwstr>
      </vt:variant>
      <vt:variant>
        <vt:i4>1114163</vt:i4>
      </vt:variant>
      <vt:variant>
        <vt:i4>5</vt:i4>
      </vt:variant>
      <vt:variant>
        <vt:i4>0</vt:i4>
      </vt:variant>
      <vt:variant>
        <vt:i4>5</vt:i4>
      </vt:variant>
      <vt:variant>
        <vt:lpwstr/>
      </vt:variant>
      <vt:variant>
        <vt:lpwstr>_Toc454372422</vt:lpwstr>
      </vt:variant>
      <vt:variant>
        <vt:i4>3080295</vt:i4>
      </vt:variant>
      <vt:variant>
        <vt:i4>0</vt:i4>
      </vt:variant>
      <vt:variant>
        <vt:i4>0</vt:i4>
      </vt:variant>
      <vt:variant>
        <vt:i4>5</vt:i4>
      </vt:variant>
      <vt:variant>
        <vt:lpwstr>http://www.labrador-it.ru/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Руководство</dc:title>
  <dc:subject>Программа по расчету светопрозрачных конструкций</dc:subject>
  <dc:creator/>
  <cp:keywords/>
  <dc:description/>
  <cp:lastModifiedBy>k_kobzev</cp:lastModifiedBy>
  <cp:revision>104</cp:revision>
  <cp:lastPrinted>2021-07-09T10:45:00Z</cp:lastPrinted>
  <dcterms:created xsi:type="dcterms:W3CDTF">2018-08-30T13:55:00Z</dcterms:created>
  <dcterms:modified xsi:type="dcterms:W3CDTF">2024-10-15T08:15:00Z</dcterms:modified>
</cp:coreProperties>
</file>